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7FE" w:rsidRDefault="00576F38" w:rsidP="006E57FE">
      <w:pPr>
        <w:ind w:firstLine="567"/>
        <w:jc w:val="center"/>
        <w:rPr>
          <w:rFonts w:eastAsia="Calibri"/>
          <w:b/>
          <w:sz w:val="32"/>
          <w:szCs w:val="32"/>
        </w:rPr>
      </w:pPr>
      <w:r w:rsidRPr="006E57FE">
        <w:rPr>
          <w:rFonts w:eastAsia="Calibri"/>
          <w:b/>
          <w:sz w:val="32"/>
          <w:szCs w:val="32"/>
        </w:rPr>
        <w:t xml:space="preserve">Статистико-аналитический отчет о результатах ЕГЭ </w:t>
      </w:r>
    </w:p>
    <w:p w:rsidR="006E57FE" w:rsidRPr="006E57FE" w:rsidRDefault="006E57FE" w:rsidP="006E57FE">
      <w:pPr>
        <w:ind w:firstLine="567"/>
        <w:jc w:val="center"/>
        <w:rPr>
          <w:b/>
          <w:bCs/>
          <w:sz w:val="32"/>
          <w:szCs w:val="32"/>
        </w:rPr>
      </w:pPr>
      <w:r w:rsidRPr="006E57FE">
        <w:rPr>
          <w:b/>
          <w:sz w:val="32"/>
          <w:szCs w:val="32"/>
        </w:rPr>
        <w:t xml:space="preserve">в Республике Карелия в </w:t>
      </w:r>
      <w:r w:rsidRPr="006E57FE">
        <w:rPr>
          <w:b/>
          <w:bCs/>
          <w:sz w:val="32"/>
          <w:szCs w:val="32"/>
        </w:rPr>
        <w:t>2018 году</w:t>
      </w:r>
    </w:p>
    <w:p w:rsidR="005060D9" w:rsidRPr="00FF2246" w:rsidRDefault="005060D9" w:rsidP="00085985">
      <w:pPr>
        <w:spacing w:before="240" w:after="240"/>
        <w:jc w:val="center"/>
        <w:rPr>
          <w:rStyle w:val="af5"/>
          <w:sz w:val="32"/>
          <w:szCs w:val="32"/>
        </w:rPr>
      </w:pPr>
      <w:r w:rsidRPr="00FF2246">
        <w:rPr>
          <w:rStyle w:val="af5"/>
          <w:sz w:val="32"/>
          <w:szCs w:val="32"/>
        </w:rPr>
        <w:t>ПОЯСНИТЕЛЬНАЯ ЗАПИСКА</w:t>
      </w:r>
    </w:p>
    <w:p w:rsidR="005060D9" w:rsidRPr="00FF2246" w:rsidRDefault="005060D9" w:rsidP="00D116BF">
      <w:pPr>
        <w:ind w:firstLine="567"/>
        <w:jc w:val="both"/>
        <w:rPr>
          <w:bCs/>
          <w:sz w:val="28"/>
          <w:szCs w:val="28"/>
        </w:rPr>
      </w:pPr>
      <w:r w:rsidRPr="00FF2246">
        <w:rPr>
          <w:bCs/>
          <w:sz w:val="28"/>
          <w:szCs w:val="28"/>
        </w:rPr>
        <w:t xml:space="preserve">Целью отчета является </w:t>
      </w:r>
    </w:p>
    <w:p w:rsidR="005060D9" w:rsidRPr="00FF2246" w:rsidRDefault="005060D9" w:rsidP="00604786">
      <w:pPr>
        <w:numPr>
          <w:ilvl w:val="0"/>
          <w:numId w:val="3"/>
        </w:numPr>
        <w:ind w:left="567"/>
        <w:jc w:val="both"/>
        <w:rPr>
          <w:bCs/>
          <w:sz w:val="28"/>
          <w:szCs w:val="28"/>
        </w:rPr>
      </w:pPr>
      <w:r w:rsidRPr="00FF2246">
        <w:rPr>
          <w:bCs/>
          <w:sz w:val="28"/>
          <w:szCs w:val="28"/>
        </w:rPr>
        <w:t xml:space="preserve">представление статистических данных о результатах ЕГЭ в субъекте РФ; </w:t>
      </w:r>
    </w:p>
    <w:p w:rsidR="005060D9" w:rsidRPr="00FF2246" w:rsidRDefault="005060D9" w:rsidP="00604786">
      <w:pPr>
        <w:numPr>
          <w:ilvl w:val="0"/>
          <w:numId w:val="3"/>
        </w:numPr>
        <w:ind w:left="567"/>
        <w:jc w:val="both"/>
        <w:rPr>
          <w:bCs/>
          <w:sz w:val="28"/>
          <w:szCs w:val="28"/>
        </w:rPr>
      </w:pPr>
      <w:r w:rsidRPr="00FF2246">
        <w:rPr>
          <w:bCs/>
          <w:sz w:val="28"/>
          <w:szCs w:val="28"/>
        </w:rPr>
        <w:t xml:space="preserve">проведение </w:t>
      </w:r>
      <w:proofErr w:type="gramStart"/>
      <w:r w:rsidRPr="00FF2246">
        <w:rPr>
          <w:bCs/>
          <w:sz w:val="28"/>
          <w:szCs w:val="28"/>
        </w:rPr>
        <w:t>методического анализа</w:t>
      </w:r>
      <w:proofErr w:type="gramEnd"/>
      <w:r w:rsidRPr="00FF2246">
        <w:rPr>
          <w:bCs/>
          <w:sz w:val="28"/>
          <w:szCs w:val="28"/>
        </w:rPr>
        <w:t xml:space="preserve"> типичных затруднений выпускников региона на ЕГЭ по учебным предметам и разработка рекомендаций по совершенствованию преподавания;</w:t>
      </w:r>
    </w:p>
    <w:p w:rsidR="005060D9" w:rsidRPr="00FF2246" w:rsidRDefault="005060D9" w:rsidP="00604786">
      <w:pPr>
        <w:numPr>
          <w:ilvl w:val="0"/>
          <w:numId w:val="3"/>
        </w:numPr>
        <w:ind w:left="567"/>
        <w:jc w:val="both"/>
        <w:rPr>
          <w:bCs/>
          <w:sz w:val="28"/>
          <w:szCs w:val="28"/>
        </w:rPr>
      </w:pPr>
      <w:r w:rsidRPr="00FF2246">
        <w:rPr>
          <w:bCs/>
          <w:sz w:val="28"/>
          <w:szCs w:val="28"/>
        </w:rPr>
        <w:t xml:space="preserve">формирование предложений в дорожную карту по развитию региональной системы образования (в части выявления и распространения лучших педагогических практик, оказания поддержки ОО, </w:t>
      </w:r>
      <w:proofErr w:type="gramStart"/>
      <w:r w:rsidRPr="00FF2246">
        <w:rPr>
          <w:bCs/>
          <w:sz w:val="28"/>
          <w:szCs w:val="28"/>
        </w:rPr>
        <w:t>демонстрирующим</w:t>
      </w:r>
      <w:proofErr w:type="gramEnd"/>
      <w:r w:rsidRPr="00FF2246">
        <w:rPr>
          <w:bCs/>
          <w:sz w:val="28"/>
          <w:szCs w:val="28"/>
        </w:rPr>
        <w:t xml:space="preserve"> устойчиво низкие результаты обучения).</w:t>
      </w:r>
    </w:p>
    <w:p w:rsidR="005060D9" w:rsidRPr="00FF2246" w:rsidRDefault="005060D9" w:rsidP="00085985">
      <w:pPr>
        <w:spacing w:before="240"/>
        <w:ind w:firstLine="567"/>
        <w:jc w:val="both"/>
        <w:rPr>
          <w:bCs/>
          <w:sz w:val="28"/>
          <w:szCs w:val="28"/>
        </w:rPr>
      </w:pPr>
      <w:r w:rsidRPr="00FF2246">
        <w:rPr>
          <w:b/>
          <w:bCs/>
          <w:sz w:val="28"/>
          <w:szCs w:val="28"/>
        </w:rPr>
        <w:t>Структура отчета</w:t>
      </w:r>
      <w:r w:rsidRPr="00FF2246">
        <w:rPr>
          <w:bCs/>
          <w:sz w:val="28"/>
          <w:szCs w:val="28"/>
        </w:rPr>
        <w:t xml:space="preserve">: </w:t>
      </w:r>
    </w:p>
    <w:p w:rsidR="005060D9" w:rsidRPr="00FF2246" w:rsidRDefault="005060D9" w:rsidP="00D116BF">
      <w:pPr>
        <w:pStyle w:val="a3"/>
        <w:spacing w:after="0" w:line="240" w:lineRule="auto"/>
        <w:ind w:left="0"/>
        <w:jc w:val="both"/>
        <w:rPr>
          <w:rFonts w:ascii="Times New Roman" w:hAnsi="Times New Roman"/>
          <w:bCs/>
          <w:sz w:val="28"/>
          <w:szCs w:val="28"/>
          <w:lang w:eastAsia="ru-RU"/>
        </w:rPr>
      </w:pPr>
      <w:r w:rsidRPr="00FF2246">
        <w:rPr>
          <w:rFonts w:ascii="Times New Roman" w:hAnsi="Times New Roman"/>
          <w:bCs/>
          <w:sz w:val="28"/>
          <w:szCs w:val="28"/>
          <w:lang w:eastAsia="ru-RU"/>
        </w:rPr>
        <w:t xml:space="preserve">1. </w:t>
      </w:r>
      <w:proofErr w:type="gramStart"/>
      <w:r w:rsidRPr="00FF2246">
        <w:rPr>
          <w:rFonts w:ascii="Times New Roman" w:hAnsi="Times New Roman"/>
          <w:bCs/>
          <w:sz w:val="28"/>
          <w:szCs w:val="28"/>
          <w:lang w:eastAsia="ru-RU"/>
        </w:rPr>
        <w:t>Методический анализ</w:t>
      </w:r>
      <w:proofErr w:type="gramEnd"/>
      <w:r w:rsidRPr="00FF2246">
        <w:rPr>
          <w:rFonts w:ascii="Times New Roman" w:hAnsi="Times New Roman"/>
          <w:bCs/>
          <w:sz w:val="28"/>
          <w:szCs w:val="28"/>
          <w:lang w:eastAsia="ru-RU"/>
        </w:rPr>
        <w:t xml:space="preserve"> результатов ЕГЭ по учебным предметам</w:t>
      </w:r>
    </w:p>
    <w:p w:rsidR="005060D9" w:rsidRPr="00FF2246" w:rsidRDefault="00791F29" w:rsidP="00D116BF">
      <w:pPr>
        <w:pStyle w:val="a3"/>
        <w:spacing w:after="0" w:line="240" w:lineRule="auto"/>
        <w:ind w:left="0"/>
        <w:jc w:val="both"/>
        <w:rPr>
          <w:rFonts w:ascii="Times New Roman" w:hAnsi="Times New Roman"/>
          <w:bCs/>
          <w:sz w:val="28"/>
          <w:szCs w:val="28"/>
          <w:lang w:eastAsia="ru-RU"/>
        </w:rPr>
      </w:pPr>
      <w:r w:rsidRPr="00FF2246">
        <w:rPr>
          <w:rFonts w:ascii="Times New Roman" w:hAnsi="Times New Roman"/>
          <w:bCs/>
          <w:sz w:val="28"/>
          <w:szCs w:val="28"/>
          <w:lang w:eastAsia="ru-RU"/>
        </w:rPr>
        <w:tab/>
        <w:t>1</w:t>
      </w:r>
      <w:r w:rsidR="005060D9" w:rsidRPr="00FF2246">
        <w:rPr>
          <w:rFonts w:ascii="Times New Roman" w:hAnsi="Times New Roman"/>
          <w:bCs/>
          <w:sz w:val="28"/>
          <w:szCs w:val="28"/>
          <w:lang w:eastAsia="ru-RU"/>
        </w:rPr>
        <w:t>.1. Русский язык</w:t>
      </w:r>
    </w:p>
    <w:p w:rsidR="005060D9" w:rsidRPr="00FF2246" w:rsidRDefault="00791F29" w:rsidP="00D116BF">
      <w:pPr>
        <w:pStyle w:val="a3"/>
        <w:spacing w:after="0" w:line="240" w:lineRule="auto"/>
        <w:ind w:left="0"/>
        <w:jc w:val="both"/>
        <w:rPr>
          <w:rFonts w:ascii="Times New Roman" w:hAnsi="Times New Roman"/>
          <w:bCs/>
          <w:sz w:val="28"/>
          <w:szCs w:val="28"/>
          <w:lang w:eastAsia="ru-RU"/>
        </w:rPr>
      </w:pPr>
      <w:r w:rsidRPr="00FF2246">
        <w:rPr>
          <w:rFonts w:ascii="Times New Roman" w:hAnsi="Times New Roman"/>
          <w:bCs/>
          <w:sz w:val="28"/>
          <w:szCs w:val="28"/>
          <w:lang w:eastAsia="ru-RU"/>
        </w:rPr>
        <w:tab/>
        <w:t>1</w:t>
      </w:r>
      <w:r w:rsidR="005060D9" w:rsidRPr="00FF2246">
        <w:rPr>
          <w:rFonts w:ascii="Times New Roman" w:hAnsi="Times New Roman"/>
          <w:bCs/>
          <w:sz w:val="28"/>
          <w:szCs w:val="28"/>
          <w:lang w:eastAsia="ru-RU"/>
        </w:rPr>
        <w:t>.2. Математика</w:t>
      </w:r>
      <w:r w:rsidR="0001069E">
        <w:rPr>
          <w:rFonts w:ascii="Times New Roman" w:hAnsi="Times New Roman"/>
          <w:bCs/>
          <w:sz w:val="28"/>
          <w:szCs w:val="28"/>
          <w:lang w:eastAsia="ru-RU"/>
        </w:rPr>
        <w:t xml:space="preserve"> (профильный уровень)</w:t>
      </w:r>
    </w:p>
    <w:p w:rsidR="005060D9" w:rsidRDefault="00791F29" w:rsidP="00D116BF">
      <w:pPr>
        <w:pStyle w:val="a3"/>
        <w:spacing w:after="0" w:line="240" w:lineRule="auto"/>
        <w:ind w:left="0"/>
        <w:jc w:val="both"/>
        <w:rPr>
          <w:rFonts w:ascii="Times New Roman" w:hAnsi="Times New Roman"/>
          <w:bCs/>
          <w:sz w:val="28"/>
          <w:szCs w:val="28"/>
          <w:lang w:eastAsia="ru-RU"/>
        </w:rPr>
      </w:pPr>
      <w:r w:rsidRPr="00FF2246">
        <w:rPr>
          <w:rFonts w:ascii="Times New Roman" w:hAnsi="Times New Roman"/>
          <w:bCs/>
          <w:sz w:val="28"/>
          <w:szCs w:val="28"/>
          <w:lang w:eastAsia="ru-RU"/>
        </w:rPr>
        <w:tab/>
        <w:t>1</w:t>
      </w:r>
      <w:r w:rsidR="0001069E">
        <w:rPr>
          <w:rFonts w:ascii="Times New Roman" w:hAnsi="Times New Roman"/>
          <w:bCs/>
          <w:sz w:val="28"/>
          <w:szCs w:val="28"/>
          <w:lang w:eastAsia="ru-RU"/>
        </w:rPr>
        <w:t>.3. Математика (базовый уровень)</w:t>
      </w:r>
    </w:p>
    <w:p w:rsidR="0001069E" w:rsidRDefault="0001069E" w:rsidP="0001069E">
      <w:pPr>
        <w:pStyle w:val="a3"/>
        <w:spacing w:after="0" w:line="240" w:lineRule="auto"/>
        <w:ind w:left="709"/>
        <w:jc w:val="both"/>
        <w:rPr>
          <w:rFonts w:ascii="Times New Roman" w:hAnsi="Times New Roman"/>
          <w:bCs/>
          <w:sz w:val="28"/>
          <w:szCs w:val="28"/>
          <w:lang w:eastAsia="ru-RU"/>
        </w:rPr>
      </w:pPr>
      <w:r>
        <w:rPr>
          <w:rFonts w:ascii="Times New Roman" w:hAnsi="Times New Roman"/>
          <w:bCs/>
          <w:sz w:val="28"/>
          <w:szCs w:val="28"/>
          <w:lang w:eastAsia="ru-RU"/>
        </w:rPr>
        <w:t>1.4 Информатика и ИКТ</w:t>
      </w:r>
    </w:p>
    <w:p w:rsidR="00B0121A" w:rsidRDefault="00B0121A" w:rsidP="0001069E">
      <w:pPr>
        <w:pStyle w:val="a3"/>
        <w:spacing w:after="0" w:line="240" w:lineRule="auto"/>
        <w:ind w:left="709"/>
        <w:jc w:val="both"/>
        <w:rPr>
          <w:rFonts w:ascii="Times New Roman" w:hAnsi="Times New Roman"/>
          <w:bCs/>
          <w:sz w:val="28"/>
          <w:szCs w:val="28"/>
          <w:lang w:eastAsia="ru-RU"/>
        </w:rPr>
      </w:pPr>
      <w:r>
        <w:rPr>
          <w:rFonts w:ascii="Times New Roman" w:hAnsi="Times New Roman"/>
          <w:bCs/>
          <w:sz w:val="28"/>
          <w:szCs w:val="28"/>
          <w:lang w:eastAsia="ru-RU"/>
        </w:rPr>
        <w:t>1.5 История</w:t>
      </w:r>
    </w:p>
    <w:p w:rsidR="00E101F7" w:rsidRDefault="00E101F7" w:rsidP="0001069E">
      <w:pPr>
        <w:pStyle w:val="a3"/>
        <w:spacing w:after="0" w:line="240" w:lineRule="auto"/>
        <w:ind w:left="709"/>
        <w:jc w:val="both"/>
        <w:rPr>
          <w:rFonts w:ascii="Times New Roman" w:hAnsi="Times New Roman"/>
          <w:bCs/>
          <w:sz w:val="28"/>
          <w:szCs w:val="28"/>
          <w:lang w:eastAsia="ru-RU"/>
        </w:rPr>
      </w:pPr>
      <w:r>
        <w:rPr>
          <w:rFonts w:ascii="Times New Roman" w:hAnsi="Times New Roman"/>
          <w:bCs/>
          <w:sz w:val="28"/>
          <w:szCs w:val="28"/>
          <w:lang w:eastAsia="ru-RU"/>
        </w:rPr>
        <w:t>1.6 Обществознание</w:t>
      </w:r>
    </w:p>
    <w:p w:rsidR="00085985" w:rsidRDefault="00085985" w:rsidP="0001069E">
      <w:pPr>
        <w:pStyle w:val="a3"/>
        <w:spacing w:after="0" w:line="240" w:lineRule="auto"/>
        <w:ind w:left="709"/>
        <w:jc w:val="both"/>
        <w:rPr>
          <w:rFonts w:ascii="Times New Roman" w:hAnsi="Times New Roman"/>
          <w:bCs/>
          <w:sz w:val="28"/>
          <w:szCs w:val="28"/>
          <w:lang w:eastAsia="ru-RU"/>
        </w:rPr>
      </w:pPr>
      <w:r>
        <w:rPr>
          <w:rFonts w:ascii="Times New Roman" w:hAnsi="Times New Roman"/>
          <w:bCs/>
          <w:sz w:val="28"/>
          <w:szCs w:val="28"/>
          <w:lang w:eastAsia="ru-RU"/>
        </w:rPr>
        <w:t>1.7 География</w:t>
      </w:r>
    </w:p>
    <w:p w:rsidR="00C651E8" w:rsidRDefault="00C651E8" w:rsidP="0001069E">
      <w:pPr>
        <w:pStyle w:val="a3"/>
        <w:spacing w:after="0" w:line="240" w:lineRule="auto"/>
        <w:ind w:left="709"/>
        <w:jc w:val="both"/>
        <w:rPr>
          <w:rFonts w:ascii="Times New Roman" w:hAnsi="Times New Roman"/>
          <w:bCs/>
          <w:sz w:val="28"/>
          <w:szCs w:val="28"/>
          <w:lang w:eastAsia="ru-RU"/>
        </w:rPr>
      </w:pPr>
      <w:r>
        <w:rPr>
          <w:rFonts w:ascii="Times New Roman" w:hAnsi="Times New Roman"/>
          <w:bCs/>
          <w:sz w:val="28"/>
          <w:szCs w:val="28"/>
          <w:lang w:eastAsia="ru-RU"/>
        </w:rPr>
        <w:t xml:space="preserve">1.8 </w:t>
      </w:r>
      <w:r w:rsidR="00857FDD">
        <w:rPr>
          <w:rFonts w:ascii="Times New Roman" w:hAnsi="Times New Roman"/>
          <w:bCs/>
          <w:sz w:val="28"/>
          <w:szCs w:val="28"/>
          <w:lang w:eastAsia="ru-RU"/>
        </w:rPr>
        <w:t>Химия</w:t>
      </w:r>
    </w:p>
    <w:p w:rsidR="00857FDD" w:rsidRDefault="00857FDD" w:rsidP="0001069E">
      <w:pPr>
        <w:pStyle w:val="a3"/>
        <w:spacing w:after="0" w:line="240" w:lineRule="auto"/>
        <w:ind w:left="709"/>
        <w:jc w:val="both"/>
        <w:rPr>
          <w:rFonts w:ascii="Times New Roman" w:hAnsi="Times New Roman"/>
          <w:bCs/>
          <w:sz w:val="28"/>
          <w:szCs w:val="28"/>
          <w:lang w:eastAsia="ru-RU"/>
        </w:rPr>
      </w:pPr>
      <w:r>
        <w:rPr>
          <w:rFonts w:ascii="Times New Roman" w:hAnsi="Times New Roman"/>
          <w:bCs/>
          <w:sz w:val="28"/>
          <w:szCs w:val="28"/>
          <w:lang w:eastAsia="ru-RU"/>
        </w:rPr>
        <w:t>1.9 Биология</w:t>
      </w:r>
    </w:p>
    <w:p w:rsidR="00857FDD" w:rsidRDefault="00857FDD" w:rsidP="0001069E">
      <w:pPr>
        <w:pStyle w:val="a3"/>
        <w:spacing w:after="0" w:line="240" w:lineRule="auto"/>
        <w:ind w:left="709"/>
        <w:jc w:val="both"/>
        <w:rPr>
          <w:rFonts w:ascii="Times New Roman" w:hAnsi="Times New Roman"/>
          <w:bCs/>
          <w:sz w:val="28"/>
          <w:szCs w:val="28"/>
          <w:lang w:eastAsia="ru-RU"/>
        </w:rPr>
      </w:pPr>
      <w:r>
        <w:rPr>
          <w:rFonts w:ascii="Times New Roman" w:hAnsi="Times New Roman"/>
          <w:bCs/>
          <w:sz w:val="28"/>
          <w:szCs w:val="28"/>
          <w:lang w:eastAsia="ru-RU"/>
        </w:rPr>
        <w:t>1.10 Физика</w:t>
      </w:r>
    </w:p>
    <w:p w:rsidR="00857FDD" w:rsidRDefault="00857FDD" w:rsidP="0001069E">
      <w:pPr>
        <w:pStyle w:val="a3"/>
        <w:spacing w:after="0" w:line="240" w:lineRule="auto"/>
        <w:ind w:left="709"/>
        <w:jc w:val="both"/>
        <w:rPr>
          <w:rFonts w:ascii="Times New Roman" w:hAnsi="Times New Roman"/>
          <w:bCs/>
          <w:sz w:val="28"/>
          <w:szCs w:val="28"/>
          <w:lang w:eastAsia="ru-RU"/>
        </w:rPr>
      </w:pPr>
      <w:r>
        <w:rPr>
          <w:rFonts w:ascii="Times New Roman" w:hAnsi="Times New Roman"/>
          <w:bCs/>
          <w:sz w:val="28"/>
          <w:szCs w:val="28"/>
          <w:lang w:eastAsia="ru-RU"/>
        </w:rPr>
        <w:t>1.11 Литература</w:t>
      </w:r>
    </w:p>
    <w:p w:rsidR="00857FDD" w:rsidRDefault="00857FDD" w:rsidP="0001069E">
      <w:pPr>
        <w:pStyle w:val="a3"/>
        <w:spacing w:after="0" w:line="240" w:lineRule="auto"/>
        <w:ind w:left="709"/>
        <w:jc w:val="both"/>
        <w:rPr>
          <w:rFonts w:ascii="Times New Roman" w:hAnsi="Times New Roman"/>
          <w:bCs/>
          <w:sz w:val="28"/>
          <w:szCs w:val="28"/>
          <w:lang w:eastAsia="ru-RU"/>
        </w:rPr>
      </w:pPr>
      <w:r>
        <w:rPr>
          <w:rFonts w:ascii="Times New Roman" w:hAnsi="Times New Roman"/>
          <w:bCs/>
          <w:sz w:val="28"/>
          <w:szCs w:val="28"/>
          <w:lang w:eastAsia="ru-RU"/>
        </w:rPr>
        <w:t>1.12 Иностранный язык</w:t>
      </w:r>
    </w:p>
    <w:p w:rsidR="005060D9" w:rsidRPr="00FF2246" w:rsidRDefault="00791F29" w:rsidP="00C651E8">
      <w:pPr>
        <w:pStyle w:val="a3"/>
        <w:spacing w:before="240" w:after="0" w:line="240" w:lineRule="auto"/>
        <w:ind w:left="0"/>
        <w:jc w:val="both"/>
        <w:rPr>
          <w:rFonts w:ascii="Times New Roman" w:hAnsi="Times New Roman"/>
          <w:bCs/>
          <w:sz w:val="28"/>
          <w:szCs w:val="28"/>
          <w:lang w:eastAsia="ru-RU"/>
        </w:rPr>
      </w:pPr>
      <w:r w:rsidRPr="00FF2246">
        <w:rPr>
          <w:rFonts w:ascii="Times New Roman" w:hAnsi="Times New Roman"/>
          <w:bCs/>
          <w:sz w:val="28"/>
          <w:szCs w:val="28"/>
          <w:lang w:eastAsia="ru-RU"/>
        </w:rPr>
        <w:t>2.</w:t>
      </w:r>
      <w:r w:rsidR="005060D9" w:rsidRPr="00FF2246">
        <w:rPr>
          <w:rFonts w:ascii="Times New Roman" w:hAnsi="Times New Roman"/>
          <w:bCs/>
          <w:sz w:val="28"/>
          <w:szCs w:val="28"/>
          <w:lang w:eastAsia="ru-RU"/>
        </w:rPr>
        <w:t xml:space="preserve"> Предложения в дорожную карту по развитию региональной системы образования</w:t>
      </w:r>
    </w:p>
    <w:p w:rsidR="005060D9" w:rsidRPr="00FF2246" w:rsidRDefault="005060D9" w:rsidP="00D116BF">
      <w:pPr>
        <w:ind w:firstLine="567"/>
        <w:jc w:val="both"/>
        <w:rPr>
          <w:bCs/>
          <w:sz w:val="28"/>
          <w:szCs w:val="28"/>
        </w:rPr>
      </w:pPr>
    </w:p>
    <w:p w:rsidR="005060D9" w:rsidRPr="00FF2246" w:rsidRDefault="005060D9" w:rsidP="00D116BF">
      <w:pPr>
        <w:ind w:firstLine="567"/>
        <w:jc w:val="both"/>
        <w:rPr>
          <w:b/>
          <w:bCs/>
          <w:sz w:val="28"/>
          <w:szCs w:val="28"/>
        </w:rPr>
      </w:pPr>
      <w:r w:rsidRPr="00FF2246">
        <w:rPr>
          <w:b/>
          <w:bCs/>
          <w:sz w:val="28"/>
          <w:szCs w:val="28"/>
        </w:rPr>
        <w:t>Отчет может быть использован:</w:t>
      </w:r>
    </w:p>
    <w:p w:rsidR="005060D9" w:rsidRPr="00FF2246" w:rsidRDefault="005060D9" w:rsidP="00D116BF">
      <w:pPr>
        <w:pStyle w:val="a3"/>
        <w:numPr>
          <w:ilvl w:val="0"/>
          <w:numId w:val="1"/>
        </w:numPr>
        <w:spacing w:after="0" w:line="240" w:lineRule="auto"/>
        <w:ind w:left="426" w:hanging="426"/>
        <w:jc w:val="both"/>
        <w:rPr>
          <w:rFonts w:ascii="Times New Roman" w:hAnsi="Times New Roman"/>
          <w:bCs/>
          <w:sz w:val="28"/>
          <w:szCs w:val="28"/>
          <w:lang w:eastAsia="ru-RU"/>
        </w:rPr>
      </w:pPr>
      <w:r w:rsidRPr="00FF2246">
        <w:rPr>
          <w:rFonts w:ascii="Times New Roman" w:hAnsi="Times New Roman"/>
          <w:bCs/>
          <w:sz w:val="28"/>
          <w:szCs w:val="28"/>
          <w:lang w:eastAsia="ru-RU"/>
        </w:rPr>
        <w:t xml:space="preserve">работниками органов управления образованием для принятия управленческих решений по совершенствованию процесса обучения; </w:t>
      </w:r>
    </w:p>
    <w:p w:rsidR="005060D9" w:rsidRPr="00FF2246" w:rsidRDefault="005060D9" w:rsidP="00D116BF">
      <w:pPr>
        <w:pStyle w:val="a3"/>
        <w:numPr>
          <w:ilvl w:val="0"/>
          <w:numId w:val="1"/>
        </w:numPr>
        <w:spacing w:after="0" w:line="240" w:lineRule="auto"/>
        <w:ind w:left="426" w:hanging="426"/>
        <w:jc w:val="both"/>
        <w:rPr>
          <w:rFonts w:ascii="Times New Roman" w:hAnsi="Times New Roman"/>
          <w:bCs/>
          <w:sz w:val="28"/>
          <w:szCs w:val="28"/>
          <w:lang w:eastAsia="ru-RU"/>
        </w:rPr>
      </w:pPr>
      <w:r w:rsidRPr="00FF2246">
        <w:rPr>
          <w:rFonts w:ascii="Times New Roman" w:hAnsi="Times New Roman"/>
          <w:bCs/>
          <w:sz w:val="28"/>
          <w:szCs w:val="28"/>
          <w:lang w:eastAsia="ru-RU"/>
        </w:rPr>
        <w:t>работниками организаций дополнительного профессионального образования (институты повышения квалификации) при разработке и реализации дополнительных профессиональных программ повышения квалификации учителей и руководителей образовательных организаций;</w:t>
      </w:r>
    </w:p>
    <w:p w:rsidR="005060D9" w:rsidRPr="00FF2246" w:rsidRDefault="005060D9" w:rsidP="00D116BF">
      <w:pPr>
        <w:pStyle w:val="a3"/>
        <w:numPr>
          <w:ilvl w:val="0"/>
          <w:numId w:val="1"/>
        </w:numPr>
        <w:spacing w:after="0" w:line="240" w:lineRule="auto"/>
        <w:ind w:left="426" w:hanging="426"/>
        <w:jc w:val="both"/>
        <w:rPr>
          <w:rFonts w:ascii="Times New Roman" w:hAnsi="Times New Roman"/>
          <w:bCs/>
          <w:sz w:val="28"/>
          <w:szCs w:val="28"/>
          <w:lang w:eastAsia="ru-RU"/>
        </w:rPr>
      </w:pPr>
      <w:r w:rsidRPr="00FF2246">
        <w:rPr>
          <w:rFonts w:ascii="Times New Roman" w:hAnsi="Times New Roman"/>
          <w:bCs/>
          <w:sz w:val="28"/>
          <w:szCs w:val="28"/>
          <w:lang w:eastAsia="ru-RU"/>
        </w:rPr>
        <w:t>сотрудниками региональных методических объединений учителей-предметников при планировании обмена опытом работы и распространении успешного опыта обучения школьников предмету и успешного опыта подготовки выпускников к государственной итоговой аттестации;</w:t>
      </w:r>
    </w:p>
    <w:p w:rsidR="005060D9" w:rsidRPr="00FF2246" w:rsidRDefault="005060D9" w:rsidP="00D116BF">
      <w:pPr>
        <w:pStyle w:val="a3"/>
        <w:numPr>
          <w:ilvl w:val="0"/>
          <w:numId w:val="1"/>
        </w:numPr>
        <w:spacing w:after="0" w:line="240" w:lineRule="auto"/>
        <w:ind w:left="426" w:hanging="426"/>
        <w:jc w:val="both"/>
        <w:rPr>
          <w:rFonts w:ascii="Times New Roman" w:hAnsi="Times New Roman"/>
          <w:bCs/>
          <w:sz w:val="28"/>
          <w:szCs w:val="28"/>
          <w:lang w:eastAsia="ru-RU"/>
        </w:rPr>
      </w:pPr>
      <w:r w:rsidRPr="00FF2246">
        <w:rPr>
          <w:rFonts w:ascii="Times New Roman" w:hAnsi="Times New Roman"/>
          <w:bCs/>
          <w:sz w:val="28"/>
          <w:szCs w:val="28"/>
          <w:lang w:eastAsia="ru-RU"/>
        </w:rPr>
        <w:t xml:space="preserve">руководителями образовательных организаций и учителями-предметниками  при планировании учебного процесса и корректировке используемых технологий обучения. </w:t>
      </w:r>
    </w:p>
    <w:p w:rsidR="00E77DB6" w:rsidRDefault="005060D9" w:rsidP="00D116BF">
      <w:pPr>
        <w:ind w:firstLine="426"/>
        <w:jc w:val="both"/>
        <w:rPr>
          <w:bCs/>
          <w:sz w:val="28"/>
          <w:szCs w:val="28"/>
        </w:rPr>
      </w:pPr>
      <w:r w:rsidRPr="00FF2246">
        <w:rPr>
          <w:bCs/>
          <w:sz w:val="28"/>
          <w:szCs w:val="28"/>
        </w:rPr>
        <w:lastRenderedPageBreak/>
        <w:t xml:space="preserve">При проведении анализа необходимо использование данных региональной информационной системы обеспечения проведения государственной итоговой аттестации по программам среднего общего образования (РИС ГИА-11). </w:t>
      </w:r>
    </w:p>
    <w:p w:rsidR="00040584" w:rsidRPr="00FF2246" w:rsidRDefault="00040584" w:rsidP="00D116BF">
      <w:pPr>
        <w:ind w:firstLine="426"/>
        <w:jc w:val="both"/>
        <w:rPr>
          <w:bCs/>
          <w:sz w:val="28"/>
          <w:szCs w:val="28"/>
        </w:rPr>
      </w:pPr>
      <w:r w:rsidRPr="00FF2246">
        <w:rPr>
          <w:bCs/>
          <w:sz w:val="28"/>
          <w:szCs w:val="28"/>
        </w:rPr>
        <w:br w:type="page"/>
      </w:r>
    </w:p>
    <w:p w:rsidR="005060D9" w:rsidRPr="00FF2246" w:rsidRDefault="005060D9" w:rsidP="00D116BF">
      <w:pPr>
        <w:pStyle w:val="1"/>
        <w:spacing w:before="240" w:after="240"/>
        <w:rPr>
          <w:rFonts w:ascii="Times New Roman" w:hAnsi="Times New Roman" w:cs="Times New Roman"/>
          <w:color w:val="auto"/>
        </w:rPr>
      </w:pPr>
      <w:bookmarkStart w:id="0" w:name="_Toc254118092"/>
      <w:bookmarkStart w:id="1" w:name="_Toc286949198"/>
      <w:bookmarkStart w:id="2" w:name="_Toc369254839"/>
      <w:bookmarkStart w:id="3" w:name="_Toc407717085"/>
      <w:bookmarkStart w:id="4" w:name="_Toc411943011"/>
      <w:r w:rsidRPr="00FF2246">
        <w:rPr>
          <w:rFonts w:ascii="Times New Roman" w:hAnsi="Times New Roman" w:cs="Times New Roman"/>
          <w:color w:val="auto"/>
        </w:rPr>
        <w:lastRenderedPageBreak/>
        <w:t>Перечень условных обозначений, сокращений и терминов</w:t>
      </w:r>
      <w:bookmarkEnd w:id="0"/>
      <w:bookmarkEnd w:id="1"/>
      <w:bookmarkEnd w:id="2"/>
      <w:bookmarkEnd w:id="3"/>
      <w:bookmarkEnd w:id="4"/>
    </w:p>
    <w:tbl>
      <w:tblPr>
        <w:tblW w:w="498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bottom w:w="57" w:type="dxa"/>
        </w:tblCellMar>
        <w:tblLook w:val="01E0"/>
      </w:tblPr>
      <w:tblGrid>
        <w:gridCol w:w="2075"/>
        <w:gridCol w:w="8319"/>
      </w:tblGrid>
      <w:tr w:rsidR="005060D9" w:rsidRPr="00FF2246" w:rsidTr="00614AB8">
        <w:trPr>
          <w:cantSplit/>
        </w:trPr>
        <w:tc>
          <w:tcPr>
            <w:tcW w:w="998" w:type="pct"/>
          </w:tcPr>
          <w:p w:rsidR="005060D9" w:rsidRPr="00FF2246" w:rsidRDefault="005060D9" w:rsidP="00D116BF">
            <w:pPr>
              <w:widowControl w:val="0"/>
            </w:pPr>
            <w:r w:rsidRPr="00FF2246">
              <w:t>АТЕ</w:t>
            </w:r>
          </w:p>
        </w:tc>
        <w:tc>
          <w:tcPr>
            <w:tcW w:w="4002" w:type="pct"/>
          </w:tcPr>
          <w:p w:rsidR="005060D9" w:rsidRPr="00FF2246" w:rsidRDefault="005060D9" w:rsidP="00D116BF">
            <w:pPr>
              <w:widowControl w:val="0"/>
              <w:jc w:val="both"/>
            </w:pPr>
            <w:r w:rsidRPr="00FF2246">
              <w:t>Административно-территориальная единица</w:t>
            </w:r>
          </w:p>
        </w:tc>
      </w:tr>
      <w:tr w:rsidR="00025430" w:rsidRPr="00FF2246" w:rsidTr="00614AB8">
        <w:trPr>
          <w:cantSplit/>
        </w:trPr>
        <w:tc>
          <w:tcPr>
            <w:tcW w:w="998" w:type="pct"/>
          </w:tcPr>
          <w:p w:rsidR="00025430" w:rsidRPr="00FF2246" w:rsidRDefault="00025430" w:rsidP="00D116BF">
            <w:pPr>
              <w:widowControl w:val="0"/>
            </w:pPr>
            <w:r w:rsidRPr="00FF2246">
              <w:t>ГВЭ-11</w:t>
            </w:r>
          </w:p>
        </w:tc>
        <w:tc>
          <w:tcPr>
            <w:tcW w:w="4002" w:type="pct"/>
            <w:vAlign w:val="center"/>
          </w:tcPr>
          <w:p w:rsidR="00025430" w:rsidRPr="00FF2246" w:rsidRDefault="00025430" w:rsidP="00D116BF">
            <w:pPr>
              <w:widowControl w:val="0"/>
              <w:jc w:val="both"/>
            </w:pPr>
            <w:r w:rsidRPr="00FF2246">
              <w:t xml:space="preserve">Государственный выпускной экзамен по образовательным программам среднего общего образования </w:t>
            </w:r>
          </w:p>
        </w:tc>
      </w:tr>
      <w:tr w:rsidR="005060D9" w:rsidRPr="00FF2246" w:rsidTr="00614AB8">
        <w:trPr>
          <w:cantSplit/>
        </w:trPr>
        <w:tc>
          <w:tcPr>
            <w:tcW w:w="998" w:type="pct"/>
          </w:tcPr>
          <w:p w:rsidR="005060D9" w:rsidRPr="00FF2246" w:rsidRDefault="005060D9" w:rsidP="00D116BF">
            <w:pPr>
              <w:widowControl w:val="0"/>
            </w:pPr>
            <w:r w:rsidRPr="00FF2246">
              <w:t>ГИА</w:t>
            </w:r>
          </w:p>
        </w:tc>
        <w:tc>
          <w:tcPr>
            <w:tcW w:w="4002" w:type="pct"/>
            <w:vAlign w:val="center"/>
          </w:tcPr>
          <w:p w:rsidR="005060D9" w:rsidRPr="00FF2246" w:rsidRDefault="005060D9" w:rsidP="00D116BF">
            <w:pPr>
              <w:widowControl w:val="0"/>
              <w:jc w:val="both"/>
            </w:pPr>
            <w:r w:rsidRPr="00FF2246">
              <w:t>Государственная итоговая аттестация по образовательным программам среднего общего образования</w:t>
            </w:r>
          </w:p>
        </w:tc>
      </w:tr>
      <w:tr w:rsidR="005060D9" w:rsidRPr="00FF2246" w:rsidTr="00614AB8">
        <w:trPr>
          <w:cantSplit/>
        </w:trPr>
        <w:tc>
          <w:tcPr>
            <w:tcW w:w="998" w:type="pct"/>
          </w:tcPr>
          <w:p w:rsidR="005060D9" w:rsidRPr="00FF2246" w:rsidRDefault="005060D9" w:rsidP="00D116BF">
            <w:pPr>
              <w:widowControl w:val="0"/>
            </w:pPr>
            <w:r w:rsidRPr="00FF2246">
              <w:t xml:space="preserve">ЕГЭ </w:t>
            </w:r>
          </w:p>
        </w:tc>
        <w:tc>
          <w:tcPr>
            <w:tcW w:w="4002" w:type="pct"/>
            <w:vAlign w:val="center"/>
          </w:tcPr>
          <w:p w:rsidR="005060D9" w:rsidRPr="00FF2246" w:rsidRDefault="005060D9" w:rsidP="00D116BF">
            <w:pPr>
              <w:widowControl w:val="0"/>
              <w:jc w:val="both"/>
              <w:rPr>
                <w:iCs/>
              </w:rPr>
            </w:pPr>
            <w:r w:rsidRPr="00FF2246">
              <w:rPr>
                <w:iCs/>
              </w:rPr>
              <w:t>Единый государственный экзамен</w:t>
            </w:r>
          </w:p>
        </w:tc>
      </w:tr>
      <w:tr w:rsidR="005060D9" w:rsidRPr="00FF2246" w:rsidTr="00614AB8">
        <w:trPr>
          <w:cantSplit/>
        </w:trPr>
        <w:tc>
          <w:tcPr>
            <w:tcW w:w="998" w:type="pct"/>
          </w:tcPr>
          <w:p w:rsidR="005060D9" w:rsidRPr="00FF2246" w:rsidRDefault="005060D9" w:rsidP="00D116BF">
            <w:pPr>
              <w:widowControl w:val="0"/>
            </w:pPr>
            <w:r w:rsidRPr="00FF2246">
              <w:t>КИМ</w:t>
            </w:r>
          </w:p>
        </w:tc>
        <w:tc>
          <w:tcPr>
            <w:tcW w:w="4002" w:type="pct"/>
            <w:vAlign w:val="center"/>
          </w:tcPr>
          <w:p w:rsidR="005060D9" w:rsidRPr="00FF2246" w:rsidRDefault="005060D9" w:rsidP="00D116BF">
            <w:pPr>
              <w:widowControl w:val="0"/>
              <w:jc w:val="both"/>
              <w:rPr>
                <w:iCs/>
              </w:rPr>
            </w:pPr>
            <w:r w:rsidRPr="00FF2246">
              <w:rPr>
                <w:iCs/>
              </w:rPr>
              <w:t xml:space="preserve">Контрольные измерительные материалы </w:t>
            </w:r>
          </w:p>
        </w:tc>
      </w:tr>
      <w:tr w:rsidR="005060D9" w:rsidRPr="00FF2246" w:rsidTr="00614AB8">
        <w:trPr>
          <w:cantSplit/>
        </w:trPr>
        <w:tc>
          <w:tcPr>
            <w:tcW w:w="998" w:type="pct"/>
          </w:tcPr>
          <w:p w:rsidR="005060D9" w:rsidRPr="00FF2246" w:rsidRDefault="005060D9" w:rsidP="00D116BF">
            <w:pPr>
              <w:widowControl w:val="0"/>
            </w:pPr>
            <w:r w:rsidRPr="00FF2246">
              <w:t>ОО</w:t>
            </w:r>
          </w:p>
        </w:tc>
        <w:tc>
          <w:tcPr>
            <w:tcW w:w="4002" w:type="pct"/>
            <w:vAlign w:val="center"/>
          </w:tcPr>
          <w:p w:rsidR="005060D9" w:rsidRPr="00FF2246" w:rsidRDefault="005060D9" w:rsidP="00D116BF">
            <w:pPr>
              <w:widowControl w:val="0"/>
              <w:jc w:val="both"/>
            </w:pPr>
            <w:r w:rsidRPr="00FF2246">
              <w:t>Образовательная организация, осуществляющая образовательную деятельность по имеющей государственную аккредитацию образовательной программе</w:t>
            </w:r>
          </w:p>
        </w:tc>
      </w:tr>
      <w:tr w:rsidR="005060D9" w:rsidRPr="00FF2246" w:rsidTr="00614AB8">
        <w:trPr>
          <w:cantSplit/>
        </w:trPr>
        <w:tc>
          <w:tcPr>
            <w:tcW w:w="998" w:type="pct"/>
          </w:tcPr>
          <w:p w:rsidR="005060D9" w:rsidRPr="00FF2246" w:rsidRDefault="005060D9" w:rsidP="00D116BF">
            <w:pPr>
              <w:widowControl w:val="0"/>
            </w:pPr>
            <w:r w:rsidRPr="00FF2246">
              <w:t>РИС</w:t>
            </w:r>
          </w:p>
        </w:tc>
        <w:tc>
          <w:tcPr>
            <w:tcW w:w="4002" w:type="pct"/>
            <w:vAlign w:val="center"/>
          </w:tcPr>
          <w:p w:rsidR="005060D9" w:rsidRPr="00FF2246" w:rsidRDefault="005060D9" w:rsidP="00D116BF">
            <w:pPr>
              <w:widowControl w:val="0"/>
              <w:jc w:val="both"/>
            </w:pPr>
            <w:r w:rsidRPr="00FF2246">
              <w:t xml:space="preserve">Региональная информационная система обеспечения проведения государственной итоговой аттестации </w:t>
            </w:r>
            <w:proofErr w:type="gramStart"/>
            <w:r w:rsidRPr="00FF2246">
              <w:t>обучающихся</w:t>
            </w:r>
            <w:proofErr w:type="gramEnd"/>
            <w:r w:rsidRPr="00FF2246">
              <w:t>, освоивших основные образовательные программы основного общего и среднего общего образования</w:t>
            </w:r>
          </w:p>
        </w:tc>
      </w:tr>
      <w:tr w:rsidR="005060D9" w:rsidRPr="00FF2246" w:rsidTr="00614AB8">
        <w:trPr>
          <w:cantSplit/>
        </w:trPr>
        <w:tc>
          <w:tcPr>
            <w:tcW w:w="998" w:type="pct"/>
          </w:tcPr>
          <w:p w:rsidR="005060D9" w:rsidRPr="00FF2246" w:rsidRDefault="005060D9" w:rsidP="00D116BF">
            <w:pPr>
              <w:widowControl w:val="0"/>
            </w:pPr>
            <w:r w:rsidRPr="00FF2246">
              <w:t>Участник ЕГЭ / участник экзамена / участник</w:t>
            </w:r>
          </w:p>
        </w:tc>
        <w:tc>
          <w:tcPr>
            <w:tcW w:w="4002" w:type="pct"/>
            <w:vAlign w:val="center"/>
          </w:tcPr>
          <w:p w:rsidR="005060D9" w:rsidRPr="00FF2246" w:rsidRDefault="005060D9" w:rsidP="00D116BF">
            <w:pPr>
              <w:widowControl w:val="0"/>
              <w:jc w:val="both"/>
              <w:rPr>
                <w:iCs/>
              </w:rPr>
            </w:pPr>
            <w:r w:rsidRPr="00FF2246">
              <w:rPr>
                <w:iCs/>
              </w:rPr>
              <w:t>Обучающиеся, допущенные в установленном порядке к ГИА в форме ЕГЭ, выпускники прошлых лет, допущенные в установленном порядке к сдаче ЕГЭ</w:t>
            </w:r>
          </w:p>
        </w:tc>
      </w:tr>
    </w:tbl>
    <w:p w:rsidR="005060D9" w:rsidRPr="00FF2246" w:rsidRDefault="005060D9" w:rsidP="00D116BF">
      <w:pPr>
        <w:pStyle w:val="1"/>
        <w:spacing w:before="0"/>
        <w:jc w:val="center"/>
        <w:rPr>
          <w:rFonts w:ascii="Times New Roman" w:eastAsia="Calibri" w:hAnsi="Times New Roman" w:cs="Times New Roman"/>
          <w:b w:val="0"/>
          <w:color w:val="auto"/>
          <w:sz w:val="32"/>
          <w:szCs w:val="32"/>
        </w:rPr>
        <w:sectPr w:rsidR="005060D9" w:rsidRPr="00FF2246" w:rsidSect="001E7F9B">
          <w:headerReference w:type="default" r:id="rId8"/>
          <w:pgSz w:w="11906" w:h="16838"/>
          <w:pgMar w:top="851" w:right="567" w:bottom="1134" w:left="1134" w:header="709" w:footer="709" w:gutter="0"/>
          <w:cols w:space="708"/>
          <w:titlePg/>
          <w:docGrid w:linePitch="360"/>
        </w:sectPr>
      </w:pPr>
    </w:p>
    <w:p w:rsidR="005060D9" w:rsidRDefault="005060D9" w:rsidP="00D116BF">
      <w:pPr>
        <w:jc w:val="center"/>
        <w:rPr>
          <w:rStyle w:val="af5"/>
          <w:sz w:val="32"/>
          <w:szCs w:val="32"/>
        </w:rPr>
      </w:pPr>
      <w:r w:rsidRPr="00FF2246">
        <w:rPr>
          <w:rStyle w:val="af5"/>
          <w:sz w:val="32"/>
          <w:szCs w:val="32"/>
        </w:rPr>
        <w:lastRenderedPageBreak/>
        <w:t xml:space="preserve">Часть 1. </w:t>
      </w:r>
      <w:proofErr w:type="gramStart"/>
      <w:r w:rsidRPr="00FF2246">
        <w:rPr>
          <w:rStyle w:val="af5"/>
          <w:sz w:val="32"/>
          <w:szCs w:val="32"/>
        </w:rPr>
        <w:t>Методический анализ</w:t>
      </w:r>
      <w:proofErr w:type="gramEnd"/>
      <w:r w:rsidRPr="00FF2246">
        <w:rPr>
          <w:rStyle w:val="af5"/>
          <w:sz w:val="32"/>
          <w:szCs w:val="32"/>
        </w:rPr>
        <w:t xml:space="preserve"> результатов ЕГЭ по учебным предметам</w:t>
      </w:r>
    </w:p>
    <w:p w:rsidR="00764906" w:rsidRPr="00764906" w:rsidRDefault="00764906" w:rsidP="00764906">
      <w:pPr>
        <w:spacing w:before="240" w:after="240"/>
        <w:ind w:firstLine="567"/>
        <w:jc w:val="center"/>
        <w:rPr>
          <w:b/>
          <w:sz w:val="32"/>
          <w:szCs w:val="32"/>
        </w:rPr>
      </w:pPr>
      <w:r w:rsidRPr="00764906">
        <w:rPr>
          <w:b/>
          <w:sz w:val="32"/>
          <w:szCs w:val="32"/>
        </w:rPr>
        <w:t>РУССКИЙ ЯЗЫК</w:t>
      </w:r>
    </w:p>
    <w:p w:rsidR="005060D9" w:rsidRPr="00764906" w:rsidRDefault="005060D9" w:rsidP="00764906">
      <w:pPr>
        <w:spacing w:before="240" w:after="240"/>
        <w:ind w:firstLine="567"/>
        <w:rPr>
          <w:b/>
          <w:sz w:val="28"/>
          <w:szCs w:val="28"/>
        </w:rPr>
      </w:pPr>
      <w:r w:rsidRPr="00764906">
        <w:rPr>
          <w:rFonts w:eastAsia="Times New Roman"/>
          <w:b/>
          <w:sz w:val="28"/>
          <w:szCs w:val="28"/>
        </w:rPr>
        <w:t>1. ХАРАКТЕРИСТИКА УЧАСТНИКОВ ЕГЭ ПО УЧЕБНОМУ ПРЕДМЕТУ</w:t>
      </w:r>
      <w:r w:rsidR="00764906" w:rsidRPr="00764906">
        <w:rPr>
          <w:rFonts w:eastAsia="Times New Roman"/>
          <w:b/>
          <w:sz w:val="28"/>
          <w:szCs w:val="28"/>
        </w:rPr>
        <w:t xml:space="preserve"> «</w:t>
      </w:r>
      <w:r w:rsidR="00764906" w:rsidRPr="00764906">
        <w:rPr>
          <w:b/>
          <w:sz w:val="28"/>
          <w:szCs w:val="28"/>
        </w:rPr>
        <w:t>РУССКИЙ ЯЗЫК»</w:t>
      </w:r>
    </w:p>
    <w:p w:rsidR="005060D9" w:rsidRPr="00FF2246" w:rsidRDefault="005060D9" w:rsidP="00D116BF">
      <w:pPr>
        <w:ind w:left="568" w:hanging="568"/>
        <w:jc w:val="both"/>
        <w:rPr>
          <w:sz w:val="28"/>
          <w:szCs w:val="28"/>
        </w:rPr>
      </w:pPr>
      <w:bookmarkStart w:id="5" w:name="_Toc395183639"/>
      <w:bookmarkStart w:id="6" w:name="_Toc423954897"/>
      <w:bookmarkStart w:id="7" w:name="_Toc424490574"/>
      <w:r w:rsidRPr="00FF2246">
        <w:rPr>
          <w:sz w:val="28"/>
          <w:szCs w:val="28"/>
        </w:rPr>
        <w:t xml:space="preserve">1.1 Количество участников ЕГЭ по </w:t>
      </w:r>
      <w:r w:rsidR="00687169">
        <w:rPr>
          <w:sz w:val="28"/>
          <w:szCs w:val="28"/>
        </w:rPr>
        <w:t>русскому языку</w:t>
      </w:r>
      <w:r w:rsidRPr="00FF2246">
        <w:rPr>
          <w:sz w:val="28"/>
          <w:szCs w:val="28"/>
        </w:rPr>
        <w:t xml:space="preserve"> (</w:t>
      </w:r>
      <w:proofErr w:type="gramStart"/>
      <w:r w:rsidRPr="00FF2246">
        <w:rPr>
          <w:sz w:val="28"/>
          <w:szCs w:val="28"/>
        </w:rPr>
        <w:t>за</w:t>
      </w:r>
      <w:proofErr w:type="gramEnd"/>
      <w:r w:rsidRPr="00FF2246">
        <w:rPr>
          <w:sz w:val="28"/>
          <w:szCs w:val="28"/>
        </w:rPr>
        <w:t xml:space="preserve"> последние 3 года)</w:t>
      </w:r>
      <w:bookmarkEnd w:id="5"/>
      <w:bookmarkEnd w:id="6"/>
      <w:bookmarkEnd w:id="7"/>
    </w:p>
    <w:p w:rsidR="005060D9" w:rsidRPr="004C1028" w:rsidRDefault="005060D9" w:rsidP="00D116BF">
      <w:pPr>
        <w:ind w:left="720" w:right="-1"/>
        <w:jc w:val="right"/>
        <w:rPr>
          <w:i/>
        </w:rPr>
      </w:pPr>
      <w:r w:rsidRPr="004C1028">
        <w:rPr>
          <w:i/>
        </w:rPr>
        <w:t xml:space="preserve">Таблица </w:t>
      </w:r>
      <w:r w:rsidR="00791F29" w:rsidRPr="004C1028">
        <w:rPr>
          <w:i/>
        </w:rPr>
        <w:t>1</w:t>
      </w:r>
    </w:p>
    <w:tbl>
      <w:tblPr>
        <w:tblW w:w="51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051"/>
        <w:gridCol w:w="916"/>
        <w:gridCol w:w="1645"/>
        <w:gridCol w:w="935"/>
        <w:gridCol w:w="1609"/>
        <w:gridCol w:w="799"/>
        <w:gridCol w:w="1666"/>
      </w:tblGrid>
      <w:tr w:rsidR="005060D9" w:rsidRPr="00FF2246" w:rsidTr="00764906">
        <w:tc>
          <w:tcPr>
            <w:tcW w:w="1066" w:type="pct"/>
            <w:vMerge w:val="restart"/>
            <w:vAlign w:val="center"/>
          </w:tcPr>
          <w:p w:rsidR="005060D9" w:rsidRPr="00FF2246" w:rsidRDefault="005060D9" w:rsidP="00D116BF">
            <w:pPr>
              <w:tabs>
                <w:tab w:val="left" w:pos="10320"/>
              </w:tabs>
              <w:jc w:val="center"/>
              <w:rPr>
                <w:b/>
                <w:noProof/>
                <w:sz w:val="28"/>
              </w:rPr>
            </w:pPr>
            <w:r w:rsidRPr="00FF2246">
              <w:rPr>
                <w:b/>
                <w:noProof/>
                <w:sz w:val="28"/>
              </w:rPr>
              <w:t>Учебный предмет</w:t>
            </w:r>
          </w:p>
        </w:tc>
        <w:tc>
          <w:tcPr>
            <w:tcW w:w="1331" w:type="pct"/>
            <w:gridSpan w:val="2"/>
          </w:tcPr>
          <w:p w:rsidR="005060D9" w:rsidRPr="00FF2246" w:rsidRDefault="00E255FB" w:rsidP="00D116BF">
            <w:pPr>
              <w:tabs>
                <w:tab w:val="left" w:pos="10320"/>
              </w:tabs>
              <w:jc w:val="center"/>
              <w:rPr>
                <w:b/>
                <w:noProof/>
                <w:sz w:val="28"/>
              </w:rPr>
            </w:pPr>
            <w:r w:rsidRPr="00FF2246">
              <w:rPr>
                <w:b/>
                <w:noProof/>
                <w:sz w:val="28"/>
              </w:rPr>
              <w:t>2016</w:t>
            </w:r>
          </w:p>
        </w:tc>
        <w:tc>
          <w:tcPr>
            <w:tcW w:w="1322" w:type="pct"/>
            <w:gridSpan w:val="2"/>
          </w:tcPr>
          <w:p w:rsidR="005060D9" w:rsidRPr="00FF2246" w:rsidRDefault="00E255FB" w:rsidP="00D116BF">
            <w:pPr>
              <w:tabs>
                <w:tab w:val="left" w:pos="10320"/>
              </w:tabs>
              <w:jc w:val="center"/>
              <w:rPr>
                <w:b/>
                <w:noProof/>
                <w:sz w:val="28"/>
              </w:rPr>
            </w:pPr>
            <w:r w:rsidRPr="00FF2246">
              <w:rPr>
                <w:b/>
                <w:noProof/>
                <w:sz w:val="28"/>
              </w:rPr>
              <w:t>2017</w:t>
            </w:r>
          </w:p>
        </w:tc>
        <w:tc>
          <w:tcPr>
            <w:tcW w:w="1281" w:type="pct"/>
            <w:gridSpan w:val="2"/>
          </w:tcPr>
          <w:p w:rsidR="005060D9" w:rsidRPr="00FF2246" w:rsidRDefault="00E255FB" w:rsidP="00D116BF">
            <w:pPr>
              <w:tabs>
                <w:tab w:val="left" w:pos="10320"/>
              </w:tabs>
              <w:jc w:val="center"/>
              <w:rPr>
                <w:b/>
                <w:noProof/>
                <w:sz w:val="28"/>
              </w:rPr>
            </w:pPr>
            <w:r w:rsidRPr="00FF2246">
              <w:rPr>
                <w:b/>
                <w:noProof/>
                <w:sz w:val="28"/>
              </w:rPr>
              <w:t>2018</w:t>
            </w:r>
          </w:p>
        </w:tc>
      </w:tr>
      <w:tr w:rsidR="00D116BF" w:rsidRPr="00FF2246" w:rsidTr="00764906">
        <w:tc>
          <w:tcPr>
            <w:tcW w:w="1066" w:type="pct"/>
            <w:vMerge/>
          </w:tcPr>
          <w:p w:rsidR="005060D9" w:rsidRPr="00FF2246" w:rsidRDefault="005060D9" w:rsidP="00D116BF">
            <w:pPr>
              <w:tabs>
                <w:tab w:val="left" w:pos="10320"/>
              </w:tabs>
              <w:rPr>
                <w:b/>
                <w:noProof/>
                <w:sz w:val="28"/>
              </w:rPr>
            </w:pPr>
          </w:p>
        </w:tc>
        <w:tc>
          <w:tcPr>
            <w:tcW w:w="476" w:type="pct"/>
            <w:vAlign w:val="center"/>
          </w:tcPr>
          <w:p w:rsidR="005060D9" w:rsidRPr="00764906" w:rsidRDefault="005060D9" w:rsidP="00D116BF">
            <w:pPr>
              <w:tabs>
                <w:tab w:val="left" w:pos="10320"/>
              </w:tabs>
              <w:jc w:val="center"/>
              <w:rPr>
                <w:noProof/>
                <w:sz w:val="28"/>
                <w:szCs w:val="28"/>
              </w:rPr>
            </w:pPr>
            <w:r w:rsidRPr="00764906">
              <w:rPr>
                <w:noProof/>
                <w:sz w:val="28"/>
                <w:szCs w:val="28"/>
              </w:rPr>
              <w:t>чел.</w:t>
            </w:r>
          </w:p>
        </w:tc>
        <w:tc>
          <w:tcPr>
            <w:tcW w:w="855" w:type="pct"/>
            <w:vAlign w:val="center"/>
          </w:tcPr>
          <w:p w:rsidR="005060D9" w:rsidRPr="00764906" w:rsidRDefault="005060D9" w:rsidP="00D116BF">
            <w:pPr>
              <w:tabs>
                <w:tab w:val="left" w:pos="10320"/>
              </w:tabs>
              <w:jc w:val="center"/>
              <w:rPr>
                <w:noProof/>
                <w:sz w:val="28"/>
                <w:szCs w:val="28"/>
              </w:rPr>
            </w:pPr>
            <w:r w:rsidRPr="00764906">
              <w:rPr>
                <w:noProof/>
                <w:sz w:val="28"/>
                <w:szCs w:val="28"/>
              </w:rPr>
              <w:t>% от общего числа участников</w:t>
            </w:r>
          </w:p>
        </w:tc>
        <w:tc>
          <w:tcPr>
            <w:tcW w:w="486" w:type="pct"/>
            <w:vAlign w:val="center"/>
          </w:tcPr>
          <w:p w:rsidR="005060D9" w:rsidRPr="00764906" w:rsidRDefault="005060D9" w:rsidP="00D116BF">
            <w:pPr>
              <w:tabs>
                <w:tab w:val="left" w:pos="10320"/>
              </w:tabs>
              <w:jc w:val="center"/>
              <w:rPr>
                <w:noProof/>
                <w:sz w:val="28"/>
                <w:szCs w:val="28"/>
              </w:rPr>
            </w:pPr>
            <w:r w:rsidRPr="00764906">
              <w:rPr>
                <w:noProof/>
                <w:sz w:val="28"/>
                <w:szCs w:val="28"/>
              </w:rPr>
              <w:t>чел.</w:t>
            </w:r>
          </w:p>
        </w:tc>
        <w:tc>
          <w:tcPr>
            <w:tcW w:w="836" w:type="pct"/>
            <w:vAlign w:val="center"/>
          </w:tcPr>
          <w:p w:rsidR="005060D9" w:rsidRPr="00764906" w:rsidRDefault="005060D9" w:rsidP="00D116BF">
            <w:pPr>
              <w:tabs>
                <w:tab w:val="left" w:pos="10320"/>
              </w:tabs>
              <w:jc w:val="center"/>
              <w:rPr>
                <w:noProof/>
                <w:sz w:val="28"/>
                <w:szCs w:val="28"/>
              </w:rPr>
            </w:pPr>
            <w:r w:rsidRPr="00764906">
              <w:rPr>
                <w:noProof/>
                <w:sz w:val="28"/>
                <w:szCs w:val="28"/>
              </w:rPr>
              <w:t>% от общего числа участников</w:t>
            </w:r>
          </w:p>
        </w:tc>
        <w:tc>
          <w:tcPr>
            <w:tcW w:w="415" w:type="pct"/>
            <w:vAlign w:val="center"/>
          </w:tcPr>
          <w:p w:rsidR="005060D9" w:rsidRPr="00764906" w:rsidRDefault="005060D9" w:rsidP="00D116BF">
            <w:pPr>
              <w:tabs>
                <w:tab w:val="left" w:pos="10320"/>
              </w:tabs>
              <w:jc w:val="center"/>
              <w:rPr>
                <w:noProof/>
                <w:sz w:val="28"/>
                <w:szCs w:val="28"/>
              </w:rPr>
            </w:pPr>
            <w:r w:rsidRPr="00764906">
              <w:rPr>
                <w:noProof/>
                <w:sz w:val="28"/>
                <w:szCs w:val="28"/>
              </w:rPr>
              <w:t>чел.</w:t>
            </w:r>
          </w:p>
        </w:tc>
        <w:tc>
          <w:tcPr>
            <w:tcW w:w="866" w:type="pct"/>
            <w:vAlign w:val="center"/>
          </w:tcPr>
          <w:p w:rsidR="005060D9" w:rsidRPr="00764906" w:rsidRDefault="005060D9" w:rsidP="00D116BF">
            <w:pPr>
              <w:tabs>
                <w:tab w:val="left" w:pos="10320"/>
              </w:tabs>
              <w:jc w:val="center"/>
              <w:rPr>
                <w:noProof/>
                <w:sz w:val="28"/>
                <w:szCs w:val="28"/>
              </w:rPr>
            </w:pPr>
            <w:r w:rsidRPr="00764906">
              <w:rPr>
                <w:noProof/>
                <w:sz w:val="28"/>
                <w:szCs w:val="28"/>
              </w:rPr>
              <w:t>% от общего числа участников</w:t>
            </w:r>
          </w:p>
        </w:tc>
      </w:tr>
      <w:tr w:rsidR="00764906" w:rsidRPr="00FF2246" w:rsidTr="00764906">
        <w:tc>
          <w:tcPr>
            <w:tcW w:w="1066" w:type="pct"/>
            <w:vAlign w:val="center"/>
          </w:tcPr>
          <w:p w:rsidR="00764906" w:rsidRPr="00FF2246" w:rsidRDefault="00764906" w:rsidP="00D116BF">
            <w:pPr>
              <w:tabs>
                <w:tab w:val="left" w:pos="10320"/>
              </w:tabs>
              <w:rPr>
                <w:sz w:val="28"/>
              </w:rPr>
            </w:pPr>
            <w:r>
              <w:rPr>
                <w:sz w:val="28"/>
              </w:rPr>
              <w:t>Русский язык</w:t>
            </w:r>
          </w:p>
        </w:tc>
        <w:tc>
          <w:tcPr>
            <w:tcW w:w="476" w:type="pct"/>
            <w:vAlign w:val="center"/>
          </w:tcPr>
          <w:p w:rsidR="00764906" w:rsidRPr="008318E3" w:rsidRDefault="00764906" w:rsidP="00972556">
            <w:pPr>
              <w:ind w:hanging="38"/>
              <w:jc w:val="center"/>
              <w:rPr>
                <w:sz w:val="28"/>
                <w:szCs w:val="28"/>
              </w:rPr>
            </w:pPr>
            <w:r w:rsidRPr="008318E3">
              <w:rPr>
                <w:sz w:val="28"/>
                <w:szCs w:val="28"/>
              </w:rPr>
              <w:t>3257</w:t>
            </w:r>
          </w:p>
        </w:tc>
        <w:tc>
          <w:tcPr>
            <w:tcW w:w="855" w:type="pct"/>
            <w:vAlign w:val="center"/>
          </w:tcPr>
          <w:p w:rsidR="00764906" w:rsidRPr="008318E3" w:rsidRDefault="00764906" w:rsidP="00972556">
            <w:pPr>
              <w:ind w:hanging="38"/>
              <w:jc w:val="center"/>
              <w:rPr>
                <w:sz w:val="28"/>
                <w:szCs w:val="28"/>
              </w:rPr>
            </w:pPr>
            <w:r w:rsidRPr="008318E3">
              <w:rPr>
                <w:sz w:val="28"/>
                <w:szCs w:val="28"/>
              </w:rPr>
              <w:t>96,0%</w:t>
            </w:r>
          </w:p>
        </w:tc>
        <w:tc>
          <w:tcPr>
            <w:tcW w:w="486" w:type="pct"/>
            <w:vAlign w:val="center"/>
          </w:tcPr>
          <w:p w:rsidR="00764906" w:rsidRPr="008318E3" w:rsidRDefault="00764906" w:rsidP="00972556">
            <w:pPr>
              <w:ind w:hanging="38"/>
              <w:jc w:val="center"/>
              <w:rPr>
                <w:sz w:val="28"/>
                <w:szCs w:val="28"/>
              </w:rPr>
            </w:pPr>
            <w:r w:rsidRPr="008318E3">
              <w:rPr>
                <w:sz w:val="28"/>
                <w:szCs w:val="28"/>
              </w:rPr>
              <w:t>3230</w:t>
            </w:r>
          </w:p>
        </w:tc>
        <w:tc>
          <w:tcPr>
            <w:tcW w:w="836" w:type="pct"/>
            <w:vAlign w:val="center"/>
          </w:tcPr>
          <w:p w:rsidR="00764906" w:rsidRPr="008318E3" w:rsidRDefault="00764906" w:rsidP="00972556">
            <w:pPr>
              <w:ind w:hanging="38"/>
              <w:jc w:val="center"/>
              <w:rPr>
                <w:sz w:val="28"/>
                <w:szCs w:val="28"/>
              </w:rPr>
            </w:pPr>
            <w:r w:rsidRPr="008318E3">
              <w:rPr>
                <w:sz w:val="28"/>
                <w:szCs w:val="28"/>
              </w:rPr>
              <w:t>94,6%</w:t>
            </w:r>
          </w:p>
        </w:tc>
        <w:tc>
          <w:tcPr>
            <w:tcW w:w="415" w:type="pct"/>
            <w:vAlign w:val="bottom"/>
          </w:tcPr>
          <w:p w:rsidR="00764906" w:rsidRPr="00FF2246" w:rsidRDefault="00972556" w:rsidP="00D116BF">
            <w:pPr>
              <w:jc w:val="right"/>
              <w:rPr>
                <w:sz w:val="28"/>
              </w:rPr>
            </w:pPr>
            <w:r>
              <w:rPr>
                <w:sz w:val="28"/>
              </w:rPr>
              <w:t>3478</w:t>
            </w:r>
          </w:p>
        </w:tc>
        <w:tc>
          <w:tcPr>
            <w:tcW w:w="866" w:type="pct"/>
            <w:vAlign w:val="bottom"/>
          </w:tcPr>
          <w:p w:rsidR="00764906" w:rsidRPr="00FF2246" w:rsidRDefault="00972556" w:rsidP="00893CF4">
            <w:pPr>
              <w:jc w:val="center"/>
              <w:rPr>
                <w:sz w:val="28"/>
              </w:rPr>
            </w:pPr>
            <w:r>
              <w:rPr>
                <w:sz w:val="28"/>
              </w:rPr>
              <w:t>9</w:t>
            </w:r>
            <w:r w:rsidR="00893CF4">
              <w:rPr>
                <w:sz w:val="28"/>
              </w:rPr>
              <w:t>5</w:t>
            </w:r>
            <w:r>
              <w:rPr>
                <w:sz w:val="28"/>
              </w:rPr>
              <w:t>,</w:t>
            </w:r>
            <w:r w:rsidR="00893CF4">
              <w:rPr>
                <w:sz w:val="28"/>
              </w:rPr>
              <w:t>1</w:t>
            </w:r>
            <w:r>
              <w:rPr>
                <w:sz w:val="28"/>
              </w:rPr>
              <w:t>%</w:t>
            </w:r>
          </w:p>
        </w:tc>
      </w:tr>
    </w:tbl>
    <w:p w:rsidR="005060D9" w:rsidRDefault="005060D9" w:rsidP="00D17CA3">
      <w:pPr>
        <w:spacing w:before="240"/>
        <w:ind w:left="567" w:hanging="567"/>
        <w:rPr>
          <w:sz w:val="28"/>
          <w:szCs w:val="28"/>
        </w:rPr>
      </w:pPr>
      <w:r w:rsidRPr="00FF2246">
        <w:rPr>
          <w:sz w:val="28"/>
          <w:szCs w:val="28"/>
        </w:rPr>
        <w:t>1.2 Процент</w:t>
      </w:r>
      <w:r w:rsidR="007A52A3" w:rsidRPr="00FF2246">
        <w:rPr>
          <w:sz w:val="28"/>
          <w:szCs w:val="28"/>
        </w:rPr>
        <w:t>ы</w:t>
      </w:r>
      <w:r w:rsidRPr="00FF2246">
        <w:rPr>
          <w:sz w:val="28"/>
          <w:szCs w:val="28"/>
        </w:rPr>
        <w:t xml:space="preserve">  юношей и девушек</w:t>
      </w:r>
    </w:p>
    <w:p w:rsidR="00764906" w:rsidRPr="004C1028" w:rsidRDefault="00764906" w:rsidP="00764906">
      <w:pPr>
        <w:ind w:firstLine="567"/>
        <w:jc w:val="both"/>
        <w:rPr>
          <w:sz w:val="28"/>
          <w:szCs w:val="28"/>
        </w:rPr>
      </w:pPr>
      <w:r w:rsidRPr="00F66380">
        <w:rPr>
          <w:sz w:val="28"/>
          <w:szCs w:val="28"/>
        </w:rPr>
        <w:t>В 201</w:t>
      </w:r>
      <w:r>
        <w:rPr>
          <w:sz w:val="28"/>
          <w:szCs w:val="28"/>
        </w:rPr>
        <w:t>8</w:t>
      </w:r>
      <w:r w:rsidRPr="00F66380">
        <w:rPr>
          <w:sz w:val="28"/>
          <w:szCs w:val="28"/>
        </w:rPr>
        <w:t xml:space="preserve"> году единый государственный экзамен по учебному предмету «Русский язык» сдавали </w:t>
      </w:r>
      <w:r w:rsidR="00972556" w:rsidRPr="004C1028">
        <w:rPr>
          <w:sz w:val="28"/>
          <w:szCs w:val="28"/>
        </w:rPr>
        <w:t>1944</w:t>
      </w:r>
      <w:r w:rsidRPr="004C1028">
        <w:rPr>
          <w:sz w:val="28"/>
          <w:szCs w:val="28"/>
        </w:rPr>
        <w:t xml:space="preserve"> девушк</w:t>
      </w:r>
      <w:r w:rsidR="00972556" w:rsidRPr="004C1028">
        <w:rPr>
          <w:sz w:val="28"/>
          <w:szCs w:val="28"/>
        </w:rPr>
        <w:t>и</w:t>
      </w:r>
      <w:r w:rsidRPr="004C1028">
        <w:rPr>
          <w:sz w:val="28"/>
          <w:szCs w:val="28"/>
        </w:rPr>
        <w:t xml:space="preserve"> (5</w:t>
      </w:r>
      <w:r w:rsidR="004C1028" w:rsidRPr="004C1028">
        <w:rPr>
          <w:sz w:val="28"/>
          <w:szCs w:val="28"/>
        </w:rPr>
        <w:t>5</w:t>
      </w:r>
      <w:r w:rsidRPr="004C1028">
        <w:rPr>
          <w:sz w:val="28"/>
          <w:szCs w:val="28"/>
        </w:rPr>
        <w:t>,</w:t>
      </w:r>
      <w:r w:rsidR="004C1028" w:rsidRPr="004C1028">
        <w:rPr>
          <w:sz w:val="28"/>
          <w:szCs w:val="28"/>
        </w:rPr>
        <w:t>9</w:t>
      </w:r>
      <w:r w:rsidRPr="004C1028">
        <w:rPr>
          <w:sz w:val="28"/>
          <w:szCs w:val="28"/>
        </w:rPr>
        <w:t>%) и 1</w:t>
      </w:r>
      <w:r w:rsidR="00972556" w:rsidRPr="004C1028">
        <w:rPr>
          <w:sz w:val="28"/>
          <w:szCs w:val="28"/>
        </w:rPr>
        <w:t>534</w:t>
      </w:r>
      <w:r w:rsidRPr="004C1028">
        <w:rPr>
          <w:sz w:val="28"/>
          <w:szCs w:val="28"/>
        </w:rPr>
        <w:t xml:space="preserve"> юноши (4</w:t>
      </w:r>
      <w:r w:rsidR="004C1028" w:rsidRPr="004C1028">
        <w:rPr>
          <w:sz w:val="28"/>
          <w:szCs w:val="28"/>
        </w:rPr>
        <w:t>4</w:t>
      </w:r>
      <w:r w:rsidRPr="004C1028">
        <w:rPr>
          <w:sz w:val="28"/>
          <w:szCs w:val="28"/>
        </w:rPr>
        <w:t>,</w:t>
      </w:r>
      <w:r w:rsidR="004C1028" w:rsidRPr="004C1028">
        <w:rPr>
          <w:sz w:val="28"/>
          <w:szCs w:val="28"/>
        </w:rPr>
        <w:t>1</w:t>
      </w:r>
      <w:r w:rsidRPr="004C1028">
        <w:rPr>
          <w:sz w:val="28"/>
          <w:szCs w:val="28"/>
        </w:rPr>
        <w:t>%).</w:t>
      </w:r>
    </w:p>
    <w:p w:rsidR="005060D9" w:rsidRPr="00FF2246" w:rsidRDefault="005060D9" w:rsidP="00D17CA3">
      <w:pPr>
        <w:pStyle w:val="a3"/>
        <w:spacing w:before="240" w:after="0" w:line="240" w:lineRule="auto"/>
        <w:ind w:left="567" w:hanging="567"/>
        <w:rPr>
          <w:rFonts w:ascii="Times New Roman" w:eastAsia="Times New Roman" w:hAnsi="Times New Roman"/>
          <w:sz w:val="28"/>
          <w:szCs w:val="28"/>
          <w:lang w:eastAsia="ru-RU"/>
        </w:rPr>
      </w:pPr>
      <w:r w:rsidRPr="00FF2246">
        <w:rPr>
          <w:rFonts w:ascii="Times New Roman" w:eastAsia="Times New Roman" w:hAnsi="Times New Roman"/>
          <w:sz w:val="28"/>
          <w:szCs w:val="28"/>
          <w:lang w:eastAsia="ru-RU"/>
        </w:rPr>
        <w:t>1.3 Количество участников ЕГЭ в регионе по категориям</w:t>
      </w:r>
    </w:p>
    <w:p w:rsidR="005060D9" w:rsidRDefault="00791F29" w:rsidP="00D116BF">
      <w:pPr>
        <w:pStyle w:val="a3"/>
        <w:spacing w:after="0" w:line="240" w:lineRule="auto"/>
        <w:ind w:left="1080"/>
        <w:jc w:val="right"/>
        <w:rPr>
          <w:rFonts w:ascii="Times New Roman" w:eastAsia="Times New Roman" w:hAnsi="Times New Roman"/>
          <w:i/>
          <w:sz w:val="24"/>
          <w:szCs w:val="24"/>
          <w:lang w:eastAsia="ru-RU"/>
        </w:rPr>
      </w:pPr>
      <w:r w:rsidRPr="004C1028">
        <w:rPr>
          <w:rFonts w:ascii="Times New Roman" w:eastAsia="Times New Roman" w:hAnsi="Times New Roman"/>
          <w:i/>
          <w:sz w:val="24"/>
          <w:szCs w:val="24"/>
          <w:lang w:eastAsia="ru-RU"/>
        </w:rPr>
        <w:t>Таблица 2</w:t>
      </w:r>
    </w:p>
    <w:tbl>
      <w:tblPr>
        <w:tblW w:w="1002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870"/>
        <w:gridCol w:w="1053"/>
        <w:gridCol w:w="1053"/>
        <w:gridCol w:w="1053"/>
      </w:tblGrid>
      <w:tr w:rsidR="004C1028" w:rsidRPr="008318E3" w:rsidTr="004C1028">
        <w:trPr>
          <w:trHeight w:val="20"/>
        </w:trPr>
        <w:tc>
          <w:tcPr>
            <w:tcW w:w="6870" w:type="dxa"/>
            <w:vMerge w:val="restart"/>
            <w:vAlign w:val="center"/>
          </w:tcPr>
          <w:p w:rsidR="004C1028" w:rsidRPr="008318E3" w:rsidRDefault="004C1028" w:rsidP="009266FD">
            <w:pPr>
              <w:ind w:firstLine="34"/>
              <w:contextualSpacing/>
              <w:rPr>
                <w:sz w:val="28"/>
                <w:szCs w:val="28"/>
              </w:rPr>
            </w:pPr>
            <w:r w:rsidRPr="008318E3">
              <w:rPr>
                <w:sz w:val="28"/>
                <w:szCs w:val="28"/>
              </w:rPr>
              <w:t xml:space="preserve">Всего участников ЕГЭ по </w:t>
            </w:r>
            <w:r>
              <w:rPr>
                <w:sz w:val="28"/>
                <w:szCs w:val="28"/>
              </w:rPr>
              <w:t>русскому языку</w:t>
            </w:r>
          </w:p>
        </w:tc>
        <w:tc>
          <w:tcPr>
            <w:tcW w:w="1053" w:type="dxa"/>
            <w:vAlign w:val="center"/>
          </w:tcPr>
          <w:p w:rsidR="004C1028" w:rsidRPr="008318E3" w:rsidRDefault="004C1028" w:rsidP="009266FD">
            <w:pPr>
              <w:contextualSpacing/>
              <w:jc w:val="center"/>
              <w:rPr>
                <w:b/>
                <w:sz w:val="28"/>
                <w:szCs w:val="28"/>
              </w:rPr>
            </w:pPr>
            <w:r w:rsidRPr="008318E3">
              <w:rPr>
                <w:b/>
                <w:sz w:val="28"/>
                <w:szCs w:val="28"/>
              </w:rPr>
              <w:t>2016г.</w:t>
            </w:r>
          </w:p>
        </w:tc>
        <w:tc>
          <w:tcPr>
            <w:tcW w:w="1053" w:type="dxa"/>
            <w:vAlign w:val="center"/>
          </w:tcPr>
          <w:p w:rsidR="004C1028" w:rsidRPr="008318E3" w:rsidRDefault="004C1028" w:rsidP="009266FD">
            <w:pPr>
              <w:contextualSpacing/>
              <w:jc w:val="center"/>
              <w:rPr>
                <w:b/>
                <w:sz w:val="28"/>
                <w:szCs w:val="28"/>
              </w:rPr>
            </w:pPr>
            <w:r w:rsidRPr="008318E3">
              <w:rPr>
                <w:b/>
                <w:sz w:val="28"/>
                <w:szCs w:val="28"/>
              </w:rPr>
              <w:t>2017г.</w:t>
            </w:r>
          </w:p>
        </w:tc>
        <w:tc>
          <w:tcPr>
            <w:tcW w:w="1053" w:type="dxa"/>
            <w:vAlign w:val="center"/>
          </w:tcPr>
          <w:p w:rsidR="004C1028" w:rsidRPr="008318E3" w:rsidRDefault="004C1028" w:rsidP="009266FD">
            <w:pPr>
              <w:contextualSpacing/>
              <w:jc w:val="center"/>
              <w:rPr>
                <w:b/>
                <w:sz w:val="28"/>
                <w:szCs w:val="28"/>
              </w:rPr>
            </w:pPr>
            <w:r>
              <w:rPr>
                <w:b/>
                <w:sz w:val="28"/>
                <w:szCs w:val="28"/>
              </w:rPr>
              <w:t>2018</w:t>
            </w:r>
          </w:p>
        </w:tc>
      </w:tr>
      <w:tr w:rsidR="004C1028" w:rsidRPr="008318E3" w:rsidTr="004C1028">
        <w:trPr>
          <w:trHeight w:val="20"/>
        </w:trPr>
        <w:tc>
          <w:tcPr>
            <w:tcW w:w="6870" w:type="dxa"/>
            <w:vMerge/>
          </w:tcPr>
          <w:p w:rsidR="004C1028" w:rsidRPr="008318E3" w:rsidRDefault="004C1028" w:rsidP="009266FD">
            <w:pPr>
              <w:ind w:firstLine="34"/>
              <w:contextualSpacing/>
              <w:jc w:val="both"/>
              <w:rPr>
                <w:sz w:val="28"/>
                <w:szCs w:val="28"/>
              </w:rPr>
            </w:pPr>
          </w:p>
        </w:tc>
        <w:tc>
          <w:tcPr>
            <w:tcW w:w="1053" w:type="dxa"/>
            <w:vAlign w:val="center"/>
          </w:tcPr>
          <w:p w:rsidR="004C1028" w:rsidRPr="008318E3" w:rsidRDefault="004C1028" w:rsidP="009266FD">
            <w:pPr>
              <w:contextualSpacing/>
              <w:jc w:val="center"/>
              <w:rPr>
                <w:sz w:val="28"/>
                <w:szCs w:val="28"/>
              </w:rPr>
            </w:pPr>
            <w:r w:rsidRPr="008318E3">
              <w:rPr>
                <w:sz w:val="28"/>
                <w:szCs w:val="28"/>
              </w:rPr>
              <w:t>3257</w:t>
            </w:r>
          </w:p>
        </w:tc>
        <w:tc>
          <w:tcPr>
            <w:tcW w:w="1053" w:type="dxa"/>
            <w:vAlign w:val="center"/>
          </w:tcPr>
          <w:p w:rsidR="004C1028" w:rsidRPr="008318E3" w:rsidRDefault="004C1028" w:rsidP="009266FD">
            <w:pPr>
              <w:contextualSpacing/>
              <w:jc w:val="center"/>
              <w:rPr>
                <w:sz w:val="28"/>
                <w:szCs w:val="28"/>
              </w:rPr>
            </w:pPr>
            <w:r w:rsidRPr="008318E3">
              <w:rPr>
                <w:sz w:val="28"/>
                <w:szCs w:val="28"/>
              </w:rPr>
              <w:t>3230</w:t>
            </w:r>
          </w:p>
        </w:tc>
        <w:tc>
          <w:tcPr>
            <w:tcW w:w="1053" w:type="dxa"/>
            <w:vAlign w:val="center"/>
          </w:tcPr>
          <w:p w:rsidR="004C1028" w:rsidRPr="008318E3" w:rsidRDefault="004C1028" w:rsidP="009266FD">
            <w:pPr>
              <w:contextualSpacing/>
              <w:jc w:val="center"/>
              <w:rPr>
                <w:sz w:val="28"/>
                <w:szCs w:val="28"/>
              </w:rPr>
            </w:pPr>
            <w:r>
              <w:rPr>
                <w:sz w:val="28"/>
                <w:szCs w:val="28"/>
              </w:rPr>
              <w:t>3478</w:t>
            </w:r>
          </w:p>
        </w:tc>
      </w:tr>
      <w:tr w:rsidR="004C1028" w:rsidRPr="008318E3" w:rsidTr="00687169">
        <w:trPr>
          <w:trHeight w:val="20"/>
        </w:trPr>
        <w:tc>
          <w:tcPr>
            <w:tcW w:w="6870" w:type="dxa"/>
          </w:tcPr>
          <w:p w:rsidR="004C1028" w:rsidRPr="008318E3" w:rsidRDefault="004C1028" w:rsidP="009266FD">
            <w:pPr>
              <w:ind w:firstLine="34"/>
              <w:jc w:val="both"/>
              <w:rPr>
                <w:sz w:val="28"/>
                <w:szCs w:val="28"/>
              </w:rPr>
            </w:pPr>
            <w:r w:rsidRPr="008318E3">
              <w:rPr>
                <w:sz w:val="28"/>
                <w:szCs w:val="28"/>
              </w:rPr>
              <w:t xml:space="preserve">Из них: </w:t>
            </w:r>
          </w:p>
          <w:p w:rsidR="004C1028" w:rsidRPr="008318E3" w:rsidRDefault="004C1028" w:rsidP="009266FD">
            <w:pPr>
              <w:ind w:firstLine="34"/>
              <w:jc w:val="both"/>
              <w:rPr>
                <w:sz w:val="28"/>
                <w:szCs w:val="28"/>
              </w:rPr>
            </w:pPr>
            <w:r w:rsidRPr="008318E3">
              <w:rPr>
                <w:sz w:val="28"/>
                <w:szCs w:val="28"/>
              </w:rPr>
              <w:t>выпускников текущего года, обучающихся по программам СОО</w:t>
            </w:r>
          </w:p>
        </w:tc>
        <w:tc>
          <w:tcPr>
            <w:tcW w:w="1053" w:type="dxa"/>
            <w:vAlign w:val="center"/>
          </w:tcPr>
          <w:p w:rsidR="004C1028" w:rsidRPr="008318E3" w:rsidRDefault="004C1028" w:rsidP="00687169">
            <w:pPr>
              <w:contextualSpacing/>
              <w:jc w:val="center"/>
              <w:rPr>
                <w:sz w:val="28"/>
                <w:szCs w:val="28"/>
              </w:rPr>
            </w:pPr>
            <w:r w:rsidRPr="008318E3">
              <w:rPr>
                <w:sz w:val="28"/>
                <w:szCs w:val="28"/>
              </w:rPr>
              <w:t>3103</w:t>
            </w:r>
          </w:p>
        </w:tc>
        <w:tc>
          <w:tcPr>
            <w:tcW w:w="1053" w:type="dxa"/>
            <w:vAlign w:val="center"/>
          </w:tcPr>
          <w:p w:rsidR="004C1028" w:rsidRPr="008318E3" w:rsidRDefault="004C1028" w:rsidP="00687169">
            <w:pPr>
              <w:contextualSpacing/>
              <w:jc w:val="center"/>
              <w:rPr>
                <w:sz w:val="28"/>
                <w:szCs w:val="28"/>
              </w:rPr>
            </w:pPr>
            <w:r w:rsidRPr="008318E3">
              <w:rPr>
                <w:sz w:val="28"/>
                <w:szCs w:val="28"/>
              </w:rPr>
              <w:t>3061</w:t>
            </w:r>
          </w:p>
        </w:tc>
        <w:tc>
          <w:tcPr>
            <w:tcW w:w="1053" w:type="dxa"/>
            <w:vAlign w:val="center"/>
          </w:tcPr>
          <w:p w:rsidR="004C1028" w:rsidRPr="008318E3" w:rsidRDefault="00DA7B26" w:rsidP="00687169">
            <w:pPr>
              <w:contextualSpacing/>
              <w:jc w:val="center"/>
              <w:rPr>
                <w:sz w:val="28"/>
                <w:szCs w:val="28"/>
              </w:rPr>
            </w:pPr>
            <w:r>
              <w:rPr>
                <w:sz w:val="28"/>
                <w:szCs w:val="28"/>
              </w:rPr>
              <w:t>326</w:t>
            </w:r>
            <w:r w:rsidR="00D91D91">
              <w:rPr>
                <w:sz w:val="28"/>
                <w:szCs w:val="28"/>
              </w:rPr>
              <w:t>8</w:t>
            </w:r>
          </w:p>
        </w:tc>
      </w:tr>
      <w:tr w:rsidR="004C1028" w:rsidRPr="008318E3" w:rsidTr="00687169">
        <w:trPr>
          <w:trHeight w:val="20"/>
        </w:trPr>
        <w:tc>
          <w:tcPr>
            <w:tcW w:w="6870" w:type="dxa"/>
          </w:tcPr>
          <w:p w:rsidR="004C1028" w:rsidRPr="008318E3" w:rsidRDefault="004C1028" w:rsidP="009266FD">
            <w:pPr>
              <w:ind w:firstLine="34"/>
              <w:jc w:val="both"/>
              <w:rPr>
                <w:sz w:val="28"/>
                <w:szCs w:val="28"/>
              </w:rPr>
            </w:pPr>
            <w:r w:rsidRPr="008318E3">
              <w:rPr>
                <w:sz w:val="28"/>
                <w:szCs w:val="28"/>
              </w:rPr>
              <w:t>выпускников текущего года, обучающихся по программам СПО</w:t>
            </w:r>
          </w:p>
        </w:tc>
        <w:tc>
          <w:tcPr>
            <w:tcW w:w="1053" w:type="dxa"/>
            <w:vAlign w:val="center"/>
          </w:tcPr>
          <w:p w:rsidR="004C1028" w:rsidRPr="008318E3" w:rsidRDefault="004C1028" w:rsidP="00687169">
            <w:pPr>
              <w:contextualSpacing/>
              <w:jc w:val="center"/>
              <w:rPr>
                <w:sz w:val="28"/>
                <w:szCs w:val="28"/>
              </w:rPr>
            </w:pPr>
            <w:r w:rsidRPr="008318E3">
              <w:rPr>
                <w:sz w:val="28"/>
                <w:szCs w:val="28"/>
              </w:rPr>
              <w:t>39</w:t>
            </w:r>
          </w:p>
        </w:tc>
        <w:tc>
          <w:tcPr>
            <w:tcW w:w="1053" w:type="dxa"/>
            <w:vAlign w:val="center"/>
          </w:tcPr>
          <w:p w:rsidR="004C1028" w:rsidRPr="008318E3" w:rsidRDefault="004C1028" w:rsidP="00687169">
            <w:pPr>
              <w:contextualSpacing/>
              <w:jc w:val="center"/>
              <w:rPr>
                <w:sz w:val="28"/>
                <w:szCs w:val="28"/>
              </w:rPr>
            </w:pPr>
            <w:r w:rsidRPr="008318E3">
              <w:rPr>
                <w:sz w:val="28"/>
                <w:szCs w:val="28"/>
              </w:rPr>
              <w:t>70</w:t>
            </w:r>
          </w:p>
        </w:tc>
        <w:tc>
          <w:tcPr>
            <w:tcW w:w="1053" w:type="dxa"/>
            <w:vAlign w:val="center"/>
          </w:tcPr>
          <w:p w:rsidR="004C1028" w:rsidRPr="008318E3" w:rsidRDefault="00171289" w:rsidP="00687169">
            <w:pPr>
              <w:contextualSpacing/>
              <w:jc w:val="center"/>
              <w:rPr>
                <w:sz w:val="28"/>
                <w:szCs w:val="28"/>
              </w:rPr>
            </w:pPr>
            <w:r>
              <w:rPr>
                <w:sz w:val="28"/>
                <w:szCs w:val="28"/>
              </w:rPr>
              <w:t>80</w:t>
            </w:r>
          </w:p>
        </w:tc>
      </w:tr>
      <w:tr w:rsidR="004C1028" w:rsidRPr="008318E3" w:rsidTr="00687169">
        <w:trPr>
          <w:trHeight w:val="20"/>
        </w:trPr>
        <w:tc>
          <w:tcPr>
            <w:tcW w:w="6870" w:type="dxa"/>
          </w:tcPr>
          <w:p w:rsidR="004C1028" w:rsidRPr="008318E3" w:rsidRDefault="004C1028" w:rsidP="009266FD">
            <w:pPr>
              <w:ind w:firstLine="34"/>
              <w:contextualSpacing/>
              <w:jc w:val="both"/>
              <w:rPr>
                <w:sz w:val="28"/>
                <w:szCs w:val="28"/>
              </w:rPr>
            </w:pPr>
            <w:r w:rsidRPr="008318E3">
              <w:rPr>
                <w:sz w:val="28"/>
                <w:szCs w:val="28"/>
              </w:rPr>
              <w:t>выпускников прошлых лет</w:t>
            </w:r>
          </w:p>
        </w:tc>
        <w:tc>
          <w:tcPr>
            <w:tcW w:w="1053" w:type="dxa"/>
            <w:vAlign w:val="center"/>
          </w:tcPr>
          <w:p w:rsidR="004C1028" w:rsidRPr="008318E3" w:rsidRDefault="004C1028" w:rsidP="00687169">
            <w:pPr>
              <w:contextualSpacing/>
              <w:jc w:val="center"/>
              <w:rPr>
                <w:sz w:val="28"/>
                <w:szCs w:val="28"/>
              </w:rPr>
            </w:pPr>
            <w:r w:rsidRPr="008318E3">
              <w:rPr>
                <w:sz w:val="28"/>
                <w:szCs w:val="28"/>
              </w:rPr>
              <w:t>115</w:t>
            </w:r>
          </w:p>
        </w:tc>
        <w:tc>
          <w:tcPr>
            <w:tcW w:w="1053" w:type="dxa"/>
            <w:vAlign w:val="center"/>
          </w:tcPr>
          <w:p w:rsidR="004C1028" w:rsidRPr="008318E3" w:rsidRDefault="004C1028" w:rsidP="00687169">
            <w:pPr>
              <w:contextualSpacing/>
              <w:jc w:val="center"/>
              <w:rPr>
                <w:sz w:val="28"/>
                <w:szCs w:val="28"/>
              </w:rPr>
            </w:pPr>
            <w:r w:rsidRPr="008318E3">
              <w:rPr>
                <w:sz w:val="28"/>
                <w:szCs w:val="28"/>
              </w:rPr>
              <w:t>99</w:t>
            </w:r>
          </w:p>
        </w:tc>
        <w:tc>
          <w:tcPr>
            <w:tcW w:w="1053" w:type="dxa"/>
            <w:vAlign w:val="center"/>
          </w:tcPr>
          <w:p w:rsidR="004C1028" w:rsidRPr="008318E3" w:rsidRDefault="00171289" w:rsidP="00687169">
            <w:pPr>
              <w:contextualSpacing/>
              <w:jc w:val="center"/>
              <w:rPr>
                <w:sz w:val="28"/>
                <w:szCs w:val="28"/>
              </w:rPr>
            </w:pPr>
            <w:r>
              <w:rPr>
                <w:sz w:val="28"/>
                <w:szCs w:val="28"/>
              </w:rPr>
              <w:t>130</w:t>
            </w:r>
          </w:p>
        </w:tc>
      </w:tr>
      <w:tr w:rsidR="004C1028" w:rsidRPr="008318E3" w:rsidTr="00687169">
        <w:trPr>
          <w:trHeight w:val="20"/>
        </w:trPr>
        <w:tc>
          <w:tcPr>
            <w:tcW w:w="6870" w:type="dxa"/>
          </w:tcPr>
          <w:p w:rsidR="004C1028" w:rsidRPr="008318E3" w:rsidRDefault="004C1028" w:rsidP="009266FD">
            <w:pPr>
              <w:ind w:firstLine="34"/>
              <w:contextualSpacing/>
              <w:jc w:val="both"/>
              <w:rPr>
                <w:sz w:val="28"/>
                <w:szCs w:val="28"/>
              </w:rPr>
            </w:pPr>
            <w:r w:rsidRPr="00FF2246">
              <w:rPr>
                <w:sz w:val="28"/>
                <w:szCs w:val="28"/>
              </w:rPr>
              <w:t>участников с ограниченными возможностями здоровья</w:t>
            </w:r>
            <w:r w:rsidR="0020193E" w:rsidRPr="0020193E">
              <w:rPr>
                <w:color w:val="C00000"/>
                <w:sz w:val="28"/>
                <w:szCs w:val="28"/>
              </w:rPr>
              <w:t>*</w:t>
            </w:r>
          </w:p>
        </w:tc>
        <w:tc>
          <w:tcPr>
            <w:tcW w:w="1053" w:type="dxa"/>
            <w:vAlign w:val="center"/>
          </w:tcPr>
          <w:p w:rsidR="004C1028" w:rsidRPr="008318E3" w:rsidRDefault="00585F75" w:rsidP="00687169">
            <w:pPr>
              <w:contextualSpacing/>
              <w:jc w:val="center"/>
              <w:rPr>
                <w:sz w:val="28"/>
                <w:szCs w:val="28"/>
              </w:rPr>
            </w:pPr>
            <w:r>
              <w:rPr>
                <w:sz w:val="28"/>
                <w:szCs w:val="28"/>
              </w:rPr>
              <w:t>29</w:t>
            </w:r>
          </w:p>
        </w:tc>
        <w:tc>
          <w:tcPr>
            <w:tcW w:w="1053" w:type="dxa"/>
            <w:vAlign w:val="center"/>
          </w:tcPr>
          <w:p w:rsidR="004C1028" w:rsidRPr="008318E3" w:rsidRDefault="001634C9" w:rsidP="00687169">
            <w:pPr>
              <w:contextualSpacing/>
              <w:jc w:val="center"/>
              <w:rPr>
                <w:sz w:val="28"/>
                <w:szCs w:val="28"/>
              </w:rPr>
            </w:pPr>
            <w:r>
              <w:rPr>
                <w:sz w:val="28"/>
                <w:szCs w:val="28"/>
              </w:rPr>
              <w:t>27</w:t>
            </w:r>
          </w:p>
        </w:tc>
        <w:tc>
          <w:tcPr>
            <w:tcW w:w="1053" w:type="dxa"/>
            <w:vAlign w:val="center"/>
          </w:tcPr>
          <w:p w:rsidR="004C1028" w:rsidRPr="008318E3" w:rsidRDefault="00361847" w:rsidP="00687169">
            <w:pPr>
              <w:contextualSpacing/>
              <w:jc w:val="center"/>
              <w:rPr>
                <w:sz w:val="28"/>
                <w:szCs w:val="28"/>
              </w:rPr>
            </w:pPr>
            <w:r>
              <w:rPr>
                <w:sz w:val="28"/>
                <w:szCs w:val="28"/>
              </w:rPr>
              <w:t>27</w:t>
            </w:r>
          </w:p>
        </w:tc>
      </w:tr>
    </w:tbl>
    <w:p w:rsidR="005060D9" w:rsidRPr="0020193E" w:rsidRDefault="0020193E" w:rsidP="0020193E">
      <w:pPr>
        <w:pStyle w:val="a3"/>
        <w:spacing w:after="0" w:line="240" w:lineRule="auto"/>
        <w:ind w:left="-142"/>
        <w:jc w:val="both"/>
        <w:rPr>
          <w:rFonts w:ascii="Times New Roman" w:hAnsi="Times New Roman"/>
          <w:sz w:val="24"/>
          <w:szCs w:val="24"/>
        </w:rPr>
      </w:pPr>
      <w:r w:rsidRPr="0020193E">
        <w:rPr>
          <w:rFonts w:ascii="Times New Roman" w:hAnsi="Times New Roman"/>
          <w:color w:val="C00000"/>
          <w:sz w:val="28"/>
        </w:rPr>
        <w:t>*</w:t>
      </w:r>
      <w:r>
        <w:rPr>
          <w:rFonts w:ascii="Times New Roman" w:hAnsi="Times New Roman"/>
          <w:color w:val="C00000"/>
          <w:sz w:val="28"/>
        </w:rPr>
        <w:t xml:space="preserve"> </w:t>
      </w:r>
      <w:r w:rsidRPr="0020193E">
        <w:rPr>
          <w:rFonts w:ascii="Times New Roman" w:hAnsi="Times New Roman"/>
          <w:sz w:val="24"/>
          <w:szCs w:val="24"/>
        </w:rPr>
        <w:t>количество участников ЕГЭ с ОВЗ также входят в общее количество участников текущего года, обучающихся по программам СОО и выпускников прошлых лет</w:t>
      </w:r>
    </w:p>
    <w:p w:rsidR="005060D9" w:rsidRPr="00FF2246" w:rsidRDefault="005060D9" w:rsidP="0020193E">
      <w:pPr>
        <w:spacing w:before="240"/>
        <w:ind w:left="567" w:hanging="567"/>
        <w:jc w:val="both"/>
        <w:rPr>
          <w:sz w:val="28"/>
          <w:szCs w:val="28"/>
        </w:rPr>
      </w:pPr>
      <w:r w:rsidRPr="00FF2246">
        <w:rPr>
          <w:sz w:val="28"/>
          <w:szCs w:val="28"/>
        </w:rPr>
        <w:t xml:space="preserve">1.4 Количество участников по типам ОО </w:t>
      </w:r>
    </w:p>
    <w:p w:rsidR="005060D9" w:rsidRDefault="00791F29" w:rsidP="00D116BF">
      <w:pPr>
        <w:pStyle w:val="a3"/>
        <w:spacing w:after="0" w:line="240" w:lineRule="auto"/>
        <w:ind w:left="1080"/>
        <w:jc w:val="right"/>
        <w:rPr>
          <w:rFonts w:ascii="Times New Roman" w:eastAsia="Times New Roman" w:hAnsi="Times New Roman"/>
          <w:i/>
          <w:sz w:val="24"/>
          <w:szCs w:val="24"/>
          <w:lang w:eastAsia="ru-RU"/>
        </w:rPr>
      </w:pPr>
      <w:r w:rsidRPr="000043D7">
        <w:rPr>
          <w:rFonts w:ascii="Times New Roman" w:eastAsia="Times New Roman" w:hAnsi="Times New Roman"/>
          <w:i/>
          <w:sz w:val="24"/>
          <w:szCs w:val="24"/>
          <w:lang w:eastAsia="ru-RU"/>
        </w:rPr>
        <w:t>Таблица 3</w:t>
      </w:r>
    </w:p>
    <w:tbl>
      <w:tblPr>
        <w:tblW w:w="10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805"/>
        <w:gridCol w:w="1075"/>
        <w:gridCol w:w="1075"/>
        <w:gridCol w:w="1075"/>
      </w:tblGrid>
      <w:tr w:rsidR="004865B9" w:rsidRPr="008318E3" w:rsidTr="004865B9">
        <w:trPr>
          <w:trHeight w:val="20"/>
        </w:trPr>
        <w:tc>
          <w:tcPr>
            <w:tcW w:w="6805" w:type="dxa"/>
            <w:vMerge w:val="restart"/>
            <w:vAlign w:val="center"/>
          </w:tcPr>
          <w:p w:rsidR="004865B9" w:rsidRPr="008318E3" w:rsidRDefault="004865B9" w:rsidP="009266FD">
            <w:pPr>
              <w:ind w:firstLine="34"/>
              <w:contextualSpacing/>
              <w:jc w:val="center"/>
              <w:rPr>
                <w:sz w:val="28"/>
                <w:szCs w:val="28"/>
              </w:rPr>
            </w:pPr>
            <w:r w:rsidRPr="008318E3">
              <w:rPr>
                <w:sz w:val="28"/>
                <w:szCs w:val="28"/>
              </w:rPr>
              <w:t xml:space="preserve">Всего участников ЕГЭ по </w:t>
            </w:r>
            <w:r>
              <w:rPr>
                <w:sz w:val="28"/>
                <w:szCs w:val="28"/>
              </w:rPr>
              <w:t>русскому языку</w:t>
            </w:r>
          </w:p>
        </w:tc>
        <w:tc>
          <w:tcPr>
            <w:tcW w:w="1075" w:type="dxa"/>
            <w:vAlign w:val="center"/>
          </w:tcPr>
          <w:p w:rsidR="004865B9" w:rsidRPr="008318E3" w:rsidRDefault="004865B9" w:rsidP="009266FD">
            <w:pPr>
              <w:ind w:firstLine="34"/>
              <w:contextualSpacing/>
              <w:jc w:val="center"/>
              <w:rPr>
                <w:b/>
                <w:sz w:val="28"/>
                <w:szCs w:val="28"/>
              </w:rPr>
            </w:pPr>
            <w:r w:rsidRPr="008318E3">
              <w:rPr>
                <w:b/>
                <w:sz w:val="28"/>
                <w:szCs w:val="28"/>
              </w:rPr>
              <w:t>2016г.</w:t>
            </w:r>
          </w:p>
        </w:tc>
        <w:tc>
          <w:tcPr>
            <w:tcW w:w="1075" w:type="dxa"/>
            <w:vAlign w:val="center"/>
          </w:tcPr>
          <w:p w:rsidR="004865B9" w:rsidRPr="008318E3" w:rsidRDefault="004865B9" w:rsidP="009266FD">
            <w:pPr>
              <w:ind w:firstLine="34"/>
              <w:contextualSpacing/>
              <w:jc w:val="center"/>
              <w:rPr>
                <w:b/>
                <w:sz w:val="28"/>
                <w:szCs w:val="28"/>
              </w:rPr>
            </w:pPr>
            <w:r w:rsidRPr="008318E3">
              <w:rPr>
                <w:b/>
                <w:sz w:val="28"/>
                <w:szCs w:val="28"/>
              </w:rPr>
              <w:t>2017г.</w:t>
            </w:r>
          </w:p>
        </w:tc>
        <w:tc>
          <w:tcPr>
            <w:tcW w:w="1075" w:type="dxa"/>
            <w:vAlign w:val="center"/>
          </w:tcPr>
          <w:p w:rsidR="004865B9" w:rsidRPr="008318E3" w:rsidRDefault="004865B9" w:rsidP="009266FD">
            <w:pPr>
              <w:ind w:firstLine="34"/>
              <w:contextualSpacing/>
              <w:jc w:val="center"/>
              <w:rPr>
                <w:b/>
                <w:sz w:val="28"/>
                <w:szCs w:val="28"/>
              </w:rPr>
            </w:pPr>
            <w:r>
              <w:rPr>
                <w:b/>
                <w:sz w:val="28"/>
                <w:szCs w:val="28"/>
              </w:rPr>
              <w:t>2018г.</w:t>
            </w:r>
          </w:p>
        </w:tc>
      </w:tr>
      <w:tr w:rsidR="00B9645F" w:rsidRPr="008318E3" w:rsidTr="009266FD">
        <w:trPr>
          <w:trHeight w:val="20"/>
        </w:trPr>
        <w:tc>
          <w:tcPr>
            <w:tcW w:w="6805" w:type="dxa"/>
            <w:vMerge/>
          </w:tcPr>
          <w:p w:rsidR="00B9645F" w:rsidRPr="008318E3" w:rsidRDefault="00B9645F" w:rsidP="009266FD">
            <w:pPr>
              <w:ind w:firstLine="34"/>
              <w:contextualSpacing/>
              <w:jc w:val="both"/>
              <w:rPr>
                <w:sz w:val="28"/>
                <w:szCs w:val="28"/>
              </w:rPr>
            </w:pPr>
          </w:p>
        </w:tc>
        <w:tc>
          <w:tcPr>
            <w:tcW w:w="1075" w:type="dxa"/>
            <w:vAlign w:val="bottom"/>
          </w:tcPr>
          <w:p w:rsidR="00B9645F" w:rsidRPr="008318E3" w:rsidRDefault="00B9645F" w:rsidP="009266FD">
            <w:pPr>
              <w:contextualSpacing/>
              <w:jc w:val="center"/>
              <w:rPr>
                <w:sz w:val="28"/>
                <w:szCs w:val="28"/>
              </w:rPr>
            </w:pPr>
            <w:r w:rsidRPr="008318E3">
              <w:rPr>
                <w:sz w:val="28"/>
                <w:szCs w:val="28"/>
              </w:rPr>
              <w:t>3103</w:t>
            </w:r>
          </w:p>
        </w:tc>
        <w:tc>
          <w:tcPr>
            <w:tcW w:w="1075" w:type="dxa"/>
            <w:vAlign w:val="bottom"/>
          </w:tcPr>
          <w:p w:rsidR="00B9645F" w:rsidRPr="008318E3" w:rsidRDefault="00B9645F" w:rsidP="009266FD">
            <w:pPr>
              <w:contextualSpacing/>
              <w:jc w:val="center"/>
              <w:rPr>
                <w:sz w:val="28"/>
                <w:szCs w:val="28"/>
              </w:rPr>
            </w:pPr>
            <w:r w:rsidRPr="008318E3">
              <w:rPr>
                <w:sz w:val="28"/>
                <w:szCs w:val="28"/>
              </w:rPr>
              <w:t>3061</w:t>
            </w:r>
          </w:p>
        </w:tc>
        <w:tc>
          <w:tcPr>
            <w:tcW w:w="1075" w:type="dxa"/>
            <w:vAlign w:val="bottom"/>
          </w:tcPr>
          <w:p w:rsidR="00B9645F" w:rsidRPr="008318E3" w:rsidRDefault="00B9645F" w:rsidP="009266FD">
            <w:pPr>
              <w:contextualSpacing/>
              <w:jc w:val="center"/>
              <w:rPr>
                <w:sz w:val="28"/>
                <w:szCs w:val="28"/>
              </w:rPr>
            </w:pPr>
            <w:r>
              <w:rPr>
                <w:sz w:val="28"/>
                <w:szCs w:val="28"/>
              </w:rPr>
              <w:t>3268</w:t>
            </w:r>
          </w:p>
        </w:tc>
      </w:tr>
      <w:tr w:rsidR="00B9645F" w:rsidRPr="008318E3" w:rsidTr="004865B9">
        <w:trPr>
          <w:trHeight w:val="20"/>
        </w:trPr>
        <w:tc>
          <w:tcPr>
            <w:tcW w:w="6805" w:type="dxa"/>
          </w:tcPr>
          <w:p w:rsidR="00B9645F" w:rsidRDefault="00B9645F" w:rsidP="009266FD">
            <w:pPr>
              <w:pStyle w:val="a3"/>
              <w:spacing w:after="0" w:line="240" w:lineRule="auto"/>
              <w:ind w:left="0" w:firstLine="34"/>
              <w:jc w:val="both"/>
              <w:rPr>
                <w:rFonts w:ascii="Times New Roman" w:hAnsi="Times New Roman"/>
                <w:sz w:val="28"/>
                <w:szCs w:val="28"/>
              </w:rPr>
            </w:pPr>
            <w:r w:rsidRPr="000A7E34">
              <w:rPr>
                <w:rFonts w:ascii="Times New Roman" w:hAnsi="Times New Roman"/>
                <w:sz w:val="28"/>
                <w:szCs w:val="28"/>
              </w:rPr>
              <w:t>Из них:</w:t>
            </w:r>
          </w:p>
          <w:p w:rsidR="00B9645F" w:rsidRPr="000A7E34" w:rsidRDefault="00B9645F" w:rsidP="009266FD">
            <w:pPr>
              <w:pStyle w:val="a3"/>
              <w:spacing w:after="0" w:line="240" w:lineRule="auto"/>
              <w:ind w:left="0" w:firstLine="34"/>
              <w:jc w:val="both"/>
              <w:rPr>
                <w:rFonts w:ascii="Times New Roman" w:hAnsi="Times New Roman"/>
                <w:sz w:val="28"/>
                <w:szCs w:val="28"/>
              </w:rPr>
            </w:pPr>
            <w:r w:rsidRPr="000A7E34">
              <w:rPr>
                <w:rFonts w:ascii="Times New Roman" w:hAnsi="Times New Roman"/>
                <w:sz w:val="28"/>
                <w:szCs w:val="28"/>
              </w:rPr>
              <w:t>выпускники лицеев и гимназий</w:t>
            </w:r>
          </w:p>
        </w:tc>
        <w:tc>
          <w:tcPr>
            <w:tcW w:w="1075" w:type="dxa"/>
            <w:vAlign w:val="center"/>
          </w:tcPr>
          <w:p w:rsidR="00B9645F" w:rsidRPr="008318E3" w:rsidRDefault="00B9645F" w:rsidP="009266FD">
            <w:pPr>
              <w:ind w:firstLine="34"/>
              <w:contextualSpacing/>
              <w:jc w:val="center"/>
              <w:rPr>
                <w:sz w:val="28"/>
                <w:szCs w:val="28"/>
              </w:rPr>
            </w:pPr>
            <w:r w:rsidRPr="008318E3">
              <w:rPr>
                <w:sz w:val="28"/>
                <w:szCs w:val="28"/>
              </w:rPr>
              <w:t>687</w:t>
            </w:r>
          </w:p>
        </w:tc>
        <w:tc>
          <w:tcPr>
            <w:tcW w:w="1075" w:type="dxa"/>
            <w:vAlign w:val="center"/>
          </w:tcPr>
          <w:p w:rsidR="00B9645F" w:rsidRPr="008318E3" w:rsidRDefault="00B9645F" w:rsidP="009266FD">
            <w:pPr>
              <w:ind w:firstLine="34"/>
              <w:contextualSpacing/>
              <w:jc w:val="center"/>
              <w:rPr>
                <w:sz w:val="28"/>
                <w:szCs w:val="28"/>
              </w:rPr>
            </w:pPr>
            <w:r w:rsidRPr="008318E3">
              <w:rPr>
                <w:sz w:val="28"/>
                <w:szCs w:val="28"/>
              </w:rPr>
              <w:t>628</w:t>
            </w:r>
          </w:p>
        </w:tc>
        <w:tc>
          <w:tcPr>
            <w:tcW w:w="1075" w:type="dxa"/>
            <w:vAlign w:val="center"/>
          </w:tcPr>
          <w:p w:rsidR="00B9645F" w:rsidRPr="008318E3" w:rsidRDefault="00B9645F" w:rsidP="009266FD">
            <w:pPr>
              <w:ind w:firstLine="34"/>
              <w:contextualSpacing/>
              <w:jc w:val="center"/>
              <w:rPr>
                <w:sz w:val="28"/>
                <w:szCs w:val="28"/>
              </w:rPr>
            </w:pPr>
            <w:r>
              <w:rPr>
                <w:sz w:val="28"/>
                <w:szCs w:val="28"/>
              </w:rPr>
              <w:t>692</w:t>
            </w:r>
          </w:p>
        </w:tc>
      </w:tr>
      <w:tr w:rsidR="00B9645F" w:rsidRPr="008318E3" w:rsidTr="004865B9">
        <w:trPr>
          <w:trHeight w:val="20"/>
        </w:trPr>
        <w:tc>
          <w:tcPr>
            <w:tcW w:w="6805" w:type="dxa"/>
            <w:vAlign w:val="bottom"/>
          </w:tcPr>
          <w:p w:rsidR="00B9645F" w:rsidRPr="000A7E34" w:rsidRDefault="00B9645F" w:rsidP="009266FD">
            <w:pPr>
              <w:pStyle w:val="af6"/>
              <w:ind w:firstLine="34"/>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w:t>
            </w:r>
          </w:p>
        </w:tc>
        <w:tc>
          <w:tcPr>
            <w:tcW w:w="1075" w:type="dxa"/>
            <w:vAlign w:val="center"/>
          </w:tcPr>
          <w:p w:rsidR="00B9645F" w:rsidRPr="008318E3" w:rsidRDefault="00B9645F" w:rsidP="009266FD">
            <w:pPr>
              <w:ind w:firstLine="34"/>
              <w:contextualSpacing/>
              <w:jc w:val="center"/>
              <w:rPr>
                <w:sz w:val="28"/>
                <w:szCs w:val="28"/>
              </w:rPr>
            </w:pPr>
            <w:r w:rsidRPr="008318E3">
              <w:rPr>
                <w:sz w:val="28"/>
                <w:szCs w:val="28"/>
              </w:rPr>
              <w:t>2052</w:t>
            </w:r>
          </w:p>
        </w:tc>
        <w:tc>
          <w:tcPr>
            <w:tcW w:w="1075" w:type="dxa"/>
            <w:vAlign w:val="center"/>
          </w:tcPr>
          <w:p w:rsidR="00B9645F" w:rsidRPr="008318E3" w:rsidRDefault="00B9645F" w:rsidP="009266FD">
            <w:pPr>
              <w:ind w:firstLine="34"/>
              <w:contextualSpacing/>
              <w:jc w:val="center"/>
              <w:rPr>
                <w:sz w:val="28"/>
                <w:szCs w:val="28"/>
              </w:rPr>
            </w:pPr>
            <w:r w:rsidRPr="008318E3">
              <w:rPr>
                <w:sz w:val="28"/>
                <w:szCs w:val="28"/>
              </w:rPr>
              <w:t>2078</w:t>
            </w:r>
          </w:p>
        </w:tc>
        <w:tc>
          <w:tcPr>
            <w:tcW w:w="1075" w:type="dxa"/>
            <w:vAlign w:val="center"/>
          </w:tcPr>
          <w:p w:rsidR="00B9645F" w:rsidRPr="008318E3" w:rsidRDefault="00B9645F" w:rsidP="00D91D91">
            <w:pPr>
              <w:ind w:firstLine="34"/>
              <w:contextualSpacing/>
              <w:jc w:val="center"/>
              <w:rPr>
                <w:sz w:val="28"/>
                <w:szCs w:val="28"/>
              </w:rPr>
            </w:pPr>
            <w:r>
              <w:rPr>
                <w:sz w:val="28"/>
                <w:szCs w:val="28"/>
              </w:rPr>
              <w:t>220</w:t>
            </w:r>
            <w:r w:rsidR="00D91D91">
              <w:rPr>
                <w:sz w:val="28"/>
                <w:szCs w:val="28"/>
              </w:rPr>
              <w:t>0</w:t>
            </w:r>
          </w:p>
        </w:tc>
      </w:tr>
      <w:tr w:rsidR="00B9645F" w:rsidRPr="008318E3" w:rsidTr="004865B9">
        <w:trPr>
          <w:trHeight w:val="20"/>
        </w:trPr>
        <w:tc>
          <w:tcPr>
            <w:tcW w:w="6805" w:type="dxa"/>
            <w:vAlign w:val="bottom"/>
          </w:tcPr>
          <w:p w:rsidR="00B9645F" w:rsidRPr="000A7E34" w:rsidRDefault="00B9645F" w:rsidP="009266FD">
            <w:pPr>
              <w:pStyle w:val="af6"/>
              <w:ind w:firstLine="34"/>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 с углубленным изучением отдельных предметов</w:t>
            </w:r>
          </w:p>
        </w:tc>
        <w:tc>
          <w:tcPr>
            <w:tcW w:w="1075" w:type="dxa"/>
            <w:vAlign w:val="center"/>
          </w:tcPr>
          <w:p w:rsidR="00B9645F" w:rsidRPr="008318E3" w:rsidRDefault="00B9645F" w:rsidP="009266FD">
            <w:pPr>
              <w:ind w:firstLine="34"/>
              <w:contextualSpacing/>
              <w:jc w:val="center"/>
              <w:rPr>
                <w:sz w:val="28"/>
                <w:szCs w:val="28"/>
              </w:rPr>
            </w:pPr>
            <w:r w:rsidRPr="008318E3">
              <w:rPr>
                <w:sz w:val="28"/>
                <w:szCs w:val="28"/>
              </w:rPr>
              <w:t>316</w:t>
            </w:r>
          </w:p>
        </w:tc>
        <w:tc>
          <w:tcPr>
            <w:tcW w:w="1075" w:type="dxa"/>
            <w:vAlign w:val="center"/>
          </w:tcPr>
          <w:p w:rsidR="00B9645F" w:rsidRPr="008318E3" w:rsidRDefault="00B9645F" w:rsidP="009266FD">
            <w:pPr>
              <w:ind w:firstLine="34"/>
              <w:contextualSpacing/>
              <w:jc w:val="center"/>
              <w:rPr>
                <w:sz w:val="28"/>
                <w:szCs w:val="28"/>
              </w:rPr>
            </w:pPr>
            <w:r w:rsidRPr="008318E3">
              <w:rPr>
                <w:sz w:val="28"/>
                <w:szCs w:val="28"/>
              </w:rPr>
              <w:t>270</w:t>
            </w:r>
          </w:p>
        </w:tc>
        <w:tc>
          <w:tcPr>
            <w:tcW w:w="1075" w:type="dxa"/>
            <w:vAlign w:val="center"/>
          </w:tcPr>
          <w:p w:rsidR="00B9645F" w:rsidRPr="008318E3" w:rsidRDefault="00B9645F" w:rsidP="00D91D91">
            <w:pPr>
              <w:ind w:firstLine="34"/>
              <w:contextualSpacing/>
              <w:jc w:val="center"/>
              <w:rPr>
                <w:sz w:val="28"/>
                <w:szCs w:val="28"/>
              </w:rPr>
            </w:pPr>
            <w:r>
              <w:rPr>
                <w:sz w:val="28"/>
                <w:szCs w:val="28"/>
              </w:rPr>
              <w:t>30</w:t>
            </w:r>
            <w:r w:rsidR="00D91D91">
              <w:rPr>
                <w:sz w:val="28"/>
                <w:szCs w:val="28"/>
              </w:rPr>
              <w:t>1</w:t>
            </w:r>
          </w:p>
        </w:tc>
      </w:tr>
      <w:tr w:rsidR="00B9645F" w:rsidRPr="008318E3" w:rsidTr="004865B9">
        <w:trPr>
          <w:trHeight w:val="20"/>
        </w:trPr>
        <w:tc>
          <w:tcPr>
            <w:tcW w:w="6805" w:type="dxa"/>
            <w:vAlign w:val="bottom"/>
          </w:tcPr>
          <w:p w:rsidR="00B9645F" w:rsidRPr="000A7E34" w:rsidRDefault="00B9645F" w:rsidP="009266FD">
            <w:pPr>
              <w:pStyle w:val="af6"/>
              <w:ind w:firstLine="34"/>
              <w:rPr>
                <w:rFonts w:ascii="Times New Roman" w:hAnsi="Times New Roman"/>
                <w:color w:val="000000"/>
                <w:sz w:val="28"/>
                <w:szCs w:val="28"/>
              </w:rPr>
            </w:pPr>
            <w:r w:rsidRPr="000A7E34">
              <w:rPr>
                <w:rFonts w:ascii="Times New Roman" w:hAnsi="Times New Roman"/>
                <w:color w:val="000000"/>
                <w:sz w:val="28"/>
                <w:szCs w:val="28"/>
              </w:rPr>
              <w:lastRenderedPageBreak/>
              <w:t>выпускники вечерних (сменных) общеобразовательных школ</w:t>
            </w:r>
          </w:p>
        </w:tc>
        <w:tc>
          <w:tcPr>
            <w:tcW w:w="1075" w:type="dxa"/>
            <w:vAlign w:val="center"/>
          </w:tcPr>
          <w:p w:rsidR="00B9645F" w:rsidRPr="008318E3" w:rsidRDefault="00B9645F" w:rsidP="009266FD">
            <w:pPr>
              <w:ind w:firstLine="34"/>
              <w:contextualSpacing/>
              <w:jc w:val="center"/>
              <w:rPr>
                <w:sz w:val="28"/>
                <w:szCs w:val="28"/>
              </w:rPr>
            </w:pPr>
            <w:r w:rsidRPr="008318E3">
              <w:rPr>
                <w:sz w:val="28"/>
                <w:szCs w:val="28"/>
              </w:rPr>
              <w:t>48</w:t>
            </w:r>
          </w:p>
        </w:tc>
        <w:tc>
          <w:tcPr>
            <w:tcW w:w="1075" w:type="dxa"/>
            <w:vAlign w:val="center"/>
          </w:tcPr>
          <w:p w:rsidR="00B9645F" w:rsidRPr="008318E3" w:rsidRDefault="00B9645F" w:rsidP="009266FD">
            <w:pPr>
              <w:ind w:firstLine="34"/>
              <w:contextualSpacing/>
              <w:jc w:val="center"/>
              <w:rPr>
                <w:sz w:val="28"/>
                <w:szCs w:val="28"/>
              </w:rPr>
            </w:pPr>
            <w:r w:rsidRPr="008318E3">
              <w:rPr>
                <w:sz w:val="28"/>
                <w:szCs w:val="28"/>
              </w:rPr>
              <w:t>85</w:t>
            </w:r>
          </w:p>
        </w:tc>
        <w:tc>
          <w:tcPr>
            <w:tcW w:w="1075" w:type="dxa"/>
            <w:vAlign w:val="center"/>
          </w:tcPr>
          <w:p w:rsidR="00B9645F" w:rsidRPr="008318E3" w:rsidRDefault="00B9645F" w:rsidP="00D91D91">
            <w:pPr>
              <w:ind w:firstLine="34"/>
              <w:contextualSpacing/>
              <w:jc w:val="center"/>
              <w:rPr>
                <w:sz w:val="28"/>
                <w:szCs w:val="28"/>
              </w:rPr>
            </w:pPr>
            <w:r>
              <w:rPr>
                <w:sz w:val="28"/>
                <w:szCs w:val="28"/>
              </w:rPr>
              <w:t>7</w:t>
            </w:r>
            <w:r w:rsidR="00D91D91">
              <w:rPr>
                <w:sz w:val="28"/>
                <w:szCs w:val="28"/>
              </w:rPr>
              <w:t>5</w:t>
            </w:r>
          </w:p>
        </w:tc>
      </w:tr>
    </w:tbl>
    <w:p w:rsidR="00EC59B3" w:rsidRPr="00F66380" w:rsidRDefault="005060D9" w:rsidP="00E364B3">
      <w:pPr>
        <w:spacing w:before="240"/>
        <w:ind w:firstLine="567"/>
        <w:jc w:val="both"/>
        <w:rPr>
          <w:sz w:val="28"/>
          <w:szCs w:val="28"/>
        </w:rPr>
      </w:pPr>
      <w:r w:rsidRPr="00FF2246">
        <w:rPr>
          <w:sz w:val="28"/>
          <w:szCs w:val="28"/>
        </w:rPr>
        <w:t xml:space="preserve">1.5 Количество участников ЕГЭ </w:t>
      </w:r>
      <w:r w:rsidR="00EC59B3" w:rsidRPr="00F66380">
        <w:rPr>
          <w:sz w:val="28"/>
          <w:szCs w:val="28"/>
        </w:rPr>
        <w:t xml:space="preserve">по предмету </w:t>
      </w:r>
      <w:r w:rsidR="00EC59B3">
        <w:rPr>
          <w:sz w:val="28"/>
          <w:szCs w:val="28"/>
        </w:rPr>
        <w:t>«</w:t>
      </w:r>
      <w:r w:rsidR="00EC59B3" w:rsidRPr="00F66380">
        <w:rPr>
          <w:sz w:val="28"/>
          <w:szCs w:val="28"/>
        </w:rPr>
        <w:t xml:space="preserve">Русский язык» по </w:t>
      </w:r>
      <w:r w:rsidR="00EC59B3">
        <w:rPr>
          <w:sz w:val="28"/>
          <w:szCs w:val="28"/>
        </w:rPr>
        <w:t>АТЕ</w:t>
      </w:r>
      <w:r w:rsidR="00EC59B3" w:rsidRPr="00F66380">
        <w:rPr>
          <w:sz w:val="28"/>
          <w:szCs w:val="28"/>
        </w:rPr>
        <w:t xml:space="preserve"> Республики Карелия</w:t>
      </w:r>
    </w:p>
    <w:p w:rsidR="005060D9" w:rsidRPr="00EC59B3" w:rsidRDefault="00791F29" w:rsidP="00D116BF">
      <w:pPr>
        <w:pStyle w:val="a3"/>
        <w:spacing w:after="0" w:line="240" w:lineRule="auto"/>
        <w:ind w:left="1080"/>
        <w:jc w:val="right"/>
        <w:rPr>
          <w:rFonts w:ascii="Times New Roman" w:eastAsia="Times New Roman" w:hAnsi="Times New Roman"/>
          <w:i/>
          <w:sz w:val="24"/>
          <w:szCs w:val="24"/>
          <w:lang w:val="en-US" w:eastAsia="ru-RU"/>
        </w:rPr>
      </w:pPr>
      <w:r w:rsidRPr="00EC59B3">
        <w:rPr>
          <w:rFonts w:ascii="Times New Roman" w:eastAsia="Times New Roman" w:hAnsi="Times New Roman"/>
          <w:i/>
          <w:sz w:val="24"/>
          <w:szCs w:val="24"/>
          <w:lang w:eastAsia="ru-RU"/>
        </w:rPr>
        <w:t>Таблица 4</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22"/>
        <w:gridCol w:w="2114"/>
        <w:gridCol w:w="2114"/>
        <w:gridCol w:w="2115"/>
      </w:tblGrid>
      <w:tr w:rsidR="00EC59B3" w:rsidRPr="00EC59B3" w:rsidTr="00EC59B3">
        <w:tc>
          <w:tcPr>
            <w:tcW w:w="3722" w:type="dxa"/>
            <w:vAlign w:val="center"/>
          </w:tcPr>
          <w:p w:rsidR="00EC59B3" w:rsidRPr="00EC59B3" w:rsidRDefault="00EC59B3" w:rsidP="00D116BF">
            <w:pPr>
              <w:pStyle w:val="a3"/>
              <w:spacing w:after="0" w:line="240" w:lineRule="auto"/>
              <w:ind w:left="0"/>
              <w:jc w:val="center"/>
              <w:rPr>
                <w:rFonts w:ascii="Times New Roman" w:hAnsi="Times New Roman"/>
                <w:sz w:val="28"/>
                <w:szCs w:val="28"/>
              </w:rPr>
            </w:pPr>
            <w:r w:rsidRPr="00EC59B3">
              <w:rPr>
                <w:rFonts w:ascii="Times New Roman" w:hAnsi="Times New Roman"/>
                <w:sz w:val="28"/>
                <w:szCs w:val="28"/>
              </w:rPr>
              <w:t>Административно-территориальные единицы</w:t>
            </w:r>
          </w:p>
        </w:tc>
        <w:tc>
          <w:tcPr>
            <w:tcW w:w="2114" w:type="dxa"/>
          </w:tcPr>
          <w:p w:rsidR="00EC59B3" w:rsidRPr="00EC59B3" w:rsidRDefault="00EC59B3" w:rsidP="00EC59B3">
            <w:pPr>
              <w:pStyle w:val="a3"/>
              <w:spacing w:after="0" w:line="240" w:lineRule="auto"/>
              <w:ind w:left="0"/>
              <w:jc w:val="center"/>
              <w:rPr>
                <w:rFonts w:ascii="Times New Roman" w:hAnsi="Times New Roman"/>
                <w:sz w:val="28"/>
                <w:szCs w:val="28"/>
              </w:rPr>
            </w:pPr>
            <w:r w:rsidRPr="00EC59B3">
              <w:rPr>
                <w:rFonts w:ascii="Times New Roman" w:hAnsi="Times New Roman"/>
                <w:sz w:val="28"/>
                <w:szCs w:val="28"/>
              </w:rPr>
              <w:t>Количество участников ЕГЭ по русскому языку</w:t>
            </w:r>
          </w:p>
        </w:tc>
        <w:tc>
          <w:tcPr>
            <w:tcW w:w="2114" w:type="dxa"/>
          </w:tcPr>
          <w:p w:rsidR="00EC59B3" w:rsidRPr="00EC59B3" w:rsidRDefault="00EC59B3" w:rsidP="00EC59B3">
            <w:pPr>
              <w:pStyle w:val="a3"/>
              <w:spacing w:after="0" w:line="240" w:lineRule="auto"/>
              <w:ind w:left="0"/>
              <w:jc w:val="center"/>
              <w:rPr>
                <w:rFonts w:ascii="Times New Roman" w:hAnsi="Times New Roman"/>
                <w:sz w:val="28"/>
                <w:szCs w:val="28"/>
              </w:rPr>
            </w:pPr>
            <w:r w:rsidRPr="00EC59B3">
              <w:rPr>
                <w:rFonts w:ascii="Times New Roman" w:hAnsi="Times New Roman"/>
                <w:sz w:val="28"/>
                <w:szCs w:val="28"/>
              </w:rPr>
              <w:t>% от общего числа участников по русскому языку</w:t>
            </w:r>
          </w:p>
        </w:tc>
        <w:tc>
          <w:tcPr>
            <w:tcW w:w="2115" w:type="dxa"/>
          </w:tcPr>
          <w:p w:rsidR="00EC59B3" w:rsidRPr="00EC59B3" w:rsidRDefault="00EC59B3" w:rsidP="00D116BF">
            <w:pPr>
              <w:pStyle w:val="a3"/>
              <w:spacing w:after="0" w:line="240" w:lineRule="auto"/>
              <w:ind w:left="0"/>
              <w:jc w:val="center"/>
              <w:rPr>
                <w:rFonts w:ascii="Times New Roman" w:hAnsi="Times New Roman"/>
                <w:sz w:val="28"/>
                <w:szCs w:val="28"/>
              </w:rPr>
            </w:pPr>
            <w:r w:rsidRPr="00EC59B3">
              <w:rPr>
                <w:rFonts w:ascii="Times New Roman" w:hAnsi="Times New Roman"/>
                <w:sz w:val="28"/>
                <w:szCs w:val="28"/>
              </w:rPr>
              <w:t>% от общего числа участников в регионе</w:t>
            </w:r>
          </w:p>
        </w:tc>
      </w:tr>
      <w:tr w:rsidR="00EC59B3" w:rsidRPr="00EC59B3" w:rsidTr="002F2732">
        <w:tc>
          <w:tcPr>
            <w:tcW w:w="3722" w:type="dxa"/>
            <w:vAlign w:val="bottom"/>
          </w:tcPr>
          <w:p w:rsidR="00EC59B3" w:rsidRPr="00EC59B3" w:rsidRDefault="00EC59B3">
            <w:pPr>
              <w:rPr>
                <w:color w:val="000000"/>
                <w:sz w:val="28"/>
                <w:szCs w:val="28"/>
              </w:rPr>
            </w:pPr>
            <w:r w:rsidRPr="00EC59B3">
              <w:rPr>
                <w:color w:val="000000"/>
                <w:sz w:val="28"/>
                <w:szCs w:val="28"/>
              </w:rPr>
              <w:t>Беломорский МР</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99</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2,8%</w:t>
            </w:r>
          </w:p>
        </w:tc>
        <w:tc>
          <w:tcPr>
            <w:tcW w:w="2115" w:type="dxa"/>
            <w:vAlign w:val="center"/>
          </w:tcPr>
          <w:p w:rsidR="00EC59B3" w:rsidRPr="00EC59B3" w:rsidRDefault="00EC59B3" w:rsidP="002F2732">
            <w:pPr>
              <w:jc w:val="center"/>
              <w:rPr>
                <w:color w:val="000000"/>
                <w:sz w:val="28"/>
                <w:szCs w:val="28"/>
              </w:rPr>
            </w:pPr>
            <w:r w:rsidRPr="00EC59B3">
              <w:rPr>
                <w:color w:val="000000"/>
                <w:sz w:val="28"/>
                <w:szCs w:val="28"/>
              </w:rPr>
              <w:t>2,7%</w:t>
            </w:r>
          </w:p>
        </w:tc>
      </w:tr>
      <w:tr w:rsidR="00EC59B3" w:rsidRPr="00EC59B3" w:rsidTr="002F2732">
        <w:tc>
          <w:tcPr>
            <w:tcW w:w="3722" w:type="dxa"/>
            <w:vAlign w:val="bottom"/>
          </w:tcPr>
          <w:p w:rsidR="00EC59B3" w:rsidRPr="00EC59B3" w:rsidRDefault="00EC59B3">
            <w:pPr>
              <w:rPr>
                <w:color w:val="000000"/>
                <w:sz w:val="28"/>
                <w:szCs w:val="28"/>
              </w:rPr>
            </w:pPr>
            <w:r w:rsidRPr="00EC59B3">
              <w:rPr>
                <w:color w:val="000000"/>
                <w:sz w:val="28"/>
                <w:szCs w:val="28"/>
              </w:rPr>
              <w:t>Калевальский НМР</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45</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1,3%</w:t>
            </w:r>
          </w:p>
        </w:tc>
        <w:tc>
          <w:tcPr>
            <w:tcW w:w="2115" w:type="dxa"/>
            <w:vAlign w:val="center"/>
          </w:tcPr>
          <w:p w:rsidR="00EC59B3" w:rsidRPr="00EC59B3" w:rsidRDefault="00EC59B3" w:rsidP="002F2732">
            <w:pPr>
              <w:jc w:val="center"/>
              <w:rPr>
                <w:color w:val="000000"/>
                <w:sz w:val="28"/>
                <w:szCs w:val="28"/>
              </w:rPr>
            </w:pPr>
            <w:r w:rsidRPr="00EC59B3">
              <w:rPr>
                <w:color w:val="000000"/>
                <w:sz w:val="28"/>
                <w:szCs w:val="28"/>
              </w:rPr>
              <w:t>1,2%</w:t>
            </w:r>
          </w:p>
        </w:tc>
      </w:tr>
      <w:tr w:rsidR="00EC59B3" w:rsidRPr="00EC59B3" w:rsidTr="002F2732">
        <w:tc>
          <w:tcPr>
            <w:tcW w:w="3722" w:type="dxa"/>
            <w:vAlign w:val="bottom"/>
          </w:tcPr>
          <w:p w:rsidR="00EC59B3" w:rsidRPr="00EC59B3" w:rsidRDefault="00EC59B3">
            <w:pPr>
              <w:rPr>
                <w:color w:val="000000"/>
                <w:sz w:val="28"/>
                <w:szCs w:val="28"/>
              </w:rPr>
            </w:pPr>
            <w:r w:rsidRPr="00EC59B3">
              <w:rPr>
                <w:color w:val="000000"/>
                <w:sz w:val="28"/>
                <w:szCs w:val="28"/>
              </w:rPr>
              <w:t>Кемский МР</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132</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3,8%</w:t>
            </w:r>
          </w:p>
        </w:tc>
        <w:tc>
          <w:tcPr>
            <w:tcW w:w="2115" w:type="dxa"/>
            <w:vAlign w:val="center"/>
          </w:tcPr>
          <w:p w:rsidR="00EC59B3" w:rsidRPr="00EC59B3" w:rsidRDefault="00EC59B3" w:rsidP="002F2732">
            <w:pPr>
              <w:jc w:val="center"/>
              <w:rPr>
                <w:color w:val="000000"/>
                <w:sz w:val="28"/>
                <w:szCs w:val="28"/>
              </w:rPr>
            </w:pPr>
            <w:r w:rsidRPr="00EC59B3">
              <w:rPr>
                <w:color w:val="000000"/>
                <w:sz w:val="28"/>
                <w:szCs w:val="28"/>
              </w:rPr>
              <w:t>3,6%</w:t>
            </w:r>
          </w:p>
        </w:tc>
      </w:tr>
      <w:tr w:rsidR="00EC59B3" w:rsidRPr="00EC59B3" w:rsidTr="002F2732">
        <w:tc>
          <w:tcPr>
            <w:tcW w:w="3722" w:type="dxa"/>
            <w:vAlign w:val="bottom"/>
          </w:tcPr>
          <w:p w:rsidR="00EC59B3" w:rsidRPr="00EC59B3" w:rsidRDefault="00EC59B3">
            <w:pPr>
              <w:rPr>
                <w:color w:val="000000"/>
                <w:sz w:val="28"/>
                <w:szCs w:val="28"/>
              </w:rPr>
            </w:pPr>
            <w:r w:rsidRPr="00EC59B3">
              <w:rPr>
                <w:color w:val="000000"/>
                <w:sz w:val="28"/>
                <w:szCs w:val="28"/>
              </w:rPr>
              <w:t>Кондопожский МР</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207</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6,0%</w:t>
            </w:r>
          </w:p>
        </w:tc>
        <w:tc>
          <w:tcPr>
            <w:tcW w:w="2115" w:type="dxa"/>
            <w:vAlign w:val="center"/>
          </w:tcPr>
          <w:p w:rsidR="00EC59B3" w:rsidRPr="00EC59B3" w:rsidRDefault="00EC59B3" w:rsidP="002F2732">
            <w:pPr>
              <w:jc w:val="center"/>
              <w:rPr>
                <w:color w:val="000000"/>
                <w:sz w:val="28"/>
                <w:szCs w:val="28"/>
              </w:rPr>
            </w:pPr>
            <w:r w:rsidRPr="00EC59B3">
              <w:rPr>
                <w:color w:val="000000"/>
                <w:sz w:val="28"/>
                <w:szCs w:val="28"/>
              </w:rPr>
              <w:t>5,7%</w:t>
            </w:r>
          </w:p>
        </w:tc>
      </w:tr>
      <w:tr w:rsidR="00EC59B3" w:rsidRPr="00EC59B3" w:rsidTr="002F2732">
        <w:tc>
          <w:tcPr>
            <w:tcW w:w="3722" w:type="dxa"/>
            <w:vAlign w:val="bottom"/>
          </w:tcPr>
          <w:p w:rsidR="00EC59B3" w:rsidRPr="00EC59B3" w:rsidRDefault="00EC59B3">
            <w:pPr>
              <w:rPr>
                <w:color w:val="000000"/>
                <w:sz w:val="28"/>
                <w:szCs w:val="28"/>
              </w:rPr>
            </w:pPr>
            <w:r w:rsidRPr="00EC59B3">
              <w:rPr>
                <w:color w:val="000000"/>
                <w:sz w:val="28"/>
                <w:szCs w:val="28"/>
              </w:rPr>
              <w:t>Костомукшский ГО</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172</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4,9%</w:t>
            </w:r>
          </w:p>
        </w:tc>
        <w:tc>
          <w:tcPr>
            <w:tcW w:w="2115" w:type="dxa"/>
            <w:vAlign w:val="center"/>
          </w:tcPr>
          <w:p w:rsidR="00EC59B3" w:rsidRPr="00EC59B3" w:rsidRDefault="00EC59B3" w:rsidP="002F2732">
            <w:pPr>
              <w:jc w:val="center"/>
              <w:rPr>
                <w:color w:val="000000"/>
                <w:sz w:val="28"/>
                <w:szCs w:val="28"/>
              </w:rPr>
            </w:pPr>
            <w:r w:rsidRPr="00EC59B3">
              <w:rPr>
                <w:color w:val="000000"/>
                <w:sz w:val="28"/>
                <w:szCs w:val="28"/>
              </w:rPr>
              <w:t>4,7%</w:t>
            </w:r>
          </w:p>
        </w:tc>
      </w:tr>
      <w:tr w:rsidR="00EC59B3" w:rsidRPr="00EC59B3" w:rsidTr="002F2732">
        <w:tc>
          <w:tcPr>
            <w:tcW w:w="3722" w:type="dxa"/>
            <w:vAlign w:val="bottom"/>
          </w:tcPr>
          <w:p w:rsidR="00EC59B3" w:rsidRPr="00EC59B3" w:rsidRDefault="00EC59B3">
            <w:pPr>
              <w:rPr>
                <w:color w:val="000000"/>
                <w:sz w:val="28"/>
                <w:szCs w:val="28"/>
              </w:rPr>
            </w:pPr>
            <w:r w:rsidRPr="00EC59B3">
              <w:rPr>
                <w:color w:val="000000"/>
                <w:sz w:val="28"/>
                <w:szCs w:val="28"/>
              </w:rPr>
              <w:t>Лахденпохский МР</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74</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2,1%</w:t>
            </w:r>
          </w:p>
        </w:tc>
        <w:tc>
          <w:tcPr>
            <w:tcW w:w="2115" w:type="dxa"/>
            <w:vAlign w:val="center"/>
          </w:tcPr>
          <w:p w:rsidR="00EC59B3" w:rsidRPr="00EC59B3" w:rsidRDefault="00EC59B3" w:rsidP="002F2732">
            <w:pPr>
              <w:jc w:val="center"/>
              <w:rPr>
                <w:color w:val="000000"/>
                <w:sz w:val="28"/>
                <w:szCs w:val="28"/>
              </w:rPr>
            </w:pPr>
            <w:r w:rsidRPr="00EC59B3">
              <w:rPr>
                <w:color w:val="000000"/>
                <w:sz w:val="28"/>
                <w:szCs w:val="28"/>
              </w:rPr>
              <w:t>2,0%</w:t>
            </w:r>
          </w:p>
        </w:tc>
      </w:tr>
      <w:tr w:rsidR="00EC59B3" w:rsidRPr="00EC59B3" w:rsidTr="002F2732">
        <w:tc>
          <w:tcPr>
            <w:tcW w:w="3722" w:type="dxa"/>
            <w:vAlign w:val="bottom"/>
          </w:tcPr>
          <w:p w:rsidR="00EC59B3" w:rsidRPr="00EC59B3" w:rsidRDefault="00EC59B3">
            <w:pPr>
              <w:rPr>
                <w:color w:val="000000"/>
                <w:sz w:val="28"/>
                <w:szCs w:val="28"/>
              </w:rPr>
            </w:pPr>
            <w:r w:rsidRPr="00EC59B3">
              <w:rPr>
                <w:color w:val="000000"/>
                <w:sz w:val="28"/>
                <w:szCs w:val="28"/>
              </w:rPr>
              <w:t>Лоухский МР</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90</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2,6%</w:t>
            </w:r>
          </w:p>
        </w:tc>
        <w:tc>
          <w:tcPr>
            <w:tcW w:w="2115" w:type="dxa"/>
            <w:vAlign w:val="center"/>
          </w:tcPr>
          <w:p w:rsidR="00EC59B3" w:rsidRPr="00EC59B3" w:rsidRDefault="00EC59B3" w:rsidP="002F2732">
            <w:pPr>
              <w:jc w:val="center"/>
              <w:rPr>
                <w:color w:val="000000"/>
                <w:sz w:val="28"/>
                <w:szCs w:val="28"/>
              </w:rPr>
            </w:pPr>
            <w:r w:rsidRPr="00EC59B3">
              <w:rPr>
                <w:color w:val="000000"/>
                <w:sz w:val="28"/>
                <w:szCs w:val="28"/>
              </w:rPr>
              <w:t>2,5%</w:t>
            </w:r>
          </w:p>
        </w:tc>
      </w:tr>
      <w:tr w:rsidR="00EC59B3" w:rsidRPr="00EC59B3" w:rsidTr="002F2732">
        <w:tc>
          <w:tcPr>
            <w:tcW w:w="3722" w:type="dxa"/>
            <w:vAlign w:val="bottom"/>
          </w:tcPr>
          <w:p w:rsidR="00EC59B3" w:rsidRPr="00EC59B3" w:rsidRDefault="00EC59B3">
            <w:pPr>
              <w:rPr>
                <w:color w:val="000000"/>
                <w:sz w:val="28"/>
                <w:szCs w:val="28"/>
              </w:rPr>
            </w:pPr>
            <w:r w:rsidRPr="00EC59B3">
              <w:rPr>
                <w:color w:val="000000"/>
                <w:sz w:val="28"/>
                <w:szCs w:val="28"/>
              </w:rPr>
              <w:t>Медвежьегорский МР</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113</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3,2%</w:t>
            </w:r>
          </w:p>
        </w:tc>
        <w:tc>
          <w:tcPr>
            <w:tcW w:w="2115" w:type="dxa"/>
            <w:vAlign w:val="center"/>
          </w:tcPr>
          <w:p w:rsidR="00EC59B3" w:rsidRPr="00EC59B3" w:rsidRDefault="00EC59B3" w:rsidP="002F2732">
            <w:pPr>
              <w:jc w:val="center"/>
              <w:rPr>
                <w:color w:val="000000"/>
                <w:sz w:val="28"/>
                <w:szCs w:val="28"/>
              </w:rPr>
            </w:pPr>
            <w:r w:rsidRPr="00EC59B3">
              <w:rPr>
                <w:color w:val="000000"/>
                <w:sz w:val="28"/>
                <w:szCs w:val="28"/>
              </w:rPr>
              <w:t>3,1%</w:t>
            </w:r>
          </w:p>
        </w:tc>
      </w:tr>
      <w:tr w:rsidR="00EC59B3" w:rsidRPr="00EC59B3" w:rsidTr="002F2732">
        <w:tc>
          <w:tcPr>
            <w:tcW w:w="3722" w:type="dxa"/>
            <w:vAlign w:val="bottom"/>
          </w:tcPr>
          <w:p w:rsidR="00EC59B3" w:rsidRPr="00EC59B3" w:rsidRDefault="00EC59B3">
            <w:pPr>
              <w:rPr>
                <w:color w:val="000000"/>
                <w:sz w:val="28"/>
                <w:szCs w:val="28"/>
              </w:rPr>
            </w:pPr>
            <w:r w:rsidRPr="00EC59B3">
              <w:rPr>
                <w:color w:val="000000"/>
                <w:sz w:val="28"/>
                <w:szCs w:val="28"/>
              </w:rPr>
              <w:t>Муезерский МР</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63</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1,8%</w:t>
            </w:r>
          </w:p>
        </w:tc>
        <w:tc>
          <w:tcPr>
            <w:tcW w:w="2115" w:type="dxa"/>
            <w:vAlign w:val="center"/>
          </w:tcPr>
          <w:p w:rsidR="00EC59B3" w:rsidRPr="00EC59B3" w:rsidRDefault="00EC59B3" w:rsidP="002F2732">
            <w:pPr>
              <w:jc w:val="center"/>
              <w:rPr>
                <w:color w:val="000000"/>
                <w:sz w:val="28"/>
                <w:szCs w:val="28"/>
              </w:rPr>
            </w:pPr>
            <w:r w:rsidRPr="00EC59B3">
              <w:rPr>
                <w:color w:val="000000"/>
                <w:sz w:val="28"/>
                <w:szCs w:val="28"/>
              </w:rPr>
              <w:t>1,7%</w:t>
            </w:r>
          </w:p>
        </w:tc>
      </w:tr>
      <w:tr w:rsidR="00EC59B3" w:rsidRPr="00EC59B3" w:rsidTr="002F2732">
        <w:tc>
          <w:tcPr>
            <w:tcW w:w="3722" w:type="dxa"/>
            <w:vAlign w:val="bottom"/>
          </w:tcPr>
          <w:p w:rsidR="00EC59B3" w:rsidRPr="00EC59B3" w:rsidRDefault="00EC59B3">
            <w:pPr>
              <w:rPr>
                <w:color w:val="000000"/>
                <w:sz w:val="28"/>
                <w:szCs w:val="28"/>
              </w:rPr>
            </w:pPr>
            <w:r w:rsidRPr="00EC59B3">
              <w:rPr>
                <w:color w:val="000000"/>
                <w:sz w:val="28"/>
                <w:szCs w:val="28"/>
              </w:rPr>
              <w:t>Олонецкий НМР</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85</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2,4%</w:t>
            </w:r>
          </w:p>
        </w:tc>
        <w:tc>
          <w:tcPr>
            <w:tcW w:w="2115" w:type="dxa"/>
            <w:vAlign w:val="center"/>
          </w:tcPr>
          <w:p w:rsidR="00EC59B3" w:rsidRPr="00EC59B3" w:rsidRDefault="00EC59B3" w:rsidP="002F2732">
            <w:pPr>
              <w:jc w:val="center"/>
              <w:rPr>
                <w:color w:val="000000"/>
                <w:sz w:val="28"/>
                <w:szCs w:val="28"/>
              </w:rPr>
            </w:pPr>
            <w:r w:rsidRPr="00EC59B3">
              <w:rPr>
                <w:color w:val="000000"/>
                <w:sz w:val="28"/>
                <w:szCs w:val="28"/>
              </w:rPr>
              <w:t>2,3%</w:t>
            </w:r>
          </w:p>
        </w:tc>
      </w:tr>
      <w:tr w:rsidR="00EC59B3" w:rsidRPr="00EC59B3" w:rsidTr="002F2732">
        <w:tc>
          <w:tcPr>
            <w:tcW w:w="3722" w:type="dxa"/>
            <w:vAlign w:val="bottom"/>
          </w:tcPr>
          <w:p w:rsidR="00EC59B3" w:rsidRPr="00EC59B3" w:rsidRDefault="00EC59B3">
            <w:pPr>
              <w:rPr>
                <w:color w:val="000000"/>
                <w:sz w:val="28"/>
                <w:szCs w:val="28"/>
              </w:rPr>
            </w:pPr>
            <w:proofErr w:type="gramStart"/>
            <w:r w:rsidRPr="00145F1E">
              <w:rPr>
                <w:b/>
                <w:color w:val="000000"/>
                <w:sz w:val="28"/>
                <w:szCs w:val="28"/>
              </w:rPr>
              <w:t>Петрозаводский</w:t>
            </w:r>
            <w:proofErr w:type="gramEnd"/>
            <w:r w:rsidRPr="00145F1E">
              <w:rPr>
                <w:b/>
                <w:color w:val="000000"/>
                <w:sz w:val="28"/>
                <w:szCs w:val="28"/>
              </w:rPr>
              <w:t xml:space="preserve"> ГО</w:t>
            </w:r>
            <w:r w:rsidR="0065456B">
              <w:rPr>
                <w:color w:val="000000"/>
                <w:sz w:val="28"/>
                <w:szCs w:val="28"/>
              </w:rPr>
              <w:t>*</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1621</w:t>
            </w:r>
          </w:p>
        </w:tc>
        <w:tc>
          <w:tcPr>
            <w:tcW w:w="2114" w:type="dxa"/>
            <w:vAlign w:val="center"/>
          </w:tcPr>
          <w:p w:rsidR="00EC59B3" w:rsidRPr="002F2732" w:rsidRDefault="00EC59B3" w:rsidP="002F2732">
            <w:pPr>
              <w:jc w:val="center"/>
              <w:rPr>
                <w:b/>
                <w:color w:val="000000"/>
                <w:sz w:val="28"/>
                <w:szCs w:val="28"/>
              </w:rPr>
            </w:pPr>
            <w:r w:rsidRPr="002F2732">
              <w:rPr>
                <w:b/>
                <w:color w:val="000000"/>
                <w:sz w:val="28"/>
                <w:szCs w:val="28"/>
              </w:rPr>
              <w:t>46,6%</w:t>
            </w:r>
          </w:p>
        </w:tc>
        <w:tc>
          <w:tcPr>
            <w:tcW w:w="2115" w:type="dxa"/>
            <w:vAlign w:val="center"/>
          </w:tcPr>
          <w:p w:rsidR="00EC59B3" w:rsidRPr="002F2732" w:rsidRDefault="00EC59B3" w:rsidP="002F2732">
            <w:pPr>
              <w:jc w:val="center"/>
              <w:rPr>
                <w:b/>
                <w:color w:val="000000"/>
                <w:sz w:val="28"/>
                <w:szCs w:val="28"/>
              </w:rPr>
            </w:pPr>
            <w:r w:rsidRPr="002F2732">
              <w:rPr>
                <w:b/>
                <w:color w:val="000000"/>
                <w:sz w:val="28"/>
                <w:szCs w:val="28"/>
              </w:rPr>
              <w:t>44,3%</w:t>
            </w:r>
          </w:p>
        </w:tc>
      </w:tr>
      <w:tr w:rsidR="00EC59B3" w:rsidRPr="00EC59B3" w:rsidTr="002F2732">
        <w:tc>
          <w:tcPr>
            <w:tcW w:w="3722" w:type="dxa"/>
            <w:vAlign w:val="bottom"/>
          </w:tcPr>
          <w:p w:rsidR="00EC59B3" w:rsidRPr="00EC59B3" w:rsidRDefault="00EC59B3">
            <w:pPr>
              <w:rPr>
                <w:color w:val="000000"/>
                <w:sz w:val="28"/>
                <w:szCs w:val="28"/>
              </w:rPr>
            </w:pPr>
            <w:r w:rsidRPr="00EC59B3">
              <w:rPr>
                <w:color w:val="000000"/>
                <w:sz w:val="28"/>
                <w:szCs w:val="28"/>
              </w:rPr>
              <w:t>Питкярантский МР</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83</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2,4%</w:t>
            </w:r>
          </w:p>
        </w:tc>
        <w:tc>
          <w:tcPr>
            <w:tcW w:w="2115" w:type="dxa"/>
            <w:vAlign w:val="center"/>
          </w:tcPr>
          <w:p w:rsidR="00EC59B3" w:rsidRPr="00EC59B3" w:rsidRDefault="00EC59B3" w:rsidP="002F2732">
            <w:pPr>
              <w:jc w:val="center"/>
              <w:rPr>
                <w:color w:val="000000"/>
                <w:sz w:val="28"/>
                <w:szCs w:val="28"/>
              </w:rPr>
            </w:pPr>
            <w:r w:rsidRPr="00EC59B3">
              <w:rPr>
                <w:color w:val="000000"/>
                <w:sz w:val="28"/>
                <w:szCs w:val="28"/>
              </w:rPr>
              <w:t>2,3%</w:t>
            </w:r>
          </w:p>
        </w:tc>
      </w:tr>
      <w:tr w:rsidR="00EC59B3" w:rsidRPr="00EC59B3" w:rsidTr="002F2732">
        <w:tc>
          <w:tcPr>
            <w:tcW w:w="3722" w:type="dxa"/>
            <w:vAlign w:val="bottom"/>
          </w:tcPr>
          <w:p w:rsidR="00EC59B3" w:rsidRPr="00EC59B3" w:rsidRDefault="00EC59B3">
            <w:pPr>
              <w:rPr>
                <w:color w:val="000000"/>
                <w:sz w:val="28"/>
                <w:szCs w:val="28"/>
              </w:rPr>
            </w:pPr>
            <w:r w:rsidRPr="00EC59B3">
              <w:rPr>
                <w:color w:val="000000"/>
                <w:sz w:val="28"/>
                <w:szCs w:val="28"/>
              </w:rPr>
              <w:t>Прионежский МР</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84</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2,4%</w:t>
            </w:r>
          </w:p>
        </w:tc>
        <w:tc>
          <w:tcPr>
            <w:tcW w:w="2115" w:type="dxa"/>
            <w:vAlign w:val="center"/>
          </w:tcPr>
          <w:p w:rsidR="00EC59B3" w:rsidRPr="00EC59B3" w:rsidRDefault="00EC59B3" w:rsidP="002F2732">
            <w:pPr>
              <w:jc w:val="center"/>
              <w:rPr>
                <w:color w:val="000000"/>
                <w:sz w:val="28"/>
                <w:szCs w:val="28"/>
              </w:rPr>
            </w:pPr>
            <w:r w:rsidRPr="00EC59B3">
              <w:rPr>
                <w:color w:val="000000"/>
                <w:sz w:val="28"/>
                <w:szCs w:val="28"/>
              </w:rPr>
              <w:t>2,3%</w:t>
            </w:r>
          </w:p>
        </w:tc>
      </w:tr>
      <w:tr w:rsidR="00EC59B3" w:rsidRPr="00EC59B3" w:rsidTr="002F2732">
        <w:tc>
          <w:tcPr>
            <w:tcW w:w="3722" w:type="dxa"/>
            <w:vAlign w:val="bottom"/>
          </w:tcPr>
          <w:p w:rsidR="00EC59B3" w:rsidRPr="00EC59B3" w:rsidRDefault="00EC59B3">
            <w:pPr>
              <w:rPr>
                <w:color w:val="000000"/>
                <w:sz w:val="28"/>
                <w:szCs w:val="28"/>
              </w:rPr>
            </w:pPr>
            <w:r w:rsidRPr="00EC59B3">
              <w:rPr>
                <w:color w:val="000000"/>
                <w:sz w:val="28"/>
                <w:szCs w:val="28"/>
              </w:rPr>
              <w:t>Пряжинский НМР</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59</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1,7%</w:t>
            </w:r>
          </w:p>
        </w:tc>
        <w:tc>
          <w:tcPr>
            <w:tcW w:w="2115" w:type="dxa"/>
            <w:vAlign w:val="center"/>
          </w:tcPr>
          <w:p w:rsidR="00EC59B3" w:rsidRPr="00EC59B3" w:rsidRDefault="00EC59B3" w:rsidP="002F2732">
            <w:pPr>
              <w:jc w:val="center"/>
              <w:rPr>
                <w:color w:val="000000"/>
                <w:sz w:val="28"/>
                <w:szCs w:val="28"/>
              </w:rPr>
            </w:pPr>
            <w:r w:rsidRPr="00EC59B3">
              <w:rPr>
                <w:color w:val="000000"/>
                <w:sz w:val="28"/>
                <w:szCs w:val="28"/>
              </w:rPr>
              <w:t>1,6%</w:t>
            </w:r>
          </w:p>
        </w:tc>
      </w:tr>
      <w:tr w:rsidR="00EC59B3" w:rsidRPr="00EC59B3" w:rsidTr="002F2732">
        <w:tc>
          <w:tcPr>
            <w:tcW w:w="3722" w:type="dxa"/>
            <w:vAlign w:val="bottom"/>
          </w:tcPr>
          <w:p w:rsidR="00EC59B3" w:rsidRPr="00EC59B3" w:rsidRDefault="00EC59B3">
            <w:pPr>
              <w:rPr>
                <w:color w:val="000000"/>
                <w:sz w:val="28"/>
                <w:szCs w:val="28"/>
              </w:rPr>
            </w:pPr>
            <w:r w:rsidRPr="00EC59B3">
              <w:rPr>
                <w:color w:val="000000"/>
                <w:sz w:val="28"/>
                <w:szCs w:val="28"/>
              </w:rPr>
              <w:t>Пудожский МР</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91</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2,6%</w:t>
            </w:r>
          </w:p>
        </w:tc>
        <w:tc>
          <w:tcPr>
            <w:tcW w:w="2115" w:type="dxa"/>
            <w:vAlign w:val="center"/>
          </w:tcPr>
          <w:p w:rsidR="00EC59B3" w:rsidRPr="00EC59B3" w:rsidRDefault="00EC59B3" w:rsidP="002F2732">
            <w:pPr>
              <w:jc w:val="center"/>
              <w:rPr>
                <w:color w:val="000000"/>
                <w:sz w:val="28"/>
                <w:szCs w:val="28"/>
              </w:rPr>
            </w:pPr>
            <w:r w:rsidRPr="00EC59B3">
              <w:rPr>
                <w:color w:val="000000"/>
                <w:sz w:val="28"/>
                <w:szCs w:val="28"/>
              </w:rPr>
              <w:t>2,5%</w:t>
            </w:r>
          </w:p>
        </w:tc>
      </w:tr>
      <w:tr w:rsidR="00EC59B3" w:rsidRPr="00EC59B3" w:rsidTr="002F2732">
        <w:tc>
          <w:tcPr>
            <w:tcW w:w="3722" w:type="dxa"/>
            <w:vAlign w:val="bottom"/>
          </w:tcPr>
          <w:p w:rsidR="00EC59B3" w:rsidRPr="00EC59B3" w:rsidRDefault="00EC59B3">
            <w:pPr>
              <w:rPr>
                <w:color w:val="000000"/>
                <w:sz w:val="28"/>
                <w:szCs w:val="28"/>
              </w:rPr>
            </w:pPr>
            <w:r w:rsidRPr="00EC59B3">
              <w:rPr>
                <w:color w:val="000000"/>
                <w:sz w:val="28"/>
                <w:szCs w:val="28"/>
              </w:rPr>
              <w:t>Сегежский МР</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238</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6,8%</w:t>
            </w:r>
          </w:p>
        </w:tc>
        <w:tc>
          <w:tcPr>
            <w:tcW w:w="2115" w:type="dxa"/>
            <w:vAlign w:val="center"/>
          </w:tcPr>
          <w:p w:rsidR="00EC59B3" w:rsidRPr="00EC59B3" w:rsidRDefault="00EC59B3" w:rsidP="002F2732">
            <w:pPr>
              <w:jc w:val="center"/>
              <w:rPr>
                <w:color w:val="000000"/>
                <w:sz w:val="28"/>
                <w:szCs w:val="28"/>
              </w:rPr>
            </w:pPr>
            <w:r w:rsidRPr="00EC59B3">
              <w:rPr>
                <w:color w:val="000000"/>
                <w:sz w:val="28"/>
                <w:szCs w:val="28"/>
              </w:rPr>
              <w:t>6,5%</w:t>
            </w:r>
          </w:p>
        </w:tc>
      </w:tr>
      <w:tr w:rsidR="00EC59B3" w:rsidRPr="00EC59B3" w:rsidTr="002F2732">
        <w:tc>
          <w:tcPr>
            <w:tcW w:w="3722" w:type="dxa"/>
            <w:vAlign w:val="bottom"/>
          </w:tcPr>
          <w:p w:rsidR="00EC59B3" w:rsidRPr="00EC59B3" w:rsidRDefault="00EC59B3">
            <w:pPr>
              <w:rPr>
                <w:color w:val="000000"/>
                <w:sz w:val="28"/>
                <w:szCs w:val="28"/>
              </w:rPr>
            </w:pPr>
            <w:r w:rsidRPr="00EC59B3">
              <w:rPr>
                <w:color w:val="000000"/>
                <w:sz w:val="28"/>
                <w:szCs w:val="28"/>
              </w:rPr>
              <w:t>Сортавальский МР</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130</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3,7%</w:t>
            </w:r>
          </w:p>
        </w:tc>
        <w:tc>
          <w:tcPr>
            <w:tcW w:w="2115" w:type="dxa"/>
            <w:vAlign w:val="center"/>
          </w:tcPr>
          <w:p w:rsidR="00EC59B3" w:rsidRPr="00EC59B3" w:rsidRDefault="00EC59B3" w:rsidP="002F2732">
            <w:pPr>
              <w:jc w:val="center"/>
              <w:rPr>
                <w:color w:val="000000"/>
                <w:sz w:val="28"/>
                <w:szCs w:val="28"/>
              </w:rPr>
            </w:pPr>
            <w:r w:rsidRPr="00EC59B3">
              <w:rPr>
                <w:color w:val="000000"/>
                <w:sz w:val="28"/>
                <w:szCs w:val="28"/>
              </w:rPr>
              <w:t>3,6%</w:t>
            </w:r>
          </w:p>
        </w:tc>
      </w:tr>
      <w:tr w:rsidR="00EC59B3" w:rsidRPr="00EC59B3" w:rsidTr="002F2732">
        <w:tc>
          <w:tcPr>
            <w:tcW w:w="3722" w:type="dxa"/>
            <w:vAlign w:val="bottom"/>
          </w:tcPr>
          <w:p w:rsidR="00EC59B3" w:rsidRPr="00EC59B3" w:rsidRDefault="00EC59B3">
            <w:pPr>
              <w:rPr>
                <w:color w:val="000000"/>
                <w:sz w:val="28"/>
                <w:szCs w:val="28"/>
              </w:rPr>
            </w:pPr>
            <w:r w:rsidRPr="00EC59B3">
              <w:rPr>
                <w:color w:val="000000"/>
                <w:sz w:val="28"/>
                <w:szCs w:val="28"/>
              </w:rPr>
              <w:t>Суоярвский МР</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92</w:t>
            </w:r>
          </w:p>
        </w:tc>
        <w:tc>
          <w:tcPr>
            <w:tcW w:w="2114" w:type="dxa"/>
            <w:vAlign w:val="center"/>
          </w:tcPr>
          <w:p w:rsidR="00EC59B3" w:rsidRPr="00EC59B3" w:rsidRDefault="00EC59B3" w:rsidP="002F2732">
            <w:pPr>
              <w:jc w:val="center"/>
              <w:rPr>
                <w:color w:val="000000"/>
                <w:sz w:val="28"/>
                <w:szCs w:val="28"/>
              </w:rPr>
            </w:pPr>
            <w:r w:rsidRPr="00EC59B3">
              <w:rPr>
                <w:color w:val="000000"/>
                <w:sz w:val="28"/>
                <w:szCs w:val="28"/>
              </w:rPr>
              <w:t>2,6%</w:t>
            </w:r>
          </w:p>
        </w:tc>
        <w:tc>
          <w:tcPr>
            <w:tcW w:w="2115" w:type="dxa"/>
            <w:vAlign w:val="center"/>
          </w:tcPr>
          <w:p w:rsidR="00EC59B3" w:rsidRPr="00EC59B3" w:rsidRDefault="00EC59B3" w:rsidP="002F2732">
            <w:pPr>
              <w:jc w:val="center"/>
              <w:rPr>
                <w:color w:val="000000"/>
                <w:sz w:val="28"/>
                <w:szCs w:val="28"/>
              </w:rPr>
            </w:pPr>
            <w:r w:rsidRPr="00EC59B3">
              <w:rPr>
                <w:color w:val="000000"/>
                <w:sz w:val="28"/>
                <w:szCs w:val="28"/>
              </w:rPr>
              <w:t>2,5%</w:t>
            </w:r>
          </w:p>
        </w:tc>
      </w:tr>
      <w:tr w:rsidR="00EC59B3" w:rsidRPr="00EC59B3" w:rsidTr="002F2732">
        <w:tc>
          <w:tcPr>
            <w:tcW w:w="3722" w:type="dxa"/>
            <w:vAlign w:val="bottom"/>
          </w:tcPr>
          <w:p w:rsidR="00EC59B3" w:rsidRPr="00EC59B3" w:rsidRDefault="002F2732">
            <w:pPr>
              <w:rPr>
                <w:b/>
                <w:bCs/>
                <w:color w:val="000000"/>
                <w:sz w:val="28"/>
                <w:szCs w:val="28"/>
              </w:rPr>
            </w:pPr>
            <w:r w:rsidRPr="00544F0C">
              <w:rPr>
                <w:b/>
                <w:sz w:val="28"/>
                <w:szCs w:val="28"/>
              </w:rPr>
              <w:t>Республика Карелия</w:t>
            </w:r>
          </w:p>
        </w:tc>
        <w:tc>
          <w:tcPr>
            <w:tcW w:w="2114" w:type="dxa"/>
            <w:vAlign w:val="center"/>
          </w:tcPr>
          <w:p w:rsidR="00EC59B3" w:rsidRPr="00EC59B3" w:rsidRDefault="00EC59B3" w:rsidP="002F2732">
            <w:pPr>
              <w:jc w:val="center"/>
              <w:rPr>
                <w:b/>
                <w:bCs/>
                <w:color w:val="000000"/>
                <w:sz w:val="28"/>
                <w:szCs w:val="28"/>
              </w:rPr>
            </w:pPr>
            <w:r w:rsidRPr="00EC59B3">
              <w:rPr>
                <w:b/>
                <w:bCs/>
                <w:color w:val="000000"/>
                <w:sz w:val="28"/>
                <w:szCs w:val="28"/>
              </w:rPr>
              <w:t>3478</w:t>
            </w:r>
          </w:p>
        </w:tc>
        <w:tc>
          <w:tcPr>
            <w:tcW w:w="2114" w:type="dxa"/>
            <w:vAlign w:val="center"/>
          </w:tcPr>
          <w:p w:rsidR="00EC59B3" w:rsidRPr="002F2732" w:rsidRDefault="00EC59B3" w:rsidP="002F2732">
            <w:pPr>
              <w:jc w:val="center"/>
              <w:rPr>
                <w:b/>
                <w:color w:val="000000"/>
                <w:sz w:val="28"/>
                <w:szCs w:val="28"/>
              </w:rPr>
            </w:pPr>
            <w:r w:rsidRPr="002F2732">
              <w:rPr>
                <w:b/>
                <w:color w:val="000000"/>
                <w:sz w:val="28"/>
                <w:szCs w:val="28"/>
              </w:rPr>
              <w:t>100,0%</w:t>
            </w:r>
          </w:p>
        </w:tc>
        <w:tc>
          <w:tcPr>
            <w:tcW w:w="2115" w:type="dxa"/>
            <w:vAlign w:val="center"/>
          </w:tcPr>
          <w:p w:rsidR="00EC59B3" w:rsidRPr="002F2732" w:rsidRDefault="00EC59B3" w:rsidP="002F2732">
            <w:pPr>
              <w:jc w:val="center"/>
              <w:rPr>
                <w:b/>
                <w:color w:val="000000"/>
                <w:sz w:val="28"/>
                <w:szCs w:val="28"/>
              </w:rPr>
            </w:pPr>
            <w:r w:rsidRPr="002F2732">
              <w:rPr>
                <w:b/>
                <w:color w:val="000000"/>
                <w:sz w:val="28"/>
                <w:szCs w:val="28"/>
              </w:rPr>
              <w:t>95,1%</w:t>
            </w:r>
          </w:p>
        </w:tc>
      </w:tr>
    </w:tbl>
    <w:p w:rsidR="00D116BF" w:rsidRPr="0065456B" w:rsidRDefault="0065456B" w:rsidP="00D116BF">
      <w:pPr>
        <w:ind w:left="-426" w:firstLine="426"/>
        <w:jc w:val="both"/>
        <w:rPr>
          <w:szCs w:val="28"/>
        </w:rPr>
      </w:pPr>
      <w:bookmarkStart w:id="8" w:name="_Toc424490577"/>
      <w:r>
        <w:rPr>
          <w:b/>
          <w:szCs w:val="28"/>
        </w:rPr>
        <w:t>*</w:t>
      </w:r>
      <w:r w:rsidRPr="0065456B">
        <w:rPr>
          <w:szCs w:val="28"/>
        </w:rPr>
        <w:t xml:space="preserve">Здесь и далее в Петрозаводском ГО учтены количество и результаты не только муниципальных образовательных организаций, но </w:t>
      </w:r>
      <w:r>
        <w:rPr>
          <w:szCs w:val="28"/>
        </w:rPr>
        <w:t xml:space="preserve">также </w:t>
      </w:r>
      <w:r w:rsidRPr="0065456B">
        <w:rPr>
          <w:szCs w:val="28"/>
        </w:rPr>
        <w:t>государственных и частных, так как э</w:t>
      </w:r>
      <w:r>
        <w:rPr>
          <w:szCs w:val="28"/>
        </w:rPr>
        <w:t>т</w:t>
      </w:r>
      <w:r w:rsidRPr="0065456B">
        <w:rPr>
          <w:szCs w:val="28"/>
        </w:rPr>
        <w:t xml:space="preserve">и ОО находятся </w:t>
      </w:r>
      <w:r>
        <w:rPr>
          <w:szCs w:val="28"/>
        </w:rPr>
        <w:t xml:space="preserve">на </w:t>
      </w:r>
      <w:r w:rsidRPr="0065456B">
        <w:rPr>
          <w:szCs w:val="28"/>
        </w:rPr>
        <w:t>территори</w:t>
      </w:r>
      <w:r>
        <w:rPr>
          <w:szCs w:val="28"/>
        </w:rPr>
        <w:t>и Петрозаводского ГО.</w:t>
      </w:r>
    </w:p>
    <w:p w:rsidR="005060D9" w:rsidRDefault="005060D9" w:rsidP="0081602E">
      <w:pPr>
        <w:spacing w:before="240"/>
        <w:ind w:left="-425" w:firstLine="425"/>
        <w:jc w:val="both"/>
        <w:rPr>
          <w:sz w:val="28"/>
          <w:szCs w:val="28"/>
        </w:rPr>
      </w:pPr>
      <w:r w:rsidRPr="00FF2246">
        <w:rPr>
          <w:b/>
          <w:sz w:val="28"/>
          <w:szCs w:val="28"/>
        </w:rPr>
        <w:t xml:space="preserve">ВЫВОД о характере изменения количества участников ЕГЭ по </w:t>
      </w:r>
      <w:bookmarkEnd w:id="8"/>
      <w:r w:rsidR="00687169">
        <w:rPr>
          <w:b/>
          <w:sz w:val="28"/>
          <w:szCs w:val="28"/>
        </w:rPr>
        <w:t>русскому языку</w:t>
      </w:r>
    </w:p>
    <w:p w:rsidR="002F2732" w:rsidRPr="003B7FB6" w:rsidRDefault="002F2732" w:rsidP="002F2732">
      <w:pPr>
        <w:ind w:firstLine="567"/>
        <w:jc w:val="both"/>
        <w:rPr>
          <w:sz w:val="28"/>
          <w:szCs w:val="28"/>
        </w:rPr>
      </w:pPr>
      <w:r w:rsidRPr="003B7FB6">
        <w:rPr>
          <w:sz w:val="28"/>
          <w:szCs w:val="28"/>
        </w:rPr>
        <w:t>Единый государственный экзамен по русскому языку является обязательным экзаменом для всех выпускников текущего года, обучающихся по программам среднего общего образования. В течение трех лет в Республике Карелия отмечен</w:t>
      </w:r>
      <w:r>
        <w:rPr>
          <w:sz w:val="28"/>
          <w:szCs w:val="28"/>
        </w:rPr>
        <w:t>ы</w:t>
      </w:r>
      <w:r w:rsidRPr="003B7FB6">
        <w:rPr>
          <w:sz w:val="28"/>
          <w:szCs w:val="28"/>
        </w:rPr>
        <w:t xml:space="preserve"> незначительн</w:t>
      </w:r>
      <w:r>
        <w:rPr>
          <w:sz w:val="28"/>
          <w:szCs w:val="28"/>
        </w:rPr>
        <w:t>ы</w:t>
      </w:r>
      <w:r w:rsidRPr="003B7FB6">
        <w:rPr>
          <w:sz w:val="28"/>
          <w:szCs w:val="28"/>
        </w:rPr>
        <w:t xml:space="preserve">е </w:t>
      </w:r>
      <w:r>
        <w:rPr>
          <w:sz w:val="28"/>
          <w:szCs w:val="28"/>
        </w:rPr>
        <w:t>изменения</w:t>
      </w:r>
      <w:r w:rsidRPr="003B7FB6">
        <w:rPr>
          <w:sz w:val="28"/>
          <w:szCs w:val="28"/>
        </w:rPr>
        <w:t xml:space="preserve"> количества его участников: в 201</w:t>
      </w:r>
      <w:r>
        <w:rPr>
          <w:sz w:val="28"/>
          <w:szCs w:val="28"/>
        </w:rPr>
        <w:t>8</w:t>
      </w:r>
      <w:r w:rsidRPr="003B7FB6">
        <w:rPr>
          <w:sz w:val="28"/>
          <w:szCs w:val="28"/>
        </w:rPr>
        <w:t xml:space="preserve"> году экзамен сдавали </w:t>
      </w:r>
      <w:r>
        <w:rPr>
          <w:sz w:val="28"/>
          <w:szCs w:val="28"/>
        </w:rPr>
        <w:t xml:space="preserve">95,1% </w:t>
      </w:r>
      <w:r w:rsidRPr="003B7FB6">
        <w:rPr>
          <w:sz w:val="28"/>
          <w:szCs w:val="28"/>
        </w:rPr>
        <w:t>человек</w:t>
      </w:r>
      <w:r>
        <w:rPr>
          <w:sz w:val="28"/>
          <w:szCs w:val="28"/>
        </w:rPr>
        <w:t xml:space="preserve"> от общего количества участников ЕГЭ в республике</w:t>
      </w:r>
      <w:r w:rsidRPr="003B7FB6">
        <w:rPr>
          <w:sz w:val="28"/>
          <w:szCs w:val="28"/>
        </w:rPr>
        <w:t xml:space="preserve"> (в 201</w:t>
      </w:r>
      <w:r>
        <w:rPr>
          <w:sz w:val="28"/>
          <w:szCs w:val="28"/>
        </w:rPr>
        <w:t>7</w:t>
      </w:r>
      <w:r w:rsidRPr="003B7FB6">
        <w:rPr>
          <w:sz w:val="28"/>
          <w:szCs w:val="28"/>
        </w:rPr>
        <w:t xml:space="preserve"> г. – </w:t>
      </w:r>
      <w:r>
        <w:rPr>
          <w:sz w:val="28"/>
          <w:szCs w:val="28"/>
        </w:rPr>
        <w:t>94,6%</w:t>
      </w:r>
      <w:r w:rsidRPr="003B7FB6">
        <w:rPr>
          <w:sz w:val="28"/>
          <w:szCs w:val="28"/>
        </w:rPr>
        <w:t>, в 201</w:t>
      </w:r>
      <w:r>
        <w:rPr>
          <w:sz w:val="28"/>
          <w:szCs w:val="28"/>
        </w:rPr>
        <w:t>6</w:t>
      </w:r>
      <w:r w:rsidRPr="003B7FB6">
        <w:rPr>
          <w:sz w:val="28"/>
          <w:szCs w:val="28"/>
        </w:rPr>
        <w:t xml:space="preserve"> году </w:t>
      </w:r>
      <w:r>
        <w:rPr>
          <w:sz w:val="28"/>
          <w:szCs w:val="28"/>
        </w:rPr>
        <w:t>–</w:t>
      </w:r>
      <w:r w:rsidRPr="003B7FB6">
        <w:rPr>
          <w:sz w:val="28"/>
          <w:szCs w:val="28"/>
        </w:rPr>
        <w:t xml:space="preserve"> </w:t>
      </w:r>
      <w:r>
        <w:rPr>
          <w:color w:val="000000"/>
          <w:sz w:val="28"/>
          <w:szCs w:val="28"/>
        </w:rPr>
        <w:t>96%</w:t>
      </w:r>
      <w:r w:rsidRPr="003B7FB6">
        <w:rPr>
          <w:sz w:val="28"/>
          <w:szCs w:val="28"/>
        </w:rPr>
        <w:t xml:space="preserve">). Количество экзаменуемых </w:t>
      </w:r>
      <w:r>
        <w:rPr>
          <w:sz w:val="28"/>
          <w:szCs w:val="28"/>
        </w:rPr>
        <w:t>увеличилось за счет всех категорий участников ЕГЭ.</w:t>
      </w:r>
      <w:r w:rsidRPr="003B7FB6">
        <w:rPr>
          <w:sz w:val="28"/>
          <w:szCs w:val="28"/>
        </w:rPr>
        <w:t xml:space="preserve"> Следует отметить, что увеличилось количество выпускников среднего профессионального образования, сдававших </w:t>
      </w:r>
      <w:r w:rsidRPr="003B7FB6">
        <w:rPr>
          <w:sz w:val="28"/>
          <w:szCs w:val="28"/>
        </w:rPr>
        <w:lastRenderedPageBreak/>
        <w:t>русский язык (2016 год – 39 человек, 2017 год – 70 человек</w:t>
      </w:r>
      <w:r>
        <w:rPr>
          <w:sz w:val="28"/>
          <w:szCs w:val="28"/>
        </w:rPr>
        <w:t>, 2018 год – 80 человек)</w:t>
      </w:r>
      <w:r w:rsidR="0065456B">
        <w:rPr>
          <w:sz w:val="28"/>
          <w:szCs w:val="28"/>
        </w:rPr>
        <w:t>.</w:t>
      </w:r>
    </w:p>
    <w:p w:rsidR="002F2732" w:rsidRPr="00F66380" w:rsidRDefault="002F2732" w:rsidP="002F2732">
      <w:pPr>
        <w:ind w:firstLine="567"/>
        <w:jc w:val="both"/>
        <w:rPr>
          <w:sz w:val="28"/>
          <w:szCs w:val="28"/>
        </w:rPr>
      </w:pPr>
      <w:r w:rsidRPr="00F66380">
        <w:rPr>
          <w:sz w:val="28"/>
          <w:szCs w:val="28"/>
        </w:rPr>
        <w:t xml:space="preserve">Распределение участников ЕГЭ </w:t>
      </w:r>
      <w:r>
        <w:rPr>
          <w:sz w:val="28"/>
          <w:szCs w:val="28"/>
        </w:rPr>
        <w:t xml:space="preserve">в 2018 году </w:t>
      </w:r>
      <w:r w:rsidRPr="00F66380">
        <w:rPr>
          <w:sz w:val="28"/>
          <w:szCs w:val="28"/>
        </w:rPr>
        <w:t xml:space="preserve">по </w:t>
      </w:r>
      <w:r>
        <w:rPr>
          <w:sz w:val="28"/>
          <w:szCs w:val="28"/>
        </w:rPr>
        <w:t>административно территориальным единицам</w:t>
      </w:r>
      <w:r w:rsidRPr="00F66380">
        <w:rPr>
          <w:sz w:val="28"/>
          <w:szCs w:val="28"/>
        </w:rPr>
        <w:t xml:space="preserve"> в количественном отношении по сравнению с 201</w:t>
      </w:r>
      <w:r>
        <w:rPr>
          <w:sz w:val="28"/>
          <w:szCs w:val="28"/>
        </w:rPr>
        <w:t>7</w:t>
      </w:r>
      <w:r w:rsidRPr="00F66380">
        <w:rPr>
          <w:sz w:val="28"/>
          <w:szCs w:val="28"/>
        </w:rPr>
        <w:t xml:space="preserve"> г</w:t>
      </w:r>
      <w:r>
        <w:rPr>
          <w:sz w:val="28"/>
          <w:szCs w:val="28"/>
        </w:rPr>
        <w:t>одом изменилось незначительно.</w:t>
      </w:r>
      <w:r w:rsidR="0065456B">
        <w:rPr>
          <w:sz w:val="28"/>
          <w:szCs w:val="28"/>
        </w:rPr>
        <w:t xml:space="preserve"> Больше всего сдавали ЕГЭ по русскому языку в Петрозаводском городском округе (44,3%).</w:t>
      </w:r>
    </w:p>
    <w:p w:rsidR="005060D9" w:rsidRPr="000C2726" w:rsidRDefault="005060D9" w:rsidP="001413D8">
      <w:pPr>
        <w:pStyle w:val="1"/>
        <w:spacing w:before="240"/>
        <w:rPr>
          <w:rFonts w:ascii="Times New Roman" w:eastAsia="Times New Roman" w:hAnsi="Times New Roman" w:cs="Times New Roman"/>
          <w:color w:val="auto"/>
        </w:rPr>
      </w:pPr>
      <w:r w:rsidRPr="000C2726">
        <w:rPr>
          <w:rFonts w:ascii="Times New Roman" w:eastAsia="Times New Roman" w:hAnsi="Times New Roman" w:cs="Times New Roman"/>
          <w:color w:val="auto"/>
        </w:rPr>
        <w:t xml:space="preserve">2. КРАТКАЯ ХАРАКТЕРИСТИКА КИМ ПО </w:t>
      </w:r>
      <w:r w:rsidR="001413D8" w:rsidRPr="000C2726">
        <w:rPr>
          <w:rFonts w:ascii="Times New Roman" w:eastAsia="Times New Roman" w:hAnsi="Times New Roman" w:cs="Times New Roman"/>
          <w:color w:val="auto"/>
        </w:rPr>
        <w:t>РУССКОМУ ЯЗЫКУ</w:t>
      </w:r>
    </w:p>
    <w:p w:rsidR="009266FD" w:rsidRPr="00FD7115" w:rsidRDefault="009266FD" w:rsidP="00FD7115">
      <w:pPr>
        <w:ind w:firstLine="567"/>
        <w:jc w:val="both"/>
        <w:rPr>
          <w:sz w:val="28"/>
          <w:szCs w:val="28"/>
        </w:rPr>
      </w:pPr>
      <w:r w:rsidRPr="00FD7115">
        <w:rPr>
          <w:b/>
          <w:bCs/>
          <w:sz w:val="28"/>
          <w:szCs w:val="28"/>
        </w:rPr>
        <w:t xml:space="preserve">1. Документы, определяющие содержание КИМ </w:t>
      </w:r>
    </w:p>
    <w:p w:rsidR="009266FD" w:rsidRPr="00FD7115" w:rsidRDefault="009266FD" w:rsidP="00FD7115">
      <w:pPr>
        <w:ind w:firstLine="567"/>
        <w:jc w:val="both"/>
        <w:rPr>
          <w:sz w:val="28"/>
          <w:szCs w:val="28"/>
        </w:rPr>
      </w:pPr>
      <w:r w:rsidRPr="00FD7115">
        <w:rPr>
          <w:sz w:val="28"/>
          <w:szCs w:val="28"/>
        </w:rPr>
        <w:t>Содержание экзаменационной работы определяется на основе следующих документов:</w:t>
      </w:r>
    </w:p>
    <w:p w:rsidR="009266FD" w:rsidRPr="00FD7115" w:rsidRDefault="009266FD" w:rsidP="00FD7115">
      <w:pPr>
        <w:ind w:firstLine="851"/>
        <w:jc w:val="both"/>
        <w:rPr>
          <w:sz w:val="28"/>
          <w:szCs w:val="28"/>
        </w:rPr>
      </w:pPr>
      <w:r w:rsidRPr="00FD7115">
        <w:rPr>
          <w:sz w:val="28"/>
          <w:szCs w:val="28"/>
        </w:rPr>
        <w:t>1) Федеральный компонент государственного стандарта основного общего образования (приказ Минобразования России от 05.03.2004 № 1089).</w:t>
      </w:r>
    </w:p>
    <w:p w:rsidR="009266FD" w:rsidRPr="00FD7115" w:rsidRDefault="009266FD" w:rsidP="00FD7115">
      <w:pPr>
        <w:ind w:firstLine="851"/>
        <w:jc w:val="both"/>
        <w:rPr>
          <w:b/>
          <w:bCs/>
          <w:sz w:val="28"/>
          <w:szCs w:val="28"/>
        </w:rPr>
      </w:pPr>
      <w:r w:rsidRPr="00FD7115">
        <w:rPr>
          <w:sz w:val="28"/>
          <w:szCs w:val="28"/>
        </w:rPr>
        <w:t>2) Федеральный компонент государственного стандарта среднего (полного) общего образования, базовый и профильный уровни (приказ Минобразования России от 05.03.2004 № 1089).</w:t>
      </w:r>
    </w:p>
    <w:p w:rsidR="009266FD" w:rsidRPr="00FD7115" w:rsidRDefault="009266FD" w:rsidP="00E41B99">
      <w:pPr>
        <w:spacing w:before="120" w:after="120"/>
        <w:ind w:firstLine="567"/>
        <w:jc w:val="both"/>
        <w:rPr>
          <w:rFonts w:eastAsia="Times New Roman"/>
          <w:sz w:val="28"/>
          <w:szCs w:val="28"/>
        </w:rPr>
      </w:pPr>
      <w:r w:rsidRPr="00FD7115">
        <w:rPr>
          <w:b/>
          <w:bCs/>
          <w:sz w:val="28"/>
          <w:szCs w:val="28"/>
        </w:rPr>
        <w:t>2. Подходы к отбору содержания, разработке структуры КИМ ЕГЭ</w:t>
      </w:r>
    </w:p>
    <w:p w:rsidR="009266FD" w:rsidRPr="00FD7115" w:rsidRDefault="009266FD" w:rsidP="00FD7115">
      <w:pPr>
        <w:ind w:firstLine="567"/>
        <w:jc w:val="both"/>
        <w:rPr>
          <w:i/>
          <w:iCs/>
          <w:sz w:val="28"/>
          <w:szCs w:val="28"/>
        </w:rPr>
      </w:pPr>
      <w:r w:rsidRPr="00FD7115">
        <w:rPr>
          <w:sz w:val="28"/>
          <w:szCs w:val="28"/>
        </w:rPr>
        <w:t xml:space="preserve">Концептуальные подходы к построению экзаменационных моделей определяются исходя из требований нормативных документов, традиций отечественного образования, современных тенденций в области оценки результатов обучения. К основным концептуальным подходам к построению экзаменационной  модели ЕГЭ по русскому языку можно отнести следующие: </w:t>
      </w:r>
    </w:p>
    <w:p w:rsidR="009266FD" w:rsidRPr="00FD7115" w:rsidRDefault="009266FD" w:rsidP="00604786">
      <w:pPr>
        <w:numPr>
          <w:ilvl w:val="0"/>
          <w:numId w:val="6"/>
        </w:numPr>
        <w:suppressAutoHyphens/>
        <w:ind w:left="567"/>
        <w:jc w:val="both"/>
        <w:rPr>
          <w:i/>
          <w:iCs/>
          <w:sz w:val="28"/>
          <w:szCs w:val="28"/>
        </w:rPr>
      </w:pPr>
      <w:proofErr w:type="spellStart"/>
      <w:proofErr w:type="gramStart"/>
      <w:r w:rsidRPr="00FD7115">
        <w:rPr>
          <w:i/>
          <w:iCs/>
          <w:sz w:val="28"/>
          <w:szCs w:val="28"/>
        </w:rPr>
        <w:t>компетентностный</w:t>
      </w:r>
      <w:proofErr w:type="spellEnd"/>
      <w:r w:rsidRPr="00FD7115">
        <w:rPr>
          <w:i/>
          <w:iCs/>
          <w:sz w:val="28"/>
          <w:szCs w:val="28"/>
        </w:rPr>
        <w:t xml:space="preserve"> подход,</w:t>
      </w:r>
      <w:r w:rsidRPr="00FD7115">
        <w:rPr>
          <w:sz w:val="28"/>
          <w:szCs w:val="28"/>
        </w:rPr>
        <w:t xml:space="preserve"> заключающийся в том, чтобы в рамках разрабатываемой модели проверить следующие виды предметных компетенций: лингвистическую компетенцию, то есть умение проводить лингвистический анализ языковых явлений; языковую компетенцию, то есть практическое владение русским языком, его словарём и грамматическим строем, соблюдение языковых норм; коммуникативную компетенцию, то есть владение разными видами речевой деятельности, умение воспринимать чужую речь и создавать собственные высказывания;</w:t>
      </w:r>
      <w:proofErr w:type="gramEnd"/>
      <w:r w:rsidRPr="00FD7115">
        <w:rPr>
          <w:sz w:val="28"/>
          <w:szCs w:val="28"/>
        </w:rPr>
        <w:t xml:space="preserve"> </w:t>
      </w:r>
      <w:proofErr w:type="spellStart"/>
      <w:r w:rsidRPr="00FD7115">
        <w:rPr>
          <w:sz w:val="28"/>
          <w:szCs w:val="28"/>
        </w:rPr>
        <w:t>культуроведческую</w:t>
      </w:r>
      <w:proofErr w:type="spellEnd"/>
      <w:r w:rsidRPr="00FD7115">
        <w:rPr>
          <w:sz w:val="28"/>
          <w:szCs w:val="28"/>
        </w:rPr>
        <w:t>, то есть осознание языка как формы выражения национальной культуры, взаимосвязи языка и истории народа, национально-культурной специфики русского языка;</w:t>
      </w:r>
    </w:p>
    <w:p w:rsidR="009266FD" w:rsidRPr="00FD7115" w:rsidRDefault="009266FD" w:rsidP="00604786">
      <w:pPr>
        <w:numPr>
          <w:ilvl w:val="0"/>
          <w:numId w:val="6"/>
        </w:numPr>
        <w:suppressAutoHyphens/>
        <w:ind w:left="567"/>
        <w:jc w:val="both"/>
        <w:rPr>
          <w:rFonts w:eastAsia="Times New Roman"/>
          <w:sz w:val="28"/>
          <w:szCs w:val="28"/>
        </w:rPr>
      </w:pPr>
      <w:r w:rsidRPr="00FD7115">
        <w:rPr>
          <w:i/>
          <w:iCs/>
          <w:sz w:val="28"/>
          <w:szCs w:val="28"/>
        </w:rPr>
        <w:t>интегрированный подход</w:t>
      </w:r>
      <w:r w:rsidRPr="00FD7115">
        <w:rPr>
          <w:sz w:val="28"/>
          <w:szCs w:val="28"/>
        </w:rPr>
        <w:t>, проявляющийся как во внутреннем, так и во внешнем по отношению к системе языка (речи) единстве измеряемых умений; в интеграции подходов к проверке когнитивного и речевого развития экзаменуемого и т.п.;</w:t>
      </w:r>
    </w:p>
    <w:p w:rsidR="009266FD" w:rsidRPr="00FD7115" w:rsidRDefault="009266FD" w:rsidP="00604786">
      <w:pPr>
        <w:numPr>
          <w:ilvl w:val="0"/>
          <w:numId w:val="6"/>
        </w:numPr>
        <w:suppressAutoHyphens/>
        <w:ind w:left="567"/>
        <w:jc w:val="both"/>
        <w:rPr>
          <w:i/>
          <w:iCs/>
          <w:sz w:val="28"/>
          <w:szCs w:val="28"/>
        </w:rPr>
      </w:pPr>
      <w:proofErr w:type="spellStart"/>
      <w:r w:rsidRPr="00FD7115">
        <w:rPr>
          <w:i/>
          <w:iCs/>
          <w:sz w:val="28"/>
          <w:szCs w:val="28"/>
        </w:rPr>
        <w:t>коммуникативно-деятельностный</w:t>
      </w:r>
      <w:proofErr w:type="spellEnd"/>
      <w:r w:rsidRPr="00FD7115">
        <w:rPr>
          <w:i/>
          <w:iCs/>
          <w:sz w:val="28"/>
          <w:szCs w:val="28"/>
        </w:rPr>
        <w:t xml:space="preserve"> подход,</w:t>
      </w:r>
      <w:r w:rsidRPr="00FD7115">
        <w:rPr>
          <w:sz w:val="28"/>
          <w:szCs w:val="28"/>
        </w:rPr>
        <w:t xml:space="preserve"> основой которого является система заданий, проверяющих сформированность коммуникативных </w:t>
      </w:r>
      <w:r w:rsidRPr="00FD7115">
        <w:rPr>
          <w:sz w:val="28"/>
          <w:szCs w:val="28"/>
        </w:rPr>
        <w:lastRenderedPageBreak/>
        <w:t>умений, обеспечивающих стабильность и успешность коммуникативной практики выпускника школы;</w:t>
      </w:r>
    </w:p>
    <w:p w:rsidR="009266FD" w:rsidRPr="00FD7115" w:rsidRDefault="009266FD" w:rsidP="00604786">
      <w:pPr>
        <w:numPr>
          <w:ilvl w:val="0"/>
          <w:numId w:val="6"/>
        </w:numPr>
        <w:suppressAutoHyphens/>
        <w:ind w:left="567"/>
        <w:jc w:val="both"/>
        <w:rPr>
          <w:i/>
          <w:iCs/>
          <w:sz w:val="28"/>
          <w:szCs w:val="28"/>
        </w:rPr>
      </w:pPr>
      <w:r w:rsidRPr="00FD7115">
        <w:rPr>
          <w:i/>
          <w:iCs/>
          <w:sz w:val="28"/>
          <w:szCs w:val="28"/>
        </w:rPr>
        <w:t>когнитивный подход,</w:t>
      </w:r>
      <w:r w:rsidRPr="00FD7115">
        <w:rPr>
          <w:sz w:val="28"/>
          <w:szCs w:val="28"/>
        </w:rPr>
        <w:t xml:space="preserve"> традиционно связывающийся с </w:t>
      </w:r>
      <w:proofErr w:type="spellStart"/>
      <w:proofErr w:type="gramStart"/>
      <w:r w:rsidRPr="00FD7115">
        <w:rPr>
          <w:sz w:val="28"/>
          <w:szCs w:val="28"/>
        </w:rPr>
        <w:t>направ</w:t>
      </w:r>
      <w:proofErr w:type="spellEnd"/>
      <w:r w:rsidRPr="00FD7115">
        <w:rPr>
          <w:sz w:val="28"/>
          <w:szCs w:val="28"/>
        </w:rPr>
        <w:t xml:space="preserve"> </w:t>
      </w:r>
      <w:proofErr w:type="spellStart"/>
      <w:r w:rsidRPr="00FD7115">
        <w:rPr>
          <w:sz w:val="28"/>
          <w:szCs w:val="28"/>
        </w:rPr>
        <w:t>ленностью</w:t>
      </w:r>
      <w:proofErr w:type="spellEnd"/>
      <w:proofErr w:type="gramEnd"/>
      <w:r w:rsidRPr="00FD7115">
        <w:rPr>
          <w:sz w:val="28"/>
          <w:szCs w:val="28"/>
        </w:rPr>
        <w:t xml:space="preserve"> измерителя на проверку способности осуществлять такие универсальные учебные действия, как сравнение, анализ, синтез, абстракция, обобщение, классификация, конкретизация, установление определённых закономерностей и правил и т.п.;</w:t>
      </w:r>
    </w:p>
    <w:p w:rsidR="009266FD" w:rsidRPr="00FD7115" w:rsidRDefault="009266FD" w:rsidP="00604786">
      <w:pPr>
        <w:numPr>
          <w:ilvl w:val="0"/>
          <w:numId w:val="6"/>
        </w:numPr>
        <w:suppressAutoHyphens/>
        <w:ind w:left="567"/>
        <w:jc w:val="both"/>
        <w:rPr>
          <w:sz w:val="28"/>
          <w:szCs w:val="28"/>
        </w:rPr>
      </w:pPr>
      <w:r w:rsidRPr="00FD7115">
        <w:rPr>
          <w:i/>
          <w:iCs/>
          <w:sz w:val="28"/>
          <w:szCs w:val="28"/>
        </w:rPr>
        <w:t>личностный подход,</w:t>
      </w:r>
      <w:r w:rsidRPr="00FD7115">
        <w:rPr>
          <w:sz w:val="28"/>
          <w:szCs w:val="28"/>
        </w:rPr>
        <w:t xml:space="preserve"> предполагающий ориентацию экзаменационной модели на запросы, возможности </w:t>
      </w:r>
      <w:proofErr w:type="gramStart"/>
      <w:r w:rsidRPr="00FD7115">
        <w:rPr>
          <w:sz w:val="28"/>
          <w:szCs w:val="28"/>
        </w:rPr>
        <w:t>экзаменуемого</w:t>
      </w:r>
      <w:proofErr w:type="gramEnd"/>
      <w:r w:rsidRPr="00FD7115">
        <w:rPr>
          <w:sz w:val="28"/>
          <w:szCs w:val="28"/>
        </w:rPr>
        <w:t xml:space="preserve">, адаптивность модели к уровням подготовки и интеллектуальным возможностям выпускников. </w:t>
      </w:r>
    </w:p>
    <w:p w:rsidR="009266FD" w:rsidRPr="00FD7115" w:rsidRDefault="009266FD" w:rsidP="00FD7115">
      <w:pPr>
        <w:ind w:firstLine="567"/>
        <w:jc w:val="both"/>
        <w:rPr>
          <w:b/>
          <w:bCs/>
          <w:sz w:val="28"/>
          <w:szCs w:val="28"/>
        </w:rPr>
      </w:pPr>
      <w:r w:rsidRPr="00FD7115">
        <w:rPr>
          <w:sz w:val="28"/>
          <w:szCs w:val="28"/>
        </w:rPr>
        <w:t xml:space="preserve">Заявленные подходы взаимообусловлены и дополняют друг друга. </w:t>
      </w:r>
      <w:proofErr w:type="gramStart"/>
      <w:r w:rsidRPr="00FD7115">
        <w:rPr>
          <w:sz w:val="28"/>
          <w:szCs w:val="28"/>
        </w:rPr>
        <w:t xml:space="preserve">Общие концептуальные подходы предполагают реализацию системы принципов в построении модели экзамена: принцип содержательной и структурной </w:t>
      </w:r>
      <w:proofErr w:type="spellStart"/>
      <w:r w:rsidRPr="00FD7115">
        <w:rPr>
          <w:sz w:val="28"/>
          <w:szCs w:val="28"/>
        </w:rPr>
        <w:t>валидности</w:t>
      </w:r>
      <w:proofErr w:type="spellEnd"/>
      <w:r w:rsidRPr="00FD7115">
        <w:rPr>
          <w:sz w:val="28"/>
          <w:szCs w:val="28"/>
        </w:rPr>
        <w:t xml:space="preserve">, принцип объективности, принцип соответствия формы задания проверяемому элементу и т.д.; в том числе </w:t>
      </w:r>
      <w:proofErr w:type="spellStart"/>
      <w:r w:rsidRPr="00FD7115">
        <w:rPr>
          <w:sz w:val="28"/>
          <w:szCs w:val="28"/>
        </w:rPr>
        <w:t>общедидактических</w:t>
      </w:r>
      <w:proofErr w:type="spellEnd"/>
      <w:r w:rsidRPr="00FD7115">
        <w:rPr>
          <w:sz w:val="28"/>
          <w:szCs w:val="28"/>
        </w:rPr>
        <w:t xml:space="preserve"> принципов (принцип преемственности основного государственного экзамена (ОГЭ) и единого государственного экзамена (ЕГЭ), принцип учёта возрастных особенностей учащихся, принцип соответствия содержания экзамена общим целям современного образования, принцип научности и т</w:t>
      </w:r>
      <w:proofErr w:type="gramEnd"/>
      <w:r w:rsidRPr="00FD7115">
        <w:rPr>
          <w:sz w:val="28"/>
          <w:szCs w:val="28"/>
        </w:rPr>
        <w:t xml:space="preserve">.д.), а также соблюдение требований к тесту как измерительному инструменту. </w:t>
      </w:r>
    </w:p>
    <w:p w:rsidR="009266FD" w:rsidRPr="00FD7115" w:rsidRDefault="009266FD" w:rsidP="00E41B99">
      <w:pPr>
        <w:spacing w:before="120" w:after="120"/>
        <w:ind w:firstLine="567"/>
        <w:jc w:val="both"/>
        <w:rPr>
          <w:sz w:val="28"/>
          <w:szCs w:val="28"/>
        </w:rPr>
      </w:pPr>
      <w:r w:rsidRPr="00FD7115">
        <w:rPr>
          <w:b/>
          <w:bCs/>
          <w:sz w:val="28"/>
          <w:szCs w:val="28"/>
        </w:rPr>
        <w:t>3. Структура КИМ ЕГЭ</w:t>
      </w:r>
    </w:p>
    <w:p w:rsidR="009266FD" w:rsidRPr="00FD7115" w:rsidRDefault="009266FD" w:rsidP="00FD7115">
      <w:pPr>
        <w:ind w:firstLine="567"/>
        <w:jc w:val="both"/>
        <w:rPr>
          <w:rFonts w:eastAsia="Times New Roman"/>
          <w:sz w:val="28"/>
          <w:szCs w:val="28"/>
        </w:rPr>
      </w:pPr>
      <w:r w:rsidRPr="00FD7115">
        <w:rPr>
          <w:sz w:val="28"/>
          <w:szCs w:val="28"/>
        </w:rPr>
        <w:t>Каждый вариант экзаменационной работы состоит из двух частей и включает в себя 26 заданий, различающихся формой и уровнем сложности.</w:t>
      </w:r>
    </w:p>
    <w:p w:rsidR="009266FD" w:rsidRPr="00FD7115" w:rsidRDefault="009266FD" w:rsidP="00FD7115">
      <w:pPr>
        <w:ind w:firstLine="567"/>
        <w:jc w:val="both"/>
        <w:rPr>
          <w:sz w:val="28"/>
          <w:szCs w:val="28"/>
        </w:rPr>
      </w:pPr>
      <w:r w:rsidRPr="00FD7115">
        <w:rPr>
          <w:sz w:val="28"/>
          <w:szCs w:val="28"/>
        </w:rPr>
        <w:t xml:space="preserve">Часть 1 содержит 25 заданий с кратким ответом. </w:t>
      </w:r>
    </w:p>
    <w:p w:rsidR="009266FD" w:rsidRPr="00FD7115" w:rsidRDefault="009266FD" w:rsidP="00FD7115">
      <w:pPr>
        <w:ind w:firstLine="567"/>
        <w:jc w:val="both"/>
        <w:rPr>
          <w:rFonts w:eastAsia="Times New Roman"/>
          <w:sz w:val="28"/>
          <w:szCs w:val="28"/>
        </w:rPr>
      </w:pPr>
      <w:r w:rsidRPr="00FD7115">
        <w:rPr>
          <w:sz w:val="28"/>
          <w:szCs w:val="28"/>
        </w:rPr>
        <w:t>В экзаменационной работе предложены следующие разновидности заданий с кратким ответом:</w:t>
      </w:r>
    </w:p>
    <w:p w:rsidR="009266FD" w:rsidRPr="00FD7115" w:rsidRDefault="009266FD" w:rsidP="00FD7115">
      <w:pPr>
        <w:ind w:firstLine="902"/>
        <w:jc w:val="both"/>
        <w:rPr>
          <w:rFonts w:eastAsia="Times New Roman"/>
          <w:sz w:val="28"/>
          <w:szCs w:val="28"/>
        </w:rPr>
      </w:pPr>
      <w:r w:rsidRPr="00FD7115">
        <w:rPr>
          <w:rFonts w:eastAsia="Times New Roman"/>
          <w:sz w:val="28"/>
          <w:szCs w:val="28"/>
        </w:rPr>
        <w:t xml:space="preserve">– </w:t>
      </w:r>
      <w:r w:rsidRPr="00FD7115">
        <w:rPr>
          <w:sz w:val="28"/>
          <w:szCs w:val="28"/>
        </w:rPr>
        <w:t xml:space="preserve">задания открытого </w:t>
      </w:r>
      <w:proofErr w:type="gramStart"/>
      <w:r w:rsidRPr="00FD7115">
        <w:rPr>
          <w:sz w:val="28"/>
          <w:szCs w:val="28"/>
        </w:rPr>
        <w:t>типа</w:t>
      </w:r>
      <w:proofErr w:type="gramEnd"/>
      <w:r w:rsidRPr="00FD7115">
        <w:rPr>
          <w:sz w:val="28"/>
          <w:szCs w:val="28"/>
        </w:rPr>
        <w:t xml:space="preserve"> на запись самостоятельно сформулированного правильного ответа;</w:t>
      </w:r>
    </w:p>
    <w:p w:rsidR="009266FD" w:rsidRPr="00FD7115" w:rsidRDefault="009266FD" w:rsidP="00FD7115">
      <w:pPr>
        <w:ind w:firstLine="902"/>
        <w:jc w:val="both"/>
        <w:rPr>
          <w:sz w:val="28"/>
          <w:szCs w:val="28"/>
        </w:rPr>
      </w:pPr>
      <w:r w:rsidRPr="00FD7115">
        <w:rPr>
          <w:rFonts w:eastAsia="Times New Roman"/>
          <w:sz w:val="28"/>
          <w:szCs w:val="28"/>
        </w:rPr>
        <w:t xml:space="preserve"> – </w:t>
      </w:r>
      <w:r w:rsidRPr="00FD7115">
        <w:rPr>
          <w:sz w:val="28"/>
          <w:szCs w:val="28"/>
        </w:rPr>
        <w:t xml:space="preserve">задания на выбор и запись одного или нескольких правильных ответов из предложенного перечня ответов. </w:t>
      </w:r>
    </w:p>
    <w:p w:rsidR="009266FD" w:rsidRPr="00FD7115" w:rsidRDefault="009266FD" w:rsidP="00FD7115">
      <w:pPr>
        <w:ind w:firstLine="567"/>
        <w:jc w:val="both"/>
        <w:rPr>
          <w:sz w:val="28"/>
          <w:szCs w:val="28"/>
        </w:rPr>
      </w:pPr>
      <w:r w:rsidRPr="00FD7115">
        <w:rPr>
          <w:sz w:val="28"/>
          <w:szCs w:val="28"/>
        </w:rPr>
        <w:t xml:space="preserve">Ответ на задания части 1 даётся соответствующей записью в виде цифры (числа) или слова (нескольких слов), последовательности цифр (чисел), записанных без пробелов, запятых и других дополнительных символов. </w:t>
      </w:r>
    </w:p>
    <w:p w:rsidR="009266FD" w:rsidRPr="00FD7115" w:rsidRDefault="009266FD" w:rsidP="00FD7115">
      <w:pPr>
        <w:ind w:firstLine="567"/>
        <w:jc w:val="both"/>
        <w:rPr>
          <w:sz w:val="28"/>
          <w:szCs w:val="28"/>
        </w:rPr>
      </w:pPr>
      <w:r w:rsidRPr="00FD7115">
        <w:rPr>
          <w:sz w:val="28"/>
          <w:szCs w:val="28"/>
        </w:rPr>
        <w:t xml:space="preserve">Часть 2 содержит 1 задание открытого типа с развёрнутым ответом (сочинение), проверяющее умение создавать собственное высказывание на основе прочитанного текста. </w:t>
      </w:r>
    </w:p>
    <w:p w:rsidR="009266FD" w:rsidRPr="00FD7115" w:rsidRDefault="009266FD" w:rsidP="00FD7115">
      <w:pPr>
        <w:ind w:firstLine="567"/>
        <w:jc w:val="both"/>
        <w:rPr>
          <w:sz w:val="28"/>
          <w:szCs w:val="28"/>
        </w:rPr>
      </w:pPr>
      <w:r w:rsidRPr="00FD7115">
        <w:rPr>
          <w:sz w:val="28"/>
          <w:szCs w:val="28"/>
        </w:rPr>
        <w:t xml:space="preserve">Распределение заданий по частям экзаменационной работы с указанием первичных баллов представлено в таблице 1. </w:t>
      </w:r>
    </w:p>
    <w:p w:rsidR="00105501" w:rsidRPr="00105501" w:rsidRDefault="00105501" w:rsidP="00E41B99">
      <w:pPr>
        <w:spacing w:before="120"/>
        <w:ind w:firstLine="567"/>
        <w:jc w:val="both"/>
        <w:rPr>
          <w:sz w:val="28"/>
          <w:szCs w:val="28"/>
        </w:rPr>
      </w:pPr>
    </w:p>
    <w:p w:rsidR="00105501" w:rsidRPr="000C2726" w:rsidRDefault="00105501" w:rsidP="00E41B99">
      <w:pPr>
        <w:spacing w:before="120"/>
        <w:ind w:firstLine="567"/>
        <w:jc w:val="both"/>
        <w:rPr>
          <w:sz w:val="28"/>
          <w:szCs w:val="28"/>
        </w:rPr>
      </w:pPr>
    </w:p>
    <w:p w:rsidR="009266FD" w:rsidRPr="00FD7115" w:rsidRDefault="009266FD" w:rsidP="00E41B99">
      <w:pPr>
        <w:spacing w:before="120"/>
        <w:ind w:firstLine="567"/>
        <w:jc w:val="both"/>
        <w:rPr>
          <w:sz w:val="28"/>
          <w:szCs w:val="28"/>
        </w:rPr>
      </w:pPr>
      <w:r w:rsidRPr="00FD7115">
        <w:rPr>
          <w:sz w:val="28"/>
          <w:szCs w:val="28"/>
        </w:rPr>
        <w:lastRenderedPageBreak/>
        <w:t>4. Распределение заданий по частям экзаменационной работы</w:t>
      </w:r>
    </w:p>
    <w:tbl>
      <w:tblPr>
        <w:tblW w:w="9902" w:type="dxa"/>
        <w:tblInd w:w="-155" w:type="dxa"/>
        <w:tblLayout w:type="fixed"/>
        <w:tblLook w:val="0000"/>
      </w:tblPr>
      <w:tblGrid>
        <w:gridCol w:w="1101"/>
        <w:gridCol w:w="1233"/>
        <w:gridCol w:w="1820"/>
        <w:gridCol w:w="3764"/>
        <w:gridCol w:w="1984"/>
      </w:tblGrid>
      <w:tr w:rsidR="009266FD" w:rsidRPr="009A399F" w:rsidTr="009266FD">
        <w:tc>
          <w:tcPr>
            <w:tcW w:w="1101" w:type="dxa"/>
            <w:tcBorders>
              <w:top w:val="single" w:sz="4" w:space="0" w:color="000000"/>
              <w:left w:val="single" w:sz="4" w:space="0" w:color="000000"/>
              <w:bottom w:val="single" w:sz="4" w:space="0" w:color="000000"/>
            </w:tcBorders>
            <w:shd w:val="clear" w:color="auto" w:fill="auto"/>
            <w:vAlign w:val="center"/>
          </w:tcPr>
          <w:p w:rsidR="009266FD" w:rsidRPr="009A399F" w:rsidRDefault="009266FD" w:rsidP="00FD7115">
            <w:pPr>
              <w:jc w:val="center"/>
            </w:pPr>
            <w:r w:rsidRPr="009A399F">
              <w:t>Части работы</w:t>
            </w:r>
          </w:p>
        </w:tc>
        <w:tc>
          <w:tcPr>
            <w:tcW w:w="1233" w:type="dxa"/>
            <w:tcBorders>
              <w:top w:val="single" w:sz="4" w:space="0" w:color="000000"/>
              <w:left w:val="single" w:sz="4" w:space="0" w:color="000000"/>
              <w:bottom w:val="single" w:sz="4" w:space="0" w:color="000000"/>
            </w:tcBorders>
            <w:shd w:val="clear" w:color="auto" w:fill="auto"/>
            <w:vAlign w:val="center"/>
          </w:tcPr>
          <w:p w:rsidR="009266FD" w:rsidRPr="009A399F" w:rsidRDefault="009266FD" w:rsidP="00FD7115">
            <w:pPr>
              <w:jc w:val="center"/>
            </w:pPr>
            <w:r w:rsidRPr="009A399F">
              <w:t>Число заданий</w:t>
            </w:r>
          </w:p>
        </w:tc>
        <w:tc>
          <w:tcPr>
            <w:tcW w:w="1820" w:type="dxa"/>
            <w:tcBorders>
              <w:top w:val="single" w:sz="4" w:space="0" w:color="000000"/>
              <w:left w:val="single" w:sz="4" w:space="0" w:color="000000"/>
              <w:bottom w:val="single" w:sz="4" w:space="0" w:color="000000"/>
            </w:tcBorders>
            <w:shd w:val="clear" w:color="auto" w:fill="auto"/>
            <w:vAlign w:val="center"/>
          </w:tcPr>
          <w:p w:rsidR="009266FD" w:rsidRPr="009A399F" w:rsidRDefault="009266FD" w:rsidP="00FD7115">
            <w:pPr>
              <w:jc w:val="center"/>
            </w:pPr>
            <w:r w:rsidRPr="009A399F">
              <w:t>Максимальный первичный балл</w:t>
            </w:r>
          </w:p>
        </w:tc>
        <w:tc>
          <w:tcPr>
            <w:tcW w:w="3764" w:type="dxa"/>
            <w:tcBorders>
              <w:top w:val="single" w:sz="4" w:space="0" w:color="000000"/>
              <w:left w:val="single" w:sz="4" w:space="0" w:color="000000"/>
              <w:bottom w:val="single" w:sz="4" w:space="0" w:color="000000"/>
            </w:tcBorders>
            <w:shd w:val="clear" w:color="auto" w:fill="auto"/>
            <w:vAlign w:val="center"/>
          </w:tcPr>
          <w:p w:rsidR="009266FD" w:rsidRPr="009A399F" w:rsidRDefault="009266FD" w:rsidP="00FD7115">
            <w:pPr>
              <w:jc w:val="center"/>
            </w:pPr>
            <w:r w:rsidRPr="009A399F">
              <w:t>Процент максимального первичного балла за задания данной части от первичного балла за всю работу, равного 58 баллам</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66FD" w:rsidRPr="009A399F" w:rsidRDefault="009266FD" w:rsidP="00FD7115">
            <w:pPr>
              <w:jc w:val="center"/>
            </w:pPr>
            <w:r w:rsidRPr="009A399F">
              <w:t>Тип заданий</w:t>
            </w:r>
          </w:p>
        </w:tc>
      </w:tr>
      <w:tr w:rsidR="009266FD" w:rsidRPr="009A399F" w:rsidTr="009266FD">
        <w:tc>
          <w:tcPr>
            <w:tcW w:w="1101" w:type="dxa"/>
            <w:tcBorders>
              <w:top w:val="single" w:sz="4" w:space="0" w:color="000000"/>
              <w:left w:val="single" w:sz="4" w:space="0" w:color="000000"/>
              <w:bottom w:val="single" w:sz="4" w:space="0" w:color="000000"/>
            </w:tcBorders>
            <w:shd w:val="clear" w:color="auto" w:fill="auto"/>
            <w:vAlign w:val="center"/>
          </w:tcPr>
          <w:p w:rsidR="009266FD" w:rsidRPr="009A399F" w:rsidRDefault="009266FD" w:rsidP="00FD7115">
            <w:r w:rsidRPr="009A399F">
              <w:t>Часть 1</w:t>
            </w:r>
          </w:p>
        </w:tc>
        <w:tc>
          <w:tcPr>
            <w:tcW w:w="1233" w:type="dxa"/>
            <w:tcBorders>
              <w:top w:val="single" w:sz="4" w:space="0" w:color="000000"/>
              <w:left w:val="single" w:sz="4" w:space="0" w:color="000000"/>
              <w:bottom w:val="single" w:sz="4" w:space="0" w:color="000000"/>
            </w:tcBorders>
            <w:shd w:val="clear" w:color="auto" w:fill="auto"/>
            <w:vAlign w:val="center"/>
          </w:tcPr>
          <w:p w:rsidR="009266FD" w:rsidRPr="009A399F" w:rsidRDefault="009266FD" w:rsidP="00FD7115">
            <w:pPr>
              <w:jc w:val="center"/>
            </w:pPr>
            <w:r w:rsidRPr="009A399F">
              <w:t>24</w:t>
            </w:r>
          </w:p>
        </w:tc>
        <w:tc>
          <w:tcPr>
            <w:tcW w:w="1820" w:type="dxa"/>
            <w:tcBorders>
              <w:top w:val="single" w:sz="4" w:space="0" w:color="000000"/>
              <w:left w:val="single" w:sz="4" w:space="0" w:color="000000"/>
              <w:bottom w:val="single" w:sz="4" w:space="0" w:color="000000"/>
            </w:tcBorders>
            <w:shd w:val="clear" w:color="auto" w:fill="auto"/>
            <w:vAlign w:val="center"/>
          </w:tcPr>
          <w:p w:rsidR="009266FD" w:rsidRPr="009A399F" w:rsidRDefault="009266FD" w:rsidP="00FD7115">
            <w:pPr>
              <w:jc w:val="center"/>
            </w:pPr>
            <w:r w:rsidRPr="009A399F">
              <w:t>34</w:t>
            </w:r>
          </w:p>
        </w:tc>
        <w:tc>
          <w:tcPr>
            <w:tcW w:w="3764" w:type="dxa"/>
            <w:tcBorders>
              <w:top w:val="single" w:sz="4" w:space="0" w:color="000000"/>
              <w:left w:val="single" w:sz="4" w:space="0" w:color="000000"/>
              <w:bottom w:val="single" w:sz="4" w:space="0" w:color="000000"/>
            </w:tcBorders>
            <w:shd w:val="clear" w:color="auto" w:fill="auto"/>
            <w:vAlign w:val="center"/>
          </w:tcPr>
          <w:p w:rsidR="009266FD" w:rsidRPr="009A399F" w:rsidRDefault="009266FD" w:rsidP="00FD7115">
            <w:pPr>
              <w:jc w:val="center"/>
              <w:rPr>
                <w:rFonts w:eastAsia="Times New Roman"/>
              </w:rPr>
            </w:pPr>
            <w:r w:rsidRPr="009A399F">
              <w:t>59</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66FD" w:rsidRPr="009A399F" w:rsidRDefault="009266FD" w:rsidP="00FD7115">
            <w:r w:rsidRPr="009A399F">
              <w:t>С кратким ответом</w:t>
            </w:r>
          </w:p>
        </w:tc>
      </w:tr>
      <w:tr w:rsidR="009266FD" w:rsidRPr="009A399F" w:rsidTr="009266FD">
        <w:tc>
          <w:tcPr>
            <w:tcW w:w="1101" w:type="dxa"/>
            <w:tcBorders>
              <w:top w:val="single" w:sz="4" w:space="0" w:color="000000"/>
              <w:left w:val="single" w:sz="4" w:space="0" w:color="000000"/>
              <w:bottom w:val="single" w:sz="4" w:space="0" w:color="000000"/>
            </w:tcBorders>
            <w:shd w:val="clear" w:color="auto" w:fill="auto"/>
            <w:vAlign w:val="center"/>
          </w:tcPr>
          <w:p w:rsidR="009266FD" w:rsidRPr="009A399F" w:rsidRDefault="009266FD" w:rsidP="00FD7115">
            <w:pPr>
              <w:rPr>
                <w:rFonts w:eastAsia="Times New Roman"/>
              </w:rPr>
            </w:pPr>
            <w:r w:rsidRPr="009A399F">
              <w:t>Часть 2</w:t>
            </w:r>
          </w:p>
        </w:tc>
        <w:tc>
          <w:tcPr>
            <w:tcW w:w="1233" w:type="dxa"/>
            <w:tcBorders>
              <w:top w:val="single" w:sz="4" w:space="0" w:color="000000"/>
              <w:left w:val="single" w:sz="4" w:space="0" w:color="000000"/>
              <w:bottom w:val="single" w:sz="4" w:space="0" w:color="000000"/>
            </w:tcBorders>
            <w:shd w:val="clear" w:color="auto" w:fill="auto"/>
            <w:vAlign w:val="center"/>
          </w:tcPr>
          <w:p w:rsidR="009266FD" w:rsidRPr="009A399F" w:rsidRDefault="009266FD" w:rsidP="00FD7115">
            <w:pPr>
              <w:jc w:val="center"/>
            </w:pPr>
            <w:r w:rsidRPr="009A399F">
              <w:t>1</w:t>
            </w:r>
          </w:p>
        </w:tc>
        <w:tc>
          <w:tcPr>
            <w:tcW w:w="1820" w:type="dxa"/>
            <w:tcBorders>
              <w:top w:val="single" w:sz="4" w:space="0" w:color="000000"/>
              <w:left w:val="single" w:sz="4" w:space="0" w:color="000000"/>
              <w:bottom w:val="single" w:sz="4" w:space="0" w:color="000000"/>
            </w:tcBorders>
            <w:shd w:val="clear" w:color="auto" w:fill="auto"/>
            <w:vAlign w:val="center"/>
          </w:tcPr>
          <w:p w:rsidR="009266FD" w:rsidRPr="009A399F" w:rsidRDefault="009266FD" w:rsidP="00FD7115">
            <w:pPr>
              <w:jc w:val="center"/>
            </w:pPr>
            <w:r w:rsidRPr="009A399F">
              <w:t>24</w:t>
            </w:r>
          </w:p>
        </w:tc>
        <w:tc>
          <w:tcPr>
            <w:tcW w:w="3764" w:type="dxa"/>
            <w:tcBorders>
              <w:top w:val="single" w:sz="4" w:space="0" w:color="000000"/>
              <w:left w:val="single" w:sz="4" w:space="0" w:color="000000"/>
              <w:bottom w:val="single" w:sz="4" w:space="0" w:color="000000"/>
            </w:tcBorders>
            <w:shd w:val="clear" w:color="auto" w:fill="auto"/>
            <w:vAlign w:val="center"/>
          </w:tcPr>
          <w:p w:rsidR="009266FD" w:rsidRPr="009A399F" w:rsidRDefault="009266FD" w:rsidP="00FD7115">
            <w:pPr>
              <w:jc w:val="center"/>
            </w:pPr>
            <w:r w:rsidRPr="009A399F">
              <w:t>41</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66FD" w:rsidRPr="009A399F" w:rsidRDefault="009266FD" w:rsidP="00FD7115">
            <w:r w:rsidRPr="009A399F">
              <w:t>С развернутым ответом</w:t>
            </w:r>
          </w:p>
        </w:tc>
      </w:tr>
      <w:tr w:rsidR="009266FD" w:rsidRPr="009A399F" w:rsidTr="009266FD">
        <w:tc>
          <w:tcPr>
            <w:tcW w:w="1101" w:type="dxa"/>
            <w:tcBorders>
              <w:top w:val="single" w:sz="4" w:space="0" w:color="000000"/>
              <w:left w:val="single" w:sz="4" w:space="0" w:color="000000"/>
              <w:bottom w:val="single" w:sz="4" w:space="0" w:color="000000"/>
            </w:tcBorders>
            <w:shd w:val="clear" w:color="auto" w:fill="auto"/>
            <w:vAlign w:val="center"/>
          </w:tcPr>
          <w:p w:rsidR="009266FD" w:rsidRPr="009A399F" w:rsidRDefault="009266FD" w:rsidP="00FD7115">
            <w:r w:rsidRPr="009A399F">
              <w:t>ИТОГО</w:t>
            </w:r>
          </w:p>
        </w:tc>
        <w:tc>
          <w:tcPr>
            <w:tcW w:w="1233" w:type="dxa"/>
            <w:tcBorders>
              <w:top w:val="single" w:sz="4" w:space="0" w:color="000000"/>
              <w:left w:val="single" w:sz="4" w:space="0" w:color="000000"/>
              <w:bottom w:val="single" w:sz="4" w:space="0" w:color="000000"/>
            </w:tcBorders>
            <w:shd w:val="clear" w:color="auto" w:fill="auto"/>
            <w:vAlign w:val="center"/>
          </w:tcPr>
          <w:p w:rsidR="009266FD" w:rsidRPr="009A399F" w:rsidRDefault="009266FD" w:rsidP="00FD7115">
            <w:pPr>
              <w:jc w:val="center"/>
            </w:pPr>
            <w:r w:rsidRPr="009A399F">
              <w:t>25</w:t>
            </w:r>
          </w:p>
        </w:tc>
        <w:tc>
          <w:tcPr>
            <w:tcW w:w="1820" w:type="dxa"/>
            <w:tcBorders>
              <w:top w:val="single" w:sz="4" w:space="0" w:color="000000"/>
              <w:left w:val="single" w:sz="4" w:space="0" w:color="000000"/>
              <w:bottom w:val="single" w:sz="4" w:space="0" w:color="000000"/>
            </w:tcBorders>
            <w:shd w:val="clear" w:color="auto" w:fill="auto"/>
            <w:vAlign w:val="center"/>
          </w:tcPr>
          <w:p w:rsidR="009266FD" w:rsidRPr="009A399F" w:rsidRDefault="009266FD" w:rsidP="00FD7115">
            <w:pPr>
              <w:jc w:val="center"/>
            </w:pPr>
            <w:r w:rsidRPr="009A399F">
              <w:t>58</w:t>
            </w:r>
          </w:p>
        </w:tc>
        <w:tc>
          <w:tcPr>
            <w:tcW w:w="3764" w:type="dxa"/>
            <w:tcBorders>
              <w:top w:val="single" w:sz="4" w:space="0" w:color="000000"/>
              <w:left w:val="single" w:sz="4" w:space="0" w:color="000000"/>
              <w:bottom w:val="single" w:sz="4" w:space="0" w:color="000000"/>
            </w:tcBorders>
            <w:shd w:val="clear" w:color="auto" w:fill="auto"/>
            <w:vAlign w:val="center"/>
          </w:tcPr>
          <w:p w:rsidR="009266FD" w:rsidRPr="009A399F" w:rsidRDefault="009266FD" w:rsidP="00FD7115">
            <w:pPr>
              <w:jc w:val="center"/>
            </w:pPr>
            <w:r w:rsidRPr="009A399F">
              <w:t>100</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66FD" w:rsidRPr="009A399F" w:rsidRDefault="009266FD" w:rsidP="00FD7115">
            <w:pPr>
              <w:snapToGrid w:val="0"/>
            </w:pPr>
          </w:p>
        </w:tc>
      </w:tr>
    </w:tbl>
    <w:p w:rsidR="009266FD" w:rsidRPr="00FD7115" w:rsidRDefault="009266FD" w:rsidP="009A399F">
      <w:pPr>
        <w:spacing w:before="120" w:after="120"/>
        <w:ind w:firstLine="851"/>
        <w:jc w:val="both"/>
        <w:rPr>
          <w:sz w:val="28"/>
          <w:szCs w:val="28"/>
        </w:rPr>
      </w:pPr>
      <w:r w:rsidRPr="00FD7115">
        <w:rPr>
          <w:bCs/>
          <w:sz w:val="28"/>
          <w:szCs w:val="28"/>
        </w:rPr>
        <w:t xml:space="preserve">5. Распределение заданий КИМ ЕГЭ по уровню сложности </w:t>
      </w:r>
    </w:p>
    <w:tbl>
      <w:tblPr>
        <w:tblW w:w="9923" w:type="dxa"/>
        <w:tblInd w:w="-229" w:type="dxa"/>
        <w:tblLayout w:type="fixed"/>
        <w:tblCellMar>
          <w:top w:w="55" w:type="dxa"/>
          <w:left w:w="55" w:type="dxa"/>
          <w:bottom w:w="55" w:type="dxa"/>
          <w:right w:w="55" w:type="dxa"/>
        </w:tblCellMar>
        <w:tblLook w:val="0000"/>
      </w:tblPr>
      <w:tblGrid>
        <w:gridCol w:w="1985"/>
        <w:gridCol w:w="1418"/>
        <w:gridCol w:w="1843"/>
        <w:gridCol w:w="4677"/>
      </w:tblGrid>
      <w:tr w:rsidR="009266FD" w:rsidRPr="009A399F" w:rsidTr="009A399F">
        <w:tc>
          <w:tcPr>
            <w:tcW w:w="1985" w:type="dxa"/>
            <w:tcBorders>
              <w:top w:val="single" w:sz="1" w:space="0" w:color="000000"/>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Уровень сложности</w:t>
            </w:r>
          </w:p>
        </w:tc>
        <w:tc>
          <w:tcPr>
            <w:tcW w:w="1418" w:type="dxa"/>
            <w:tcBorders>
              <w:top w:val="single" w:sz="1" w:space="0" w:color="000000"/>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Количество заданий</w:t>
            </w:r>
          </w:p>
        </w:tc>
        <w:tc>
          <w:tcPr>
            <w:tcW w:w="1843" w:type="dxa"/>
            <w:tcBorders>
              <w:top w:val="single" w:sz="1" w:space="0" w:color="000000"/>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Максимальный первичный балл</w:t>
            </w:r>
          </w:p>
        </w:tc>
        <w:tc>
          <w:tcPr>
            <w:tcW w:w="4677" w:type="dxa"/>
            <w:tcBorders>
              <w:top w:val="single" w:sz="1" w:space="0" w:color="000000"/>
              <w:left w:val="single" w:sz="1" w:space="0" w:color="000000"/>
              <w:bottom w:val="single" w:sz="1" w:space="0" w:color="000000"/>
              <w:right w:val="single" w:sz="1" w:space="0" w:color="000000"/>
            </w:tcBorders>
            <w:shd w:val="clear" w:color="auto" w:fill="auto"/>
            <w:vAlign w:val="center"/>
          </w:tcPr>
          <w:p w:rsidR="009266FD" w:rsidRPr="009A399F" w:rsidRDefault="009266FD" w:rsidP="00FD7115">
            <w:pPr>
              <w:pStyle w:val="af9"/>
              <w:jc w:val="center"/>
            </w:pPr>
            <w:r w:rsidRPr="009A399F">
              <w:t>Процент максимального первичного балла за задания данного уровня сложности от максимального первичного балла за всю работу, равного 58 баллам</w:t>
            </w:r>
          </w:p>
        </w:tc>
      </w:tr>
      <w:tr w:rsidR="009266FD" w:rsidRPr="009A399F" w:rsidTr="009A399F">
        <w:tc>
          <w:tcPr>
            <w:tcW w:w="1985" w:type="dxa"/>
            <w:tcBorders>
              <w:left w:val="single" w:sz="1" w:space="0" w:color="000000"/>
              <w:bottom w:val="single" w:sz="1" w:space="0" w:color="000000"/>
            </w:tcBorders>
            <w:shd w:val="clear" w:color="auto" w:fill="auto"/>
          </w:tcPr>
          <w:p w:rsidR="009266FD" w:rsidRPr="009A399F" w:rsidRDefault="009266FD" w:rsidP="00FD7115">
            <w:pPr>
              <w:pStyle w:val="af9"/>
              <w:jc w:val="both"/>
            </w:pPr>
            <w:r w:rsidRPr="009A399F">
              <w:t>Базовый</w:t>
            </w:r>
          </w:p>
        </w:tc>
        <w:tc>
          <w:tcPr>
            <w:tcW w:w="1418"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2</w:t>
            </w:r>
            <w:proofErr w:type="spellStart"/>
            <w:r w:rsidRPr="009A399F">
              <w:rPr>
                <w:lang w:val="en-US"/>
              </w:rPr>
              <w:t>2</w:t>
            </w:r>
            <w:proofErr w:type="spellEnd"/>
          </w:p>
        </w:tc>
        <w:tc>
          <w:tcPr>
            <w:tcW w:w="1843"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2</w:t>
            </w:r>
            <w:r w:rsidRPr="009A399F">
              <w:rPr>
                <w:lang w:val="en-US"/>
              </w:rPr>
              <w:t>4</w:t>
            </w:r>
          </w:p>
        </w:tc>
        <w:tc>
          <w:tcPr>
            <w:tcW w:w="4677" w:type="dxa"/>
            <w:tcBorders>
              <w:left w:val="single" w:sz="1" w:space="0" w:color="000000"/>
              <w:bottom w:val="single" w:sz="1" w:space="0" w:color="000000"/>
              <w:right w:val="single" w:sz="1" w:space="0" w:color="000000"/>
            </w:tcBorders>
            <w:shd w:val="clear" w:color="auto" w:fill="auto"/>
            <w:vAlign w:val="center"/>
          </w:tcPr>
          <w:p w:rsidR="009266FD" w:rsidRPr="009A399F" w:rsidRDefault="009266FD" w:rsidP="00FD7115">
            <w:pPr>
              <w:pStyle w:val="af9"/>
              <w:jc w:val="center"/>
            </w:pPr>
            <w:r w:rsidRPr="009A399F">
              <w:t>4</w:t>
            </w:r>
            <w:r w:rsidRPr="009A399F">
              <w:rPr>
                <w:lang w:val="en-US"/>
              </w:rPr>
              <w:t>1</w:t>
            </w:r>
          </w:p>
        </w:tc>
      </w:tr>
      <w:tr w:rsidR="009266FD" w:rsidRPr="009A399F" w:rsidTr="009A399F">
        <w:tc>
          <w:tcPr>
            <w:tcW w:w="1985" w:type="dxa"/>
            <w:tcBorders>
              <w:left w:val="single" w:sz="1" w:space="0" w:color="000000"/>
              <w:bottom w:val="single" w:sz="1" w:space="0" w:color="000000"/>
            </w:tcBorders>
            <w:shd w:val="clear" w:color="auto" w:fill="auto"/>
          </w:tcPr>
          <w:p w:rsidR="009266FD" w:rsidRPr="009A399F" w:rsidRDefault="009266FD" w:rsidP="00FD7115">
            <w:pPr>
              <w:pStyle w:val="af9"/>
              <w:jc w:val="both"/>
            </w:pPr>
            <w:r w:rsidRPr="009A399F">
              <w:t>Высокий</w:t>
            </w:r>
          </w:p>
        </w:tc>
        <w:tc>
          <w:tcPr>
            <w:tcW w:w="1418"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3</w:t>
            </w:r>
          </w:p>
        </w:tc>
        <w:tc>
          <w:tcPr>
            <w:tcW w:w="1843"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10</w:t>
            </w:r>
          </w:p>
        </w:tc>
        <w:tc>
          <w:tcPr>
            <w:tcW w:w="4677" w:type="dxa"/>
            <w:tcBorders>
              <w:left w:val="single" w:sz="1" w:space="0" w:color="000000"/>
              <w:bottom w:val="single" w:sz="1" w:space="0" w:color="000000"/>
              <w:right w:val="single" w:sz="1" w:space="0" w:color="000000"/>
            </w:tcBorders>
            <w:shd w:val="clear" w:color="auto" w:fill="auto"/>
            <w:vAlign w:val="center"/>
          </w:tcPr>
          <w:p w:rsidR="009266FD" w:rsidRPr="009A399F" w:rsidRDefault="009266FD" w:rsidP="00FD7115">
            <w:pPr>
              <w:pStyle w:val="af9"/>
              <w:jc w:val="center"/>
            </w:pPr>
            <w:r w:rsidRPr="009A399F">
              <w:t>18</w:t>
            </w:r>
          </w:p>
        </w:tc>
      </w:tr>
      <w:tr w:rsidR="009266FD" w:rsidRPr="009A399F" w:rsidTr="009A399F">
        <w:tc>
          <w:tcPr>
            <w:tcW w:w="1985" w:type="dxa"/>
            <w:tcBorders>
              <w:left w:val="single" w:sz="1" w:space="0" w:color="000000"/>
              <w:bottom w:val="single" w:sz="1" w:space="0" w:color="000000"/>
            </w:tcBorders>
            <w:shd w:val="clear" w:color="auto" w:fill="auto"/>
          </w:tcPr>
          <w:p w:rsidR="009266FD" w:rsidRPr="009A399F" w:rsidRDefault="009266FD" w:rsidP="00FD7115">
            <w:pPr>
              <w:pStyle w:val="af9"/>
              <w:jc w:val="both"/>
            </w:pPr>
            <w:r w:rsidRPr="009A399F">
              <w:t>Повышенный</w:t>
            </w:r>
          </w:p>
        </w:tc>
        <w:tc>
          <w:tcPr>
            <w:tcW w:w="1418"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1</w:t>
            </w:r>
          </w:p>
        </w:tc>
        <w:tc>
          <w:tcPr>
            <w:tcW w:w="1843"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24</w:t>
            </w:r>
          </w:p>
        </w:tc>
        <w:tc>
          <w:tcPr>
            <w:tcW w:w="4677" w:type="dxa"/>
            <w:tcBorders>
              <w:left w:val="single" w:sz="1" w:space="0" w:color="000000"/>
              <w:bottom w:val="single" w:sz="1" w:space="0" w:color="000000"/>
              <w:right w:val="single" w:sz="1" w:space="0" w:color="000000"/>
            </w:tcBorders>
            <w:shd w:val="clear" w:color="auto" w:fill="auto"/>
            <w:vAlign w:val="center"/>
          </w:tcPr>
          <w:p w:rsidR="009266FD" w:rsidRPr="009A399F" w:rsidRDefault="009266FD" w:rsidP="00FD7115">
            <w:pPr>
              <w:pStyle w:val="af9"/>
              <w:jc w:val="center"/>
            </w:pPr>
            <w:r w:rsidRPr="009A399F">
              <w:t>4</w:t>
            </w:r>
            <w:r w:rsidRPr="009A399F">
              <w:rPr>
                <w:lang w:val="en-US"/>
              </w:rPr>
              <w:t>1</w:t>
            </w:r>
          </w:p>
        </w:tc>
      </w:tr>
      <w:tr w:rsidR="009266FD" w:rsidRPr="009A399F" w:rsidTr="009A399F">
        <w:tc>
          <w:tcPr>
            <w:tcW w:w="1985" w:type="dxa"/>
            <w:tcBorders>
              <w:left w:val="single" w:sz="1" w:space="0" w:color="000000"/>
              <w:bottom w:val="single" w:sz="1" w:space="0" w:color="000000"/>
            </w:tcBorders>
            <w:shd w:val="clear" w:color="auto" w:fill="auto"/>
          </w:tcPr>
          <w:p w:rsidR="009266FD" w:rsidRPr="009A399F" w:rsidRDefault="009266FD" w:rsidP="00FD7115">
            <w:pPr>
              <w:pStyle w:val="af9"/>
              <w:jc w:val="both"/>
              <w:rPr>
                <w:lang w:val="en-US"/>
              </w:rPr>
            </w:pPr>
            <w:r w:rsidRPr="009A399F">
              <w:t>Итого</w:t>
            </w:r>
          </w:p>
        </w:tc>
        <w:tc>
          <w:tcPr>
            <w:tcW w:w="1418"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rPr>
                <w:lang w:val="en-US"/>
              </w:rPr>
              <w:t>26</w:t>
            </w:r>
          </w:p>
        </w:tc>
        <w:tc>
          <w:tcPr>
            <w:tcW w:w="1843"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5</w:t>
            </w:r>
            <w:r w:rsidRPr="009A399F">
              <w:rPr>
                <w:lang w:val="en-US"/>
              </w:rPr>
              <w:t>8</w:t>
            </w:r>
          </w:p>
        </w:tc>
        <w:tc>
          <w:tcPr>
            <w:tcW w:w="4677" w:type="dxa"/>
            <w:tcBorders>
              <w:left w:val="single" w:sz="1" w:space="0" w:color="000000"/>
              <w:bottom w:val="single" w:sz="1" w:space="0" w:color="000000"/>
              <w:right w:val="single" w:sz="1" w:space="0" w:color="000000"/>
            </w:tcBorders>
            <w:shd w:val="clear" w:color="auto" w:fill="auto"/>
            <w:vAlign w:val="center"/>
          </w:tcPr>
          <w:p w:rsidR="009266FD" w:rsidRPr="009A399F" w:rsidRDefault="009266FD" w:rsidP="00FD7115">
            <w:pPr>
              <w:pStyle w:val="af9"/>
              <w:jc w:val="center"/>
            </w:pPr>
            <w:r w:rsidRPr="009A399F">
              <w:t>100</w:t>
            </w:r>
          </w:p>
        </w:tc>
      </w:tr>
    </w:tbl>
    <w:p w:rsidR="009266FD" w:rsidRPr="00FD7115" w:rsidRDefault="009266FD" w:rsidP="00E41B99">
      <w:pPr>
        <w:spacing w:before="120"/>
        <w:ind w:firstLine="567"/>
        <w:jc w:val="both"/>
        <w:rPr>
          <w:sz w:val="28"/>
          <w:szCs w:val="28"/>
        </w:rPr>
      </w:pPr>
      <w:r w:rsidRPr="00FD7115">
        <w:rPr>
          <w:sz w:val="28"/>
          <w:szCs w:val="28"/>
        </w:rPr>
        <w:t xml:space="preserve">Часть 1 проверяет усвоение выпускниками учебного </w:t>
      </w:r>
      <w:proofErr w:type="gramStart"/>
      <w:r w:rsidRPr="00FD7115">
        <w:rPr>
          <w:sz w:val="28"/>
          <w:szCs w:val="28"/>
        </w:rPr>
        <w:t>материала</w:t>
      </w:r>
      <w:proofErr w:type="gramEnd"/>
      <w:r w:rsidRPr="00FD7115">
        <w:rPr>
          <w:sz w:val="28"/>
          <w:szCs w:val="28"/>
        </w:rPr>
        <w:t xml:space="preserve"> как на базовом, так и на высоком уровнях сложности (задания 7, 23–24). </w:t>
      </w:r>
    </w:p>
    <w:p w:rsidR="009266FD" w:rsidRPr="00FD7115" w:rsidRDefault="009266FD" w:rsidP="00FD7115">
      <w:pPr>
        <w:ind w:firstLine="567"/>
        <w:jc w:val="both"/>
        <w:rPr>
          <w:b/>
          <w:bCs/>
          <w:sz w:val="28"/>
          <w:szCs w:val="28"/>
        </w:rPr>
      </w:pPr>
      <w:r w:rsidRPr="00FD7115">
        <w:rPr>
          <w:sz w:val="28"/>
          <w:szCs w:val="28"/>
        </w:rPr>
        <w:t xml:space="preserve">Часть 2 (задание 25 – сочинение) может быть выполнено экзаменуемым на любом уровне сложности </w:t>
      </w:r>
      <w:r w:rsidR="0094587B" w:rsidRPr="00FD7115">
        <w:rPr>
          <w:sz w:val="28"/>
          <w:szCs w:val="28"/>
        </w:rPr>
        <w:t>(базовом, повышенном, высоком).</w:t>
      </w:r>
    </w:p>
    <w:p w:rsidR="009266FD" w:rsidRPr="00FD7115" w:rsidRDefault="0094587B" w:rsidP="009A399F">
      <w:pPr>
        <w:spacing w:before="120" w:after="120"/>
        <w:ind w:firstLine="902"/>
        <w:jc w:val="both"/>
        <w:rPr>
          <w:sz w:val="28"/>
          <w:szCs w:val="28"/>
        </w:rPr>
      </w:pPr>
      <w:r w:rsidRPr="00FD7115">
        <w:rPr>
          <w:sz w:val="28"/>
          <w:szCs w:val="28"/>
        </w:rPr>
        <w:t>6</w:t>
      </w:r>
      <w:r w:rsidR="009266FD" w:rsidRPr="00FD7115">
        <w:rPr>
          <w:sz w:val="28"/>
          <w:szCs w:val="28"/>
        </w:rPr>
        <w:t xml:space="preserve">. Изменения </w:t>
      </w:r>
      <w:proofErr w:type="gramStart"/>
      <w:r w:rsidR="009266FD" w:rsidRPr="00FD7115">
        <w:rPr>
          <w:sz w:val="28"/>
          <w:szCs w:val="28"/>
        </w:rPr>
        <w:t>в</w:t>
      </w:r>
      <w:proofErr w:type="gramEnd"/>
      <w:r w:rsidR="009266FD" w:rsidRPr="00FD7115">
        <w:rPr>
          <w:sz w:val="28"/>
          <w:szCs w:val="28"/>
        </w:rPr>
        <w:t xml:space="preserve"> </w:t>
      </w:r>
      <w:proofErr w:type="gramStart"/>
      <w:r w:rsidR="009266FD" w:rsidRPr="00FD7115">
        <w:rPr>
          <w:sz w:val="28"/>
          <w:szCs w:val="28"/>
        </w:rPr>
        <w:t>КИМ</w:t>
      </w:r>
      <w:proofErr w:type="gramEnd"/>
      <w:r w:rsidR="009266FD" w:rsidRPr="00FD7115">
        <w:rPr>
          <w:sz w:val="28"/>
          <w:szCs w:val="28"/>
        </w:rPr>
        <w:t xml:space="preserve"> ЕГЭ 2018 года по сравнению с 2017 годом</w:t>
      </w:r>
    </w:p>
    <w:p w:rsidR="009266FD" w:rsidRPr="00FD7115" w:rsidRDefault="009266FD" w:rsidP="00FD7115">
      <w:pPr>
        <w:suppressAutoHyphens/>
        <w:ind w:right="-1" w:firstLine="567"/>
        <w:jc w:val="both"/>
        <w:rPr>
          <w:sz w:val="28"/>
          <w:szCs w:val="28"/>
        </w:rPr>
      </w:pPr>
      <w:r w:rsidRPr="00FD7115">
        <w:rPr>
          <w:sz w:val="28"/>
          <w:szCs w:val="28"/>
        </w:rPr>
        <w:t xml:space="preserve">В экзаменационную работу включено </w:t>
      </w:r>
      <w:r w:rsidR="0094587B" w:rsidRPr="00FD7115">
        <w:rPr>
          <w:sz w:val="28"/>
          <w:szCs w:val="28"/>
        </w:rPr>
        <w:t>з</w:t>
      </w:r>
      <w:r w:rsidRPr="00FD7115">
        <w:rPr>
          <w:sz w:val="28"/>
          <w:szCs w:val="28"/>
        </w:rPr>
        <w:t xml:space="preserve">адание(№ 20), проверяющее знание </w:t>
      </w:r>
      <w:r w:rsidR="0094587B" w:rsidRPr="00FD7115">
        <w:rPr>
          <w:sz w:val="28"/>
          <w:szCs w:val="28"/>
        </w:rPr>
        <w:t>л</w:t>
      </w:r>
      <w:r w:rsidRPr="00FD7115">
        <w:rPr>
          <w:sz w:val="28"/>
          <w:szCs w:val="28"/>
        </w:rPr>
        <w:t>ексических норм современног</w:t>
      </w:r>
      <w:r w:rsidR="0094587B" w:rsidRPr="00FD7115">
        <w:rPr>
          <w:sz w:val="28"/>
          <w:szCs w:val="28"/>
        </w:rPr>
        <w:t>о русского литературного языка.</w:t>
      </w:r>
    </w:p>
    <w:p w:rsidR="009266FD" w:rsidRPr="00FD7115" w:rsidRDefault="009266FD" w:rsidP="00FD7115">
      <w:pPr>
        <w:tabs>
          <w:tab w:val="left" w:pos="9638"/>
        </w:tabs>
        <w:suppressAutoHyphens/>
        <w:ind w:right="-1"/>
        <w:jc w:val="both"/>
        <w:rPr>
          <w:rFonts w:eastAsia="Times New Roman"/>
          <w:sz w:val="28"/>
          <w:szCs w:val="28"/>
        </w:rPr>
      </w:pPr>
      <w:r w:rsidRPr="00FD7115">
        <w:rPr>
          <w:sz w:val="28"/>
          <w:szCs w:val="28"/>
        </w:rPr>
        <w:t>Увеличен первичный балл за выполнение вс</w:t>
      </w:r>
      <w:r w:rsidR="0094587B" w:rsidRPr="00FD7115">
        <w:rPr>
          <w:sz w:val="28"/>
          <w:szCs w:val="28"/>
        </w:rPr>
        <w:t>ей экзаменационной работы с 57</w:t>
      </w:r>
      <w:r w:rsidRPr="00FD7115">
        <w:rPr>
          <w:sz w:val="28"/>
          <w:szCs w:val="28"/>
        </w:rPr>
        <w:t xml:space="preserve"> </w:t>
      </w:r>
      <w:r w:rsidR="0094587B" w:rsidRPr="00FD7115">
        <w:rPr>
          <w:sz w:val="28"/>
          <w:szCs w:val="28"/>
        </w:rPr>
        <w:t>д</w:t>
      </w:r>
      <w:r w:rsidRPr="00FD7115">
        <w:rPr>
          <w:sz w:val="28"/>
          <w:szCs w:val="28"/>
        </w:rPr>
        <w:t>о 58.</w:t>
      </w:r>
    </w:p>
    <w:p w:rsidR="009266FD" w:rsidRPr="00FD7115" w:rsidRDefault="00250709" w:rsidP="009A399F">
      <w:pPr>
        <w:spacing w:before="120"/>
        <w:ind w:firstLine="902"/>
        <w:jc w:val="both"/>
        <w:rPr>
          <w:smallCaps/>
          <w:color w:val="000000"/>
          <w:sz w:val="28"/>
          <w:szCs w:val="28"/>
        </w:rPr>
      </w:pPr>
      <w:r w:rsidRPr="00FD7115">
        <w:rPr>
          <w:bCs/>
          <w:sz w:val="28"/>
          <w:szCs w:val="28"/>
        </w:rPr>
        <w:t>7</w:t>
      </w:r>
      <w:r w:rsidR="009266FD" w:rsidRPr="00FD7115">
        <w:rPr>
          <w:bCs/>
          <w:sz w:val="28"/>
          <w:szCs w:val="28"/>
        </w:rPr>
        <w:t>. Распределение заданий КИМ ЕГЭ по содержанию и видам деятельности</w:t>
      </w:r>
    </w:p>
    <w:tbl>
      <w:tblPr>
        <w:tblW w:w="9884" w:type="dxa"/>
        <w:jc w:val="center"/>
        <w:tblInd w:w="-855" w:type="dxa"/>
        <w:tblLayout w:type="fixed"/>
        <w:tblCellMar>
          <w:top w:w="55" w:type="dxa"/>
          <w:left w:w="55" w:type="dxa"/>
          <w:bottom w:w="55" w:type="dxa"/>
          <w:right w:w="55" w:type="dxa"/>
        </w:tblCellMar>
        <w:tblLook w:val="0000"/>
      </w:tblPr>
      <w:tblGrid>
        <w:gridCol w:w="2895"/>
        <w:gridCol w:w="1417"/>
        <w:gridCol w:w="1843"/>
        <w:gridCol w:w="3729"/>
      </w:tblGrid>
      <w:tr w:rsidR="009266FD" w:rsidRPr="009A399F" w:rsidTr="00DA460F">
        <w:trPr>
          <w:trHeight w:val="20"/>
          <w:jc w:val="center"/>
        </w:trPr>
        <w:tc>
          <w:tcPr>
            <w:tcW w:w="2895" w:type="dxa"/>
            <w:tcBorders>
              <w:top w:val="single" w:sz="1" w:space="0" w:color="000000"/>
              <w:left w:val="single" w:sz="1" w:space="0" w:color="000000"/>
              <w:bottom w:val="single" w:sz="1" w:space="0" w:color="000000"/>
            </w:tcBorders>
            <w:shd w:val="clear" w:color="auto" w:fill="auto"/>
            <w:vAlign w:val="center"/>
          </w:tcPr>
          <w:p w:rsidR="009266FD" w:rsidRPr="009A399F" w:rsidRDefault="009266FD" w:rsidP="00DA460F">
            <w:pPr>
              <w:pStyle w:val="af9"/>
              <w:jc w:val="center"/>
            </w:pPr>
            <w:r w:rsidRPr="009A399F">
              <w:t>Содержательные разделы</w:t>
            </w:r>
          </w:p>
        </w:tc>
        <w:tc>
          <w:tcPr>
            <w:tcW w:w="1417" w:type="dxa"/>
            <w:tcBorders>
              <w:top w:val="single" w:sz="1" w:space="0" w:color="000000"/>
              <w:left w:val="single" w:sz="1" w:space="0" w:color="000000"/>
              <w:bottom w:val="single" w:sz="1" w:space="0" w:color="000000"/>
            </w:tcBorders>
            <w:shd w:val="clear" w:color="auto" w:fill="auto"/>
            <w:vAlign w:val="center"/>
          </w:tcPr>
          <w:p w:rsidR="009266FD" w:rsidRPr="009A399F" w:rsidRDefault="009266FD" w:rsidP="00DA460F">
            <w:pPr>
              <w:pStyle w:val="af9"/>
              <w:jc w:val="center"/>
            </w:pPr>
            <w:r w:rsidRPr="009A399F">
              <w:t>Количество заданий</w:t>
            </w:r>
          </w:p>
        </w:tc>
        <w:tc>
          <w:tcPr>
            <w:tcW w:w="1843" w:type="dxa"/>
            <w:tcBorders>
              <w:top w:val="single" w:sz="1" w:space="0" w:color="000000"/>
              <w:left w:val="single" w:sz="1" w:space="0" w:color="000000"/>
              <w:bottom w:val="single" w:sz="1" w:space="0" w:color="000000"/>
            </w:tcBorders>
            <w:shd w:val="clear" w:color="auto" w:fill="auto"/>
            <w:vAlign w:val="center"/>
          </w:tcPr>
          <w:p w:rsidR="009266FD" w:rsidRPr="009A399F" w:rsidRDefault="009266FD" w:rsidP="00DA460F">
            <w:pPr>
              <w:pStyle w:val="af9"/>
              <w:jc w:val="center"/>
            </w:pPr>
            <w:r w:rsidRPr="009A399F">
              <w:t>Максимальный первичный балл</w:t>
            </w:r>
          </w:p>
        </w:tc>
        <w:tc>
          <w:tcPr>
            <w:tcW w:w="3729" w:type="dxa"/>
            <w:tcBorders>
              <w:top w:val="single" w:sz="1" w:space="0" w:color="000000"/>
              <w:left w:val="single" w:sz="1" w:space="0" w:color="000000"/>
              <w:bottom w:val="single" w:sz="1" w:space="0" w:color="000000"/>
              <w:right w:val="single" w:sz="1" w:space="0" w:color="000000"/>
            </w:tcBorders>
            <w:shd w:val="clear" w:color="auto" w:fill="auto"/>
            <w:vAlign w:val="center"/>
          </w:tcPr>
          <w:p w:rsidR="009266FD" w:rsidRPr="009A399F" w:rsidRDefault="009266FD" w:rsidP="00DA460F">
            <w:pPr>
              <w:pStyle w:val="af9"/>
              <w:ind w:right="9"/>
              <w:jc w:val="center"/>
            </w:pPr>
            <w:r w:rsidRPr="009A399F">
              <w:t>Процент максимального первичного балла за выполнение заданий данного раздела содержания от максимального первичного балла за всю работу, равного 58 баллам</w:t>
            </w:r>
          </w:p>
        </w:tc>
      </w:tr>
      <w:tr w:rsidR="009266FD" w:rsidRPr="009A399F" w:rsidTr="00DA460F">
        <w:trPr>
          <w:trHeight w:val="20"/>
          <w:jc w:val="center"/>
        </w:trPr>
        <w:tc>
          <w:tcPr>
            <w:tcW w:w="2895" w:type="dxa"/>
            <w:tcBorders>
              <w:left w:val="single" w:sz="1" w:space="0" w:color="000000"/>
              <w:bottom w:val="single" w:sz="1" w:space="0" w:color="000000"/>
            </w:tcBorders>
            <w:shd w:val="clear" w:color="auto" w:fill="auto"/>
          </w:tcPr>
          <w:p w:rsidR="009266FD" w:rsidRPr="009A399F" w:rsidRDefault="009266FD" w:rsidP="00FD7115">
            <w:pPr>
              <w:pStyle w:val="af9"/>
              <w:jc w:val="both"/>
            </w:pPr>
            <w:r w:rsidRPr="009A399F">
              <w:t>Речь. Текст.</w:t>
            </w:r>
          </w:p>
        </w:tc>
        <w:tc>
          <w:tcPr>
            <w:tcW w:w="1417"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5</w:t>
            </w:r>
          </w:p>
        </w:tc>
        <w:tc>
          <w:tcPr>
            <w:tcW w:w="1843"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6</w:t>
            </w:r>
          </w:p>
        </w:tc>
        <w:tc>
          <w:tcPr>
            <w:tcW w:w="3729" w:type="dxa"/>
            <w:tcBorders>
              <w:left w:val="single" w:sz="1" w:space="0" w:color="000000"/>
              <w:bottom w:val="single" w:sz="1" w:space="0" w:color="000000"/>
              <w:right w:val="single" w:sz="1" w:space="0" w:color="000000"/>
            </w:tcBorders>
            <w:shd w:val="clear" w:color="auto" w:fill="auto"/>
            <w:vAlign w:val="center"/>
          </w:tcPr>
          <w:p w:rsidR="009266FD" w:rsidRPr="009A399F" w:rsidRDefault="009266FD" w:rsidP="00FD7115">
            <w:pPr>
              <w:pStyle w:val="af9"/>
              <w:jc w:val="center"/>
            </w:pPr>
            <w:r w:rsidRPr="009A399F">
              <w:t>11</w:t>
            </w:r>
          </w:p>
        </w:tc>
      </w:tr>
      <w:tr w:rsidR="009266FD" w:rsidRPr="009A399F" w:rsidTr="00DA460F">
        <w:trPr>
          <w:trHeight w:val="20"/>
          <w:jc w:val="center"/>
        </w:trPr>
        <w:tc>
          <w:tcPr>
            <w:tcW w:w="2895" w:type="dxa"/>
            <w:tcBorders>
              <w:left w:val="single" w:sz="1" w:space="0" w:color="000000"/>
              <w:bottom w:val="single" w:sz="1" w:space="0" w:color="000000"/>
            </w:tcBorders>
            <w:shd w:val="clear" w:color="auto" w:fill="auto"/>
          </w:tcPr>
          <w:p w:rsidR="009266FD" w:rsidRPr="009A399F" w:rsidRDefault="009266FD" w:rsidP="00FD7115">
            <w:pPr>
              <w:pStyle w:val="af9"/>
              <w:jc w:val="both"/>
            </w:pPr>
            <w:r w:rsidRPr="009A399F">
              <w:t>Лексика и фразеология.</w:t>
            </w:r>
          </w:p>
        </w:tc>
        <w:tc>
          <w:tcPr>
            <w:tcW w:w="1417"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2</w:t>
            </w:r>
          </w:p>
        </w:tc>
        <w:tc>
          <w:tcPr>
            <w:tcW w:w="1843"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2</w:t>
            </w:r>
          </w:p>
        </w:tc>
        <w:tc>
          <w:tcPr>
            <w:tcW w:w="3729" w:type="dxa"/>
            <w:tcBorders>
              <w:left w:val="single" w:sz="1" w:space="0" w:color="000000"/>
              <w:bottom w:val="single" w:sz="1" w:space="0" w:color="000000"/>
              <w:right w:val="single" w:sz="1" w:space="0" w:color="000000"/>
            </w:tcBorders>
            <w:shd w:val="clear" w:color="auto" w:fill="auto"/>
            <w:vAlign w:val="center"/>
          </w:tcPr>
          <w:p w:rsidR="009266FD" w:rsidRPr="009A399F" w:rsidRDefault="009266FD" w:rsidP="00FD7115">
            <w:pPr>
              <w:pStyle w:val="af9"/>
              <w:jc w:val="center"/>
            </w:pPr>
            <w:r w:rsidRPr="009A399F">
              <w:t>3</w:t>
            </w:r>
          </w:p>
        </w:tc>
      </w:tr>
      <w:tr w:rsidR="009266FD" w:rsidRPr="009A399F" w:rsidTr="00DA460F">
        <w:trPr>
          <w:trHeight w:val="20"/>
          <w:jc w:val="center"/>
        </w:trPr>
        <w:tc>
          <w:tcPr>
            <w:tcW w:w="2895" w:type="dxa"/>
            <w:tcBorders>
              <w:left w:val="single" w:sz="1" w:space="0" w:color="000000"/>
              <w:bottom w:val="single" w:sz="1" w:space="0" w:color="000000"/>
            </w:tcBorders>
            <w:shd w:val="clear" w:color="auto" w:fill="auto"/>
          </w:tcPr>
          <w:p w:rsidR="009266FD" w:rsidRPr="009A399F" w:rsidRDefault="009266FD" w:rsidP="00FD7115">
            <w:pPr>
              <w:pStyle w:val="af9"/>
              <w:jc w:val="both"/>
            </w:pPr>
            <w:r w:rsidRPr="009A399F">
              <w:t>Речь. Нормы орфографии.</w:t>
            </w:r>
          </w:p>
        </w:tc>
        <w:tc>
          <w:tcPr>
            <w:tcW w:w="1417"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7</w:t>
            </w:r>
          </w:p>
        </w:tc>
        <w:tc>
          <w:tcPr>
            <w:tcW w:w="1843"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7</w:t>
            </w:r>
          </w:p>
        </w:tc>
        <w:tc>
          <w:tcPr>
            <w:tcW w:w="3729" w:type="dxa"/>
            <w:tcBorders>
              <w:left w:val="single" w:sz="1" w:space="0" w:color="000000"/>
              <w:bottom w:val="single" w:sz="1" w:space="0" w:color="000000"/>
              <w:right w:val="single" w:sz="1" w:space="0" w:color="000000"/>
            </w:tcBorders>
            <w:shd w:val="clear" w:color="auto" w:fill="auto"/>
            <w:vAlign w:val="center"/>
          </w:tcPr>
          <w:p w:rsidR="009266FD" w:rsidRPr="009A399F" w:rsidRDefault="009266FD" w:rsidP="00FD7115">
            <w:pPr>
              <w:pStyle w:val="af9"/>
              <w:jc w:val="center"/>
            </w:pPr>
            <w:r w:rsidRPr="009A399F">
              <w:t>12</w:t>
            </w:r>
          </w:p>
        </w:tc>
      </w:tr>
      <w:tr w:rsidR="009266FD" w:rsidRPr="009A399F" w:rsidTr="00DA460F">
        <w:trPr>
          <w:trHeight w:val="20"/>
          <w:jc w:val="center"/>
        </w:trPr>
        <w:tc>
          <w:tcPr>
            <w:tcW w:w="2895" w:type="dxa"/>
            <w:tcBorders>
              <w:left w:val="single" w:sz="1" w:space="0" w:color="000000"/>
              <w:bottom w:val="single" w:sz="1" w:space="0" w:color="000000"/>
            </w:tcBorders>
            <w:shd w:val="clear" w:color="auto" w:fill="auto"/>
          </w:tcPr>
          <w:p w:rsidR="009266FD" w:rsidRPr="009A399F" w:rsidRDefault="009266FD" w:rsidP="00FD7115">
            <w:pPr>
              <w:pStyle w:val="af9"/>
              <w:jc w:val="both"/>
            </w:pPr>
            <w:r w:rsidRPr="009A399F">
              <w:t>Речь. Нормы пунктуации.</w:t>
            </w:r>
          </w:p>
        </w:tc>
        <w:tc>
          <w:tcPr>
            <w:tcW w:w="1417"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5</w:t>
            </w:r>
          </w:p>
        </w:tc>
        <w:tc>
          <w:tcPr>
            <w:tcW w:w="1843"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6</w:t>
            </w:r>
          </w:p>
        </w:tc>
        <w:tc>
          <w:tcPr>
            <w:tcW w:w="3729" w:type="dxa"/>
            <w:tcBorders>
              <w:left w:val="single" w:sz="1" w:space="0" w:color="000000"/>
              <w:bottom w:val="single" w:sz="1" w:space="0" w:color="000000"/>
              <w:right w:val="single" w:sz="1" w:space="0" w:color="000000"/>
            </w:tcBorders>
            <w:shd w:val="clear" w:color="auto" w:fill="auto"/>
            <w:vAlign w:val="center"/>
          </w:tcPr>
          <w:p w:rsidR="009266FD" w:rsidRPr="009A399F" w:rsidRDefault="009266FD" w:rsidP="00FD7115">
            <w:pPr>
              <w:pStyle w:val="af9"/>
              <w:jc w:val="center"/>
            </w:pPr>
            <w:r w:rsidRPr="009A399F">
              <w:t>11</w:t>
            </w:r>
          </w:p>
        </w:tc>
      </w:tr>
      <w:tr w:rsidR="009266FD" w:rsidRPr="009A399F" w:rsidTr="00DA460F">
        <w:trPr>
          <w:trHeight w:val="20"/>
          <w:jc w:val="center"/>
        </w:trPr>
        <w:tc>
          <w:tcPr>
            <w:tcW w:w="2895" w:type="dxa"/>
            <w:tcBorders>
              <w:left w:val="single" w:sz="1" w:space="0" w:color="000000"/>
              <w:bottom w:val="single" w:sz="1" w:space="0" w:color="000000"/>
            </w:tcBorders>
            <w:shd w:val="clear" w:color="auto" w:fill="auto"/>
          </w:tcPr>
          <w:p w:rsidR="009266FD" w:rsidRPr="009A399F" w:rsidRDefault="009266FD" w:rsidP="00FD7115">
            <w:pPr>
              <w:pStyle w:val="af9"/>
              <w:jc w:val="both"/>
            </w:pPr>
            <w:r w:rsidRPr="009A399F">
              <w:t>Речь. Языковые нормы.</w:t>
            </w:r>
          </w:p>
        </w:tc>
        <w:tc>
          <w:tcPr>
            <w:tcW w:w="1417"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5</w:t>
            </w:r>
          </w:p>
        </w:tc>
        <w:tc>
          <w:tcPr>
            <w:tcW w:w="1843"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9</w:t>
            </w:r>
          </w:p>
        </w:tc>
        <w:tc>
          <w:tcPr>
            <w:tcW w:w="3729" w:type="dxa"/>
            <w:tcBorders>
              <w:left w:val="single" w:sz="1" w:space="0" w:color="000000"/>
              <w:bottom w:val="single" w:sz="1" w:space="0" w:color="000000"/>
              <w:right w:val="single" w:sz="1" w:space="0" w:color="000000"/>
            </w:tcBorders>
            <w:shd w:val="clear" w:color="auto" w:fill="auto"/>
            <w:vAlign w:val="center"/>
          </w:tcPr>
          <w:p w:rsidR="009266FD" w:rsidRPr="009A399F" w:rsidRDefault="009266FD" w:rsidP="00FD7115">
            <w:pPr>
              <w:pStyle w:val="af9"/>
              <w:jc w:val="center"/>
            </w:pPr>
            <w:r w:rsidRPr="009A399F">
              <w:t>15</w:t>
            </w:r>
          </w:p>
        </w:tc>
      </w:tr>
      <w:tr w:rsidR="009266FD" w:rsidRPr="009A399F" w:rsidTr="00DA460F">
        <w:trPr>
          <w:trHeight w:val="20"/>
          <w:jc w:val="center"/>
        </w:trPr>
        <w:tc>
          <w:tcPr>
            <w:tcW w:w="2895" w:type="dxa"/>
            <w:tcBorders>
              <w:left w:val="single" w:sz="1" w:space="0" w:color="000000"/>
              <w:bottom w:val="single" w:sz="1" w:space="0" w:color="000000"/>
            </w:tcBorders>
            <w:shd w:val="clear" w:color="auto" w:fill="auto"/>
          </w:tcPr>
          <w:p w:rsidR="009266FD" w:rsidRPr="009A399F" w:rsidRDefault="009266FD" w:rsidP="00FD7115">
            <w:pPr>
              <w:pStyle w:val="af9"/>
              <w:jc w:val="both"/>
            </w:pPr>
            <w:r w:rsidRPr="009A399F">
              <w:lastRenderedPageBreak/>
              <w:t>Речь. Выразительность русской речи.</w:t>
            </w:r>
          </w:p>
        </w:tc>
        <w:tc>
          <w:tcPr>
            <w:tcW w:w="1417"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1</w:t>
            </w:r>
          </w:p>
        </w:tc>
        <w:tc>
          <w:tcPr>
            <w:tcW w:w="1843"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4</w:t>
            </w:r>
          </w:p>
        </w:tc>
        <w:tc>
          <w:tcPr>
            <w:tcW w:w="3729" w:type="dxa"/>
            <w:tcBorders>
              <w:left w:val="single" w:sz="1" w:space="0" w:color="000000"/>
              <w:bottom w:val="single" w:sz="1" w:space="0" w:color="000000"/>
              <w:right w:val="single" w:sz="1" w:space="0" w:color="000000"/>
            </w:tcBorders>
            <w:shd w:val="clear" w:color="auto" w:fill="auto"/>
            <w:vAlign w:val="center"/>
          </w:tcPr>
          <w:p w:rsidR="009266FD" w:rsidRPr="009A399F" w:rsidRDefault="009266FD" w:rsidP="00FD7115">
            <w:pPr>
              <w:pStyle w:val="af9"/>
              <w:jc w:val="center"/>
            </w:pPr>
            <w:r w:rsidRPr="009A399F">
              <w:t>7</w:t>
            </w:r>
          </w:p>
        </w:tc>
      </w:tr>
      <w:tr w:rsidR="009266FD" w:rsidRPr="009A399F" w:rsidTr="00DA460F">
        <w:trPr>
          <w:trHeight w:val="20"/>
          <w:jc w:val="center"/>
        </w:trPr>
        <w:tc>
          <w:tcPr>
            <w:tcW w:w="2895" w:type="dxa"/>
            <w:tcBorders>
              <w:left w:val="single" w:sz="1" w:space="0" w:color="000000"/>
              <w:bottom w:val="single" w:sz="1" w:space="0" w:color="000000"/>
            </w:tcBorders>
            <w:shd w:val="clear" w:color="auto" w:fill="auto"/>
          </w:tcPr>
          <w:p w:rsidR="009266FD" w:rsidRPr="009A399F" w:rsidRDefault="009266FD" w:rsidP="00FD7115">
            <w:pPr>
              <w:pStyle w:val="af9"/>
              <w:jc w:val="both"/>
            </w:pPr>
            <w:r w:rsidRPr="009A399F">
              <w:t>Развитие речи. Сочинение.</w:t>
            </w:r>
          </w:p>
        </w:tc>
        <w:tc>
          <w:tcPr>
            <w:tcW w:w="1417"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1</w:t>
            </w:r>
          </w:p>
        </w:tc>
        <w:tc>
          <w:tcPr>
            <w:tcW w:w="1843"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24</w:t>
            </w:r>
          </w:p>
        </w:tc>
        <w:tc>
          <w:tcPr>
            <w:tcW w:w="3729" w:type="dxa"/>
            <w:tcBorders>
              <w:left w:val="single" w:sz="1" w:space="0" w:color="000000"/>
              <w:bottom w:val="single" w:sz="1" w:space="0" w:color="000000"/>
              <w:right w:val="single" w:sz="1" w:space="0" w:color="000000"/>
            </w:tcBorders>
            <w:shd w:val="clear" w:color="auto" w:fill="auto"/>
            <w:vAlign w:val="center"/>
          </w:tcPr>
          <w:p w:rsidR="009266FD" w:rsidRPr="009A399F" w:rsidRDefault="009266FD" w:rsidP="00FD7115">
            <w:pPr>
              <w:pStyle w:val="af9"/>
              <w:jc w:val="center"/>
            </w:pPr>
            <w:r w:rsidRPr="009A399F">
              <w:t>41</w:t>
            </w:r>
          </w:p>
        </w:tc>
      </w:tr>
      <w:tr w:rsidR="009266FD" w:rsidRPr="009A399F" w:rsidTr="00DA460F">
        <w:trPr>
          <w:trHeight w:val="20"/>
          <w:jc w:val="center"/>
        </w:trPr>
        <w:tc>
          <w:tcPr>
            <w:tcW w:w="2895" w:type="dxa"/>
            <w:tcBorders>
              <w:left w:val="single" w:sz="1" w:space="0" w:color="000000"/>
              <w:bottom w:val="single" w:sz="1" w:space="0" w:color="000000"/>
            </w:tcBorders>
            <w:shd w:val="clear" w:color="auto" w:fill="auto"/>
          </w:tcPr>
          <w:p w:rsidR="009266FD" w:rsidRPr="009A399F" w:rsidRDefault="009266FD" w:rsidP="00FD7115">
            <w:pPr>
              <w:pStyle w:val="af9"/>
              <w:jc w:val="both"/>
            </w:pPr>
            <w:r w:rsidRPr="009A399F">
              <w:t>Итого</w:t>
            </w:r>
          </w:p>
        </w:tc>
        <w:tc>
          <w:tcPr>
            <w:tcW w:w="1417"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26</w:t>
            </w:r>
          </w:p>
        </w:tc>
        <w:tc>
          <w:tcPr>
            <w:tcW w:w="1843" w:type="dxa"/>
            <w:tcBorders>
              <w:left w:val="single" w:sz="1" w:space="0" w:color="000000"/>
              <w:bottom w:val="single" w:sz="1" w:space="0" w:color="000000"/>
            </w:tcBorders>
            <w:shd w:val="clear" w:color="auto" w:fill="auto"/>
            <w:vAlign w:val="center"/>
          </w:tcPr>
          <w:p w:rsidR="009266FD" w:rsidRPr="009A399F" w:rsidRDefault="009266FD" w:rsidP="00FD7115">
            <w:pPr>
              <w:pStyle w:val="af9"/>
              <w:jc w:val="center"/>
            </w:pPr>
            <w:r w:rsidRPr="009A399F">
              <w:t>58</w:t>
            </w:r>
          </w:p>
        </w:tc>
        <w:tc>
          <w:tcPr>
            <w:tcW w:w="3729" w:type="dxa"/>
            <w:tcBorders>
              <w:left w:val="single" w:sz="1" w:space="0" w:color="000000"/>
              <w:bottom w:val="single" w:sz="1" w:space="0" w:color="000000"/>
              <w:right w:val="single" w:sz="1" w:space="0" w:color="000000"/>
            </w:tcBorders>
            <w:shd w:val="clear" w:color="auto" w:fill="auto"/>
            <w:vAlign w:val="center"/>
          </w:tcPr>
          <w:p w:rsidR="009266FD" w:rsidRPr="009A399F" w:rsidRDefault="009266FD" w:rsidP="00FD7115">
            <w:pPr>
              <w:pStyle w:val="af9"/>
              <w:jc w:val="center"/>
            </w:pPr>
            <w:r w:rsidRPr="009A399F">
              <w:t>100</w:t>
            </w:r>
          </w:p>
        </w:tc>
      </w:tr>
    </w:tbl>
    <w:p w:rsidR="009266FD" w:rsidRPr="002F3935" w:rsidRDefault="009266FD" w:rsidP="009A399F">
      <w:pPr>
        <w:spacing w:before="240"/>
        <w:jc w:val="both"/>
        <w:rPr>
          <w:b/>
          <w:smallCaps/>
          <w:color w:val="000000"/>
          <w:sz w:val="28"/>
          <w:szCs w:val="28"/>
        </w:rPr>
      </w:pPr>
      <w:r w:rsidRPr="002F3935">
        <w:rPr>
          <w:b/>
          <w:bCs/>
          <w:smallCaps/>
          <w:color w:val="000000"/>
          <w:sz w:val="28"/>
          <w:szCs w:val="28"/>
        </w:rPr>
        <w:t xml:space="preserve">Характеристика </w:t>
      </w:r>
      <w:proofErr w:type="spellStart"/>
      <w:r w:rsidRPr="002F3935">
        <w:rPr>
          <w:b/>
          <w:bCs/>
          <w:smallCaps/>
          <w:color w:val="000000"/>
          <w:sz w:val="28"/>
          <w:szCs w:val="28"/>
        </w:rPr>
        <w:t>КИМ</w:t>
      </w:r>
      <w:r w:rsidR="002F3935">
        <w:rPr>
          <w:b/>
          <w:bCs/>
          <w:smallCaps/>
          <w:color w:val="000000"/>
          <w:sz w:val="28"/>
          <w:szCs w:val="28"/>
        </w:rPr>
        <w:t>а</w:t>
      </w:r>
      <w:proofErr w:type="spellEnd"/>
    </w:p>
    <w:p w:rsidR="009266FD" w:rsidRPr="00FD7115" w:rsidRDefault="009266FD" w:rsidP="00FD7115">
      <w:pPr>
        <w:ind w:firstLine="567"/>
        <w:jc w:val="both"/>
        <w:rPr>
          <w:smallCaps/>
          <w:color w:val="000000"/>
          <w:sz w:val="28"/>
          <w:szCs w:val="28"/>
        </w:rPr>
      </w:pPr>
      <w:r w:rsidRPr="00FD7115">
        <w:rPr>
          <w:smallCaps/>
          <w:color w:val="000000"/>
          <w:sz w:val="28"/>
          <w:szCs w:val="28"/>
        </w:rPr>
        <w:t xml:space="preserve">КИМ </w:t>
      </w:r>
      <w:r w:rsidRPr="00FD7115">
        <w:rPr>
          <w:sz w:val="28"/>
          <w:szCs w:val="28"/>
        </w:rPr>
        <w:t>представляет собой системно выстроенные задания, связанные с проверкой: способности выпускников владеть нормами современного русского языка; умений экзаменуемых, связанных с восприятием  смысловой, логической, типологической, языковой структуры текстов; умения воспринимать вторичные, подвергнутые компрессии микротексты; сформированности комплекса умений по созданию собственного текста. Все способы предъявления языкового материала в экзаменационной работе постоянно используются в практике преподавания русского языка, известны школьникам и являются основой форми</w:t>
      </w:r>
      <w:r w:rsidR="00250709" w:rsidRPr="00FD7115">
        <w:rPr>
          <w:sz w:val="28"/>
          <w:szCs w:val="28"/>
        </w:rPr>
        <w:t>рования предметных компетенций.</w:t>
      </w:r>
    </w:p>
    <w:p w:rsidR="009266FD" w:rsidRPr="00FD7115" w:rsidRDefault="009266FD" w:rsidP="00FD7115">
      <w:pPr>
        <w:ind w:firstLine="567"/>
        <w:jc w:val="both"/>
        <w:rPr>
          <w:sz w:val="28"/>
          <w:szCs w:val="28"/>
        </w:rPr>
      </w:pPr>
      <w:r w:rsidRPr="00FD7115">
        <w:rPr>
          <w:smallCaps/>
          <w:color w:val="000000"/>
          <w:sz w:val="28"/>
          <w:szCs w:val="28"/>
        </w:rPr>
        <w:t xml:space="preserve">В </w:t>
      </w:r>
      <w:r w:rsidRPr="00FD7115">
        <w:rPr>
          <w:sz w:val="28"/>
          <w:szCs w:val="28"/>
        </w:rPr>
        <w:t xml:space="preserve">экзаменационном варианте не было ни одного задания, которое не имело бы практико-ориентированного характера. </w:t>
      </w:r>
    </w:p>
    <w:p w:rsidR="009266FD" w:rsidRPr="00FD7115" w:rsidRDefault="009266FD" w:rsidP="00FD7115">
      <w:pPr>
        <w:ind w:firstLine="567"/>
        <w:jc w:val="both"/>
        <w:rPr>
          <w:b/>
          <w:bCs/>
          <w:sz w:val="28"/>
          <w:szCs w:val="28"/>
          <w:u w:val="single"/>
        </w:rPr>
      </w:pPr>
      <w:r w:rsidRPr="00FD7115">
        <w:rPr>
          <w:sz w:val="28"/>
          <w:szCs w:val="28"/>
        </w:rPr>
        <w:t xml:space="preserve">Анализируемый КИМ полностью соответствует спецификации контрольных измерительных материалов для проведения ЕГЭ 2018 года по русскому языку, кодификатору элементов содержания и требований к уровню подготовки выпускников, а также демонстрационному варианту контрольных измерительных материалов ЕГЭ 2018 года. </w:t>
      </w:r>
    </w:p>
    <w:p w:rsidR="009266FD" w:rsidRPr="00FD7115" w:rsidRDefault="009266FD" w:rsidP="00FD7115">
      <w:pPr>
        <w:ind w:firstLine="902"/>
        <w:rPr>
          <w:sz w:val="28"/>
          <w:szCs w:val="28"/>
        </w:rPr>
      </w:pPr>
      <w:r w:rsidRPr="00FD7115">
        <w:rPr>
          <w:b/>
          <w:bCs/>
          <w:color w:val="000000"/>
          <w:sz w:val="28"/>
          <w:szCs w:val="28"/>
        </w:rPr>
        <w:t>Речь. Текст: 1, 2, 21, 22, 24.</w:t>
      </w:r>
      <w:r w:rsidRPr="00FD7115">
        <w:rPr>
          <w:bCs/>
          <w:color w:val="000000"/>
          <w:sz w:val="28"/>
          <w:szCs w:val="28"/>
        </w:rPr>
        <w:t xml:space="preserve"> </w:t>
      </w:r>
    </w:p>
    <w:p w:rsidR="009266FD" w:rsidRPr="00FD7115" w:rsidRDefault="009266FD" w:rsidP="00FD7115">
      <w:pPr>
        <w:ind w:firstLine="567"/>
        <w:jc w:val="both"/>
        <w:rPr>
          <w:bCs/>
          <w:color w:val="000000"/>
          <w:sz w:val="28"/>
          <w:szCs w:val="28"/>
        </w:rPr>
      </w:pPr>
      <w:r w:rsidRPr="00FD7115">
        <w:rPr>
          <w:sz w:val="28"/>
          <w:szCs w:val="28"/>
        </w:rPr>
        <w:t>Задание</w:t>
      </w:r>
      <w:r w:rsidRPr="00FD7115">
        <w:rPr>
          <w:bCs/>
          <w:color w:val="000000"/>
          <w:sz w:val="28"/>
          <w:szCs w:val="28"/>
        </w:rPr>
        <w:t xml:space="preserve"> 1 предполагает поиск речевого высказывания, не утратившего основного смысла в результате информационной компрессии. Овладение текстовой нормой проверяется на основе выявления главной информации в небольших научно-популярных текстах, содержащих </w:t>
      </w:r>
      <w:proofErr w:type="spellStart"/>
      <w:r w:rsidRPr="00FD7115">
        <w:rPr>
          <w:bCs/>
          <w:color w:val="000000"/>
          <w:sz w:val="28"/>
          <w:szCs w:val="28"/>
        </w:rPr>
        <w:t>фактологическую</w:t>
      </w:r>
      <w:proofErr w:type="spellEnd"/>
      <w:r w:rsidRPr="00FD7115">
        <w:rPr>
          <w:bCs/>
          <w:color w:val="000000"/>
          <w:sz w:val="28"/>
          <w:szCs w:val="28"/>
        </w:rPr>
        <w:t xml:space="preserve">, теоретическую или гипотетическую информацию: изложение концептуальной информации; характеристику изучаемого объекта; рассказ о становлении научного знания, истории открытия и т.д. Необходимо было соотнести содержание текста с предложениями, где основная информация сжата, и найти предложение, в котором основная информация, переданная без фактических ошибок, не содержит перечислений, дополнительной детализированной информации. </w:t>
      </w:r>
    </w:p>
    <w:p w:rsidR="009266FD" w:rsidRPr="00FD7115" w:rsidRDefault="009266FD" w:rsidP="00FD7115">
      <w:pPr>
        <w:ind w:firstLine="902"/>
        <w:jc w:val="both"/>
        <w:rPr>
          <w:b/>
          <w:bCs/>
          <w:color w:val="000000"/>
          <w:sz w:val="28"/>
          <w:szCs w:val="28"/>
        </w:rPr>
      </w:pPr>
      <w:r w:rsidRPr="00FD7115">
        <w:rPr>
          <w:b/>
          <w:bCs/>
          <w:color w:val="000000"/>
          <w:sz w:val="28"/>
          <w:szCs w:val="28"/>
        </w:rPr>
        <w:t>1. Информационная обработка письменных текстов различных стилей и жанров.</w:t>
      </w:r>
    </w:p>
    <w:p w:rsidR="009266FD" w:rsidRPr="00FD7115" w:rsidRDefault="009266FD" w:rsidP="00FD7115">
      <w:pPr>
        <w:ind w:firstLine="902"/>
        <w:jc w:val="both"/>
        <w:rPr>
          <w:rFonts w:eastAsia="Times New Roman"/>
          <w:i/>
          <w:color w:val="000000"/>
          <w:sz w:val="28"/>
          <w:szCs w:val="28"/>
        </w:rPr>
      </w:pPr>
      <w:r w:rsidRPr="00FD7115">
        <w:rPr>
          <w:b/>
          <w:bCs/>
          <w:color w:val="000000"/>
          <w:sz w:val="28"/>
          <w:szCs w:val="28"/>
        </w:rPr>
        <w:t>Прочитайте текст и выполните задания 1–3.</w:t>
      </w:r>
    </w:p>
    <w:p w:rsidR="009266FD" w:rsidRPr="00FD7115" w:rsidRDefault="009266FD" w:rsidP="00FD7115">
      <w:pPr>
        <w:ind w:firstLine="902"/>
        <w:jc w:val="both"/>
        <w:rPr>
          <w:b/>
          <w:bCs/>
          <w:color w:val="000000"/>
          <w:sz w:val="28"/>
          <w:szCs w:val="28"/>
        </w:rPr>
      </w:pPr>
      <w:r w:rsidRPr="00FD7115">
        <w:rPr>
          <w:rFonts w:eastAsia="Times New Roman"/>
          <w:i/>
          <w:color w:val="000000"/>
          <w:sz w:val="28"/>
          <w:szCs w:val="28"/>
        </w:rPr>
        <w:t xml:space="preserve">(1) Кремний находится в четвёртой группе системы элементов Менделеева под номером 14. (2) На первый взгляд он мало выделяется среди своих соседей: сопоставимы атомная масса, конфигурация внешних электронных оболочек и некоторые другие свойства. (3) &lt;...&gt; это элемент необыкновенный хотя бы потому, что он является одним из наиболее распространённых элементов в природе. </w:t>
      </w:r>
    </w:p>
    <w:p w:rsidR="009266FD" w:rsidRPr="00FD7115" w:rsidRDefault="009266FD" w:rsidP="00FD7115">
      <w:pPr>
        <w:ind w:firstLine="567"/>
        <w:jc w:val="both"/>
        <w:rPr>
          <w:rFonts w:eastAsia="Times New Roman"/>
          <w:color w:val="000000"/>
          <w:sz w:val="28"/>
          <w:szCs w:val="28"/>
        </w:rPr>
      </w:pPr>
      <w:r w:rsidRPr="00FD7115">
        <w:rPr>
          <w:b/>
          <w:bCs/>
          <w:color w:val="000000"/>
          <w:sz w:val="28"/>
          <w:szCs w:val="28"/>
        </w:rPr>
        <w:lastRenderedPageBreak/>
        <w:t>1. Укажите два предложения, в которых верно передана ГЛАВНАЯ информация, содержащаяся в тексте. Запишите номера этих предложений.</w:t>
      </w:r>
    </w:p>
    <w:p w:rsidR="009266FD" w:rsidRPr="00FD7115" w:rsidRDefault="009266FD" w:rsidP="00FD7115">
      <w:pPr>
        <w:jc w:val="both"/>
        <w:rPr>
          <w:rFonts w:eastAsia="Times New Roman"/>
          <w:color w:val="000000"/>
          <w:sz w:val="28"/>
          <w:szCs w:val="28"/>
        </w:rPr>
      </w:pPr>
      <w:r w:rsidRPr="00FD7115">
        <w:rPr>
          <w:rFonts w:eastAsia="Times New Roman"/>
          <w:color w:val="000000"/>
          <w:sz w:val="28"/>
          <w:szCs w:val="28"/>
        </w:rPr>
        <w:t>1) Атомная масса и конфигурация внешних электронных оболочек делают кремний необыкновенным химическим элементом в системе элементов Менделеева</w:t>
      </w:r>
      <w:r w:rsidRPr="00FD7115">
        <w:rPr>
          <w:color w:val="000000"/>
          <w:sz w:val="28"/>
          <w:szCs w:val="28"/>
        </w:rPr>
        <w:t>.</w:t>
      </w:r>
    </w:p>
    <w:p w:rsidR="009266FD" w:rsidRPr="00FD7115" w:rsidRDefault="009266FD" w:rsidP="00FD7115">
      <w:pPr>
        <w:jc w:val="both"/>
        <w:rPr>
          <w:rFonts w:eastAsia="Times New Roman"/>
          <w:color w:val="000000"/>
          <w:sz w:val="28"/>
          <w:szCs w:val="28"/>
        </w:rPr>
      </w:pPr>
      <w:r w:rsidRPr="00FD7115">
        <w:rPr>
          <w:rFonts w:eastAsia="Times New Roman"/>
          <w:color w:val="000000"/>
          <w:sz w:val="28"/>
          <w:szCs w:val="28"/>
        </w:rPr>
        <w:t>2) Кремний, немногим выделяющийся среди своих соседей – химических элементов системы Менделеева, является одним из наиболее распространённых элементов в природе</w:t>
      </w:r>
      <w:r w:rsidRPr="00FD7115">
        <w:rPr>
          <w:color w:val="000000"/>
          <w:sz w:val="28"/>
          <w:szCs w:val="28"/>
        </w:rPr>
        <w:t>.</w:t>
      </w:r>
    </w:p>
    <w:p w:rsidR="009266FD" w:rsidRPr="00FD7115" w:rsidRDefault="009266FD" w:rsidP="00FD7115">
      <w:pPr>
        <w:jc w:val="both"/>
        <w:rPr>
          <w:rFonts w:eastAsia="Times New Roman"/>
          <w:color w:val="000000"/>
          <w:sz w:val="28"/>
          <w:szCs w:val="28"/>
        </w:rPr>
      </w:pPr>
      <w:r w:rsidRPr="00FD7115">
        <w:rPr>
          <w:rFonts w:eastAsia="Times New Roman"/>
          <w:color w:val="000000"/>
          <w:sz w:val="28"/>
          <w:szCs w:val="28"/>
        </w:rPr>
        <w:t>3) Кремний является одним из элементов четвёртой группы системы химических элементов Менделеева и расположен под номером 14</w:t>
      </w:r>
      <w:r w:rsidRPr="00FD7115">
        <w:rPr>
          <w:color w:val="000000"/>
          <w:sz w:val="28"/>
          <w:szCs w:val="28"/>
        </w:rPr>
        <w:t>.</w:t>
      </w:r>
    </w:p>
    <w:p w:rsidR="009266FD" w:rsidRPr="00FD7115" w:rsidRDefault="009266FD" w:rsidP="00FD7115">
      <w:pPr>
        <w:jc w:val="both"/>
        <w:rPr>
          <w:rFonts w:eastAsia="Times New Roman"/>
          <w:color w:val="000000"/>
          <w:sz w:val="28"/>
          <w:szCs w:val="28"/>
        </w:rPr>
      </w:pPr>
      <w:r w:rsidRPr="00FD7115">
        <w:rPr>
          <w:rFonts w:eastAsia="Times New Roman"/>
          <w:color w:val="000000"/>
          <w:sz w:val="28"/>
          <w:szCs w:val="28"/>
        </w:rPr>
        <w:t xml:space="preserve">4) Хотя кремний немногим выделяется среди своих соседей в системе Менделеева, это необыкновенный элемент, так как он является одним из наиболее распространённых элементов в природе. </w:t>
      </w:r>
    </w:p>
    <w:p w:rsidR="009266FD" w:rsidRPr="00FD7115" w:rsidRDefault="009266FD" w:rsidP="00FD7115">
      <w:pPr>
        <w:jc w:val="both"/>
        <w:rPr>
          <w:b/>
          <w:bCs/>
          <w:color w:val="000000"/>
          <w:sz w:val="28"/>
          <w:szCs w:val="28"/>
        </w:rPr>
      </w:pPr>
      <w:r w:rsidRPr="00FD7115">
        <w:rPr>
          <w:rFonts w:eastAsia="Times New Roman"/>
          <w:color w:val="000000"/>
          <w:sz w:val="28"/>
          <w:szCs w:val="28"/>
        </w:rPr>
        <w:t xml:space="preserve">5) Сравнивая свойства кремния и соседних с ним элементов, учёные установили, что основное различие между этими элементами заключается в атомной массе.  </w:t>
      </w:r>
    </w:p>
    <w:p w:rsidR="009266FD" w:rsidRPr="00FD7115" w:rsidRDefault="009266FD" w:rsidP="00FD7115">
      <w:pPr>
        <w:ind w:firstLine="902"/>
        <w:jc w:val="both"/>
        <w:rPr>
          <w:b/>
          <w:bCs/>
          <w:color w:val="000000"/>
          <w:sz w:val="28"/>
          <w:szCs w:val="28"/>
        </w:rPr>
      </w:pPr>
      <w:r w:rsidRPr="00FD7115">
        <w:rPr>
          <w:b/>
          <w:bCs/>
          <w:color w:val="000000"/>
          <w:sz w:val="28"/>
          <w:szCs w:val="28"/>
        </w:rPr>
        <w:t>2. Средства связи предложений в тексте.</w:t>
      </w:r>
    </w:p>
    <w:p w:rsidR="009266FD" w:rsidRPr="00FD7115" w:rsidRDefault="009266FD" w:rsidP="00FD7115">
      <w:pPr>
        <w:ind w:firstLine="567"/>
        <w:jc w:val="both"/>
        <w:rPr>
          <w:rFonts w:eastAsia="Times New Roman"/>
          <w:i/>
          <w:color w:val="000000"/>
          <w:sz w:val="28"/>
          <w:szCs w:val="28"/>
        </w:rPr>
      </w:pPr>
      <w:r w:rsidRPr="00FD7115">
        <w:rPr>
          <w:b/>
          <w:bCs/>
          <w:color w:val="000000"/>
          <w:sz w:val="28"/>
          <w:szCs w:val="28"/>
        </w:rPr>
        <w:t xml:space="preserve">Какое из приведённых ниже слов (сочетаний слов) должно стоять на месте пропуска во втором (2) предложении текста? Выпишите это слово (сочетание слов). </w:t>
      </w:r>
    </w:p>
    <w:p w:rsidR="009266FD" w:rsidRPr="00FD7115" w:rsidRDefault="009266FD" w:rsidP="00FD7115">
      <w:pPr>
        <w:ind w:firstLine="902"/>
        <w:jc w:val="both"/>
        <w:rPr>
          <w:b/>
          <w:bCs/>
          <w:color w:val="000000"/>
          <w:sz w:val="28"/>
          <w:szCs w:val="28"/>
        </w:rPr>
      </w:pPr>
      <w:r w:rsidRPr="00FD7115">
        <w:rPr>
          <w:rFonts w:eastAsia="Times New Roman"/>
          <w:i/>
          <w:color w:val="000000"/>
          <w:sz w:val="28"/>
          <w:szCs w:val="28"/>
        </w:rPr>
        <w:t>Так как</w:t>
      </w:r>
      <w:r w:rsidR="009A399F">
        <w:rPr>
          <w:rFonts w:eastAsia="Times New Roman"/>
          <w:i/>
          <w:color w:val="000000"/>
          <w:sz w:val="28"/>
          <w:szCs w:val="28"/>
        </w:rPr>
        <w:t xml:space="preserve">, </w:t>
      </w:r>
      <w:r w:rsidRPr="00FD7115">
        <w:rPr>
          <w:rFonts w:eastAsia="Times New Roman"/>
          <w:i/>
          <w:color w:val="000000"/>
          <w:sz w:val="28"/>
          <w:szCs w:val="28"/>
        </w:rPr>
        <w:t>Следовательно</w:t>
      </w:r>
      <w:r w:rsidRPr="00FD7115">
        <w:rPr>
          <w:i/>
          <w:color w:val="000000"/>
          <w:sz w:val="28"/>
          <w:szCs w:val="28"/>
        </w:rPr>
        <w:t>,</w:t>
      </w:r>
      <w:r w:rsidR="009A399F">
        <w:rPr>
          <w:i/>
          <w:color w:val="000000"/>
          <w:sz w:val="28"/>
          <w:szCs w:val="28"/>
        </w:rPr>
        <w:t xml:space="preserve"> </w:t>
      </w:r>
      <w:r w:rsidRPr="00FD7115">
        <w:rPr>
          <w:rFonts w:eastAsia="Times New Roman"/>
          <w:i/>
          <w:color w:val="000000"/>
          <w:sz w:val="28"/>
          <w:szCs w:val="28"/>
        </w:rPr>
        <w:t>Например</w:t>
      </w:r>
      <w:r w:rsidRPr="00FD7115">
        <w:rPr>
          <w:i/>
          <w:color w:val="000000"/>
          <w:sz w:val="28"/>
          <w:szCs w:val="28"/>
        </w:rPr>
        <w:t>,</w:t>
      </w:r>
      <w:r w:rsidR="009A399F">
        <w:rPr>
          <w:i/>
          <w:color w:val="000000"/>
          <w:sz w:val="28"/>
          <w:szCs w:val="28"/>
        </w:rPr>
        <w:t xml:space="preserve"> </w:t>
      </w:r>
      <w:r w:rsidRPr="00FD7115">
        <w:rPr>
          <w:rFonts w:eastAsia="Times New Roman"/>
          <w:i/>
          <w:color w:val="000000"/>
          <w:sz w:val="28"/>
          <w:szCs w:val="28"/>
        </w:rPr>
        <w:t>Между тем</w:t>
      </w:r>
      <w:r w:rsidR="009A399F">
        <w:rPr>
          <w:rFonts w:eastAsia="Times New Roman"/>
          <w:i/>
          <w:color w:val="000000"/>
          <w:sz w:val="28"/>
          <w:szCs w:val="28"/>
        </w:rPr>
        <w:t xml:space="preserve">, </w:t>
      </w:r>
      <w:r w:rsidRPr="00FD7115">
        <w:rPr>
          <w:rFonts w:eastAsia="Times New Roman"/>
          <w:i/>
          <w:color w:val="000000"/>
          <w:sz w:val="28"/>
          <w:szCs w:val="28"/>
        </w:rPr>
        <w:t>Именно</w:t>
      </w:r>
    </w:p>
    <w:p w:rsidR="009266FD" w:rsidRPr="00FD7115" w:rsidRDefault="009266FD" w:rsidP="00FD7115">
      <w:pPr>
        <w:ind w:firstLine="567"/>
        <w:jc w:val="both"/>
        <w:rPr>
          <w:color w:val="000000"/>
          <w:sz w:val="28"/>
          <w:szCs w:val="28"/>
        </w:rPr>
      </w:pPr>
      <w:r w:rsidRPr="00FD7115">
        <w:rPr>
          <w:color w:val="000000"/>
          <w:sz w:val="28"/>
          <w:szCs w:val="28"/>
        </w:rPr>
        <w:t xml:space="preserve">Наряду с языковой и лингвистической компетентностью участники экзамена должны были продемонстрировать способность к пониманию текста и элементарные навыки его продуцирования. Эти умения, в частности, проверяются заданиями 20–24, для выполнения которых экзаменуемым необходимо владеть умением проводить смысловой и </w:t>
      </w:r>
      <w:proofErr w:type="spellStart"/>
      <w:r w:rsidRPr="00FD7115">
        <w:rPr>
          <w:color w:val="000000"/>
          <w:sz w:val="28"/>
          <w:szCs w:val="28"/>
        </w:rPr>
        <w:t>речеведческий</w:t>
      </w:r>
      <w:proofErr w:type="spellEnd"/>
      <w:r w:rsidRPr="00FD7115">
        <w:rPr>
          <w:color w:val="000000"/>
          <w:sz w:val="28"/>
          <w:szCs w:val="28"/>
        </w:rPr>
        <w:t xml:space="preserve"> анализ текста. </w:t>
      </w:r>
    </w:p>
    <w:p w:rsidR="009266FD" w:rsidRPr="00FD7115" w:rsidRDefault="009266FD" w:rsidP="00FD7115">
      <w:pPr>
        <w:ind w:firstLine="567"/>
        <w:jc w:val="both"/>
        <w:rPr>
          <w:color w:val="000000"/>
          <w:sz w:val="28"/>
          <w:szCs w:val="28"/>
        </w:rPr>
      </w:pPr>
      <w:proofErr w:type="gramStart"/>
      <w:r w:rsidRPr="00FD7115">
        <w:rPr>
          <w:color w:val="000000"/>
          <w:sz w:val="28"/>
          <w:szCs w:val="28"/>
        </w:rPr>
        <w:t xml:space="preserve">(1)Главная претензия к пьесе </w:t>
      </w:r>
      <w:proofErr w:type="spellStart"/>
      <w:r w:rsidRPr="00FD7115">
        <w:rPr>
          <w:color w:val="000000"/>
          <w:sz w:val="28"/>
          <w:szCs w:val="28"/>
        </w:rPr>
        <w:t>Грибоедова</w:t>
      </w:r>
      <w:proofErr w:type="spellEnd"/>
      <w:r w:rsidRPr="00FD7115">
        <w:rPr>
          <w:color w:val="000000"/>
          <w:sz w:val="28"/>
          <w:szCs w:val="28"/>
        </w:rPr>
        <w:t xml:space="preserve"> «Горе от ума», высказываемая в разное время независимо друг от друга Пушкиным и Белинским, заключается в психологической несообразности конфликта.  «(2)Всё, что говорит он, очень умно. (3)Но кому говорит он всё это? (4)Фамусову? (5)Скалозубу? (6) На бале московским бабушкам? (7)Молчалину? (8)Это непростительно. (9)Первый признак умного человека – с первого</w:t>
      </w:r>
      <w:proofErr w:type="gramEnd"/>
      <w:r w:rsidRPr="00FD7115">
        <w:rPr>
          <w:color w:val="000000"/>
          <w:sz w:val="28"/>
          <w:szCs w:val="28"/>
        </w:rPr>
        <w:t xml:space="preserve"> взгляду знать, с кем имеешь дело, и не метать бисера перед Репетиловыми», - пишет Пушкин, сам всю жизнь глубоко страдавший от непонимания людей, цену которым знал отлично. </w:t>
      </w:r>
    </w:p>
    <w:p w:rsidR="009266FD" w:rsidRPr="00FD7115" w:rsidRDefault="009266FD" w:rsidP="00FD7115">
      <w:pPr>
        <w:ind w:firstLine="567"/>
        <w:jc w:val="both"/>
        <w:rPr>
          <w:rFonts w:eastAsia="Times New Roman"/>
          <w:color w:val="000000"/>
          <w:sz w:val="28"/>
          <w:szCs w:val="28"/>
        </w:rPr>
      </w:pPr>
      <w:proofErr w:type="gramStart"/>
      <w:r w:rsidRPr="00FD7115">
        <w:rPr>
          <w:color w:val="000000"/>
          <w:sz w:val="28"/>
          <w:szCs w:val="28"/>
        </w:rPr>
        <w:t xml:space="preserve">(10)В.Г. Белинского смущает сама пружина действия: в Софью влюблён, надо же! (11)Какой после этого ум?! (12)«И что он нашёл в Софье? (13)Меркою достоинства женщины может быть мужчина, которого она любит, а Софья любит ограниченного человека без души, без сердца, без всяких человеческих потребностей, </w:t>
      </w:r>
      <w:proofErr w:type="spellStart"/>
      <w:r w:rsidRPr="00FD7115">
        <w:rPr>
          <w:color w:val="000000"/>
          <w:sz w:val="28"/>
          <w:szCs w:val="28"/>
        </w:rPr>
        <w:t>мерзавца</w:t>
      </w:r>
      <w:proofErr w:type="spellEnd"/>
      <w:r w:rsidRPr="00FD7115">
        <w:rPr>
          <w:color w:val="000000"/>
          <w:sz w:val="28"/>
          <w:szCs w:val="28"/>
        </w:rPr>
        <w:t>, низкопоклонника, ползающую тварь, одним словом, Молчалина».</w:t>
      </w:r>
      <w:proofErr w:type="gramEnd"/>
    </w:p>
    <w:p w:rsidR="009266FD" w:rsidRPr="00FD7115" w:rsidRDefault="009266FD" w:rsidP="00FD7115">
      <w:pPr>
        <w:ind w:firstLine="567"/>
        <w:jc w:val="both"/>
        <w:rPr>
          <w:color w:val="000000"/>
          <w:sz w:val="28"/>
          <w:szCs w:val="28"/>
        </w:rPr>
      </w:pPr>
      <w:r w:rsidRPr="00FD7115">
        <w:rPr>
          <w:color w:val="000000"/>
          <w:sz w:val="28"/>
          <w:szCs w:val="28"/>
        </w:rPr>
        <w:lastRenderedPageBreak/>
        <w:t xml:space="preserve">(14)Грибоедов попал в нерв: черта умного человека – изначально и неизбежно присущая уму, - увы, именно в этом. (15)Высказываться перед теми, кто не может тебя понять; домогаться уважения тех, кого сам ты не можешь уважать ни при какой погоде; </w:t>
      </w:r>
      <w:proofErr w:type="gramStart"/>
      <w:r w:rsidRPr="00FD7115">
        <w:rPr>
          <w:color w:val="000000"/>
          <w:sz w:val="28"/>
          <w:szCs w:val="28"/>
        </w:rPr>
        <w:t xml:space="preserve">любить ту, которая способна полюбить кого угодно, кроме тебя, и в сущности мизинца твоего не стоит. (16)Может ли быть иначе? (17)Вряд ли. (18)Потому что иное положение дел свидетельствовало бы о высокомерии, а оно весьма редко уживается с настоящим-то умом. (19)Снобизм – иное дело, но редкий сноб умён в истинном смысле слова. (20)Чаще он демонстрирует </w:t>
      </w:r>
      <w:proofErr w:type="spellStart"/>
      <w:r w:rsidRPr="00FD7115">
        <w:rPr>
          <w:color w:val="000000"/>
          <w:sz w:val="28"/>
          <w:szCs w:val="28"/>
        </w:rPr>
        <w:t>репетиловские</w:t>
      </w:r>
      <w:proofErr w:type="spellEnd"/>
      <w:r w:rsidRPr="00FD7115">
        <w:rPr>
          <w:color w:val="000000"/>
          <w:sz w:val="28"/>
          <w:szCs w:val="28"/>
        </w:rPr>
        <w:t xml:space="preserve"> черты</w:t>
      </w:r>
      <w:proofErr w:type="gramEnd"/>
      <w:r w:rsidRPr="00FD7115">
        <w:rPr>
          <w:color w:val="000000"/>
          <w:sz w:val="28"/>
          <w:szCs w:val="28"/>
        </w:rPr>
        <w:t xml:space="preserve">: нахватался </w:t>
      </w:r>
      <w:proofErr w:type="gramStart"/>
      <w:r w:rsidRPr="00FD7115">
        <w:rPr>
          <w:color w:val="000000"/>
          <w:sz w:val="28"/>
          <w:szCs w:val="28"/>
        </w:rPr>
        <w:t>фраз</w:t>
      </w:r>
      <w:proofErr w:type="gramEnd"/>
      <w:r w:rsidRPr="00FD7115">
        <w:rPr>
          <w:color w:val="000000"/>
          <w:sz w:val="28"/>
          <w:szCs w:val="28"/>
        </w:rPr>
        <w:t xml:space="preserve"> да и позиционирует себя, не особо слыша, что ему отвечают.</w:t>
      </w:r>
    </w:p>
    <w:p w:rsidR="009266FD" w:rsidRPr="00FD7115" w:rsidRDefault="009266FD" w:rsidP="00FD7115">
      <w:pPr>
        <w:ind w:firstLine="567"/>
        <w:jc w:val="both"/>
        <w:rPr>
          <w:rFonts w:eastAsia="Times New Roman"/>
          <w:color w:val="000000"/>
          <w:sz w:val="28"/>
          <w:szCs w:val="28"/>
        </w:rPr>
      </w:pPr>
      <w:proofErr w:type="gramStart"/>
      <w:r w:rsidRPr="00FD7115">
        <w:rPr>
          <w:color w:val="000000"/>
          <w:sz w:val="28"/>
          <w:szCs w:val="28"/>
        </w:rPr>
        <w:t xml:space="preserve">21)Горькая и странная, эта пьеса – именно о том, как ум взыскивает диалога. (22)Он не живёт в вакууме, </w:t>
      </w:r>
      <w:proofErr w:type="spellStart"/>
      <w:r w:rsidRPr="00FD7115">
        <w:rPr>
          <w:color w:val="000000"/>
          <w:sz w:val="28"/>
          <w:szCs w:val="28"/>
        </w:rPr>
        <w:t>по-щенячьи</w:t>
      </w:r>
      <w:proofErr w:type="spellEnd"/>
      <w:r w:rsidRPr="00FD7115">
        <w:rPr>
          <w:color w:val="000000"/>
          <w:sz w:val="28"/>
          <w:szCs w:val="28"/>
        </w:rPr>
        <w:t xml:space="preserve"> горячо набрасывается на собеседника, надеясь разагитировать, </w:t>
      </w:r>
      <w:proofErr w:type="spellStart"/>
      <w:r w:rsidRPr="00FD7115">
        <w:rPr>
          <w:color w:val="000000"/>
          <w:sz w:val="28"/>
          <w:szCs w:val="28"/>
        </w:rPr>
        <w:t>перевербовать</w:t>
      </w:r>
      <w:proofErr w:type="spellEnd"/>
      <w:r w:rsidRPr="00FD7115">
        <w:rPr>
          <w:color w:val="000000"/>
          <w:sz w:val="28"/>
          <w:szCs w:val="28"/>
        </w:rPr>
        <w:t xml:space="preserve"> его, хоть что-то доказать. (23)Пушкина и Белинского смущает, что Чацкий не разобрался в Софье. (24)Скажите на милость, естественно ли для умного человека разбираться в предмете страсти? (25)Это признак совсем другой</w:t>
      </w:r>
      <w:proofErr w:type="gramEnd"/>
      <w:r w:rsidRPr="00FD7115">
        <w:rPr>
          <w:color w:val="000000"/>
          <w:sz w:val="28"/>
          <w:szCs w:val="28"/>
        </w:rPr>
        <w:t xml:space="preserve"> души – расчётливой, опытной, пусть даже и тонкой, но </w:t>
      </w:r>
      <w:proofErr w:type="spellStart"/>
      <w:r w:rsidRPr="00FD7115">
        <w:rPr>
          <w:color w:val="000000"/>
          <w:sz w:val="28"/>
          <w:szCs w:val="28"/>
        </w:rPr>
        <w:t>Грибоедова</w:t>
      </w:r>
      <w:proofErr w:type="spellEnd"/>
      <w:r w:rsidRPr="00FD7115">
        <w:rPr>
          <w:color w:val="000000"/>
          <w:sz w:val="28"/>
          <w:szCs w:val="28"/>
        </w:rPr>
        <w:t xml:space="preserve"> интересует ум философский, </w:t>
      </w:r>
      <w:proofErr w:type="spellStart"/>
      <w:r w:rsidRPr="00FD7115">
        <w:rPr>
          <w:color w:val="000000"/>
          <w:sz w:val="28"/>
          <w:szCs w:val="28"/>
        </w:rPr>
        <w:t>чаадаевский</w:t>
      </w:r>
      <w:proofErr w:type="spellEnd"/>
      <w:r w:rsidRPr="00FD7115">
        <w:rPr>
          <w:color w:val="000000"/>
          <w:sz w:val="28"/>
          <w:szCs w:val="28"/>
        </w:rPr>
        <w:t xml:space="preserve">, </w:t>
      </w:r>
      <w:proofErr w:type="spellStart"/>
      <w:r w:rsidRPr="00FD7115">
        <w:rPr>
          <w:color w:val="000000"/>
          <w:sz w:val="28"/>
          <w:szCs w:val="28"/>
        </w:rPr>
        <w:t>самоцельный</w:t>
      </w:r>
      <w:proofErr w:type="spellEnd"/>
      <w:r w:rsidRPr="00FD7115">
        <w:rPr>
          <w:color w:val="000000"/>
          <w:sz w:val="28"/>
          <w:szCs w:val="28"/>
        </w:rPr>
        <w:t>, занятый вечными вопросами. (26)Такому мудрецу и правда не понять, что у него под носом делается.</w:t>
      </w:r>
    </w:p>
    <w:p w:rsidR="009266FD" w:rsidRPr="00FD7115" w:rsidRDefault="009266FD" w:rsidP="00FD7115">
      <w:pPr>
        <w:ind w:firstLine="567"/>
        <w:jc w:val="both"/>
        <w:rPr>
          <w:rFonts w:eastAsia="Times New Roman"/>
          <w:color w:val="000000"/>
          <w:sz w:val="28"/>
          <w:szCs w:val="28"/>
        </w:rPr>
      </w:pPr>
      <w:proofErr w:type="gramStart"/>
      <w:r w:rsidRPr="00FD7115">
        <w:rPr>
          <w:color w:val="000000"/>
          <w:sz w:val="28"/>
          <w:szCs w:val="28"/>
        </w:rPr>
        <w:t xml:space="preserve">(27)Грибоедов точно подметил ахиллесову пяту всякого большого ума: необходимость отклика, а в особенности потребность в любви. (28)Не даётся ум холодным и </w:t>
      </w:r>
      <w:proofErr w:type="spellStart"/>
      <w:r w:rsidRPr="00FD7115">
        <w:rPr>
          <w:color w:val="000000"/>
          <w:sz w:val="28"/>
          <w:szCs w:val="28"/>
        </w:rPr>
        <w:t>самодостаточным</w:t>
      </w:r>
      <w:proofErr w:type="spellEnd"/>
      <w:r w:rsidRPr="00FD7115">
        <w:rPr>
          <w:color w:val="000000"/>
          <w:sz w:val="28"/>
          <w:szCs w:val="28"/>
        </w:rPr>
        <w:t xml:space="preserve"> существам. (29)И это – один из фундаментальных законов, на котором держится мир: если бы злодеи были умны, о, в какой ад они превратили бы захваченный ими мир! (30)Но злодеи недалёки, как правило: способности к пониманию</w:t>
      </w:r>
      <w:proofErr w:type="gramEnd"/>
      <w:r w:rsidRPr="00FD7115">
        <w:rPr>
          <w:color w:val="000000"/>
          <w:sz w:val="28"/>
          <w:szCs w:val="28"/>
        </w:rPr>
        <w:t xml:space="preserve"> </w:t>
      </w:r>
      <w:proofErr w:type="gramStart"/>
      <w:r w:rsidRPr="00FD7115">
        <w:rPr>
          <w:color w:val="000000"/>
          <w:sz w:val="28"/>
          <w:szCs w:val="28"/>
        </w:rPr>
        <w:t xml:space="preserve">и здравому анализу съедены тщеславием, мнительностью, заботой об имидже, карьере. (31)А ум даётся таким, как Чацкий: лирическим, пылким, рассеянным, инфантильным, небрежно одетым. (32)Высчитывать, кому и что можно сказать, - </w:t>
      </w:r>
      <w:proofErr w:type="spellStart"/>
      <w:r w:rsidRPr="00FD7115">
        <w:rPr>
          <w:color w:val="000000"/>
          <w:sz w:val="28"/>
          <w:szCs w:val="28"/>
        </w:rPr>
        <w:t>молчалинская</w:t>
      </w:r>
      <w:proofErr w:type="spellEnd"/>
      <w:r w:rsidRPr="00FD7115">
        <w:rPr>
          <w:color w:val="000000"/>
          <w:sz w:val="28"/>
          <w:szCs w:val="28"/>
        </w:rPr>
        <w:t xml:space="preserve"> черта. (33)Это Молчалин у нас знает, в какое время открывать рот, а в какое тебя всё равно неправильно поймут.</w:t>
      </w:r>
      <w:proofErr w:type="gramEnd"/>
    </w:p>
    <w:p w:rsidR="009266FD" w:rsidRPr="00FD7115" w:rsidRDefault="009266FD" w:rsidP="00FD7115">
      <w:pPr>
        <w:ind w:firstLine="567"/>
        <w:jc w:val="both"/>
        <w:rPr>
          <w:color w:val="000000"/>
          <w:sz w:val="28"/>
          <w:szCs w:val="28"/>
        </w:rPr>
      </w:pPr>
      <w:proofErr w:type="gramStart"/>
      <w:r w:rsidRPr="00FD7115">
        <w:rPr>
          <w:color w:val="000000"/>
          <w:sz w:val="28"/>
          <w:szCs w:val="28"/>
        </w:rPr>
        <w:t xml:space="preserve">(34)Горе ума – в том, что он не может априори признать людей </w:t>
      </w:r>
      <w:proofErr w:type="spellStart"/>
      <w:r w:rsidRPr="00FD7115">
        <w:rPr>
          <w:color w:val="000000"/>
          <w:sz w:val="28"/>
          <w:szCs w:val="28"/>
        </w:rPr>
        <w:t>идиотами</w:t>
      </w:r>
      <w:proofErr w:type="spellEnd"/>
      <w:r w:rsidRPr="00FD7115">
        <w:rPr>
          <w:color w:val="000000"/>
          <w:sz w:val="28"/>
          <w:szCs w:val="28"/>
        </w:rPr>
        <w:t>. (35)В нём нет холодного презрения к тем, кто много ниже, и температура его мира не около ноля, а много выше. (36)Горе ума – в вечном и обречённом поиске понимания, в искреннем неумении и нежелании вести себя так, чтобы «блаженствовать на свете». (37)Горе ума – в любви</w:t>
      </w:r>
      <w:proofErr w:type="gramEnd"/>
      <w:r w:rsidRPr="00FD7115">
        <w:rPr>
          <w:color w:val="000000"/>
          <w:sz w:val="28"/>
          <w:szCs w:val="28"/>
        </w:rPr>
        <w:t xml:space="preserve"> к Софье, потому что трезво оценивать возлюбленную – прерогатива буфетчика Петруши. (38)Горе ума, наконец, - в трезвом осознании того, что представляет собой общество. (39)Но ничего не поделаешь: все эти бессмыслицы – непременная черта умного человека, этой немногочисленной, но, к счастью, неистребимой породы людей. </w:t>
      </w:r>
    </w:p>
    <w:p w:rsidR="009266FD" w:rsidRPr="00FD7115" w:rsidRDefault="009266FD" w:rsidP="00FD7115">
      <w:pPr>
        <w:ind w:firstLine="902"/>
        <w:jc w:val="right"/>
        <w:rPr>
          <w:b/>
          <w:color w:val="000000"/>
          <w:sz w:val="28"/>
          <w:szCs w:val="28"/>
        </w:rPr>
      </w:pPr>
      <w:r w:rsidRPr="00FD7115">
        <w:rPr>
          <w:color w:val="000000"/>
          <w:sz w:val="28"/>
          <w:szCs w:val="28"/>
        </w:rPr>
        <w:t>(По Д.Л. Быкову*)</w:t>
      </w:r>
    </w:p>
    <w:p w:rsidR="009266FD" w:rsidRPr="00FD7115" w:rsidRDefault="009266FD" w:rsidP="00FD7115">
      <w:pPr>
        <w:ind w:firstLine="142"/>
        <w:jc w:val="both"/>
        <w:rPr>
          <w:color w:val="000000"/>
          <w:sz w:val="28"/>
          <w:szCs w:val="28"/>
        </w:rPr>
      </w:pPr>
      <w:r w:rsidRPr="00FD7115">
        <w:rPr>
          <w:b/>
          <w:color w:val="000000"/>
          <w:sz w:val="28"/>
          <w:szCs w:val="28"/>
        </w:rPr>
        <w:t>*Дмитрий Львович Быков</w:t>
      </w:r>
      <w:r w:rsidRPr="00FD7115">
        <w:rPr>
          <w:color w:val="000000"/>
          <w:sz w:val="28"/>
          <w:szCs w:val="28"/>
        </w:rPr>
        <w:t xml:space="preserve"> (род</w:t>
      </w:r>
      <w:proofErr w:type="gramStart"/>
      <w:r w:rsidRPr="00FD7115">
        <w:rPr>
          <w:color w:val="000000"/>
          <w:sz w:val="28"/>
          <w:szCs w:val="28"/>
        </w:rPr>
        <w:t>.</w:t>
      </w:r>
      <w:proofErr w:type="gramEnd"/>
      <w:r w:rsidRPr="00FD7115">
        <w:rPr>
          <w:color w:val="000000"/>
          <w:sz w:val="28"/>
          <w:szCs w:val="28"/>
        </w:rPr>
        <w:t xml:space="preserve"> </w:t>
      </w:r>
      <w:proofErr w:type="gramStart"/>
      <w:r w:rsidRPr="00FD7115">
        <w:rPr>
          <w:color w:val="000000"/>
          <w:sz w:val="28"/>
          <w:szCs w:val="28"/>
        </w:rPr>
        <w:t>в</w:t>
      </w:r>
      <w:proofErr w:type="gramEnd"/>
      <w:r w:rsidRPr="00FD7115">
        <w:rPr>
          <w:color w:val="000000"/>
          <w:sz w:val="28"/>
          <w:szCs w:val="28"/>
        </w:rPr>
        <w:t xml:space="preserve"> 1967 г.) – современный российский писатель, журналист, критик.</w:t>
      </w:r>
    </w:p>
    <w:p w:rsidR="009266FD" w:rsidRPr="00FD7115" w:rsidRDefault="009266FD" w:rsidP="00FD7115">
      <w:pPr>
        <w:ind w:firstLine="902"/>
        <w:jc w:val="both"/>
        <w:rPr>
          <w:b/>
          <w:bCs/>
          <w:color w:val="000000"/>
          <w:sz w:val="28"/>
          <w:szCs w:val="28"/>
        </w:rPr>
      </w:pPr>
      <w:r w:rsidRPr="00FD7115">
        <w:rPr>
          <w:color w:val="000000"/>
          <w:sz w:val="28"/>
          <w:szCs w:val="28"/>
        </w:rPr>
        <w:lastRenderedPageBreak/>
        <w:t>Задани</w:t>
      </w:r>
      <w:r w:rsidR="004B17F2" w:rsidRPr="00FD7115">
        <w:rPr>
          <w:color w:val="000000"/>
          <w:sz w:val="28"/>
          <w:szCs w:val="28"/>
        </w:rPr>
        <w:t>я</w:t>
      </w:r>
      <w:r w:rsidRPr="00FD7115">
        <w:rPr>
          <w:color w:val="000000"/>
          <w:sz w:val="28"/>
          <w:szCs w:val="28"/>
        </w:rPr>
        <w:t xml:space="preserve"> 20, 21 относятся к ориентировочному этапу речевой деятельности: они предшествуют созданию письменного связного монологического высказывания в третьей части теста.</w:t>
      </w:r>
    </w:p>
    <w:p w:rsidR="009266FD" w:rsidRPr="00FD7115" w:rsidRDefault="009266FD" w:rsidP="00FD7115">
      <w:pPr>
        <w:ind w:firstLine="567"/>
        <w:jc w:val="both"/>
        <w:rPr>
          <w:color w:val="000000"/>
          <w:sz w:val="28"/>
          <w:szCs w:val="28"/>
        </w:rPr>
      </w:pPr>
      <w:r w:rsidRPr="00FD7115">
        <w:rPr>
          <w:b/>
          <w:bCs/>
          <w:color w:val="000000"/>
          <w:sz w:val="28"/>
          <w:szCs w:val="28"/>
        </w:rPr>
        <w:t>21. Какие из высказываний соответствуют содержанию текста? Укажите номера ответов.</w:t>
      </w:r>
    </w:p>
    <w:p w:rsidR="009266FD" w:rsidRPr="00FD7115" w:rsidRDefault="009266FD" w:rsidP="00FD7115">
      <w:pPr>
        <w:ind w:firstLine="902"/>
        <w:jc w:val="both"/>
        <w:rPr>
          <w:color w:val="000000"/>
          <w:sz w:val="28"/>
          <w:szCs w:val="28"/>
        </w:rPr>
      </w:pPr>
      <w:r w:rsidRPr="00FD7115">
        <w:rPr>
          <w:color w:val="000000"/>
          <w:sz w:val="28"/>
          <w:szCs w:val="28"/>
        </w:rPr>
        <w:t xml:space="preserve">1) Уязвимое место всякого большого ума – необходимость отклика, потребность в любви.  </w:t>
      </w:r>
    </w:p>
    <w:p w:rsidR="009266FD" w:rsidRPr="00FD7115" w:rsidRDefault="009266FD" w:rsidP="00FD7115">
      <w:pPr>
        <w:ind w:firstLine="902"/>
        <w:jc w:val="both"/>
        <w:rPr>
          <w:color w:val="000000"/>
          <w:sz w:val="28"/>
          <w:szCs w:val="28"/>
        </w:rPr>
      </w:pPr>
      <w:r w:rsidRPr="00FD7115">
        <w:rPr>
          <w:color w:val="000000"/>
          <w:sz w:val="28"/>
          <w:szCs w:val="28"/>
        </w:rPr>
        <w:t xml:space="preserve">2) С настоящим умом не сочетается презрение к людям: ум не даётся холодным и </w:t>
      </w:r>
      <w:proofErr w:type="spellStart"/>
      <w:r w:rsidRPr="00FD7115">
        <w:rPr>
          <w:color w:val="000000"/>
          <w:sz w:val="28"/>
          <w:szCs w:val="28"/>
        </w:rPr>
        <w:t>самодостаточным</w:t>
      </w:r>
      <w:proofErr w:type="spellEnd"/>
      <w:r w:rsidRPr="00FD7115">
        <w:rPr>
          <w:color w:val="000000"/>
          <w:sz w:val="28"/>
          <w:szCs w:val="28"/>
        </w:rPr>
        <w:t xml:space="preserve"> существам.</w:t>
      </w:r>
    </w:p>
    <w:p w:rsidR="009266FD" w:rsidRPr="00FD7115" w:rsidRDefault="009266FD" w:rsidP="00FD7115">
      <w:pPr>
        <w:ind w:firstLine="902"/>
        <w:jc w:val="both"/>
        <w:rPr>
          <w:color w:val="000000"/>
          <w:sz w:val="28"/>
          <w:szCs w:val="28"/>
        </w:rPr>
      </w:pPr>
      <w:r w:rsidRPr="00FD7115">
        <w:rPr>
          <w:color w:val="000000"/>
          <w:sz w:val="28"/>
          <w:szCs w:val="28"/>
        </w:rPr>
        <w:t>3) А.С. Пушкин и В.Г. Белинский независимо друг от друга выражали претензии к пьесе «Горе от ума», заключавшиеся в психологической несообразности конфликта.</w:t>
      </w:r>
    </w:p>
    <w:p w:rsidR="009266FD" w:rsidRPr="00FD7115" w:rsidRDefault="009266FD" w:rsidP="00FD7115">
      <w:pPr>
        <w:ind w:firstLine="902"/>
        <w:jc w:val="both"/>
        <w:rPr>
          <w:color w:val="000000"/>
          <w:sz w:val="28"/>
          <w:szCs w:val="28"/>
        </w:rPr>
      </w:pPr>
      <w:r w:rsidRPr="00FD7115">
        <w:rPr>
          <w:color w:val="000000"/>
          <w:sz w:val="28"/>
          <w:szCs w:val="28"/>
        </w:rPr>
        <w:t>4) По мнению В.Г. Белинского, первым признаком умного человека является умение видеть, с кем он имеет дело.</w:t>
      </w:r>
    </w:p>
    <w:p w:rsidR="009266FD" w:rsidRPr="00FD7115" w:rsidRDefault="009266FD" w:rsidP="00FD7115">
      <w:pPr>
        <w:ind w:firstLine="902"/>
        <w:jc w:val="both"/>
        <w:rPr>
          <w:b/>
          <w:bCs/>
          <w:color w:val="000000"/>
          <w:sz w:val="28"/>
          <w:szCs w:val="28"/>
        </w:rPr>
      </w:pPr>
      <w:r w:rsidRPr="00FD7115">
        <w:rPr>
          <w:color w:val="000000"/>
          <w:sz w:val="28"/>
          <w:szCs w:val="28"/>
        </w:rPr>
        <w:t>5) Злодеи, как правило, очень умны.</w:t>
      </w:r>
    </w:p>
    <w:p w:rsidR="009266FD" w:rsidRPr="00FD7115" w:rsidRDefault="009266FD" w:rsidP="00FD7115">
      <w:pPr>
        <w:tabs>
          <w:tab w:val="left" w:pos="855"/>
          <w:tab w:val="left" w:pos="900"/>
        </w:tabs>
        <w:ind w:firstLine="567"/>
        <w:jc w:val="both"/>
        <w:rPr>
          <w:rFonts w:eastAsia="Times New Roman"/>
          <w:b/>
          <w:bCs/>
          <w:color w:val="000000"/>
          <w:sz w:val="28"/>
          <w:szCs w:val="28"/>
        </w:rPr>
      </w:pPr>
      <w:r w:rsidRPr="00FD7115">
        <w:rPr>
          <w:rFonts w:eastAsia="Times New Roman"/>
          <w:b/>
          <w:bCs/>
          <w:color w:val="000000"/>
          <w:sz w:val="28"/>
          <w:szCs w:val="28"/>
        </w:rPr>
        <w:t>22. Функционально-смысловые типы речи.</w:t>
      </w:r>
    </w:p>
    <w:p w:rsidR="004B17F2" w:rsidRPr="00FD7115" w:rsidRDefault="009266FD" w:rsidP="00FD7115">
      <w:pPr>
        <w:ind w:firstLine="902"/>
        <w:jc w:val="both"/>
        <w:rPr>
          <w:b/>
          <w:bCs/>
          <w:color w:val="000000"/>
          <w:sz w:val="28"/>
          <w:szCs w:val="28"/>
        </w:rPr>
      </w:pPr>
      <w:r w:rsidRPr="00FD7115">
        <w:rPr>
          <w:b/>
          <w:bCs/>
          <w:color w:val="000000"/>
          <w:sz w:val="28"/>
          <w:szCs w:val="28"/>
        </w:rPr>
        <w:t>Какие из перечисленных утверждений являются ошибочными? Укажите номера ответов</w:t>
      </w:r>
      <w:r w:rsidR="004B17F2" w:rsidRPr="00FD7115">
        <w:rPr>
          <w:b/>
          <w:bCs/>
          <w:color w:val="000000"/>
          <w:sz w:val="28"/>
          <w:szCs w:val="28"/>
        </w:rPr>
        <w:t>.</w:t>
      </w:r>
    </w:p>
    <w:p w:rsidR="009266FD" w:rsidRPr="00FD7115" w:rsidRDefault="009266FD" w:rsidP="00FD7115">
      <w:pPr>
        <w:ind w:firstLine="902"/>
        <w:jc w:val="both"/>
        <w:rPr>
          <w:color w:val="000000"/>
          <w:sz w:val="28"/>
          <w:szCs w:val="28"/>
        </w:rPr>
      </w:pPr>
      <w:r w:rsidRPr="00FD7115">
        <w:rPr>
          <w:color w:val="000000"/>
          <w:sz w:val="28"/>
          <w:szCs w:val="28"/>
        </w:rPr>
        <w:t>1) В предложениях 1,2 содержится повествование.</w:t>
      </w:r>
    </w:p>
    <w:p w:rsidR="009266FD" w:rsidRPr="00FD7115" w:rsidRDefault="009266FD" w:rsidP="00FD7115">
      <w:pPr>
        <w:ind w:firstLine="902"/>
        <w:jc w:val="both"/>
        <w:rPr>
          <w:color w:val="000000"/>
          <w:sz w:val="28"/>
          <w:szCs w:val="28"/>
        </w:rPr>
      </w:pPr>
      <w:r w:rsidRPr="00FD7115">
        <w:rPr>
          <w:color w:val="000000"/>
          <w:sz w:val="28"/>
          <w:szCs w:val="28"/>
        </w:rPr>
        <w:t>2) В предложениях 10-13 содержится рассуждение.</w:t>
      </w:r>
    </w:p>
    <w:p w:rsidR="009266FD" w:rsidRPr="00FD7115" w:rsidRDefault="009266FD" w:rsidP="00FD7115">
      <w:pPr>
        <w:ind w:firstLine="902"/>
        <w:jc w:val="both"/>
        <w:rPr>
          <w:color w:val="000000"/>
          <w:sz w:val="28"/>
          <w:szCs w:val="28"/>
        </w:rPr>
      </w:pPr>
      <w:r w:rsidRPr="00FD7115">
        <w:rPr>
          <w:color w:val="000000"/>
          <w:sz w:val="28"/>
          <w:szCs w:val="28"/>
        </w:rPr>
        <w:t>3) Предложение 20 противопоставлено по содержанию предложению 21.</w:t>
      </w:r>
    </w:p>
    <w:p w:rsidR="009266FD" w:rsidRPr="00FD7115" w:rsidRDefault="009266FD" w:rsidP="00FD7115">
      <w:pPr>
        <w:ind w:firstLine="902"/>
        <w:jc w:val="both"/>
        <w:rPr>
          <w:color w:val="000000"/>
          <w:sz w:val="28"/>
          <w:szCs w:val="28"/>
        </w:rPr>
      </w:pPr>
      <w:r w:rsidRPr="00FD7115">
        <w:rPr>
          <w:color w:val="000000"/>
          <w:sz w:val="28"/>
          <w:szCs w:val="28"/>
        </w:rPr>
        <w:t>4) В предложениях 23-25 содержится рассуждение.</w:t>
      </w:r>
    </w:p>
    <w:p w:rsidR="009266FD" w:rsidRPr="00FD7115" w:rsidRDefault="009266FD" w:rsidP="00FD7115">
      <w:pPr>
        <w:ind w:firstLine="902"/>
        <w:jc w:val="both"/>
        <w:rPr>
          <w:rFonts w:eastAsia="Times New Roman"/>
          <w:b/>
          <w:bCs/>
          <w:color w:val="000000"/>
          <w:sz w:val="28"/>
          <w:szCs w:val="28"/>
        </w:rPr>
      </w:pPr>
      <w:r w:rsidRPr="00FD7115">
        <w:rPr>
          <w:color w:val="000000"/>
          <w:sz w:val="28"/>
          <w:szCs w:val="28"/>
        </w:rPr>
        <w:t>5)</w:t>
      </w:r>
      <w:r w:rsidRPr="00FD7115">
        <w:rPr>
          <w:b/>
          <w:bCs/>
          <w:color w:val="000000"/>
          <w:sz w:val="28"/>
          <w:szCs w:val="28"/>
        </w:rPr>
        <w:t xml:space="preserve"> </w:t>
      </w:r>
      <w:r w:rsidRPr="00FD7115">
        <w:rPr>
          <w:color w:val="000000"/>
          <w:sz w:val="28"/>
          <w:szCs w:val="28"/>
        </w:rPr>
        <w:t>В предложении 31 содержится элемент описания.</w:t>
      </w:r>
    </w:p>
    <w:p w:rsidR="009266FD" w:rsidRPr="00FD7115" w:rsidRDefault="009266FD" w:rsidP="00FD7115">
      <w:pPr>
        <w:ind w:firstLine="567"/>
        <w:jc w:val="both"/>
        <w:rPr>
          <w:b/>
          <w:bCs/>
          <w:color w:val="000000"/>
          <w:sz w:val="28"/>
          <w:szCs w:val="28"/>
        </w:rPr>
      </w:pPr>
      <w:r w:rsidRPr="00FD7115">
        <w:rPr>
          <w:b/>
          <w:bCs/>
          <w:color w:val="000000"/>
          <w:sz w:val="28"/>
          <w:szCs w:val="28"/>
        </w:rPr>
        <w:t>24. Средства связи предложений в тексте.</w:t>
      </w:r>
    </w:p>
    <w:p w:rsidR="009266FD" w:rsidRPr="00FD7115" w:rsidRDefault="009266FD" w:rsidP="00FD7115">
      <w:pPr>
        <w:ind w:firstLine="902"/>
        <w:jc w:val="both"/>
        <w:rPr>
          <w:rFonts w:eastAsia="Times New Roman"/>
          <w:b/>
          <w:bCs/>
          <w:color w:val="000000"/>
          <w:sz w:val="28"/>
          <w:szCs w:val="28"/>
        </w:rPr>
      </w:pPr>
      <w:r w:rsidRPr="00FD7115">
        <w:rPr>
          <w:b/>
          <w:bCs/>
          <w:color w:val="000000"/>
          <w:sz w:val="28"/>
          <w:szCs w:val="28"/>
        </w:rPr>
        <w:t>Среди предложений 25-30 найдите тако</w:t>
      </w:r>
      <w:proofErr w:type="gramStart"/>
      <w:r w:rsidRPr="00FD7115">
        <w:rPr>
          <w:b/>
          <w:bCs/>
          <w:color w:val="000000"/>
          <w:sz w:val="28"/>
          <w:szCs w:val="28"/>
        </w:rPr>
        <w:t>е(</w:t>
      </w:r>
      <w:proofErr w:type="gramEnd"/>
      <w:r w:rsidRPr="00FD7115">
        <w:rPr>
          <w:b/>
          <w:bCs/>
          <w:color w:val="000000"/>
          <w:sz w:val="28"/>
          <w:szCs w:val="28"/>
        </w:rPr>
        <w:t>-</w:t>
      </w:r>
      <w:proofErr w:type="spellStart"/>
      <w:r w:rsidRPr="00FD7115">
        <w:rPr>
          <w:b/>
          <w:bCs/>
          <w:color w:val="000000"/>
          <w:sz w:val="28"/>
          <w:szCs w:val="28"/>
        </w:rPr>
        <w:t>ие</w:t>
      </w:r>
      <w:proofErr w:type="spellEnd"/>
      <w:r w:rsidRPr="00FD7115">
        <w:rPr>
          <w:b/>
          <w:bCs/>
          <w:color w:val="000000"/>
          <w:sz w:val="28"/>
          <w:szCs w:val="28"/>
        </w:rPr>
        <w:t>), которое(-</w:t>
      </w:r>
      <w:proofErr w:type="spellStart"/>
      <w:r w:rsidRPr="00FD7115">
        <w:rPr>
          <w:b/>
          <w:bCs/>
          <w:color w:val="000000"/>
          <w:sz w:val="28"/>
          <w:szCs w:val="28"/>
        </w:rPr>
        <w:t>ые</w:t>
      </w:r>
      <w:proofErr w:type="spellEnd"/>
      <w:r w:rsidRPr="00FD7115">
        <w:rPr>
          <w:b/>
          <w:bCs/>
          <w:color w:val="000000"/>
          <w:sz w:val="28"/>
          <w:szCs w:val="28"/>
        </w:rPr>
        <w:t>) связано(-</w:t>
      </w:r>
      <w:proofErr w:type="spellStart"/>
      <w:r w:rsidRPr="00FD7115">
        <w:rPr>
          <w:b/>
          <w:bCs/>
          <w:color w:val="000000"/>
          <w:sz w:val="28"/>
          <w:szCs w:val="28"/>
        </w:rPr>
        <w:t>ы</w:t>
      </w:r>
      <w:proofErr w:type="spellEnd"/>
      <w:r w:rsidRPr="00FD7115">
        <w:rPr>
          <w:b/>
          <w:bCs/>
          <w:color w:val="000000"/>
          <w:sz w:val="28"/>
          <w:szCs w:val="28"/>
        </w:rPr>
        <w:t>) с предыдущим при помощи противительного союза, лексического повтора и контекстных антонимов. Напишите номе</w:t>
      </w:r>
      <w:proofErr w:type="gramStart"/>
      <w:r w:rsidRPr="00FD7115">
        <w:rPr>
          <w:b/>
          <w:bCs/>
          <w:color w:val="000000"/>
          <w:sz w:val="28"/>
          <w:szCs w:val="28"/>
        </w:rPr>
        <w:t>р(</w:t>
      </w:r>
      <w:proofErr w:type="gramEnd"/>
      <w:r w:rsidRPr="00FD7115">
        <w:rPr>
          <w:b/>
          <w:bCs/>
          <w:color w:val="000000"/>
          <w:sz w:val="28"/>
          <w:szCs w:val="28"/>
        </w:rPr>
        <w:t>-а) этого(-их) предложения(-</w:t>
      </w:r>
      <w:proofErr w:type="spellStart"/>
      <w:r w:rsidRPr="00FD7115">
        <w:rPr>
          <w:b/>
          <w:bCs/>
          <w:color w:val="000000"/>
          <w:sz w:val="28"/>
          <w:szCs w:val="28"/>
        </w:rPr>
        <w:t>ий</w:t>
      </w:r>
      <w:proofErr w:type="spellEnd"/>
      <w:r w:rsidRPr="00FD7115">
        <w:rPr>
          <w:b/>
          <w:bCs/>
          <w:color w:val="000000"/>
          <w:sz w:val="28"/>
          <w:szCs w:val="28"/>
        </w:rPr>
        <w:t xml:space="preserve">).  </w:t>
      </w:r>
    </w:p>
    <w:p w:rsidR="009266FD" w:rsidRPr="00FD7115" w:rsidRDefault="009266FD" w:rsidP="00FD7115">
      <w:pPr>
        <w:ind w:firstLine="567"/>
        <w:jc w:val="both"/>
        <w:rPr>
          <w:b/>
          <w:bCs/>
          <w:color w:val="000000"/>
          <w:sz w:val="28"/>
          <w:szCs w:val="28"/>
        </w:rPr>
      </w:pPr>
      <w:r w:rsidRPr="00FD7115">
        <w:rPr>
          <w:sz w:val="28"/>
          <w:szCs w:val="28"/>
        </w:rPr>
        <w:t>Задание 24 предусматривает знание выразительно-изобразительных средств, умение не только видеть их в отмеченном интервале текста, но и терминологически обозначать. Это задание</w:t>
      </w:r>
      <w:r w:rsidRPr="00FD7115">
        <w:rPr>
          <w:bCs/>
          <w:color w:val="000000"/>
          <w:sz w:val="28"/>
          <w:szCs w:val="28"/>
        </w:rPr>
        <w:t xml:space="preserve"> традиционно самое сложное задание экзаменационной работы по разделу «</w:t>
      </w:r>
      <w:proofErr w:type="spellStart"/>
      <w:r w:rsidRPr="00FD7115">
        <w:rPr>
          <w:bCs/>
          <w:color w:val="000000"/>
          <w:sz w:val="28"/>
          <w:szCs w:val="28"/>
        </w:rPr>
        <w:t>Речеведение</w:t>
      </w:r>
      <w:proofErr w:type="spellEnd"/>
      <w:r w:rsidRPr="00FD7115">
        <w:rPr>
          <w:bCs/>
          <w:color w:val="000000"/>
          <w:sz w:val="28"/>
          <w:szCs w:val="28"/>
        </w:rPr>
        <w:t xml:space="preserve">». Трудными для определения изобразительно-выразительного средства языка в тексте-рецензии являются анафора, парцелляция, синтаксический параллелизм, сравнение, развернутая метафора, книжные слова, вопросно-ответная форма изложения в исходном тексте. Лучше других средств выразительности в тексте опознаются функции эпитета, вопросительных и восклицательных предложений, рядов однородных членов. </w:t>
      </w:r>
    </w:p>
    <w:p w:rsidR="009266FD" w:rsidRPr="00FD7115" w:rsidRDefault="004B17F2" w:rsidP="00FD7115">
      <w:pPr>
        <w:ind w:firstLine="902"/>
        <w:jc w:val="both"/>
        <w:rPr>
          <w:b/>
          <w:bCs/>
          <w:i/>
          <w:iCs/>
          <w:sz w:val="28"/>
          <w:szCs w:val="28"/>
        </w:rPr>
      </w:pPr>
      <w:r w:rsidRPr="00FD7115">
        <w:rPr>
          <w:b/>
          <w:bCs/>
          <w:color w:val="000000"/>
          <w:sz w:val="28"/>
          <w:szCs w:val="28"/>
        </w:rPr>
        <w:t>2</w:t>
      </w:r>
      <w:r w:rsidR="009266FD" w:rsidRPr="00FD7115">
        <w:rPr>
          <w:b/>
          <w:bCs/>
          <w:color w:val="000000"/>
          <w:sz w:val="28"/>
          <w:szCs w:val="28"/>
        </w:rPr>
        <w:t>. Речь. Выразительность русской речи.</w:t>
      </w:r>
    </w:p>
    <w:p w:rsidR="009266FD" w:rsidRPr="00FD7115" w:rsidRDefault="009266FD" w:rsidP="00FD7115">
      <w:pPr>
        <w:ind w:firstLine="567"/>
        <w:jc w:val="both"/>
        <w:rPr>
          <w:b/>
          <w:bCs/>
          <w:i/>
          <w:iCs/>
          <w:sz w:val="28"/>
          <w:szCs w:val="28"/>
        </w:rPr>
      </w:pPr>
      <w:r w:rsidRPr="00FD7115">
        <w:rPr>
          <w:b/>
          <w:bCs/>
          <w:i/>
          <w:iCs/>
          <w:sz w:val="28"/>
          <w:szCs w:val="28"/>
        </w:rPr>
        <w:t xml:space="preserve">Прочитайте фрагмент рецензии, составленной на основе текста, который Вы анализировали, выполняя задания 21–24. </w:t>
      </w:r>
    </w:p>
    <w:p w:rsidR="009266FD" w:rsidRPr="00FD7115" w:rsidRDefault="009266FD" w:rsidP="00FD7115">
      <w:pPr>
        <w:jc w:val="both"/>
        <w:rPr>
          <w:b/>
          <w:bCs/>
          <w:i/>
          <w:iCs/>
          <w:sz w:val="28"/>
          <w:szCs w:val="28"/>
        </w:rPr>
      </w:pPr>
      <w:r w:rsidRPr="00FD7115">
        <w:rPr>
          <w:b/>
          <w:bCs/>
          <w:i/>
          <w:iCs/>
          <w:sz w:val="28"/>
          <w:szCs w:val="28"/>
        </w:rPr>
        <w:t xml:space="preserve">В этом фрагменте рассматриваются языковые особенности текста. Некоторые термины, использованные в рецензии, пропущены. </w:t>
      </w:r>
      <w:r w:rsidRPr="00FD7115">
        <w:rPr>
          <w:b/>
          <w:bCs/>
          <w:i/>
          <w:iCs/>
          <w:sz w:val="28"/>
          <w:szCs w:val="28"/>
        </w:rPr>
        <w:lastRenderedPageBreak/>
        <w:t xml:space="preserve">Вставьте на места пропусков (А, Б, В, Г) цифры, соответствующие номеру термина из списка. Запишите в таблицу под каждой буквой соответствующую цифру.  </w:t>
      </w:r>
    </w:p>
    <w:p w:rsidR="009266FD" w:rsidRPr="00FD7115" w:rsidRDefault="009266FD" w:rsidP="00FD7115">
      <w:pPr>
        <w:ind w:firstLine="567"/>
        <w:jc w:val="both"/>
        <w:rPr>
          <w:sz w:val="28"/>
          <w:szCs w:val="28"/>
        </w:rPr>
      </w:pPr>
      <w:r w:rsidRPr="00FD7115">
        <w:rPr>
          <w:rFonts w:eastAsia="Times New Roman"/>
          <w:sz w:val="28"/>
          <w:szCs w:val="28"/>
        </w:rPr>
        <w:t>“</w:t>
      </w:r>
      <w:r w:rsidRPr="00FD7115">
        <w:rPr>
          <w:sz w:val="28"/>
          <w:szCs w:val="28"/>
        </w:rPr>
        <w:t>Основное синтаксическое средство, которое использует автор, — это (А)__________ (например, предложения 11, 12, 24). Разнообразные изобразительно-выразительные средства, в том числе синтаксическое средство — (Б)_______ (в предложениях 13, 21, 22), — помогают автору дать оценку пьесе и персонажам. Особую эмоциональность придаёт тексту приём — (В)________(в предложениях 36-38) – в сочетании с таким лексическим средством, как (Г) ______ (в предложениях 30, 34)».</w:t>
      </w:r>
    </w:p>
    <w:p w:rsidR="009266FD" w:rsidRPr="00FD7115" w:rsidRDefault="009266FD" w:rsidP="00FD7115">
      <w:pPr>
        <w:ind w:firstLine="902"/>
        <w:jc w:val="both"/>
        <w:rPr>
          <w:sz w:val="28"/>
          <w:szCs w:val="28"/>
        </w:rPr>
      </w:pPr>
      <w:r w:rsidRPr="00FD7115">
        <w:rPr>
          <w:sz w:val="28"/>
          <w:szCs w:val="28"/>
        </w:rPr>
        <w:t>Список терминов:</w:t>
      </w:r>
    </w:p>
    <w:p w:rsidR="009266FD" w:rsidRPr="00FD7115" w:rsidRDefault="009266FD" w:rsidP="00604786">
      <w:pPr>
        <w:numPr>
          <w:ilvl w:val="0"/>
          <w:numId w:val="11"/>
        </w:numPr>
        <w:suppressAutoHyphens/>
        <w:ind w:left="1621" w:hanging="357"/>
        <w:jc w:val="both"/>
        <w:rPr>
          <w:sz w:val="28"/>
          <w:szCs w:val="28"/>
        </w:rPr>
      </w:pPr>
      <w:r w:rsidRPr="00FD7115">
        <w:rPr>
          <w:sz w:val="28"/>
          <w:szCs w:val="28"/>
        </w:rPr>
        <w:t>эмоционально-оценочная лексика</w:t>
      </w:r>
      <w:r w:rsidR="009A399F">
        <w:rPr>
          <w:sz w:val="28"/>
          <w:szCs w:val="28"/>
        </w:rPr>
        <w:t xml:space="preserve"> </w:t>
      </w:r>
    </w:p>
    <w:p w:rsidR="009266FD" w:rsidRPr="00FD7115" w:rsidRDefault="009266FD" w:rsidP="00604786">
      <w:pPr>
        <w:numPr>
          <w:ilvl w:val="0"/>
          <w:numId w:val="11"/>
        </w:numPr>
        <w:suppressAutoHyphens/>
        <w:ind w:left="1621" w:hanging="357"/>
        <w:jc w:val="both"/>
        <w:rPr>
          <w:sz w:val="28"/>
          <w:szCs w:val="28"/>
        </w:rPr>
      </w:pPr>
      <w:r w:rsidRPr="00FD7115">
        <w:rPr>
          <w:sz w:val="28"/>
          <w:szCs w:val="28"/>
        </w:rPr>
        <w:t>антонимы</w:t>
      </w:r>
    </w:p>
    <w:p w:rsidR="009266FD" w:rsidRPr="00FD7115" w:rsidRDefault="009266FD" w:rsidP="00604786">
      <w:pPr>
        <w:numPr>
          <w:ilvl w:val="0"/>
          <w:numId w:val="11"/>
        </w:numPr>
        <w:suppressAutoHyphens/>
        <w:ind w:left="1621" w:hanging="357"/>
        <w:jc w:val="both"/>
        <w:rPr>
          <w:sz w:val="28"/>
          <w:szCs w:val="28"/>
        </w:rPr>
      </w:pPr>
      <w:r w:rsidRPr="00FD7115">
        <w:rPr>
          <w:sz w:val="28"/>
          <w:szCs w:val="28"/>
        </w:rPr>
        <w:t>эпитет</w:t>
      </w:r>
    </w:p>
    <w:p w:rsidR="009266FD" w:rsidRPr="00FD7115" w:rsidRDefault="009266FD" w:rsidP="00604786">
      <w:pPr>
        <w:numPr>
          <w:ilvl w:val="0"/>
          <w:numId w:val="11"/>
        </w:numPr>
        <w:suppressAutoHyphens/>
        <w:ind w:left="1621" w:hanging="357"/>
        <w:jc w:val="both"/>
        <w:rPr>
          <w:sz w:val="28"/>
          <w:szCs w:val="28"/>
        </w:rPr>
      </w:pPr>
      <w:r w:rsidRPr="00FD7115">
        <w:rPr>
          <w:sz w:val="28"/>
          <w:szCs w:val="28"/>
        </w:rPr>
        <w:t>восклицательные предложения</w:t>
      </w:r>
    </w:p>
    <w:p w:rsidR="009266FD" w:rsidRPr="00FD7115" w:rsidRDefault="009266FD" w:rsidP="00604786">
      <w:pPr>
        <w:numPr>
          <w:ilvl w:val="0"/>
          <w:numId w:val="11"/>
        </w:numPr>
        <w:suppressAutoHyphens/>
        <w:ind w:left="1621" w:hanging="357"/>
        <w:jc w:val="both"/>
        <w:rPr>
          <w:sz w:val="28"/>
          <w:szCs w:val="28"/>
        </w:rPr>
      </w:pPr>
      <w:r w:rsidRPr="00FD7115">
        <w:rPr>
          <w:sz w:val="28"/>
          <w:szCs w:val="28"/>
        </w:rPr>
        <w:t>метафора</w:t>
      </w:r>
    </w:p>
    <w:p w:rsidR="009266FD" w:rsidRPr="00FD7115" w:rsidRDefault="009266FD" w:rsidP="00604786">
      <w:pPr>
        <w:numPr>
          <w:ilvl w:val="0"/>
          <w:numId w:val="11"/>
        </w:numPr>
        <w:suppressAutoHyphens/>
        <w:ind w:left="1621" w:hanging="357"/>
        <w:jc w:val="both"/>
        <w:rPr>
          <w:sz w:val="28"/>
          <w:szCs w:val="28"/>
        </w:rPr>
      </w:pPr>
      <w:r w:rsidRPr="00FD7115">
        <w:rPr>
          <w:sz w:val="28"/>
          <w:szCs w:val="28"/>
        </w:rPr>
        <w:t>диалектизмы</w:t>
      </w:r>
    </w:p>
    <w:p w:rsidR="009266FD" w:rsidRPr="00FD7115" w:rsidRDefault="009266FD" w:rsidP="00604786">
      <w:pPr>
        <w:numPr>
          <w:ilvl w:val="0"/>
          <w:numId w:val="11"/>
        </w:numPr>
        <w:suppressAutoHyphens/>
        <w:ind w:left="1621" w:hanging="357"/>
        <w:jc w:val="both"/>
        <w:rPr>
          <w:sz w:val="28"/>
          <w:szCs w:val="28"/>
        </w:rPr>
      </w:pPr>
      <w:r w:rsidRPr="00FD7115">
        <w:rPr>
          <w:sz w:val="28"/>
          <w:szCs w:val="28"/>
        </w:rPr>
        <w:t>ряды однородных членов предложения</w:t>
      </w:r>
    </w:p>
    <w:p w:rsidR="009266FD" w:rsidRPr="00FD7115" w:rsidRDefault="009266FD" w:rsidP="00604786">
      <w:pPr>
        <w:numPr>
          <w:ilvl w:val="0"/>
          <w:numId w:val="11"/>
        </w:numPr>
        <w:suppressAutoHyphens/>
        <w:ind w:left="1621" w:hanging="357"/>
        <w:jc w:val="both"/>
        <w:rPr>
          <w:sz w:val="28"/>
          <w:szCs w:val="28"/>
        </w:rPr>
      </w:pPr>
      <w:r w:rsidRPr="00FD7115">
        <w:rPr>
          <w:sz w:val="28"/>
          <w:szCs w:val="28"/>
        </w:rPr>
        <w:t>анафора</w:t>
      </w:r>
    </w:p>
    <w:p w:rsidR="009266FD" w:rsidRPr="00FD7115" w:rsidRDefault="009266FD" w:rsidP="00604786">
      <w:pPr>
        <w:numPr>
          <w:ilvl w:val="0"/>
          <w:numId w:val="11"/>
        </w:numPr>
        <w:suppressAutoHyphens/>
        <w:ind w:left="1621" w:hanging="357"/>
        <w:jc w:val="both"/>
        <w:rPr>
          <w:sz w:val="28"/>
          <w:szCs w:val="28"/>
        </w:rPr>
      </w:pPr>
      <w:r w:rsidRPr="00FD7115">
        <w:rPr>
          <w:sz w:val="28"/>
          <w:szCs w:val="28"/>
        </w:rPr>
        <w:t>вопросительные предложения</w:t>
      </w:r>
    </w:p>
    <w:p w:rsidR="009266FD" w:rsidRPr="00FD7115" w:rsidRDefault="009266FD" w:rsidP="00FD7115">
      <w:pPr>
        <w:ind w:firstLine="567"/>
        <w:jc w:val="both"/>
        <w:rPr>
          <w:b/>
          <w:bCs/>
          <w:color w:val="000000"/>
          <w:sz w:val="28"/>
          <w:szCs w:val="28"/>
        </w:rPr>
      </w:pPr>
      <w:r w:rsidRPr="00FD7115">
        <w:rPr>
          <w:color w:val="000000"/>
          <w:sz w:val="28"/>
          <w:szCs w:val="28"/>
        </w:rPr>
        <w:t xml:space="preserve">Анализ языкового материала, требующий владения лингвистической компетенцией, нужен также при выполнении заданий, связанных с нормами современного русского литературного языка (орфоэпическими, лексическими, грамматическими). Важно, что сформированность всех норм (кроме орфоэпических) проверяется не только в режиме теста, но и в живой речевой практике на основе созданных учащимися текстов. </w:t>
      </w:r>
      <w:r w:rsidRPr="00C94BF6">
        <w:rPr>
          <w:color w:val="000000"/>
          <w:sz w:val="28"/>
          <w:szCs w:val="28"/>
        </w:rPr>
        <w:t xml:space="preserve">Из результатов выполнения заданий видно, что большинство учащихся неплохо справляются с тестами, т.е. знания есть, а вот в сочинениях эти выпускники допускают ошибки </w:t>
      </w:r>
      <w:proofErr w:type="gramStart"/>
      <w:r w:rsidRPr="00C94BF6">
        <w:rPr>
          <w:color w:val="000000"/>
          <w:sz w:val="28"/>
          <w:szCs w:val="28"/>
        </w:rPr>
        <w:t>на те</w:t>
      </w:r>
      <w:proofErr w:type="gramEnd"/>
      <w:r w:rsidRPr="00C94BF6">
        <w:rPr>
          <w:color w:val="000000"/>
          <w:sz w:val="28"/>
          <w:szCs w:val="28"/>
        </w:rPr>
        <w:t xml:space="preserve"> же самые правила, что говорит о </w:t>
      </w:r>
      <w:proofErr w:type="spellStart"/>
      <w:r w:rsidRPr="00C94BF6">
        <w:rPr>
          <w:color w:val="000000"/>
          <w:sz w:val="28"/>
          <w:szCs w:val="28"/>
        </w:rPr>
        <w:t>несформированности</w:t>
      </w:r>
      <w:proofErr w:type="spellEnd"/>
      <w:r w:rsidRPr="00C94BF6">
        <w:rPr>
          <w:color w:val="000000"/>
          <w:sz w:val="28"/>
          <w:szCs w:val="28"/>
        </w:rPr>
        <w:t xml:space="preserve"> навыков, связанных с языком и речью.</w:t>
      </w:r>
    </w:p>
    <w:p w:rsidR="009266FD" w:rsidRPr="00FD7115" w:rsidRDefault="009266FD" w:rsidP="00FD7115">
      <w:pPr>
        <w:ind w:firstLine="902"/>
        <w:jc w:val="both"/>
        <w:rPr>
          <w:rFonts w:eastAsia="Times New Roman"/>
          <w:b/>
          <w:bCs/>
          <w:color w:val="000000"/>
          <w:sz w:val="28"/>
          <w:szCs w:val="28"/>
        </w:rPr>
      </w:pPr>
      <w:r w:rsidRPr="00FD7115">
        <w:rPr>
          <w:b/>
          <w:bCs/>
          <w:color w:val="000000"/>
          <w:sz w:val="28"/>
          <w:szCs w:val="28"/>
        </w:rPr>
        <w:t>3. Лексическое значение слова.</w:t>
      </w:r>
    </w:p>
    <w:p w:rsidR="009266FD" w:rsidRPr="00FD7115" w:rsidRDefault="009266FD" w:rsidP="00FD7115">
      <w:pPr>
        <w:ind w:firstLine="902"/>
        <w:jc w:val="both"/>
        <w:rPr>
          <w:rFonts w:eastAsia="Times New Roman"/>
          <w:bCs/>
          <w:color w:val="000000"/>
          <w:sz w:val="28"/>
          <w:szCs w:val="28"/>
        </w:rPr>
      </w:pPr>
      <w:r w:rsidRPr="00FD7115">
        <w:rPr>
          <w:bCs/>
          <w:color w:val="000000"/>
          <w:sz w:val="28"/>
          <w:szCs w:val="28"/>
        </w:rPr>
        <w:t>Прочитайте фрагмент словарной статьи, в которой приводятся значения слова ПРИРОДА. Определите значение, в котором это слово употреблено в третьем (3) предложении текста. Выпишите цифру, соответствующую этому значению  в приведён</w:t>
      </w:r>
      <w:r w:rsidR="006C5D2D" w:rsidRPr="00FD7115">
        <w:rPr>
          <w:bCs/>
          <w:color w:val="000000"/>
          <w:sz w:val="28"/>
          <w:szCs w:val="28"/>
        </w:rPr>
        <w:t>ном фрагменте словарной статьи.</w:t>
      </w:r>
    </w:p>
    <w:p w:rsidR="009266FD" w:rsidRPr="00FD7115" w:rsidRDefault="009266FD" w:rsidP="00FD7115">
      <w:pPr>
        <w:jc w:val="both"/>
        <w:rPr>
          <w:rFonts w:eastAsia="Times New Roman"/>
          <w:color w:val="000000"/>
          <w:sz w:val="28"/>
          <w:szCs w:val="28"/>
        </w:rPr>
      </w:pPr>
      <w:r w:rsidRPr="00FD7115">
        <w:rPr>
          <w:rFonts w:eastAsia="Times New Roman"/>
          <w:b/>
          <w:color w:val="000000"/>
          <w:sz w:val="28"/>
          <w:szCs w:val="28"/>
        </w:rPr>
        <w:t xml:space="preserve">ПРИРОДА, </w:t>
      </w:r>
      <w:proofErr w:type="gramStart"/>
      <w:r w:rsidRPr="00FD7115">
        <w:rPr>
          <w:rFonts w:eastAsia="Times New Roman"/>
          <w:b/>
          <w:color w:val="000000"/>
          <w:sz w:val="28"/>
          <w:szCs w:val="28"/>
        </w:rPr>
        <w:t>-</w:t>
      </w:r>
      <w:proofErr w:type="spellStart"/>
      <w:r w:rsidRPr="00FD7115">
        <w:rPr>
          <w:rFonts w:eastAsia="Times New Roman"/>
          <w:b/>
          <w:color w:val="000000"/>
          <w:sz w:val="28"/>
          <w:szCs w:val="28"/>
        </w:rPr>
        <w:t>ы</w:t>
      </w:r>
      <w:proofErr w:type="spellEnd"/>
      <w:proofErr w:type="gramEnd"/>
      <w:r w:rsidRPr="00FD7115">
        <w:rPr>
          <w:rFonts w:eastAsia="Times New Roman"/>
          <w:b/>
          <w:color w:val="000000"/>
          <w:sz w:val="28"/>
          <w:szCs w:val="28"/>
        </w:rPr>
        <w:t>, ж</w:t>
      </w:r>
      <w:r w:rsidRPr="00FD7115">
        <w:rPr>
          <w:b/>
          <w:color w:val="000000"/>
          <w:sz w:val="28"/>
          <w:szCs w:val="28"/>
        </w:rPr>
        <w:t>.</w:t>
      </w:r>
    </w:p>
    <w:p w:rsidR="009266FD" w:rsidRPr="00FD7115" w:rsidRDefault="009266FD" w:rsidP="00FD7115">
      <w:pPr>
        <w:ind w:firstLine="567"/>
        <w:jc w:val="both"/>
        <w:rPr>
          <w:rFonts w:eastAsia="Times New Roman"/>
          <w:color w:val="000000"/>
          <w:sz w:val="28"/>
          <w:szCs w:val="28"/>
        </w:rPr>
      </w:pPr>
      <w:r w:rsidRPr="00FD7115">
        <w:rPr>
          <w:rFonts w:eastAsia="Times New Roman"/>
          <w:color w:val="000000"/>
          <w:sz w:val="28"/>
          <w:szCs w:val="28"/>
        </w:rPr>
        <w:t>1) Места вне городов (поля, леса, горы, водные пространства).</w:t>
      </w:r>
      <w:r w:rsidRPr="00FD7115">
        <w:rPr>
          <w:rFonts w:eastAsia="Times New Roman"/>
          <w:i/>
          <w:color w:val="000000"/>
          <w:sz w:val="28"/>
          <w:szCs w:val="28"/>
        </w:rPr>
        <w:t xml:space="preserve"> Любоваться природой</w:t>
      </w:r>
      <w:r w:rsidRPr="00FD7115">
        <w:rPr>
          <w:i/>
          <w:color w:val="000000"/>
          <w:sz w:val="28"/>
          <w:szCs w:val="28"/>
        </w:rPr>
        <w:t>.</w:t>
      </w:r>
      <w:r w:rsidRPr="00FD7115">
        <w:rPr>
          <w:rFonts w:eastAsia="Times New Roman"/>
          <w:i/>
          <w:color w:val="000000"/>
          <w:sz w:val="28"/>
          <w:szCs w:val="28"/>
        </w:rPr>
        <w:t xml:space="preserve"> На лоне природы. Выезжать на природу </w:t>
      </w:r>
      <w:r w:rsidRPr="00FD7115">
        <w:rPr>
          <w:rFonts w:eastAsia="Times New Roman"/>
          <w:color w:val="000000"/>
          <w:sz w:val="28"/>
          <w:szCs w:val="28"/>
        </w:rPr>
        <w:t>(</w:t>
      </w:r>
      <w:proofErr w:type="gramStart"/>
      <w:r w:rsidRPr="00FD7115">
        <w:rPr>
          <w:rFonts w:eastAsia="Times New Roman"/>
          <w:color w:val="000000"/>
          <w:sz w:val="28"/>
          <w:szCs w:val="28"/>
        </w:rPr>
        <w:t>прост</w:t>
      </w:r>
      <w:proofErr w:type="gramEnd"/>
      <w:r w:rsidRPr="00FD7115">
        <w:rPr>
          <w:rFonts w:eastAsia="Times New Roman"/>
          <w:color w:val="000000"/>
          <w:sz w:val="28"/>
          <w:szCs w:val="28"/>
        </w:rPr>
        <w:t>.).</w:t>
      </w:r>
    </w:p>
    <w:p w:rsidR="009266FD" w:rsidRPr="00FD7115" w:rsidRDefault="009266FD" w:rsidP="00FD7115">
      <w:pPr>
        <w:ind w:firstLine="567"/>
        <w:jc w:val="both"/>
        <w:rPr>
          <w:rFonts w:eastAsia="Times New Roman"/>
          <w:color w:val="000000"/>
          <w:sz w:val="28"/>
          <w:szCs w:val="28"/>
        </w:rPr>
      </w:pPr>
      <w:r w:rsidRPr="00FD7115">
        <w:rPr>
          <w:rFonts w:eastAsia="Times New Roman"/>
          <w:color w:val="000000"/>
          <w:sz w:val="28"/>
          <w:szCs w:val="28"/>
        </w:rPr>
        <w:t xml:space="preserve">2) Всё существующее во Вселенной, органический и неорганический мир. </w:t>
      </w:r>
      <w:r w:rsidRPr="00FD7115">
        <w:rPr>
          <w:rFonts w:eastAsia="Times New Roman"/>
          <w:i/>
          <w:color w:val="000000"/>
          <w:sz w:val="28"/>
          <w:szCs w:val="28"/>
        </w:rPr>
        <w:t xml:space="preserve">Мёртвая п. </w:t>
      </w:r>
      <w:r w:rsidRPr="00FD7115">
        <w:rPr>
          <w:rFonts w:eastAsia="Times New Roman"/>
          <w:color w:val="000000"/>
          <w:sz w:val="28"/>
          <w:szCs w:val="28"/>
        </w:rPr>
        <w:t xml:space="preserve">(неорганический мир: не растения, не животные). </w:t>
      </w:r>
      <w:proofErr w:type="gramStart"/>
      <w:r w:rsidRPr="00FD7115">
        <w:rPr>
          <w:rFonts w:eastAsia="Times New Roman"/>
          <w:i/>
          <w:color w:val="000000"/>
          <w:sz w:val="28"/>
          <w:szCs w:val="28"/>
        </w:rPr>
        <w:t>Живая</w:t>
      </w:r>
      <w:proofErr w:type="gramEnd"/>
      <w:r w:rsidRPr="00FD7115">
        <w:rPr>
          <w:rFonts w:eastAsia="Times New Roman"/>
          <w:i/>
          <w:color w:val="000000"/>
          <w:sz w:val="28"/>
          <w:szCs w:val="28"/>
        </w:rPr>
        <w:t xml:space="preserve"> п</w:t>
      </w:r>
      <w:r w:rsidRPr="00FD7115">
        <w:rPr>
          <w:i/>
          <w:color w:val="000000"/>
          <w:sz w:val="28"/>
          <w:szCs w:val="28"/>
        </w:rPr>
        <w:t>.</w:t>
      </w:r>
      <w:r w:rsidRPr="00FD7115">
        <w:rPr>
          <w:rFonts w:eastAsia="Times New Roman"/>
          <w:color w:val="000000"/>
          <w:sz w:val="28"/>
          <w:szCs w:val="28"/>
        </w:rPr>
        <w:t xml:space="preserve"> (органический мир).</w:t>
      </w:r>
    </w:p>
    <w:p w:rsidR="009266FD" w:rsidRPr="00FD7115" w:rsidRDefault="009266FD" w:rsidP="00FD7115">
      <w:pPr>
        <w:ind w:firstLine="567"/>
        <w:jc w:val="both"/>
        <w:rPr>
          <w:rFonts w:eastAsia="Times New Roman"/>
          <w:color w:val="000000"/>
          <w:sz w:val="28"/>
          <w:szCs w:val="28"/>
        </w:rPr>
      </w:pPr>
      <w:r w:rsidRPr="00FD7115">
        <w:rPr>
          <w:rFonts w:eastAsia="Times New Roman"/>
          <w:color w:val="000000"/>
          <w:sz w:val="28"/>
          <w:szCs w:val="28"/>
        </w:rPr>
        <w:t xml:space="preserve">3) </w:t>
      </w:r>
      <w:r w:rsidRPr="00FD7115">
        <w:rPr>
          <w:rFonts w:eastAsia="Times New Roman"/>
          <w:i/>
          <w:color w:val="000000"/>
          <w:sz w:val="28"/>
          <w:szCs w:val="28"/>
        </w:rPr>
        <w:t>разг</w:t>
      </w:r>
      <w:r w:rsidRPr="00FD7115">
        <w:rPr>
          <w:i/>
          <w:color w:val="000000"/>
          <w:sz w:val="28"/>
          <w:szCs w:val="28"/>
        </w:rPr>
        <w:t>.</w:t>
      </w:r>
      <w:r w:rsidRPr="00FD7115">
        <w:rPr>
          <w:rFonts w:eastAsia="Times New Roman"/>
          <w:color w:val="000000"/>
          <w:sz w:val="28"/>
          <w:szCs w:val="28"/>
        </w:rPr>
        <w:t xml:space="preserve"> Натура, характер человека. </w:t>
      </w:r>
      <w:proofErr w:type="gramStart"/>
      <w:r w:rsidRPr="00FD7115">
        <w:rPr>
          <w:rFonts w:eastAsia="Times New Roman"/>
          <w:i/>
          <w:color w:val="000000"/>
          <w:sz w:val="28"/>
          <w:szCs w:val="28"/>
        </w:rPr>
        <w:t>Спокойный</w:t>
      </w:r>
      <w:proofErr w:type="gramEnd"/>
      <w:r w:rsidRPr="00FD7115">
        <w:rPr>
          <w:rFonts w:eastAsia="Times New Roman"/>
          <w:i/>
          <w:color w:val="000000"/>
          <w:sz w:val="28"/>
          <w:szCs w:val="28"/>
        </w:rPr>
        <w:t xml:space="preserve"> и сдержанный по природе. </w:t>
      </w:r>
      <w:proofErr w:type="gramStart"/>
      <w:r w:rsidRPr="00FD7115">
        <w:rPr>
          <w:rFonts w:eastAsia="Times New Roman"/>
          <w:i/>
          <w:color w:val="000000"/>
          <w:sz w:val="28"/>
          <w:szCs w:val="28"/>
        </w:rPr>
        <w:t>Талантливый</w:t>
      </w:r>
      <w:proofErr w:type="gramEnd"/>
      <w:r w:rsidRPr="00FD7115">
        <w:rPr>
          <w:rFonts w:eastAsia="Times New Roman"/>
          <w:i/>
          <w:color w:val="000000"/>
          <w:sz w:val="28"/>
          <w:szCs w:val="28"/>
        </w:rPr>
        <w:t xml:space="preserve"> от природы </w:t>
      </w:r>
      <w:r w:rsidRPr="00FD7115">
        <w:rPr>
          <w:rFonts w:eastAsia="Times New Roman"/>
          <w:color w:val="000000"/>
          <w:sz w:val="28"/>
          <w:szCs w:val="28"/>
        </w:rPr>
        <w:t>(от рождения).</w:t>
      </w:r>
    </w:p>
    <w:p w:rsidR="009266FD" w:rsidRPr="00FD7115" w:rsidRDefault="009266FD" w:rsidP="00FD7115">
      <w:pPr>
        <w:ind w:firstLine="567"/>
        <w:jc w:val="both"/>
        <w:rPr>
          <w:b/>
          <w:bCs/>
          <w:color w:val="000000"/>
          <w:sz w:val="28"/>
          <w:szCs w:val="28"/>
        </w:rPr>
      </w:pPr>
      <w:r w:rsidRPr="00FD7115">
        <w:rPr>
          <w:rFonts w:eastAsia="Times New Roman"/>
          <w:color w:val="000000"/>
          <w:sz w:val="28"/>
          <w:szCs w:val="28"/>
        </w:rPr>
        <w:lastRenderedPageBreak/>
        <w:t xml:space="preserve">4) </w:t>
      </w:r>
      <w:r w:rsidRPr="00FD7115">
        <w:rPr>
          <w:rFonts w:eastAsia="Times New Roman"/>
          <w:i/>
          <w:color w:val="000000"/>
          <w:sz w:val="28"/>
          <w:szCs w:val="28"/>
        </w:rPr>
        <w:t>перен</w:t>
      </w:r>
      <w:r w:rsidRPr="00FD7115">
        <w:rPr>
          <w:i/>
          <w:color w:val="000000"/>
          <w:sz w:val="28"/>
          <w:szCs w:val="28"/>
        </w:rPr>
        <w:t>.,</w:t>
      </w:r>
      <w:r w:rsidRPr="00FD7115">
        <w:rPr>
          <w:rFonts w:eastAsia="Times New Roman"/>
          <w:i/>
          <w:color w:val="000000"/>
          <w:sz w:val="28"/>
          <w:szCs w:val="28"/>
        </w:rPr>
        <w:t xml:space="preserve"> чего. </w:t>
      </w:r>
      <w:r w:rsidRPr="00FD7115">
        <w:rPr>
          <w:rFonts w:eastAsia="Times New Roman"/>
          <w:color w:val="000000"/>
          <w:sz w:val="28"/>
          <w:szCs w:val="28"/>
        </w:rPr>
        <w:t xml:space="preserve">Основное свойство, сущность (книжн.). </w:t>
      </w:r>
      <w:r w:rsidRPr="00FD7115">
        <w:rPr>
          <w:rFonts w:eastAsia="Times New Roman"/>
          <w:i/>
          <w:color w:val="000000"/>
          <w:sz w:val="28"/>
          <w:szCs w:val="28"/>
        </w:rPr>
        <w:t xml:space="preserve">П. социальных отношений. </w:t>
      </w:r>
      <w:proofErr w:type="gramStart"/>
      <w:r w:rsidRPr="00FD7115">
        <w:rPr>
          <w:rFonts w:eastAsia="Times New Roman"/>
          <w:i/>
          <w:color w:val="000000"/>
          <w:sz w:val="28"/>
          <w:szCs w:val="28"/>
        </w:rPr>
        <w:t>Вирусная</w:t>
      </w:r>
      <w:proofErr w:type="gramEnd"/>
      <w:r w:rsidRPr="00FD7115">
        <w:rPr>
          <w:rFonts w:eastAsia="Times New Roman"/>
          <w:i/>
          <w:color w:val="000000"/>
          <w:sz w:val="28"/>
          <w:szCs w:val="28"/>
        </w:rPr>
        <w:t xml:space="preserve"> п. заболевания</w:t>
      </w:r>
      <w:r w:rsidRPr="00FD7115">
        <w:rPr>
          <w:i/>
          <w:color w:val="000000"/>
          <w:sz w:val="28"/>
          <w:szCs w:val="28"/>
        </w:rPr>
        <w:t>.</w:t>
      </w:r>
    </w:p>
    <w:p w:rsidR="009266FD" w:rsidRPr="00FD7115" w:rsidRDefault="009266FD" w:rsidP="00FD7115">
      <w:pPr>
        <w:ind w:firstLine="567"/>
        <w:jc w:val="both"/>
        <w:rPr>
          <w:b/>
          <w:bCs/>
          <w:color w:val="000000"/>
          <w:sz w:val="28"/>
          <w:szCs w:val="28"/>
        </w:rPr>
      </w:pPr>
      <w:r w:rsidRPr="00FD7115">
        <w:rPr>
          <w:b/>
          <w:bCs/>
          <w:color w:val="000000"/>
          <w:sz w:val="28"/>
          <w:szCs w:val="28"/>
        </w:rPr>
        <w:t>5. Лексические нормы (употребление слова в соответствии с точным лексическим значением и требованием лексической сочетаемости).</w:t>
      </w:r>
    </w:p>
    <w:p w:rsidR="009266FD" w:rsidRPr="00FD7115" w:rsidRDefault="009266FD" w:rsidP="00FD7115">
      <w:pPr>
        <w:ind w:firstLine="567"/>
        <w:jc w:val="both"/>
        <w:rPr>
          <w:rFonts w:eastAsia="Times New Roman"/>
          <w:color w:val="000000"/>
          <w:sz w:val="28"/>
          <w:szCs w:val="28"/>
        </w:rPr>
      </w:pPr>
      <w:r w:rsidRPr="00FD7115">
        <w:rPr>
          <w:bCs/>
          <w:color w:val="000000"/>
          <w:sz w:val="28"/>
          <w:szCs w:val="28"/>
        </w:rPr>
        <w:t>В одном из приведённых ниже предложений НЕВЕРНО употреблено выделенное слово. Исправьте лексическую ошибку, подобрав к выделенному слову парони</w:t>
      </w:r>
      <w:r w:rsidR="00400B86" w:rsidRPr="00FD7115">
        <w:rPr>
          <w:bCs/>
          <w:color w:val="000000"/>
          <w:sz w:val="28"/>
          <w:szCs w:val="28"/>
        </w:rPr>
        <w:t>м. Запишите подобранное слово.</w:t>
      </w:r>
    </w:p>
    <w:p w:rsidR="009266FD" w:rsidRPr="00FD7115" w:rsidRDefault="009266FD" w:rsidP="00FD7115">
      <w:pPr>
        <w:ind w:firstLine="567"/>
        <w:jc w:val="both"/>
        <w:rPr>
          <w:rFonts w:eastAsia="Times New Roman"/>
          <w:color w:val="000000"/>
          <w:sz w:val="28"/>
          <w:szCs w:val="28"/>
        </w:rPr>
      </w:pPr>
      <w:r w:rsidRPr="00FD7115">
        <w:rPr>
          <w:rFonts w:eastAsia="Times New Roman"/>
          <w:color w:val="000000"/>
          <w:sz w:val="28"/>
          <w:szCs w:val="28"/>
        </w:rPr>
        <w:t>КОСТНЫЙ мозг – это ткань, заполняющая полости костей позвоночных животных и человека</w:t>
      </w:r>
      <w:r w:rsidRPr="00FD7115">
        <w:rPr>
          <w:color w:val="000000"/>
          <w:sz w:val="28"/>
          <w:szCs w:val="28"/>
        </w:rPr>
        <w:t>.</w:t>
      </w:r>
    </w:p>
    <w:p w:rsidR="009266FD" w:rsidRPr="00FD7115" w:rsidRDefault="009266FD" w:rsidP="00FD7115">
      <w:pPr>
        <w:ind w:firstLine="567"/>
        <w:jc w:val="both"/>
        <w:rPr>
          <w:rFonts w:eastAsia="Times New Roman"/>
          <w:color w:val="000000"/>
          <w:sz w:val="28"/>
          <w:szCs w:val="28"/>
        </w:rPr>
      </w:pPr>
      <w:r w:rsidRPr="00FD7115">
        <w:rPr>
          <w:rFonts w:eastAsia="Times New Roman"/>
          <w:color w:val="000000"/>
          <w:sz w:val="28"/>
          <w:szCs w:val="28"/>
        </w:rPr>
        <w:t>Эта фирма уже в течение десяти лет занимается строительством ЖИЛЫХ зданий.</w:t>
      </w:r>
    </w:p>
    <w:p w:rsidR="009266FD" w:rsidRPr="00FD7115" w:rsidRDefault="009266FD" w:rsidP="00FD7115">
      <w:pPr>
        <w:ind w:firstLine="567"/>
        <w:jc w:val="both"/>
        <w:rPr>
          <w:rFonts w:eastAsia="Times New Roman"/>
          <w:color w:val="000000"/>
          <w:sz w:val="28"/>
          <w:szCs w:val="28"/>
        </w:rPr>
      </w:pPr>
      <w:r w:rsidRPr="00FD7115">
        <w:rPr>
          <w:rFonts w:eastAsia="Times New Roman"/>
          <w:color w:val="000000"/>
          <w:sz w:val="28"/>
          <w:szCs w:val="28"/>
        </w:rPr>
        <w:t xml:space="preserve">День обещал быть ДОЖДЕВЫМ и </w:t>
      </w:r>
      <w:proofErr w:type="spellStart"/>
      <w:r w:rsidRPr="00FD7115">
        <w:rPr>
          <w:rFonts w:eastAsia="Times New Roman"/>
          <w:color w:val="000000"/>
          <w:sz w:val="28"/>
          <w:szCs w:val="28"/>
        </w:rPr>
        <w:t>ветренным</w:t>
      </w:r>
      <w:proofErr w:type="spellEnd"/>
      <w:r w:rsidRPr="00FD7115">
        <w:rPr>
          <w:rFonts w:eastAsia="Times New Roman"/>
          <w:color w:val="000000"/>
          <w:sz w:val="28"/>
          <w:szCs w:val="28"/>
        </w:rPr>
        <w:t>.</w:t>
      </w:r>
    </w:p>
    <w:p w:rsidR="009266FD" w:rsidRPr="00FD7115" w:rsidRDefault="009266FD" w:rsidP="00FD7115">
      <w:pPr>
        <w:ind w:firstLine="567"/>
        <w:jc w:val="both"/>
        <w:rPr>
          <w:rFonts w:eastAsia="Times New Roman"/>
          <w:color w:val="000000"/>
          <w:sz w:val="28"/>
          <w:szCs w:val="28"/>
        </w:rPr>
      </w:pPr>
      <w:r w:rsidRPr="00FD7115">
        <w:rPr>
          <w:rFonts w:eastAsia="Times New Roman"/>
          <w:color w:val="000000"/>
          <w:sz w:val="28"/>
          <w:szCs w:val="28"/>
        </w:rPr>
        <w:t>В работе жюри фестиваля любительских театров принимает участие профессор кафедры СЦЕНИЧЕСКОЙ пластики университета театрального искусства.</w:t>
      </w:r>
    </w:p>
    <w:p w:rsidR="009266FD" w:rsidRPr="00FD7115" w:rsidRDefault="009266FD" w:rsidP="00FD7115">
      <w:pPr>
        <w:ind w:firstLine="567"/>
        <w:jc w:val="both"/>
        <w:rPr>
          <w:rFonts w:eastAsia="Times New Roman"/>
          <w:color w:val="000000"/>
          <w:sz w:val="28"/>
          <w:szCs w:val="28"/>
        </w:rPr>
      </w:pPr>
      <w:r w:rsidRPr="00FD7115">
        <w:rPr>
          <w:rFonts w:eastAsia="Times New Roman"/>
          <w:color w:val="000000"/>
          <w:sz w:val="28"/>
          <w:szCs w:val="28"/>
        </w:rPr>
        <w:t>В этом пейзаже была нарядность юга, его подчёркнуто ВРАЖДЕБНАЯ северу красота.</w:t>
      </w:r>
    </w:p>
    <w:p w:rsidR="009266FD" w:rsidRPr="00FD7115" w:rsidRDefault="009266FD" w:rsidP="00FD7115">
      <w:pPr>
        <w:ind w:firstLine="567"/>
        <w:jc w:val="both"/>
        <w:rPr>
          <w:rFonts w:eastAsia="Times New Roman"/>
          <w:sz w:val="28"/>
          <w:szCs w:val="28"/>
        </w:rPr>
      </w:pPr>
      <w:r w:rsidRPr="00FD7115">
        <w:rPr>
          <w:color w:val="000000"/>
          <w:sz w:val="28"/>
          <w:szCs w:val="28"/>
        </w:rPr>
        <w:t xml:space="preserve">Задание </w:t>
      </w:r>
      <w:r w:rsidRPr="00FD7115">
        <w:rPr>
          <w:sz w:val="28"/>
          <w:szCs w:val="28"/>
        </w:rPr>
        <w:t xml:space="preserve">22 контролирует уровень сформированности умения находить в тексте различные лексические единицы (слова, фразеологизмы) и квалифицировать их, например, с точки зрения происхождения, сферы употребления и т.п. </w:t>
      </w:r>
    </w:p>
    <w:p w:rsidR="009266FD" w:rsidRPr="00FD7115" w:rsidRDefault="009266FD" w:rsidP="00FD7115">
      <w:pPr>
        <w:ind w:firstLine="567"/>
        <w:jc w:val="both"/>
        <w:rPr>
          <w:b/>
          <w:bCs/>
          <w:color w:val="000000"/>
          <w:sz w:val="28"/>
          <w:szCs w:val="28"/>
        </w:rPr>
      </w:pPr>
      <w:r w:rsidRPr="00FD7115">
        <w:rPr>
          <w:sz w:val="28"/>
          <w:szCs w:val="28"/>
        </w:rPr>
        <w:t>Это задание также позволяет оценить умение соотносить слово с тем значением, которое оно получает в тексте.</w:t>
      </w:r>
      <w:r w:rsidR="00784113">
        <w:rPr>
          <w:sz w:val="28"/>
          <w:szCs w:val="28"/>
        </w:rPr>
        <w:t xml:space="preserve"> </w:t>
      </w:r>
      <w:r w:rsidRPr="00FD7115">
        <w:rPr>
          <w:sz w:val="28"/>
          <w:szCs w:val="28"/>
        </w:rPr>
        <w:t xml:space="preserve">Для успешного выполнения этого </w:t>
      </w:r>
      <w:proofErr w:type="gramStart"/>
      <w:r w:rsidRPr="00FD7115">
        <w:rPr>
          <w:sz w:val="28"/>
          <w:szCs w:val="28"/>
        </w:rPr>
        <w:t>задания</w:t>
      </w:r>
      <w:proofErr w:type="gramEnd"/>
      <w:r w:rsidRPr="00FD7115">
        <w:rPr>
          <w:sz w:val="28"/>
          <w:szCs w:val="28"/>
        </w:rPr>
        <w:t xml:space="preserve"> экзаменуемые должны иметь чёткие представления о группах лексики, выделяемых в зависимости от характера смысловых отношений: синонимах и антонимах, а также об отличиях устойчивых сочетаний – фразеологизмов, выполняющих в тексте выразительно-изобразительную функцию, – от свободных словосочетаний. </w:t>
      </w:r>
      <w:r w:rsidRPr="003A2A19">
        <w:rPr>
          <w:sz w:val="28"/>
          <w:szCs w:val="28"/>
        </w:rPr>
        <w:t xml:space="preserve">Ошибкой является </w:t>
      </w:r>
      <w:proofErr w:type="spellStart"/>
      <w:r w:rsidRPr="003A2A19">
        <w:rPr>
          <w:sz w:val="28"/>
          <w:szCs w:val="28"/>
        </w:rPr>
        <w:t>неразличение</w:t>
      </w:r>
      <w:proofErr w:type="spellEnd"/>
      <w:r w:rsidRPr="003A2A19">
        <w:rPr>
          <w:sz w:val="28"/>
          <w:szCs w:val="28"/>
        </w:rPr>
        <w:t xml:space="preserve"> фразеологизмов и метафо</w:t>
      </w:r>
      <w:r w:rsidR="00400B86" w:rsidRPr="003A2A19">
        <w:rPr>
          <w:sz w:val="28"/>
          <w:szCs w:val="28"/>
        </w:rPr>
        <w:t>рических сочетаний в контексте.</w:t>
      </w:r>
    </w:p>
    <w:p w:rsidR="009266FD" w:rsidRPr="00FD7115" w:rsidRDefault="009266FD" w:rsidP="00FD7115">
      <w:pPr>
        <w:ind w:firstLine="902"/>
        <w:jc w:val="both"/>
        <w:rPr>
          <w:color w:val="000000"/>
          <w:sz w:val="28"/>
          <w:szCs w:val="28"/>
        </w:rPr>
      </w:pPr>
      <w:r w:rsidRPr="00FD7115">
        <w:rPr>
          <w:b/>
          <w:bCs/>
          <w:color w:val="000000"/>
          <w:sz w:val="28"/>
          <w:szCs w:val="28"/>
        </w:rPr>
        <w:t>20. Отредактируйте предложение: исправьте лексическую ошибку, заменив неверно употреблённое слово. Запишите подобранное слово, соблюдая нормы современного русского литературного языка.</w:t>
      </w:r>
    </w:p>
    <w:p w:rsidR="009266FD" w:rsidRPr="00FD7115" w:rsidRDefault="009266FD" w:rsidP="00FD7115">
      <w:pPr>
        <w:ind w:firstLine="902"/>
        <w:jc w:val="both"/>
        <w:rPr>
          <w:b/>
          <w:bCs/>
          <w:color w:val="000000"/>
          <w:sz w:val="28"/>
          <w:szCs w:val="28"/>
        </w:rPr>
      </w:pPr>
      <w:r w:rsidRPr="00FD7115">
        <w:rPr>
          <w:color w:val="000000"/>
          <w:sz w:val="28"/>
          <w:szCs w:val="28"/>
        </w:rPr>
        <w:t>В тексте ведущее внимание уделяется проблеме взаимопонимания родителей и детей.</w:t>
      </w:r>
    </w:p>
    <w:p w:rsidR="009266FD" w:rsidRPr="00FD7115" w:rsidRDefault="009266FD" w:rsidP="00FD7115">
      <w:pPr>
        <w:ind w:firstLine="902"/>
        <w:jc w:val="both"/>
        <w:rPr>
          <w:b/>
          <w:bCs/>
          <w:color w:val="000000"/>
          <w:sz w:val="28"/>
          <w:szCs w:val="28"/>
        </w:rPr>
      </w:pPr>
      <w:r w:rsidRPr="00FD7115">
        <w:rPr>
          <w:b/>
          <w:bCs/>
          <w:sz w:val="28"/>
          <w:szCs w:val="28"/>
        </w:rPr>
        <w:t>23. Из предложений 27-28 выпишите один фразеологизм.</w:t>
      </w:r>
    </w:p>
    <w:p w:rsidR="009266FD" w:rsidRPr="00FD7115" w:rsidRDefault="009266FD" w:rsidP="00FD7115">
      <w:pPr>
        <w:ind w:firstLine="902"/>
        <w:jc w:val="both"/>
        <w:rPr>
          <w:sz w:val="28"/>
          <w:szCs w:val="28"/>
        </w:rPr>
      </w:pPr>
      <w:r w:rsidRPr="00FD7115">
        <w:rPr>
          <w:b/>
          <w:bCs/>
          <w:color w:val="000000"/>
          <w:sz w:val="28"/>
          <w:szCs w:val="28"/>
        </w:rPr>
        <w:t>Орфоэпические нормы (постановка ударения)</w:t>
      </w:r>
    </w:p>
    <w:p w:rsidR="009266FD" w:rsidRPr="00FD7115" w:rsidRDefault="009266FD" w:rsidP="00FD7115">
      <w:pPr>
        <w:ind w:firstLine="567"/>
        <w:jc w:val="both"/>
        <w:rPr>
          <w:rFonts w:eastAsia="Times New Roman"/>
          <w:color w:val="000000"/>
          <w:sz w:val="28"/>
          <w:szCs w:val="28"/>
        </w:rPr>
      </w:pPr>
      <w:r w:rsidRPr="00FD7115">
        <w:rPr>
          <w:bCs/>
          <w:color w:val="000000"/>
          <w:sz w:val="28"/>
          <w:szCs w:val="28"/>
        </w:rPr>
        <w:t xml:space="preserve">В одном из приведённых ниже слов допущена ошибка в постановке ударения: НЕВЕРНО выделена буква, обозначающая ударный гласный звук. Выпишите это слово. </w:t>
      </w:r>
    </w:p>
    <w:p w:rsidR="009266FD" w:rsidRPr="00FD7115" w:rsidRDefault="009266FD" w:rsidP="00FD7115">
      <w:pPr>
        <w:ind w:firstLine="902"/>
        <w:jc w:val="both"/>
        <w:rPr>
          <w:b/>
          <w:bCs/>
          <w:color w:val="000000"/>
          <w:sz w:val="28"/>
          <w:szCs w:val="28"/>
        </w:rPr>
      </w:pPr>
      <w:proofErr w:type="spellStart"/>
      <w:r w:rsidRPr="00FD7115">
        <w:rPr>
          <w:rFonts w:eastAsia="Times New Roman"/>
          <w:color w:val="000000"/>
          <w:sz w:val="28"/>
          <w:szCs w:val="28"/>
        </w:rPr>
        <w:t>вероисповЕдание</w:t>
      </w:r>
      <w:proofErr w:type="spellEnd"/>
      <w:r w:rsidR="009A399F">
        <w:rPr>
          <w:rFonts w:eastAsia="Times New Roman"/>
          <w:color w:val="000000"/>
          <w:sz w:val="28"/>
          <w:szCs w:val="28"/>
        </w:rPr>
        <w:t xml:space="preserve">, </w:t>
      </w:r>
      <w:proofErr w:type="spellStart"/>
      <w:r w:rsidRPr="00FD7115">
        <w:rPr>
          <w:sz w:val="28"/>
          <w:szCs w:val="28"/>
        </w:rPr>
        <w:t>новостЕй</w:t>
      </w:r>
      <w:proofErr w:type="spellEnd"/>
      <w:r w:rsidR="009A399F">
        <w:rPr>
          <w:sz w:val="28"/>
          <w:szCs w:val="28"/>
        </w:rPr>
        <w:t xml:space="preserve">, </w:t>
      </w:r>
      <w:proofErr w:type="spellStart"/>
      <w:r w:rsidRPr="00FD7115">
        <w:rPr>
          <w:sz w:val="28"/>
          <w:szCs w:val="28"/>
        </w:rPr>
        <w:t>пОняв</w:t>
      </w:r>
      <w:proofErr w:type="spellEnd"/>
      <w:r w:rsidR="009A399F">
        <w:rPr>
          <w:sz w:val="28"/>
          <w:szCs w:val="28"/>
        </w:rPr>
        <w:t xml:space="preserve">, </w:t>
      </w:r>
      <w:proofErr w:type="spellStart"/>
      <w:r w:rsidRPr="00FD7115">
        <w:rPr>
          <w:sz w:val="28"/>
          <w:szCs w:val="28"/>
        </w:rPr>
        <w:t>тОрты</w:t>
      </w:r>
      <w:proofErr w:type="spellEnd"/>
      <w:r w:rsidR="009A399F">
        <w:rPr>
          <w:sz w:val="28"/>
          <w:szCs w:val="28"/>
        </w:rPr>
        <w:t xml:space="preserve">, </w:t>
      </w:r>
      <w:proofErr w:type="spellStart"/>
      <w:r w:rsidRPr="00FD7115">
        <w:rPr>
          <w:sz w:val="28"/>
          <w:szCs w:val="28"/>
        </w:rPr>
        <w:t>дОверху</w:t>
      </w:r>
      <w:proofErr w:type="spellEnd"/>
    </w:p>
    <w:p w:rsidR="009266FD" w:rsidRPr="00FD7115" w:rsidRDefault="009266FD" w:rsidP="00FD7115">
      <w:pPr>
        <w:ind w:firstLine="902"/>
        <w:jc w:val="both"/>
        <w:rPr>
          <w:b/>
          <w:bCs/>
          <w:color w:val="000000"/>
          <w:sz w:val="28"/>
          <w:szCs w:val="28"/>
        </w:rPr>
      </w:pPr>
      <w:r w:rsidRPr="00FD7115">
        <w:rPr>
          <w:b/>
          <w:bCs/>
          <w:color w:val="000000"/>
          <w:sz w:val="28"/>
          <w:szCs w:val="28"/>
        </w:rPr>
        <w:t>6. Морфологические нормы (образование форм слова).</w:t>
      </w:r>
    </w:p>
    <w:p w:rsidR="009266FD" w:rsidRPr="00FD7115" w:rsidRDefault="009266FD" w:rsidP="00FD7115">
      <w:pPr>
        <w:ind w:firstLine="567"/>
        <w:jc w:val="both"/>
        <w:rPr>
          <w:rFonts w:eastAsia="Times New Roman"/>
          <w:color w:val="000000"/>
          <w:sz w:val="28"/>
          <w:szCs w:val="28"/>
        </w:rPr>
      </w:pPr>
      <w:r w:rsidRPr="00FD7115">
        <w:rPr>
          <w:bCs/>
          <w:color w:val="000000"/>
          <w:sz w:val="28"/>
          <w:szCs w:val="28"/>
        </w:rPr>
        <w:lastRenderedPageBreak/>
        <w:t>В одном из выделенных ниже слов допущена ошибка в образовании формы слова. Исправьте оши</w:t>
      </w:r>
      <w:r w:rsidR="0082165D" w:rsidRPr="00FD7115">
        <w:rPr>
          <w:bCs/>
          <w:color w:val="000000"/>
          <w:sz w:val="28"/>
          <w:szCs w:val="28"/>
        </w:rPr>
        <w:t>бку и запишите слово правильно.</w:t>
      </w:r>
    </w:p>
    <w:p w:rsidR="009266FD" w:rsidRPr="00FD7115" w:rsidRDefault="009266FD" w:rsidP="00FD7115">
      <w:pPr>
        <w:ind w:firstLine="902"/>
        <w:jc w:val="both"/>
        <w:rPr>
          <w:sz w:val="28"/>
          <w:szCs w:val="28"/>
        </w:rPr>
      </w:pPr>
      <w:r w:rsidRPr="00FD7115">
        <w:rPr>
          <w:rFonts w:eastAsia="Times New Roman"/>
          <w:color w:val="000000"/>
          <w:sz w:val="28"/>
          <w:szCs w:val="28"/>
        </w:rPr>
        <w:t>ЧЕТВЕРО саней</w:t>
      </w:r>
    </w:p>
    <w:p w:rsidR="009266FD" w:rsidRPr="00FD7115" w:rsidRDefault="009266FD" w:rsidP="00FD7115">
      <w:pPr>
        <w:ind w:firstLine="902"/>
        <w:jc w:val="both"/>
        <w:rPr>
          <w:sz w:val="28"/>
          <w:szCs w:val="28"/>
        </w:rPr>
      </w:pPr>
      <w:r w:rsidRPr="00FD7115">
        <w:rPr>
          <w:sz w:val="28"/>
          <w:szCs w:val="28"/>
        </w:rPr>
        <w:t xml:space="preserve">картина </w:t>
      </w:r>
      <w:proofErr w:type="gramStart"/>
      <w:r w:rsidRPr="00FD7115">
        <w:rPr>
          <w:sz w:val="28"/>
          <w:szCs w:val="28"/>
        </w:rPr>
        <w:t>более КРАСИВЕЕ</w:t>
      </w:r>
      <w:proofErr w:type="gramEnd"/>
    </w:p>
    <w:p w:rsidR="009266FD" w:rsidRPr="00FD7115" w:rsidRDefault="009266FD" w:rsidP="00FD7115">
      <w:pPr>
        <w:ind w:firstLine="902"/>
        <w:jc w:val="both"/>
        <w:rPr>
          <w:sz w:val="28"/>
          <w:szCs w:val="28"/>
        </w:rPr>
      </w:pPr>
      <w:r w:rsidRPr="00FD7115">
        <w:rPr>
          <w:sz w:val="28"/>
          <w:szCs w:val="28"/>
        </w:rPr>
        <w:t>пара САПОГ</w:t>
      </w:r>
    </w:p>
    <w:p w:rsidR="009266FD" w:rsidRPr="00FD7115" w:rsidRDefault="009266FD" w:rsidP="00FD7115">
      <w:pPr>
        <w:ind w:firstLine="902"/>
        <w:jc w:val="both"/>
        <w:rPr>
          <w:sz w:val="28"/>
          <w:szCs w:val="28"/>
        </w:rPr>
      </w:pPr>
      <w:r w:rsidRPr="00FD7115">
        <w:rPr>
          <w:sz w:val="28"/>
          <w:szCs w:val="28"/>
        </w:rPr>
        <w:t>разные ВОЗРАСТЫ</w:t>
      </w:r>
    </w:p>
    <w:p w:rsidR="009266FD" w:rsidRPr="00FD7115" w:rsidRDefault="009266FD" w:rsidP="00FD7115">
      <w:pPr>
        <w:ind w:firstLine="902"/>
        <w:jc w:val="both"/>
        <w:rPr>
          <w:b/>
          <w:bCs/>
          <w:color w:val="000000"/>
          <w:sz w:val="28"/>
          <w:szCs w:val="28"/>
        </w:rPr>
      </w:pPr>
      <w:r w:rsidRPr="00FD7115">
        <w:rPr>
          <w:sz w:val="28"/>
          <w:szCs w:val="28"/>
        </w:rPr>
        <w:t xml:space="preserve">ПОЕЗЖАЙ вперёд </w:t>
      </w:r>
    </w:p>
    <w:p w:rsidR="009266FD" w:rsidRPr="00FD7115" w:rsidRDefault="009266FD" w:rsidP="00FD7115">
      <w:pPr>
        <w:ind w:firstLine="567"/>
        <w:jc w:val="both"/>
        <w:rPr>
          <w:sz w:val="28"/>
          <w:szCs w:val="28"/>
        </w:rPr>
      </w:pPr>
      <w:r w:rsidRPr="00FD7115">
        <w:rPr>
          <w:sz w:val="28"/>
          <w:szCs w:val="28"/>
        </w:rPr>
        <w:t>Задание</w:t>
      </w:r>
      <w:r w:rsidR="0082165D" w:rsidRPr="00FD7115">
        <w:rPr>
          <w:sz w:val="28"/>
          <w:szCs w:val="28"/>
        </w:rPr>
        <w:t xml:space="preserve"> </w:t>
      </w:r>
      <w:r w:rsidRPr="00FD7115">
        <w:rPr>
          <w:sz w:val="28"/>
          <w:szCs w:val="28"/>
        </w:rPr>
        <w:t xml:space="preserve">7, которое требует определить характер грамматической ошибки в речи, можно успешно выполнить только тогда, когда у экзаменуемого сформировано представление о грамматической системе языка, есть знания о законах создания речевых единиц. </w:t>
      </w:r>
      <w:proofErr w:type="gramStart"/>
      <w:r w:rsidRPr="00FD7115">
        <w:rPr>
          <w:color w:val="000000"/>
          <w:sz w:val="28"/>
          <w:szCs w:val="28"/>
        </w:rPr>
        <w:t>Это задание на установление соответствия: экзаменуемым нужно квалифицировать грамматические (синтаксические) ошибки, допущенные в каждом из пяти предъявленных в задании предложений, и соотнести с указанным типом ошибки.</w:t>
      </w:r>
      <w:proofErr w:type="gramEnd"/>
      <w:r w:rsidRPr="00FD7115">
        <w:rPr>
          <w:color w:val="000000"/>
          <w:sz w:val="28"/>
          <w:szCs w:val="28"/>
        </w:rPr>
        <w:t xml:space="preserve"> Проверяемое в задании 7 умение значимо, поскольку связано с формированием правильности речи, что очень важно в коммуникативной практике любого человека. Кроме того, умение опознавать тип грамматической ошибки актуализирует </w:t>
      </w:r>
      <w:proofErr w:type="spellStart"/>
      <w:r w:rsidRPr="00FD7115">
        <w:rPr>
          <w:color w:val="000000"/>
          <w:sz w:val="28"/>
          <w:szCs w:val="28"/>
        </w:rPr>
        <w:t>личностнорегуляторный</w:t>
      </w:r>
      <w:proofErr w:type="spellEnd"/>
      <w:r w:rsidRPr="00FD7115">
        <w:rPr>
          <w:color w:val="000000"/>
          <w:sz w:val="28"/>
          <w:szCs w:val="28"/>
        </w:rPr>
        <w:t xml:space="preserve"> компонент языковой и коммуникативной компетенции – навыки самооценки и </w:t>
      </w:r>
      <w:proofErr w:type="spellStart"/>
      <w:r w:rsidRPr="00FD7115">
        <w:rPr>
          <w:color w:val="000000"/>
          <w:sz w:val="28"/>
          <w:szCs w:val="28"/>
        </w:rPr>
        <w:t>самокоррекции</w:t>
      </w:r>
      <w:proofErr w:type="spellEnd"/>
      <w:r w:rsidRPr="00FD7115">
        <w:rPr>
          <w:color w:val="000000"/>
          <w:sz w:val="28"/>
          <w:szCs w:val="28"/>
        </w:rPr>
        <w:t>, направленные на оценку собственной речи с точки зрения правильности – соответствия грамматическим нормам русского литературного языка, осознанное исправление грамматических ошибок в собственной речи.</w:t>
      </w:r>
      <w:r w:rsidRPr="00FD7115">
        <w:rPr>
          <w:sz w:val="28"/>
          <w:szCs w:val="28"/>
        </w:rPr>
        <w:t xml:space="preserve"> </w:t>
      </w:r>
    </w:p>
    <w:p w:rsidR="009266FD" w:rsidRPr="00FD7115" w:rsidRDefault="009266FD" w:rsidP="00FD7115">
      <w:pPr>
        <w:ind w:firstLine="567"/>
        <w:jc w:val="both"/>
        <w:rPr>
          <w:sz w:val="28"/>
          <w:szCs w:val="28"/>
        </w:rPr>
      </w:pPr>
      <w:r w:rsidRPr="00FD7115">
        <w:rPr>
          <w:sz w:val="28"/>
          <w:szCs w:val="28"/>
        </w:rPr>
        <w:t>Задание 7 можно рассматривать как основу для исправления ошибок в собственной речевой практике.</w:t>
      </w:r>
    </w:p>
    <w:p w:rsidR="009266FD" w:rsidRPr="00FD7115" w:rsidRDefault="009266FD" w:rsidP="00FD7115">
      <w:pPr>
        <w:ind w:firstLine="567"/>
        <w:jc w:val="both"/>
        <w:rPr>
          <w:sz w:val="28"/>
          <w:szCs w:val="28"/>
        </w:rPr>
      </w:pPr>
      <w:r w:rsidRPr="00FD7115">
        <w:rPr>
          <w:sz w:val="28"/>
          <w:szCs w:val="28"/>
        </w:rPr>
        <w:t>Формулировки возможных причин грамматических ошибок знакомы выпускникам по школьному курсу русского языка: они изучают типы связи слов в словосочетании, правила построения предложений разной структуры и т. д. И при выполнении задания 7  необходимо применить знания на практике: в конкретной речевой ситуации – в работе с незнакомым языковым материалом. Учителя, объясняя обучающимся синтаксические нормы, используют ту терминологию, которая приводится в правой колонке в задании 7 и широко представлена в учебной литературе.</w:t>
      </w:r>
    </w:p>
    <w:p w:rsidR="009266FD" w:rsidRPr="00FD7115" w:rsidRDefault="009266FD" w:rsidP="00FD7115">
      <w:pPr>
        <w:ind w:firstLine="902"/>
        <w:jc w:val="both"/>
        <w:rPr>
          <w:b/>
          <w:bCs/>
          <w:color w:val="000000"/>
          <w:sz w:val="28"/>
          <w:szCs w:val="28"/>
        </w:rPr>
      </w:pPr>
      <w:r w:rsidRPr="00FD7115">
        <w:rPr>
          <w:b/>
          <w:bCs/>
          <w:color w:val="000000"/>
          <w:sz w:val="28"/>
          <w:szCs w:val="28"/>
        </w:rPr>
        <w:t>7. Синтаксические нормы. Нормы согласования. Нормы управления.</w:t>
      </w:r>
    </w:p>
    <w:p w:rsidR="009266FD" w:rsidRPr="00FD7115" w:rsidRDefault="009266FD" w:rsidP="00FD7115">
      <w:pPr>
        <w:ind w:firstLine="567"/>
        <w:jc w:val="both"/>
        <w:rPr>
          <w:bCs/>
          <w:color w:val="000000"/>
          <w:sz w:val="28"/>
          <w:szCs w:val="28"/>
        </w:rPr>
      </w:pPr>
      <w:r w:rsidRPr="00FD7115">
        <w:rPr>
          <w:bCs/>
          <w:color w:val="000000"/>
          <w:sz w:val="28"/>
          <w:szCs w:val="28"/>
        </w:rPr>
        <w:t>Установите соответствие между предложениями и допущенными в них грамматическими ошибками: к каждой позиции первого столбца подберите соответствующую позицию из второго столбца.</w:t>
      </w:r>
    </w:p>
    <w:tbl>
      <w:tblPr>
        <w:tblW w:w="9783" w:type="dxa"/>
        <w:tblInd w:w="-89" w:type="dxa"/>
        <w:tblLayout w:type="fixed"/>
        <w:tblCellMar>
          <w:top w:w="55" w:type="dxa"/>
          <w:left w:w="55" w:type="dxa"/>
          <w:bottom w:w="55" w:type="dxa"/>
          <w:right w:w="55" w:type="dxa"/>
        </w:tblCellMar>
        <w:tblLook w:val="0000"/>
      </w:tblPr>
      <w:tblGrid>
        <w:gridCol w:w="4397"/>
        <w:gridCol w:w="5386"/>
      </w:tblGrid>
      <w:tr w:rsidR="009266FD" w:rsidRPr="009A399F" w:rsidTr="00450750">
        <w:trPr>
          <w:trHeight w:val="20"/>
        </w:trPr>
        <w:tc>
          <w:tcPr>
            <w:tcW w:w="4397" w:type="dxa"/>
            <w:tcBorders>
              <w:top w:val="single" w:sz="1" w:space="0" w:color="000000"/>
              <w:left w:val="single" w:sz="1" w:space="0" w:color="000000"/>
              <w:bottom w:val="single" w:sz="1" w:space="0" w:color="000000"/>
            </w:tcBorders>
            <w:shd w:val="clear" w:color="auto" w:fill="auto"/>
          </w:tcPr>
          <w:p w:rsidR="009266FD" w:rsidRPr="009A399F" w:rsidRDefault="009266FD" w:rsidP="00FD7115">
            <w:pPr>
              <w:ind w:firstLine="515"/>
              <w:jc w:val="center"/>
              <w:rPr>
                <w:b/>
                <w:bCs/>
                <w:color w:val="000000"/>
              </w:rPr>
            </w:pPr>
            <w:r w:rsidRPr="009A399F">
              <w:rPr>
                <w:b/>
                <w:bCs/>
                <w:color w:val="000000"/>
              </w:rPr>
              <w:t>ГРАММАТИЧЕСКИЕ ОШИБКИ</w:t>
            </w:r>
          </w:p>
        </w:tc>
        <w:tc>
          <w:tcPr>
            <w:tcW w:w="5386" w:type="dxa"/>
            <w:tcBorders>
              <w:top w:val="single" w:sz="1" w:space="0" w:color="000000"/>
              <w:left w:val="single" w:sz="1" w:space="0" w:color="000000"/>
              <w:bottom w:val="single" w:sz="1" w:space="0" w:color="000000"/>
              <w:right w:val="single" w:sz="1" w:space="0" w:color="000000"/>
            </w:tcBorders>
            <w:shd w:val="clear" w:color="auto" w:fill="auto"/>
          </w:tcPr>
          <w:p w:rsidR="009266FD" w:rsidRPr="009A399F" w:rsidRDefault="009266FD" w:rsidP="00FD7115">
            <w:pPr>
              <w:ind w:firstLine="902"/>
              <w:jc w:val="center"/>
            </w:pPr>
            <w:r w:rsidRPr="009A399F">
              <w:rPr>
                <w:b/>
                <w:bCs/>
                <w:color w:val="000000"/>
              </w:rPr>
              <w:t>ПРЕДЛОЖЕНИЯ</w:t>
            </w:r>
          </w:p>
        </w:tc>
      </w:tr>
      <w:tr w:rsidR="009266FD" w:rsidRPr="009A399F" w:rsidTr="00450750">
        <w:trPr>
          <w:trHeight w:val="20"/>
        </w:trPr>
        <w:tc>
          <w:tcPr>
            <w:tcW w:w="4397" w:type="dxa"/>
            <w:tcBorders>
              <w:left w:val="single" w:sz="1" w:space="0" w:color="000000"/>
              <w:bottom w:val="single" w:sz="1" w:space="0" w:color="000000"/>
            </w:tcBorders>
            <w:shd w:val="clear" w:color="auto" w:fill="auto"/>
          </w:tcPr>
          <w:p w:rsidR="009266FD" w:rsidRPr="009A399F" w:rsidRDefault="009266FD" w:rsidP="00FD7115">
            <w:pPr>
              <w:pStyle w:val="af9"/>
              <w:jc w:val="both"/>
              <w:rPr>
                <w:rFonts w:eastAsia="Times New Roman"/>
                <w:color w:val="000000"/>
              </w:rPr>
            </w:pPr>
            <w:r w:rsidRPr="009A399F">
              <w:t xml:space="preserve">А) </w:t>
            </w:r>
            <w:r w:rsidRPr="009A399F">
              <w:rPr>
                <w:rFonts w:eastAsia="Times New Roman"/>
                <w:color w:val="000000"/>
              </w:rPr>
              <w:t>ошибка в построении предложения с однородными членами</w:t>
            </w:r>
          </w:p>
        </w:tc>
        <w:tc>
          <w:tcPr>
            <w:tcW w:w="5386" w:type="dxa"/>
            <w:tcBorders>
              <w:left w:val="single" w:sz="1" w:space="0" w:color="000000"/>
              <w:bottom w:val="single" w:sz="1" w:space="0" w:color="000000"/>
              <w:right w:val="single" w:sz="1" w:space="0" w:color="000000"/>
            </w:tcBorders>
            <w:shd w:val="clear" w:color="auto" w:fill="auto"/>
          </w:tcPr>
          <w:p w:rsidR="009266FD" w:rsidRPr="009A399F" w:rsidRDefault="009266FD" w:rsidP="00FD7115">
            <w:pPr>
              <w:jc w:val="both"/>
            </w:pPr>
            <w:r w:rsidRPr="009A399F">
              <w:rPr>
                <w:color w:val="000000"/>
              </w:rPr>
              <w:t xml:space="preserve">1) </w:t>
            </w:r>
            <w:r w:rsidRPr="009A399F">
              <w:rPr>
                <w:rFonts w:eastAsia="Times New Roman"/>
                <w:color w:val="000000"/>
              </w:rPr>
              <w:t>И.С.Тургенев, подвергающий Базарова самому трудному испытанию – «испытанию любовью», раскрывает истинную сущность героя.</w:t>
            </w:r>
          </w:p>
        </w:tc>
      </w:tr>
      <w:tr w:rsidR="009266FD" w:rsidRPr="009A399F" w:rsidTr="00450750">
        <w:trPr>
          <w:trHeight w:val="20"/>
        </w:trPr>
        <w:tc>
          <w:tcPr>
            <w:tcW w:w="4397" w:type="dxa"/>
            <w:tcBorders>
              <w:left w:val="single" w:sz="1" w:space="0" w:color="000000"/>
              <w:bottom w:val="single" w:sz="1" w:space="0" w:color="000000"/>
            </w:tcBorders>
            <w:shd w:val="clear" w:color="auto" w:fill="auto"/>
          </w:tcPr>
          <w:p w:rsidR="009266FD" w:rsidRPr="009A399F" w:rsidRDefault="009266FD" w:rsidP="00FD7115">
            <w:pPr>
              <w:jc w:val="both"/>
              <w:rPr>
                <w:color w:val="000000"/>
              </w:rPr>
            </w:pPr>
            <w:r w:rsidRPr="009A399F">
              <w:rPr>
                <w:color w:val="000000"/>
              </w:rPr>
              <w:t xml:space="preserve">Б) </w:t>
            </w:r>
            <w:r w:rsidRPr="009A399F">
              <w:rPr>
                <w:rFonts w:eastAsia="Times New Roman"/>
                <w:color w:val="000000"/>
              </w:rPr>
              <w:t xml:space="preserve">неправильное построение </w:t>
            </w:r>
            <w:r w:rsidRPr="009A399F">
              <w:rPr>
                <w:rFonts w:eastAsia="Times New Roman"/>
                <w:color w:val="000000"/>
              </w:rPr>
              <w:lastRenderedPageBreak/>
              <w:t xml:space="preserve">предложения с деепричастным оборотом  </w:t>
            </w:r>
          </w:p>
        </w:tc>
        <w:tc>
          <w:tcPr>
            <w:tcW w:w="5386" w:type="dxa"/>
            <w:tcBorders>
              <w:left w:val="single" w:sz="1" w:space="0" w:color="000000"/>
              <w:bottom w:val="single" w:sz="1" w:space="0" w:color="000000"/>
              <w:right w:val="single" w:sz="1" w:space="0" w:color="000000"/>
            </w:tcBorders>
            <w:shd w:val="clear" w:color="auto" w:fill="auto"/>
          </w:tcPr>
          <w:p w:rsidR="009266FD" w:rsidRPr="009A399F" w:rsidRDefault="009266FD" w:rsidP="00FD7115">
            <w:pPr>
              <w:jc w:val="both"/>
            </w:pPr>
            <w:r w:rsidRPr="009A399F">
              <w:rPr>
                <w:color w:val="000000"/>
              </w:rPr>
              <w:lastRenderedPageBreak/>
              <w:t xml:space="preserve">2) </w:t>
            </w:r>
            <w:r w:rsidRPr="009A399F">
              <w:rPr>
                <w:rFonts w:eastAsia="Times New Roman"/>
                <w:color w:val="000000"/>
              </w:rPr>
              <w:t xml:space="preserve">Княжна Мария смотрела </w:t>
            </w:r>
            <w:proofErr w:type="gramStart"/>
            <w:r w:rsidRPr="009A399F">
              <w:rPr>
                <w:rFonts w:eastAsia="Times New Roman"/>
                <w:color w:val="000000"/>
              </w:rPr>
              <w:t>на</w:t>
            </w:r>
            <w:proofErr w:type="gramEnd"/>
            <w:r w:rsidRPr="009A399F">
              <w:rPr>
                <w:rFonts w:eastAsia="Times New Roman"/>
                <w:color w:val="000000"/>
              </w:rPr>
              <w:t xml:space="preserve"> </w:t>
            </w:r>
            <w:proofErr w:type="gramStart"/>
            <w:r w:rsidRPr="009A399F">
              <w:rPr>
                <w:rFonts w:eastAsia="Times New Roman"/>
                <w:color w:val="000000"/>
              </w:rPr>
              <w:t>Ростова</w:t>
            </w:r>
            <w:proofErr w:type="gramEnd"/>
            <w:r w:rsidRPr="009A399F">
              <w:rPr>
                <w:rFonts w:eastAsia="Times New Roman"/>
                <w:color w:val="000000"/>
              </w:rPr>
              <w:t xml:space="preserve"> взглядом, </w:t>
            </w:r>
            <w:r w:rsidRPr="009A399F">
              <w:rPr>
                <w:rFonts w:eastAsia="Times New Roman"/>
                <w:color w:val="000000"/>
              </w:rPr>
              <w:lastRenderedPageBreak/>
              <w:t>заставляющим забыть некрасивость её лица.</w:t>
            </w:r>
          </w:p>
        </w:tc>
      </w:tr>
      <w:tr w:rsidR="009266FD" w:rsidRPr="009A399F" w:rsidTr="00450750">
        <w:trPr>
          <w:trHeight w:val="20"/>
        </w:trPr>
        <w:tc>
          <w:tcPr>
            <w:tcW w:w="4397" w:type="dxa"/>
            <w:tcBorders>
              <w:left w:val="single" w:sz="1" w:space="0" w:color="000000"/>
              <w:bottom w:val="single" w:sz="1" w:space="0" w:color="000000"/>
            </w:tcBorders>
            <w:shd w:val="clear" w:color="auto" w:fill="auto"/>
          </w:tcPr>
          <w:p w:rsidR="009266FD" w:rsidRPr="009A399F" w:rsidRDefault="009266FD" w:rsidP="00FD7115">
            <w:pPr>
              <w:jc w:val="both"/>
              <w:rPr>
                <w:color w:val="000000"/>
              </w:rPr>
            </w:pPr>
            <w:r w:rsidRPr="009A399F">
              <w:rPr>
                <w:color w:val="000000"/>
              </w:rPr>
              <w:lastRenderedPageBreak/>
              <w:t>В) нарушение</w:t>
            </w:r>
            <w:r w:rsidRPr="009A399F">
              <w:rPr>
                <w:color w:val="000000"/>
                <w:lang w:bidi="th-TH"/>
              </w:rPr>
              <w:t xml:space="preserve"> </w:t>
            </w:r>
            <w:proofErr w:type="spellStart"/>
            <w:proofErr w:type="gramStart"/>
            <w:r w:rsidRPr="009A399F">
              <w:rPr>
                <w:color w:val="000000"/>
              </w:rPr>
              <w:t>видо</w:t>
            </w:r>
            <w:r w:rsidRPr="009A399F">
              <w:rPr>
                <w:color w:val="000000"/>
                <w:lang w:bidi="th-TH"/>
              </w:rPr>
              <w:t>-</w:t>
            </w:r>
            <w:r w:rsidRPr="009A399F">
              <w:rPr>
                <w:color w:val="000000"/>
              </w:rPr>
              <w:t>временной</w:t>
            </w:r>
            <w:proofErr w:type="spellEnd"/>
            <w:proofErr w:type="gramEnd"/>
            <w:r w:rsidRPr="009A399F">
              <w:rPr>
                <w:rFonts w:eastAsia="Times New Roman"/>
                <w:color w:val="000000"/>
                <w:lang w:bidi="th-TH"/>
              </w:rPr>
              <w:t xml:space="preserve"> </w:t>
            </w:r>
            <w:r w:rsidRPr="009A399F">
              <w:rPr>
                <w:color w:val="000000"/>
              </w:rPr>
              <w:t>соотнесённости</w:t>
            </w:r>
            <w:r w:rsidRPr="009A399F">
              <w:rPr>
                <w:rFonts w:eastAsia="Times New Roman"/>
                <w:color w:val="000000"/>
                <w:lang w:bidi="th-TH"/>
              </w:rPr>
              <w:t xml:space="preserve"> </w:t>
            </w:r>
            <w:r w:rsidRPr="009A399F">
              <w:rPr>
                <w:color w:val="000000"/>
              </w:rPr>
              <w:t>глагольных</w:t>
            </w:r>
            <w:r w:rsidRPr="009A399F">
              <w:rPr>
                <w:rFonts w:eastAsia="Times New Roman"/>
                <w:color w:val="000000"/>
                <w:lang w:bidi="th-TH"/>
              </w:rPr>
              <w:t xml:space="preserve"> </w:t>
            </w:r>
            <w:r w:rsidRPr="009A399F">
              <w:rPr>
                <w:color w:val="000000"/>
              </w:rPr>
              <w:t>форм</w:t>
            </w:r>
          </w:p>
        </w:tc>
        <w:tc>
          <w:tcPr>
            <w:tcW w:w="5386" w:type="dxa"/>
            <w:tcBorders>
              <w:left w:val="single" w:sz="1" w:space="0" w:color="000000"/>
              <w:bottom w:val="single" w:sz="1" w:space="0" w:color="000000"/>
              <w:right w:val="single" w:sz="1" w:space="0" w:color="000000"/>
            </w:tcBorders>
            <w:shd w:val="clear" w:color="auto" w:fill="auto"/>
          </w:tcPr>
          <w:p w:rsidR="009266FD" w:rsidRPr="009A399F" w:rsidRDefault="009266FD" w:rsidP="00FD7115">
            <w:pPr>
              <w:jc w:val="both"/>
            </w:pPr>
            <w:r w:rsidRPr="009A399F">
              <w:rPr>
                <w:color w:val="000000"/>
              </w:rPr>
              <w:t xml:space="preserve">3) </w:t>
            </w:r>
            <w:r w:rsidRPr="009A399F">
              <w:rPr>
                <w:rFonts w:eastAsia="Times New Roman"/>
                <w:color w:val="000000"/>
              </w:rPr>
              <w:t>Все, кто стремится к победе, как один вышел на тренировку.</w:t>
            </w:r>
          </w:p>
        </w:tc>
      </w:tr>
      <w:tr w:rsidR="009266FD" w:rsidRPr="009A399F" w:rsidTr="00450750">
        <w:trPr>
          <w:trHeight w:val="20"/>
        </w:trPr>
        <w:tc>
          <w:tcPr>
            <w:tcW w:w="4397" w:type="dxa"/>
            <w:tcBorders>
              <w:left w:val="single" w:sz="1" w:space="0" w:color="000000"/>
              <w:bottom w:val="single" w:sz="1" w:space="0" w:color="000000"/>
            </w:tcBorders>
            <w:shd w:val="clear" w:color="auto" w:fill="auto"/>
          </w:tcPr>
          <w:p w:rsidR="009266FD" w:rsidRPr="009A399F" w:rsidRDefault="009266FD" w:rsidP="00FD7115">
            <w:pPr>
              <w:pStyle w:val="af9"/>
              <w:jc w:val="both"/>
              <w:rPr>
                <w:color w:val="000000"/>
              </w:rPr>
            </w:pPr>
            <w:r w:rsidRPr="009A399F">
              <w:t xml:space="preserve">Г) </w:t>
            </w:r>
            <w:r w:rsidRPr="009A399F">
              <w:rPr>
                <w:rFonts w:eastAsia="Times New Roman"/>
              </w:rPr>
              <w:t xml:space="preserve">нарушение связи между подлежащим и сказуемым </w:t>
            </w:r>
          </w:p>
        </w:tc>
        <w:tc>
          <w:tcPr>
            <w:tcW w:w="5386" w:type="dxa"/>
            <w:tcBorders>
              <w:left w:val="single" w:sz="1" w:space="0" w:color="000000"/>
              <w:bottom w:val="single" w:sz="1" w:space="0" w:color="000000"/>
              <w:right w:val="single" w:sz="1" w:space="0" w:color="000000"/>
            </w:tcBorders>
            <w:shd w:val="clear" w:color="auto" w:fill="auto"/>
          </w:tcPr>
          <w:p w:rsidR="009266FD" w:rsidRPr="009A399F" w:rsidRDefault="009266FD" w:rsidP="00FD7115">
            <w:pPr>
              <w:jc w:val="both"/>
            </w:pPr>
            <w:r w:rsidRPr="009A399F">
              <w:rPr>
                <w:color w:val="000000"/>
              </w:rPr>
              <w:t xml:space="preserve">4) </w:t>
            </w:r>
            <w:r w:rsidRPr="009A399F">
              <w:rPr>
                <w:rFonts w:eastAsia="Times New Roman"/>
                <w:color w:val="000000"/>
              </w:rPr>
              <w:t>Люди просили и надеялись на помощь.</w:t>
            </w:r>
          </w:p>
        </w:tc>
      </w:tr>
      <w:tr w:rsidR="009266FD" w:rsidRPr="009A399F" w:rsidTr="00450750">
        <w:trPr>
          <w:trHeight w:val="20"/>
        </w:trPr>
        <w:tc>
          <w:tcPr>
            <w:tcW w:w="4397" w:type="dxa"/>
            <w:tcBorders>
              <w:left w:val="single" w:sz="1" w:space="0" w:color="000000"/>
              <w:bottom w:val="single" w:sz="1" w:space="0" w:color="000000"/>
            </w:tcBorders>
            <w:shd w:val="clear" w:color="auto" w:fill="auto"/>
          </w:tcPr>
          <w:p w:rsidR="009266FD" w:rsidRPr="009A399F" w:rsidRDefault="009266FD" w:rsidP="00FD7115">
            <w:pPr>
              <w:pStyle w:val="af9"/>
              <w:jc w:val="both"/>
              <w:rPr>
                <w:color w:val="000000"/>
              </w:rPr>
            </w:pPr>
            <w:r w:rsidRPr="009A399F">
              <w:t xml:space="preserve">Д) </w:t>
            </w:r>
            <w:r w:rsidRPr="009A399F">
              <w:rPr>
                <w:rFonts w:eastAsia="Times New Roman"/>
                <w:color w:val="000000"/>
              </w:rPr>
              <w:t>нарушение в построении предложения с причастным оборотом</w:t>
            </w:r>
          </w:p>
        </w:tc>
        <w:tc>
          <w:tcPr>
            <w:tcW w:w="5386" w:type="dxa"/>
            <w:tcBorders>
              <w:left w:val="single" w:sz="1" w:space="0" w:color="000000"/>
              <w:bottom w:val="single" w:sz="1" w:space="0" w:color="000000"/>
              <w:right w:val="single" w:sz="1" w:space="0" w:color="000000"/>
            </w:tcBorders>
            <w:shd w:val="clear" w:color="auto" w:fill="auto"/>
          </w:tcPr>
          <w:p w:rsidR="009266FD" w:rsidRPr="009A399F" w:rsidRDefault="009266FD" w:rsidP="00FD7115">
            <w:pPr>
              <w:jc w:val="both"/>
            </w:pPr>
            <w:r w:rsidRPr="009A399F">
              <w:rPr>
                <w:color w:val="000000"/>
              </w:rPr>
              <w:t xml:space="preserve">5) </w:t>
            </w:r>
            <w:r w:rsidRPr="009A399F">
              <w:rPr>
                <w:rFonts w:eastAsia="Times New Roman"/>
                <w:color w:val="000000"/>
              </w:rPr>
              <w:t>Г.И.Шелихов первым из русских купцов осознал необходимость создания крупных экономических компаний, которые могли бы не только открывать новые земли, но и основывать на них русские поселения.</w:t>
            </w:r>
          </w:p>
        </w:tc>
      </w:tr>
      <w:tr w:rsidR="009266FD" w:rsidRPr="009A399F" w:rsidTr="00450750">
        <w:trPr>
          <w:trHeight w:val="20"/>
        </w:trPr>
        <w:tc>
          <w:tcPr>
            <w:tcW w:w="4397" w:type="dxa"/>
            <w:tcBorders>
              <w:left w:val="single" w:sz="1" w:space="0" w:color="000000"/>
              <w:bottom w:val="single" w:sz="1" w:space="0" w:color="000000"/>
            </w:tcBorders>
            <w:shd w:val="clear" w:color="auto" w:fill="auto"/>
          </w:tcPr>
          <w:p w:rsidR="009266FD" w:rsidRPr="009A399F" w:rsidRDefault="009266FD" w:rsidP="00FD7115">
            <w:pPr>
              <w:pStyle w:val="af9"/>
              <w:snapToGrid w:val="0"/>
              <w:jc w:val="both"/>
              <w:rPr>
                <w:color w:val="000000"/>
              </w:rPr>
            </w:pPr>
            <w:r w:rsidRPr="009A399F">
              <w:rPr>
                <w:rFonts w:eastAsia="Times New Roman"/>
              </w:rPr>
              <w:t xml:space="preserve"> </w:t>
            </w:r>
          </w:p>
        </w:tc>
        <w:tc>
          <w:tcPr>
            <w:tcW w:w="5386" w:type="dxa"/>
            <w:tcBorders>
              <w:left w:val="single" w:sz="1" w:space="0" w:color="000000"/>
              <w:bottom w:val="single" w:sz="1" w:space="0" w:color="000000"/>
              <w:right w:val="single" w:sz="1" w:space="0" w:color="000000"/>
            </w:tcBorders>
            <w:shd w:val="clear" w:color="auto" w:fill="auto"/>
          </w:tcPr>
          <w:p w:rsidR="009266FD" w:rsidRPr="009A399F" w:rsidRDefault="009266FD" w:rsidP="00FD7115">
            <w:pPr>
              <w:snapToGrid w:val="0"/>
              <w:jc w:val="both"/>
            </w:pPr>
            <w:r w:rsidRPr="009A399F">
              <w:rPr>
                <w:color w:val="000000"/>
              </w:rPr>
              <w:t xml:space="preserve">6) </w:t>
            </w:r>
            <w:r w:rsidRPr="009A399F">
              <w:rPr>
                <w:rFonts w:eastAsia="Times New Roman"/>
                <w:color w:val="000000"/>
              </w:rPr>
              <w:t>Написав статью, она была размещена редактором на первой полосе газеты.</w:t>
            </w:r>
          </w:p>
        </w:tc>
      </w:tr>
      <w:tr w:rsidR="009266FD" w:rsidRPr="009A399F" w:rsidTr="00450750">
        <w:trPr>
          <w:trHeight w:val="20"/>
        </w:trPr>
        <w:tc>
          <w:tcPr>
            <w:tcW w:w="4397" w:type="dxa"/>
            <w:tcBorders>
              <w:left w:val="single" w:sz="1" w:space="0" w:color="000000"/>
              <w:bottom w:val="single" w:sz="1" w:space="0" w:color="000000"/>
            </w:tcBorders>
            <w:shd w:val="clear" w:color="auto" w:fill="auto"/>
          </w:tcPr>
          <w:p w:rsidR="009266FD" w:rsidRPr="009A399F" w:rsidRDefault="009266FD" w:rsidP="00FD7115">
            <w:pPr>
              <w:pStyle w:val="af9"/>
              <w:snapToGrid w:val="0"/>
              <w:jc w:val="both"/>
            </w:pPr>
          </w:p>
        </w:tc>
        <w:tc>
          <w:tcPr>
            <w:tcW w:w="5386" w:type="dxa"/>
            <w:tcBorders>
              <w:left w:val="single" w:sz="1" w:space="0" w:color="000000"/>
              <w:bottom w:val="single" w:sz="1" w:space="0" w:color="000000"/>
              <w:right w:val="single" w:sz="1" w:space="0" w:color="000000"/>
            </w:tcBorders>
            <w:shd w:val="clear" w:color="auto" w:fill="auto"/>
          </w:tcPr>
          <w:p w:rsidR="009266FD" w:rsidRPr="009A399F" w:rsidRDefault="009266FD" w:rsidP="00FD7115">
            <w:pPr>
              <w:snapToGrid w:val="0"/>
              <w:jc w:val="both"/>
            </w:pPr>
            <w:r w:rsidRPr="009A399F">
              <w:rPr>
                <w:color w:val="000000"/>
              </w:rPr>
              <w:t xml:space="preserve">7) </w:t>
            </w:r>
            <w:r w:rsidRPr="009A399F">
              <w:rPr>
                <w:rFonts w:eastAsia="Times New Roman"/>
                <w:color w:val="000000"/>
              </w:rPr>
              <w:t>Географы утверждают, что треть земной суши не несёт никаких видимых следов человеческой деятельности.</w:t>
            </w:r>
          </w:p>
        </w:tc>
      </w:tr>
      <w:tr w:rsidR="009266FD" w:rsidRPr="009A399F" w:rsidTr="00450750">
        <w:trPr>
          <w:trHeight w:val="20"/>
        </w:trPr>
        <w:tc>
          <w:tcPr>
            <w:tcW w:w="4397" w:type="dxa"/>
            <w:tcBorders>
              <w:left w:val="single" w:sz="1" w:space="0" w:color="000000"/>
              <w:bottom w:val="single" w:sz="1" w:space="0" w:color="000000"/>
            </w:tcBorders>
            <w:shd w:val="clear" w:color="auto" w:fill="auto"/>
          </w:tcPr>
          <w:p w:rsidR="009266FD" w:rsidRPr="009A399F" w:rsidRDefault="009266FD" w:rsidP="00FD7115">
            <w:pPr>
              <w:pStyle w:val="af9"/>
              <w:snapToGrid w:val="0"/>
              <w:jc w:val="both"/>
              <w:rPr>
                <w:color w:val="000000"/>
              </w:rPr>
            </w:pPr>
            <w:r w:rsidRPr="009A399F">
              <w:rPr>
                <w:rFonts w:eastAsia="Times New Roman"/>
              </w:rPr>
              <w:t xml:space="preserve"> </w:t>
            </w:r>
          </w:p>
        </w:tc>
        <w:tc>
          <w:tcPr>
            <w:tcW w:w="5386" w:type="dxa"/>
            <w:tcBorders>
              <w:left w:val="single" w:sz="1" w:space="0" w:color="000000"/>
              <w:bottom w:val="single" w:sz="1" w:space="0" w:color="000000"/>
              <w:right w:val="single" w:sz="1" w:space="0" w:color="000000"/>
            </w:tcBorders>
            <w:shd w:val="clear" w:color="auto" w:fill="auto"/>
          </w:tcPr>
          <w:p w:rsidR="009266FD" w:rsidRPr="009A399F" w:rsidRDefault="009266FD" w:rsidP="00FD7115">
            <w:pPr>
              <w:snapToGrid w:val="0"/>
              <w:jc w:val="both"/>
            </w:pPr>
            <w:r w:rsidRPr="009A399F">
              <w:rPr>
                <w:color w:val="000000"/>
              </w:rPr>
              <w:t xml:space="preserve">8) </w:t>
            </w:r>
            <w:r w:rsidRPr="009A399F">
              <w:rPr>
                <w:rFonts w:eastAsia="Times New Roman"/>
                <w:color w:val="000000"/>
              </w:rPr>
              <w:t>После того как герой знакомится с режиссёром, он получил роль в новом спектакле.</w:t>
            </w:r>
          </w:p>
        </w:tc>
      </w:tr>
      <w:tr w:rsidR="009266FD" w:rsidRPr="009A399F" w:rsidTr="00450750">
        <w:trPr>
          <w:trHeight w:val="20"/>
        </w:trPr>
        <w:tc>
          <w:tcPr>
            <w:tcW w:w="4397" w:type="dxa"/>
            <w:tcBorders>
              <w:left w:val="single" w:sz="1" w:space="0" w:color="000000"/>
              <w:bottom w:val="single" w:sz="1" w:space="0" w:color="000000"/>
            </w:tcBorders>
            <w:shd w:val="clear" w:color="auto" w:fill="auto"/>
          </w:tcPr>
          <w:p w:rsidR="009266FD" w:rsidRPr="009A399F" w:rsidRDefault="009266FD" w:rsidP="00FD7115">
            <w:pPr>
              <w:pStyle w:val="af9"/>
              <w:snapToGrid w:val="0"/>
              <w:jc w:val="both"/>
              <w:rPr>
                <w:rFonts w:eastAsia="Times New Roman"/>
                <w:color w:val="000000"/>
              </w:rPr>
            </w:pPr>
            <w:r w:rsidRPr="009A399F">
              <w:rPr>
                <w:rFonts w:eastAsia="Times New Roman"/>
              </w:rPr>
              <w:t xml:space="preserve"> </w:t>
            </w:r>
          </w:p>
        </w:tc>
        <w:tc>
          <w:tcPr>
            <w:tcW w:w="5386" w:type="dxa"/>
            <w:tcBorders>
              <w:left w:val="single" w:sz="1" w:space="0" w:color="000000"/>
              <w:bottom w:val="single" w:sz="1" w:space="0" w:color="000000"/>
              <w:right w:val="single" w:sz="1" w:space="0" w:color="000000"/>
            </w:tcBorders>
            <w:shd w:val="clear" w:color="auto" w:fill="auto"/>
          </w:tcPr>
          <w:p w:rsidR="009266FD" w:rsidRPr="009A399F" w:rsidRDefault="009266FD" w:rsidP="00FD7115">
            <w:pPr>
              <w:snapToGrid w:val="0"/>
              <w:jc w:val="both"/>
            </w:pPr>
            <w:r w:rsidRPr="009A399F">
              <w:rPr>
                <w:rFonts w:eastAsia="Times New Roman"/>
                <w:color w:val="000000"/>
              </w:rPr>
              <w:t xml:space="preserve">9) Поэзия И.А. Бунина – это воплощённое в стихах одиночество человека, </w:t>
            </w:r>
            <w:proofErr w:type="gramStart"/>
            <w:r w:rsidRPr="009A399F">
              <w:rPr>
                <w:rFonts w:eastAsia="Times New Roman"/>
                <w:color w:val="000000"/>
              </w:rPr>
              <w:t>оказавшемся</w:t>
            </w:r>
            <w:proofErr w:type="gramEnd"/>
            <w:r w:rsidRPr="009A399F">
              <w:rPr>
                <w:rFonts w:eastAsia="Times New Roman"/>
                <w:color w:val="000000"/>
              </w:rPr>
              <w:t xml:space="preserve"> вдали от родной земли.</w:t>
            </w:r>
          </w:p>
        </w:tc>
      </w:tr>
    </w:tbl>
    <w:p w:rsidR="009266FD" w:rsidRPr="00FD7115" w:rsidRDefault="009266FD" w:rsidP="00FD7115">
      <w:pPr>
        <w:ind w:firstLine="902"/>
        <w:jc w:val="both"/>
        <w:rPr>
          <w:b/>
          <w:bCs/>
          <w:color w:val="000000"/>
          <w:sz w:val="28"/>
          <w:szCs w:val="28"/>
        </w:rPr>
      </w:pPr>
      <w:r w:rsidRPr="00FD7115">
        <w:rPr>
          <w:b/>
          <w:bCs/>
          <w:color w:val="000000"/>
          <w:sz w:val="28"/>
          <w:szCs w:val="28"/>
        </w:rPr>
        <w:t>8. Правописание корней.</w:t>
      </w:r>
    </w:p>
    <w:p w:rsidR="009266FD" w:rsidRPr="00FD7115" w:rsidRDefault="009266FD" w:rsidP="00FD7115">
      <w:pPr>
        <w:ind w:firstLine="567"/>
        <w:jc w:val="both"/>
        <w:rPr>
          <w:rFonts w:eastAsia="Times New Roman"/>
          <w:color w:val="000000"/>
          <w:sz w:val="28"/>
          <w:szCs w:val="28"/>
        </w:rPr>
      </w:pPr>
      <w:r w:rsidRPr="00FD7115">
        <w:rPr>
          <w:bCs/>
          <w:color w:val="000000"/>
          <w:sz w:val="28"/>
          <w:szCs w:val="28"/>
        </w:rPr>
        <w:t xml:space="preserve">Определите слово, в котором пропущена безударная проверяемая гласная корня. Выпишите это слово, вставив пропущенную букву. </w:t>
      </w:r>
    </w:p>
    <w:p w:rsidR="009266FD" w:rsidRPr="00FD7115" w:rsidRDefault="009266FD" w:rsidP="00FD7115">
      <w:pPr>
        <w:ind w:firstLine="902"/>
        <w:jc w:val="both"/>
        <w:rPr>
          <w:sz w:val="28"/>
          <w:szCs w:val="28"/>
        </w:rPr>
      </w:pPr>
      <w:r w:rsidRPr="00FD7115">
        <w:rPr>
          <w:rFonts w:eastAsia="Times New Roman"/>
          <w:color w:val="000000"/>
          <w:sz w:val="28"/>
          <w:szCs w:val="28"/>
        </w:rPr>
        <w:t>г</w:t>
      </w:r>
      <w:proofErr w:type="gramStart"/>
      <w:r w:rsidRPr="00FD7115">
        <w:rPr>
          <w:rFonts w:eastAsia="Times New Roman"/>
          <w:color w:val="000000"/>
          <w:sz w:val="28"/>
          <w:szCs w:val="28"/>
        </w:rPr>
        <w:t>..</w:t>
      </w:r>
      <w:proofErr w:type="spellStart"/>
      <w:proofErr w:type="gramEnd"/>
      <w:r w:rsidRPr="00FD7115">
        <w:rPr>
          <w:rFonts w:eastAsia="Times New Roman"/>
          <w:color w:val="000000"/>
          <w:sz w:val="28"/>
          <w:szCs w:val="28"/>
        </w:rPr>
        <w:t>ризонт</w:t>
      </w:r>
      <w:proofErr w:type="spellEnd"/>
    </w:p>
    <w:p w:rsidR="009266FD" w:rsidRPr="00FD7115" w:rsidRDefault="009266FD" w:rsidP="00FD7115">
      <w:pPr>
        <w:ind w:firstLine="902"/>
        <w:jc w:val="both"/>
        <w:rPr>
          <w:sz w:val="28"/>
          <w:szCs w:val="28"/>
        </w:rPr>
      </w:pPr>
      <w:r w:rsidRPr="00FD7115">
        <w:rPr>
          <w:sz w:val="28"/>
          <w:szCs w:val="28"/>
        </w:rPr>
        <w:t>дел</w:t>
      </w:r>
      <w:proofErr w:type="gramStart"/>
      <w:r w:rsidRPr="00FD7115">
        <w:rPr>
          <w:sz w:val="28"/>
          <w:szCs w:val="28"/>
        </w:rPr>
        <w:t>..</w:t>
      </w:r>
      <w:proofErr w:type="spellStart"/>
      <w:proofErr w:type="gramEnd"/>
      <w:r w:rsidRPr="00FD7115">
        <w:rPr>
          <w:sz w:val="28"/>
          <w:szCs w:val="28"/>
        </w:rPr>
        <w:t>гированный</w:t>
      </w:r>
      <w:proofErr w:type="spellEnd"/>
    </w:p>
    <w:p w:rsidR="009266FD" w:rsidRPr="00FD7115" w:rsidRDefault="009266FD" w:rsidP="00FD7115">
      <w:pPr>
        <w:ind w:firstLine="902"/>
        <w:jc w:val="both"/>
        <w:rPr>
          <w:sz w:val="28"/>
          <w:szCs w:val="28"/>
        </w:rPr>
      </w:pPr>
      <w:proofErr w:type="spellStart"/>
      <w:r w:rsidRPr="00FD7115">
        <w:rPr>
          <w:sz w:val="28"/>
          <w:szCs w:val="28"/>
        </w:rPr>
        <w:t>абстр</w:t>
      </w:r>
      <w:proofErr w:type="spellEnd"/>
      <w:proofErr w:type="gramStart"/>
      <w:r w:rsidRPr="00FD7115">
        <w:rPr>
          <w:sz w:val="28"/>
          <w:szCs w:val="28"/>
        </w:rPr>
        <w:t>..</w:t>
      </w:r>
      <w:proofErr w:type="spellStart"/>
      <w:proofErr w:type="gramEnd"/>
      <w:r w:rsidRPr="00FD7115">
        <w:rPr>
          <w:sz w:val="28"/>
          <w:szCs w:val="28"/>
        </w:rPr>
        <w:t>гироваться</w:t>
      </w:r>
      <w:proofErr w:type="spellEnd"/>
    </w:p>
    <w:p w:rsidR="009266FD" w:rsidRPr="00FD7115" w:rsidRDefault="009266FD" w:rsidP="00FD7115">
      <w:pPr>
        <w:ind w:firstLine="902"/>
        <w:jc w:val="both"/>
        <w:rPr>
          <w:sz w:val="28"/>
          <w:szCs w:val="28"/>
        </w:rPr>
      </w:pPr>
      <w:r w:rsidRPr="00FD7115">
        <w:rPr>
          <w:sz w:val="28"/>
          <w:szCs w:val="28"/>
        </w:rPr>
        <w:t>д</w:t>
      </w:r>
      <w:proofErr w:type="gramStart"/>
      <w:r w:rsidRPr="00FD7115">
        <w:rPr>
          <w:sz w:val="28"/>
          <w:szCs w:val="28"/>
        </w:rPr>
        <w:t>..</w:t>
      </w:r>
      <w:proofErr w:type="spellStart"/>
      <w:proofErr w:type="gramEnd"/>
      <w:r w:rsidRPr="00FD7115">
        <w:rPr>
          <w:sz w:val="28"/>
          <w:szCs w:val="28"/>
        </w:rPr>
        <w:t>ликатес</w:t>
      </w:r>
      <w:proofErr w:type="spellEnd"/>
    </w:p>
    <w:p w:rsidR="009266FD" w:rsidRPr="00FD7115" w:rsidRDefault="009266FD" w:rsidP="00FD7115">
      <w:pPr>
        <w:ind w:firstLine="902"/>
        <w:jc w:val="both"/>
        <w:rPr>
          <w:b/>
          <w:bCs/>
          <w:color w:val="000000"/>
          <w:sz w:val="28"/>
          <w:szCs w:val="28"/>
        </w:rPr>
      </w:pPr>
      <w:r w:rsidRPr="00FD7115">
        <w:rPr>
          <w:sz w:val="28"/>
          <w:szCs w:val="28"/>
        </w:rPr>
        <w:t>п</w:t>
      </w:r>
      <w:proofErr w:type="gramStart"/>
      <w:r w:rsidRPr="00FD7115">
        <w:rPr>
          <w:sz w:val="28"/>
          <w:szCs w:val="28"/>
        </w:rPr>
        <w:t>..</w:t>
      </w:r>
      <w:proofErr w:type="spellStart"/>
      <w:proofErr w:type="gramEnd"/>
      <w:r w:rsidRPr="00FD7115">
        <w:rPr>
          <w:sz w:val="28"/>
          <w:szCs w:val="28"/>
        </w:rPr>
        <w:t>лисадник</w:t>
      </w:r>
      <w:proofErr w:type="spellEnd"/>
    </w:p>
    <w:p w:rsidR="009266FD" w:rsidRPr="00FD7115" w:rsidRDefault="009266FD" w:rsidP="00FD7115">
      <w:pPr>
        <w:ind w:firstLine="902"/>
        <w:jc w:val="both"/>
        <w:rPr>
          <w:b/>
          <w:bCs/>
          <w:color w:val="000000"/>
          <w:sz w:val="28"/>
          <w:szCs w:val="28"/>
        </w:rPr>
      </w:pPr>
      <w:r w:rsidRPr="00FD7115">
        <w:rPr>
          <w:b/>
          <w:bCs/>
          <w:color w:val="000000"/>
          <w:sz w:val="28"/>
          <w:szCs w:val="28"/>
        </w:rPr>
        <w:t>9. Правописание приставок.</w:t>
      </w:r>
    </w:p>
    <w:p w:rsidR="009266FD" w:rsidRPr="00FD7115" w:rsidRDefault="009266FD" w:rsidP="00FD7115">
      <w:pPr>
        <w:ind w:firstLine="567"/>
        <w:jc w:val="both"/>
        <w:rPr>
          <w:rFonts w:eastAsia="Times New Roman"/>
          <w:color w:val="000000"/>
          <w:sz w:val="28"/>
          <w:szCs w:val="28"/>
        </w:rPr>
      </w:pPr>
      <w:r w:rsidRPr="00FD7115">
        <w:rPr>
          <w:bCs/>
          <w:color w:val="000000"/>
          <w:sz w:val="28"/>
          <w:szCs w:val="28"/>
        </w:rPr>
        <w:t>Определите ряд, в котором в обоих словах пропущена одна и та же буква. Выпишите эти сло</w:t>
      </w:r>
      <w:r w:rsidR="0082165D" w:rsidRPr="00FD7115">
        <w:rPr>
          <w:bCs/>
          <w:color w:val="000000"/>
          <w:sz w:val="28"/>
          <w:szCs w:val="28"/>
        </w:rPr>
        <w:t>ва, вставив пропущенную букву.</w:t>
      </w:r>
    </w:p>
    <w:p w:rsidR="009266FD" w:rsidRPr="00FD7115" w:rsidRDefault="009266FD" w:rsidP="00FD7115">
      <w:pPr>
        <w:ind w:firstLine="902"/>
        <w:jc w:val="both"/>
        <w:rPr>
          <w:rFonts w:eastAsia="Times New Roman"/>
          <w:color w:val="000000"/>
          <w:sz w:val="28"/>
          <w:szCs w:val="28"/>
        </w:rPr>
      </w:pPr>
      <w:proofErr w:type="gramStart"/>
      <w:r w:rsidRPr="00FD7115">
        <w:rPr>
          <w:rFonts w:eastAsia="Times New Roman"/>
          <w:color w:val="000000"/>
          <w:sz w:val="28"/>
          <w:szCs w:val="28"/>
        </w:rPr>
        <w:t>с</w:t>
      </w:r>
      <w:proofErr w:type="gramEnd"/>
      <w:r w:rsidRPr="00FD7115">
        <w:rPr>
          <w:rFonts w:eastAsia="Times New Roman"/>
          <w:color w:val="000000"/>
          <w:sz w:val="28"/>
          <w:szCs w:val="28"/>
        </w:rPr>
        <w:t>..ёмка, зав..</w:t>
      </w:r>
      <w:proofErr w:type="spellStart"/>
      <w:r w:rsidRPr="00FD7115">
        <w:rPr>
          <w:rFonts w:eastAsia="Times New Roman"/>
          <w:color w:val="000000"/>
          <w:sz w:val="28"/>
          <w:szCs w:val="28"/>
        </w:rPr>
        <w:t>южило</w:t>
      </w:r>
      <w:proofErr w:type="spellEnd"/>
    </w:p>
    <w:p w:rsidR="009266FD" w:rsidRPr="00FD7115" w:rsidRDefault="009266FD" w:rsidP="00FD7115">
      <w:pPr>
        <w:ind w:firstLine="902"/>
        <w:jc w:val="both"/>
        <w:rPr>
          <w:rFonts w:eastAsia="Times New Roman"/>
          <w:color w:val="000000"/>
          <w:sz w:val="28"/>
          <w:szCs w:val="28"/>
        </w:rPr>
      </w:pPr>
      <w:proofErr w:type="spellStart"/>
      <w:r w:rsidRPr="00FD7115">
        <w:rPr>
          <w:rFonts w:eastAsia="Times New Roman"/>
          <w:color w:val="000000"/>
          <w:sz w:val="28"/>
          <w:szCs w:val="28"/>
        </w:rPr>
        <w:t>ра</w:t>
      </w:r>
      <w:proofErr w:type="spellEnd"/>
      <w:proofErr w:type="gramStart"/>
      <w:r w:rsidRPr="00FD7115">
        <w:rPr>
          <w:rFonts w:eastAsia="Times New Roman"/>
          <w:color w:val="000000"/>
          <w:sz w:val="28"/>
          <w:szCs w:val="28"/>
        </w:rPr>
        <w:t>..</w:t>
      </w:r>
      <w:proofErr w:type="gramEnd"/>
      <w:r w:rsidRPr="00FD7115">
        <w:rPr>
          <w:rFonts w:eastAsia="Times New Roman"/>
          <w:color w:val="000000"/>
          <w:sz w:val="28"/>
          <w:szCs w:val="28"/>
        </w:rPr>
        <w:t>плескал, во..</w:t>
      </w:r>
      <w:proofErr w:type="spellStart"/>
      <w:r w:rsidRPr="00FD7115">
        <w:rPr>
          <w:rFonts w:eastAsia="Times New Roman"/>
          <w:color w:val="000000"/>
          <w:sz w:val="28"/>
          <w:szCs w:val="28"/>
        </w:rPr>
        <w:t>двиг</w:t>
      </w:r>
      <w:proofErr w:type="spellEnd"/>
    </w:p>
    <w:p w:rsidR="009266FD" w:rsidRPr="00FD7115" w:rsidRDefault="009266FD" w:rsidP="00FD7115">
      <w:pPr>
        <w:ind w:firstLine="902"/>
        <w:jc w:val="both"/>
        <w:rPr>
          <w:rFonts w:eastAsia="Times New Roman"/>
          <w:color w:val="000000"/>
          <w:sz w:val="28"/>
          <w:szCs w:val="28"/>
        </w:rPr>
      </w:pPr>
      <w:proofErr w:type="spellStart"/>
      <w:r w:rsidRPr="00FD7115">
        <w:rPr>
          <w:rFonts w:eastAsia="Times New Roman"/>
          <w:color w:val="000000"/>
          <w:sz w:val="28"/>
          <w:szCs w:val="28"/>
        </w:rPr>
        <w:t>бе</w:t>
      </w:r>
      <w:proofErr w:type="spellEnd"/>
      <w:proofErr w:type="gramStart"/>
      <w:r w:rsidRPr="00FD7115">
        <w:rPr>
          <w:rFonts w:eastAsia="Times New Roman"/>
          <w:color w:val="000000"/>
          <w:sz w:val="28"/>
          <w:szCs w:val="28"/>
        </w:rPr>
        <w:t>..</w:t>
      </w:r>
      <w:proofErr w:type="spellStart"/>
      <w:proofErr w:type="gramEnd"/>
      <w:r w:rsidRPr="00FD7115">
        <w:rPr>
          <w:rFonts w:eastAsia="Times New Roman"/>
          <w:color w:val="000000"/>
          <w:sz w:val="28"/>
          <w:szCs w:val="28"/>
        </w:rPr>
        <w:t>вкусица</w:t>
      </w:r>
      <w:proofErr w:type="spellEnd"/>
      <w:r w:rsidRPr="00FD7115">
        <w:rPr>
          <w:rFonts w:eastAsia="Times New Roman"/>
          <w:color w:val="000000"/>
          <w:sz w:val="28"/>
          <w:szCs w:val="28"/>
        </w:rPr>
        <w:t>, и..брать</w:t>
      </w:r>
    </w:p>
    <w:p w:rsidR="009266FD" w:rsidRPr="00FD7115" w:rsidRDefault="009266FD" w:rsidP="00FD7115">
      <w:pPr>
        <w:ind w:firstLine="902"/>
        <w:jc w:val="both"/>
        <w:rPr>
          <w:rFonts w:eastAsia="Times New Roman"/>
          <w:color w:val="000000"/>
          <w:sz w:val="28"/>
          <w:szCs w:val="28"/>
        </w:rPr>
      </w:pPr>
      <w:r w:rsidRPr="00FD7115">
        <w:rPr>
          <w:rFonts w:eastAsia="Times New Roman"/>
          <w:color w:val="000000"/>
          <w:sz w:val="28"/>
          <w:szCs w:val="28"/>
        </w:rPr>
        <w:t>по</w:t>
      </w:r>
      <w:proofErr w:type="gramStart"/>
      <w:r w:rsidRPr="00FD7115">
        <w:rPr>
          <w:rFonts w:eastAsia="Times New Roman"/>
          <w:color w:val="000000"/>
          <w:sz w:val="28"/>
          <w:szCs w:val="28"/>
        </w:rPr>
        <w:t>..</w:t>
      </w:r>
      <w:proofErr w:type="gramEnd"/>
      <w:r w:rsidRPr="00FD7115">
        <w:rPr>
          <w:rFonts w:eastAsia="Times New Roman"/>
          <w:color w:val="000000"/>
          <w:sz w:val="28"/>
          <w:szCs w:val="28"/>
        </w:rPr>
        <w:t>бодрил, о..</w:t>
      </w:r>
      <w:proofErr w:type="spellStart"/>
      <w:r w:rsidRPr="00FD7115">
        <w:rPr>
          <w:rFonts w:eastAsia="Times New Roman"/>
          <w:color w:val="000000"/>
          <w:sz w:val="28"/>
          <w:szCs w:val="28"/>
        </w:rPr>
        <w:t>дыхать</w:t>
      </w:r>
      <w:proofErr w:type="spellEnd"/>
    </w:p>
    <w:p w:rsidR="009266FD" w:rsidRPr="00FD7115" w:rsidRDefault="009266FD" w:rsidP="00FD7115">
      <w:pPr>
        <w:ind w:firstLine="902"/>
        <w:jc w:val="both"/>
        <w:rPr>
          <w:rFonts w:eastAsia="Times New Roman"/>
          <w:b/>
          <w:bCs/>
          <w:color w:val="000000"/>
          <w:sz w:val="28"/>
          <w:szCs w:val="28"/>
        </w:rPr>
      </w:pPr>
      <w:proofErr w:type="spellStart"/>
      <w:r w:rsidRPr="00FD7115">
        <w:rPr>
          <w:rFonts w:eastAsia="Times New Roman"/>
          <w:color w:val="000000"/>
          <w:sz w:val="28"/>
          <w:szCs w:val="28"/>
        </w:rPr>
        <w:t>дез</w:t>
      </w:r>
      <w:proofErr w:type="spellEnd"/>
      <w:proofErr w:type="gramStart"/>
      <w:r w:rsidRPr="00FD7115">
        <w:rPr>
          <w:rFonts w:eastAsia="Times New Roman"/>
          <w:color w:val="000000"/>
          <w:sz w:val="28"/>
          <w:szCs w:val="28"/>
        </w:rPr>
        <w:t>..</w:t>
      </w:r>
      <w:proofErr w:type="spellStart"/>
      <w:proofErr w:type="gramEnd"/>
      <w:r w:rsidRPr="00FD7115">
        <w:rPr>
          <w:rFonts w:eastAsia="Times New Roman"/>
          <w:color w:val="000000"/>
          <w:sz w:val="28"/>
          <w:szCs w:val="28"/>
        </w:rPr>
        <w:t>нфекция</w:t>
      </w:r>
      <w:proofErr w:type="spellEnd"/>
      <w:r w:rsidRPr="00FD7115">
        <w:rPr>
          <w:rFonts w:eastAsia="Times New Roman"/>
          <w:color w:val="000000"/>
          <w:sz w:val="28"/>
          <w:szCs w:val="28"/>
        </w:rPr>
        <w:t>, об..</w:t>
      </w:r>
      <w:proofErr w:type="spellStart"/>
      <w:r w:rsidRPr="00FD7115">
        <w:rPr>
          <w:rFonts w:eastAsia="Times New Roman"/>
          <w:color w:val="000000"/>
          <w:sz w:val="28"/>
          <w:szCs w:val="28"/>
        </w:rPr>
        <w:t>ск</w:t>
      </w:r>
      <w:proofErr w:type="spellEnd"/>
    </w:p>
    <w:p w:rsidR="009266FD" w:rsidRPr="00FD7115" w:rsidRDefault="009266FD" w:rsidP="00FD7115">
      <w:pPr>
        <w:ind w:firstLine="902"/>
        <w:jc w:val="both"/>
        <w:rPr>
          <w:b/>
          <w:bCs/>
          <w:color w:val="000000"/>
          <w:sz w:val="28"/>
          <w:szCs w:val="28"/>
        </w:rPr>
      </w:pPr>
      <w:r w:rsidRPr="00FD7115">
        <w:rPr>
          <w:b/>
          <w:bCs/>
          <w:color w:val="000000"/>
          <w:sz w:val="28"/>
          <w:szCs w:val="28"/>
        </w:rPr>
        <w:t xml:space="preserve">10. Правописание суффиксов различных частей речи (кроме </w:t>
      </w:r>
      <w:proofErr w:type="gramStart"/>
      <w:r w:rsidRPr="00FD7115">
        <w:rPr>
          <w:b/>
          <w:bCs/>
          <w:color w:val="000000"/>
          <w:sz w:val="28"/>
          <w:szCs w:val="28"/>
        </w:rPr>
        <w:t>-Н</w:t>
      </w:r>
      <w:proofErr w:type="gramEnd"/>
      <w:r w:rsidRPr="00FD7115">
        <w:rPr>
          <w:b/>
          <w:bCs/>
          <w:color w:val="000000"/>
          <w:sz w:val="28"/>
          <w:szCs w:val="28"/>
        </w:rPr>
        <w:t>-/-НН-).</w:t>
      </w:r>
    </w:p>
    <w:p w:rsidR="009266FD" w:rsidRPr="00FD7115" w:rsidRDefault="009266FD" w:rsidP="00FD7115">
      <w:pPr>
        <w:ind w:firstLine="567"/>
        <w:jc w:val="both"/>
        <w:rPr>
          <w:rFonts w:eastAsia="Times New Roman"/>
          <w:color w:val="000000"/>
          <w:sz w:val="28"/>
          <w:szCs w:val="28"/>
        </w:rPr>
      </w:pPr>
      <w:r w:rsidRPr="00FD7115">
        <w:rPr>
          <w:bCs/>
          <w:color w:val="000000"/>
          <w:sz w:val="28"/>
          <w:szCs w:val="28"/>
        </w:rPr>
        <w:t>Выпишите слово, в котором на месте пропуска пишется буква Е.</w:t>
      </w:r>
    </w:p>
    <w:p w:rsidR="009266FD" w:rsidRPr="00FD7115" w:rsidRDefault="009266FD" w:rsidP="00FD7115">
      <w:pPr>
        <w:ind w:firstLine="902"/>
        <w:jc w:val="both"/>
        <w:rPr>
          <w:sz w:val="28"/>
          <w:szCs w:val="28"/>
        </w:rPr>
      </w:pPr>
      <w:proofErr w:type="spellStart"/>
      <w:r w:rsidRPr="00FD7115">
        <w:rPr>
          <w:rFonts w:eastAsia="Times New Roman"/>
          <w:color w:val="000000"/>
          <w:sz w:val="28"/>
          <w:szCs w:val="28"/>
        </w:rPr>
        <w:t>биологич</w:t>
      </w:r>
      <w:proofErr w:type="spellEnd"/>
      <w:proofErr w:type="gramStart"/>
      <w:r w:rsidRPr="00FD7115">
        <w:rPr>
          <w:rFonts w:eastAsia="Times New Roman"/>
          <w:color w:val="000000"/>
          <w:sz w:val="28"/>
          <w:szCs w:val="28"/>
        </w:rPr>
        <w:t>..</w:t>
      </w:r>
      <w:proofErr w:type="gramEnd"/>
      <w:r w:rsidRPr="00FD7115">
        <w:rPr>
          <w:rFonts w:eastAsia="Times New Roman"/>
          <w:color w:val="000000"/>
          <w:sz w:val="28"/>
          <w:szCs w:val="28"/>
        </w:rPr>
        <w:t>кий</w:t>
      </w:r>
    </w:p>
    <w:p w:rsidR="009266FD" w:rsidRPr="00FD7115" w:rsidRDefault="009266FD" w:rsidP="00FD7115">
      <w:pPr>
        <w:ind w:firstLine="902"/>
        <w:jc w:val="both"/>
        <w:rPr>
          <w:sz w:val="28"/>
          <w:szCs w:val="28"/>
        </w:rPr>
      </w:pPr>
      <w:r w:rsidRPr="00FD7115">
        <w:rPr>
          <w:sz w:val="28"/>
          <w:szCs w:val="28"/>
        </w:rPr>
        <w:t>замш</w:t>
      </w:r>
      <w:proofErr w:type="gramStart"/>
      <w:r w:rsidRPr="00FD7115">
        <w:rPr>
          <w:sz w:val="28"/>
          <w:szCs w:val="28"/>
        </w:rPr>
        <w:t>..</w:t>
      </w:r>
      <w:proofErr w:type="gramEnd"/>
      <w:r w:rsidRPr="00FD7115">
        <w:rPr>
          <w:sz w:val="28"/>
          <w:szCs w:val="28"/>
        </w:rPr>
        <w:t>вый</w:t>
      </w:r>
    </w:p>
    <w:p w:rsidR="009266FD" w:rsidRPr="00FD7115" w:rsidRDefault="009266FD" w:rsidP="00FD7115">
      <w:pPr>
        <w:ind w:firstLine="902"/>
        <w:jc w:val="both"/>
        <w:rPr>
          <w:sz w:val="28"/>
          <w:szCs w:val="28"/>
        </w:rPr>
      </w:pPr>
      <w:proofErr w:type="spellStart"/>
      <w:r w:rsidRPr="00FD7115">
        <w:rPr>
          <w:sz w:val="28"/>
          <w:szCs w:val="28"/>
        </w:rPr>
        <w:t>назойл</w:t>
      </w:r>
      <w:proofErr w:type="spellEnd"/>
      <w:proofErr w:type="gramStart"/>
      <w:r w:rsidRPr="00FD7115">
        <w:rPr>
          <w:sz w:val="28"/>
          <w:szCs w:val="28"/>
        </w:rPr>
        <w:t>..</w:t>
      </w:r>
      <w:proofErr w:type="gramEnd"/>
      <w:r w:rsidRPr="00FD7115">
        <w:rPr>
          <w:sz w:val="28"/>
          <w:szCs w:val="28"/>
        </w:rPr>
        <w:t>вый</w:t>
      </w:r>
    </w:p>
    <w:p w:rsidR="009266FD" w:rsidRPr="00FD7115" w:rsidRDefault="009266FD" w:rsidP="00FD7115">
      <w:pPr>
        <w:ind w:firstLine="902"/>
        <w:jc w:val="both"/>
        <w:rPr>
          <w:sz w:val="28"/>
          <w:szCs w:val="28"/>
        </w:rPr>
      </w:pPr>
      <w:r w:rsidRPr="00FD7115">
        <w:rPr>
          <w:sz w:val="28"/>
          <w:szCs w:val="28"/>
        </w:rPr>
        <w:t>худ</w:t>
      </w:r>
      <w:proofErr w:type="gramStart"/>
      <w:r w:rsidRPr="00FD7115">
        <w:rPr>
          <w:sz w:val="28"/>
          <w:szCs w:val="28"/>
        </w:rPr>
        <w:t>..</w:t>
      </w:r>
      <w:proofErr w:type="spellStart"/>
      <w:proofErr w:type="gramEnd"/>
      <w:r w:rsidRPr="00FD7115">
        <w:rPr>
          <w:sz w:val="28"/>
          <w:szCs w:val="28"/>
        </w:rPr>
        <w:t>нький</w:t>
      </w:r>
      <w:proofErr w:type="spellEnd"/>
    </w:p>
    <w:p w:rsidR="009266FD" w:rsidRPr="00FD7115" w:rsidRDefault="009266FD" w:rsidP="00FD7115">
      <w:pPr>
        <w:ind w:firstLine="902"/>
        <w:jc w:val="both"/>
        <w:rPr>
          <w:rFonts w:eastAsia="Times New Roman"/>
          <w:b/>
          <w:bCs/>
          <w:color w:val="000000"/>
          <w:sz w:val="28"/>
          <w:szCs w:val="28"/>
        </w:rPr>
      </w:pPr>
      <w:proofErr w:type="spellStart"/>
      <w:r w:rsidRPr="00FD7115">
        <w:rPr>
          <w:sz w:val="28"/>
          <w:szCs w:val="28"/>
        </w:rPr>
        <w:t>оруженос</w:t>
      </w:r>
      <w:proofErr w:type="spellEnd"/>
      <w:proofErr w:type="gramStart"/>
      <w:r w:rsidRPr="00FD7115">
        <w:rPr>
          <w:sz w:val="28"/>
          <w:szCs w:val="28"/>
        </w:rPr>
        <w:t>..</w:t>
      </w:r>
      <w:proofErr w:type="spellStart"/>
      <w:proofErr w:type="gramEnd"/>
      <w:r w:rsidRPr="00FD7115">
        <w:rPr>
          <w:sz w:val="28"/>
          <w:szCs w:val="28"/>
        </w:rPr>
        <w:t>ц</w:t>
      </w:r>
      <w:proofErr w:type="spellEnd"/>
    </w:p>
    <w:p w:rsidR="009266FD" w:rsidRPr="00FD7115" w:rsidRDefault="009266FD" w:rsidP="00FD7115">
      <w:pPr>
        <w:ind w:firstLine="902"/>
        <w:jc w:val="both"/>
        <w:rPr>
          <w:b/>
          <w:bCs/>
          <w:color w:val="000000"/>
          <w:sz w:val="28"/>
          <w:szCs w:val="28"/>
        </w:rPr>
      </w:pPr>
      <w:r w:rsidRPr="00FD7115">
        <w:rPr>
          <w:b/>
          <w:bCs/>
          <w:color w:val="000000"/>
          <w:sz w:val="28"/>
          <w:szCs w:val="28"/>
        </w:rPr>
        <w:lastRenderedPageBreak/>
        <w:t>11. Правописание личных окончаний глаголов и суффиксов причастий</w:t>
      </w:r>
      <w:proofErr w:type="gramStart"/>
      <w:r w:rsidRPr="00FD7115">
        <w:rPr>
          <w:b/>
          <w:bCs/>
          <w:color w:val="000000"/>
          <w:sz w:val="28"/>
          <w:szCs w:val="28"/>
        </w:rPr>
        <w:t xml:space="preserve"> .</w:t>
      </w:r>
      <w:proofErr w:type="gramEnd"/>
    </w:p>
    <w:p w:rsidR="009266FD" w:rsidRPr="00FD7115" w:rsidRDefault="009266FD" w:rsidP="00FD7115">
      <w:pPr>
        <w:ind w:firstLine="567"/>
        <w:jc w:val="both"/>
        <w:rPr>
          <w:rFonts w:eastAsia="Times New Roman"/>
          <w:color w:val="000000"/>
          <w:sz w:val="28"/>
          <w:szCs w:val="28"/>
        </w:rPr>
      </w:pPr>
      <w:r w:rsidRPr="00FD7115">
        <w:rPr>
          <w:bCs/>
          <w:color w:val="000000"/>
          <w:sz w:val="28"/>
          <w:szCs w:val="28"/>
        </w:rPr>
        <w:t>Выпишите слово, в котором на месте пропуска пишется буква Е.</w:t>
      </w:r>
    </w:p>
    <w:p w:rsidR="009266FD" w:rsidRPr="00FD7115" w:rsidRDefault="009266FD" w:rsidP="00FD7115">
      <w:pPr>
        <w:ind w:firstLine="902"/>
        <w:jc w:val="both"/>
        <w:rPr>
          <w:sz w:val="28"/>
          <w:szCs w:val="28"/>
        </w:rPr>
      </w:pPr>
      <w:r w:rsidRPr="00FD7115">
        <w:rPr>
          <w:rFonts w:eastAsia="Times New Roman"/>
          <w:color w:val="000000"/>
          <w:sz w:val="28"/>
          <w:szCs w:val="28"/>
        </w:rPr>
        <w:t xml:space="preserve">(манекены) </w:t>
      </w:r>
      <w:proofErr w:type="gramStart"/>
      <w:r w:rsidRPr="00FD7115">
        <w:rPr>
          <w:rFonts w:eastAsia="Times New Roman"/>
          <w:color w:val="000000"/>
          <w:sz w:val="28"/>
          <w:szCs w:val="28"/>
        </w:rPr>
        <w:t>крут</w:t>
      </w:r>
      <w:proofErr w:type="gramEnd"/>
      <w:r w:rsidRPr="00FD7115">
        <w:rPr>
          <w:rFonts w:eastAsia="Times New Roman"/>
          <w:color w:val="000000"/>
          <w:sz w:val="28"/>
          <w:szCs w:val="28"/>
        </w:rPr>
        <w:t>..</w:t>
      </w:r>
      <w:proofErr w:type="spellStart"/>
      <w:r w:rsidRPr="00FD7115">
        <w:rPr>
          <w:rFonts w:eastAsia="Times New Roman"/>
          <w:color w:val="000000"/>
          <w:sz w:val="28"/>
          <w:szCs w:val="28"/>
        </w:rPr>
        <w:t>тся</w:t>
      </w:r>
      <w:proofErr w:type="spellEnd"/>
    </w:p>
    <w:p w:rsidR="009266FD" w:rsidRPr="00FD7115" w:rsidRDefault="009266FD" w:rsidP="00FD7115">
      <w:pPr>
        <w:ind w:firstLine="902"/>
        <w:jc w:val="both"/>
        <w:rPr>
          <w:sz w:val="28"/>
          <w:szCs w:val="28"/>
        </w:rPr>
      </w:pPr>
      <w:r w:rsidRPr="00FD7115">
        <w:rPr>
          <w:sz w:val="28"/>
          <w:szCs w:val="28"/>
        </w:rPr>
        <w:t>вер</w:t>
      </w:r>
      <w:proofErr w:type="gramStart"/>
      <w:r w:rsidRPr="00FD7115">
        <w:rPr>
          <w:sz w:val="28"/>
          <w:szCs w:val="28"/>
        </w:rPr>
        <w:t>..</w:t>
      </w:r>
      <w:proofErr w:type="spellStart"/>
      <w:proofErr w:type="gramEnd"/>
      <w:r w:rsidRPr="00FD7115">
        <w:rPr>
          <w:sz w:val="28"/>
          <w:szCs w:val="28"/>
        </w:rPr>
        <w:t>щий</w:t>
      </w:r>
      <w:proofErr w:type="spellEnd"/>
      <w:r w:rsidRPr="00FD7115">
        <w:rPr>
          <w:sz w:val="28"/>
          <w:szCs w:val="28"/>
        </w:rPr>
        <w:t xml:space="preserve"> (в успех)</w:t>
      </w:r>
    </w:p>
    <w:p w:rsidR="009266FD" w:rsidRPr="00FD7115" w:rsidRDefault="009266FD" w:rsidP="00FD7115">
      <w:pPr>
        <w:ind w:firstLine="902"/>
        <w:jc w:val="both"/>
        <w:rPr>
          <w:sz w:val="28"/>
          <w:szCs w:val="28"/>
        </w:rPr>
      </w:pPr>
      <w:r w:rsidRPr="00FD7115">
        <w:rPr>
          <w:sz w:val="28"/>
          <w:szCs w:val="28"/>
        </w:rPr>
        <w:t xml:space="preserve">(родственники) </w:t>
      </w:r>
      <w:proofErr w:type="spellStart"/>
      <w:r w:rsidRPr="00FD7115">
        <w:rPr>
          <w:sz w:val="28"/>
          <w:szCs w:val="28"/>
        </w:rPr>
        <w:t>подар</w:t>
      </w:r>
      <w:proofErr w:type="spellEnd"/>
      <w:proofErr w:type="gramStart"/>
      <w:r w:rsidRPr="00FD7115">
        <w:rPr>
          <w:sz w:val="28"/>
          <w:szCs w:val="28"/>
        </w:rPr>
        <w:t>..</w:t>
      </w:r>
      <w:proofErr w:type="gramEnd"/>
      <w:r w:rsidRPr="00FD7115">
        <w:rPr>
          <w:sz w:val="28"/>
          <w:szCs w:val="28"/>
        </w:rPr>
        <w:t>т</w:t>
      </w:r>
    </w:p>
    <w:p w:rsidR="009266FD" w:rsidRPr="00FD7115" w:rsidRDefault="009266FD" w:rsidP="00FD7115">
      <w:pPr>
        <w:ind w:firstLine="902"/>
        <w:jc w:val="both"/>
        <w:rPr>
          <w:sz w:val="28"/>
          <w:szCs w:val="28"/>
        </w:rPr>
      </w:pPr>
      <w:r w:rsidRPr="00FD7115">
        <w:rPr>
          <w:sz w:val="28"/>
          <w:szCs w:val="28"/>
        </w:rPr>
        <w:t>дел</w:t>
      </w:r>
      <w:proofErr w:type="gramStart"/>
      <w:r w:rsidRPr="00FD7115">
        <w:rPr>
          <w:sz w:val="28"/>
          <w:szCs w:val="28"/>
        </w:rPr>
        <w:t>..</w:t>
      </w:r>
      <w:proofErr w:type="spellStart"/>
      <w:proofErr w:type="gramEnd"/>
      <w:r w:rsidRPr="00FD7115">
        <w:rPr>
          <w:sz w:val="28"/>
          <w:szCs w:val="28"/>
        </w:rPr>
        <w:t>щий</w:t>
      </w:r>
      <w:proofErr w:type="spellEnd"/>
      <w:r w:rsidRPr="00FD7115">
        <w:rPr>
          <w:sz w:val="28"/>
          <w:szCs w:val="28"/>
        </w:rPr>
        <w:t xml:space="preserve"> (поровну)</w:t>
      </w:r>
    </w:p>
    <w:p w:rsidR="009266FD" w:rsidRPr="00FD7115" w:rsidRDefault="009266FD" w:rsidP="00FD7115">
      <w:pPr>
        <w:ind w:firstLine="902"/>
        <w:jc w:val="both"/>
        <w:rPr>
          <w:b/>
          <w:bCs/>
          <w:color w:val="000000"/>
          <w:sz w:val="28"/>
          <w:szCs w:val="28"/>
        </w:rPr>
      </w:pPr>
      <w:r w:rsidRPr="00FD7115">
        <w:rPr>
          <w:sz w:val="28"/>
          <w:szCs w:val="28"/>
        </w:rPr>
        <w:t xml:space="preserve">(они) </w:t>
      </w:r>
      <w:proofErr w:type="spellStart"/>
      <w:r w:rsidRPr="00FD7115">
        <w:rPr>
          <w:sz w:val="28"/>
          <w:szCs w:val="28"/>
        </w:rPr>
        <w:t>бре</w:t>
      </w:r>
      <w:proofErr w:type="spellEnd"/>
      <w:proofErr w:type="gramStart"/>
      <w:r w:rsidRPr="00FD7115">
        <w:rPr>
          <w:sz w:val="28"/>
          <w:szCs w:val="28"/>
        </w:rPr>
        <w:t>..</w:t>
      </w:r>
      <w:proofErr w:type="gramEnd"/>
      <w:r w:rsidRPr="00FD7115">
        <w:rPr>
          <w:sz w:val="28"/>
          <w:szCs w:val="28"/>
        </w:rPr>
        <w:t>т</w:t>
      </w:r>
    </w:p>
    <w:p w:rsidR="009266FD" w:rsidRPr="00FD7115" w:rsidRDefault="009266FD" w:rsidP="00FD7115">
      <w:pPr>
        <w:ind w:firstLine="902"/>
        <w:jc w:val="both"/>
        <w:rPr>
          <w:b/>
          <w:bCs/>
          <w:color w:val="000000"/>
          <w:sz w:val="28"/>
          <w:szCs w:val="28"/>
        </w:rPr>
      </w:pPr>
      <w:r w:rsidRPr="00FD7115">
        <w:rPr>
          <w:b/>
          <w:bCs/>
          <w:color w:val="000000"/>
          <w:sz w:val="28"/>
          <w:szCs w:val="28"/>
        </w:rPr>
        <w:t>12. Правописание НЕ и НИ.</w:t>
      </w:r>
    </w:p>
    <w:p w:rsidR="009266FD" w:rsidRPr="00FD7115" w:rsidRDefault="009266FD" w:rsidP="00FD7115">
      <w:pPr>
        <w:ind w:firstLine="567"/>
        <w:jc w:val="both"/>
        <w:rPr>
          <w:rFonts w:eastAsia="Times New Roman"/>
          <w:color w:val="000000"/>
          <w:sz w:val="28"/>
          <w:szCs w:val="28"/>
        </w:rPr>
      </w:pPr>
      <w:r w:rsidRPr="00FD7115">
        <w:rPr>
          <w:bCs/>
          <w:color w:val="000000"/>
          <w:sz w:val="28"/>
          <w:szCs w:val="28"/>
        </w:rPr>
        <w:t>Определите предложение, в котором НЕ со словом пишется СЛИТНО. Раскройт</w:t>
      </w:r>
      <w:r w:rsidR="0082165D" w:rsidRPr="00FD7115">
        <w:rPr>
          <w:bCs/>
          <w:color w:val="000000"/>
          <w:sz w:val="28"/>
          <w:szCs w:val="28"/>
        </w:rPr>
        <w:t>е скобки и выпишите это слово.</w:t>
      </w:r>
    </w:p>
    <w:p w:rsidR="009266FD" w:rsidRPr="00FD7115" w:rsidRDefault="009266FD" w:rsidP="00FD7115">
      <w:pPr>
        <w:ind w:firstLine="902"/>
        <w:jc w:val="both"/>
        <w:rPr>
          <w:sz w:val="28"/>
          <w:szCs w:val="28"/>
        </w:rPr>
      </w:pPr>
      <w:r w:rsidRPr="00FD7115">
        <w:rPr>
          <w:rFonts w:eastAsia="Times New Roman"/>
          <w:color w:val="000000"/>
          <w:sz w:val="28"/>
          <w:szCs w:val="28"/>
        </w:rPr>
        <w:t>Лирическая поэзия далеко (НЕ</w:t>
      </w:r>
      <w:proofErr w:type="gramStart"/>
      <w:r w:rsidRPr="00FD7115">
        <w:rPr>
          <w:rFonts w:eastAsia="Times New Roman"/>
          <w:color w:val="000000"/>
          <w:sz w:val="28"/>
          <w:szCs w:val="28"/>
        </w:rPr>
        <w:t>)В</w:t>
      </w:r>
      <w:proofErr w:type="gramEnd"/>
      <w:r w:rsidRPr="00FD7115">
        <w:rPr>
          <w:rFonts w:eastAsia="Times New Roman"/>
          <w:color w:val="000000"/>
          <w:sz w:val="28"/>
          <w:szCs w:val="28"/>
        </w:rPr>
        <w:t>СЕГДА прямой разговор поэта о себе и своих чувствах.</w:t>
      </w:r>
    </w:p>
    <w:p w:rsidR="009266FD" w:rsidRPr="00FD7115" w:rsidRDefault="009266FD" w:rsidP="00FD7115">
      <w:pPr>
        <w:ind w:firstLine="902"/>
        <w:jc w:val="both"/>
        <w:rPr>
          <w:rFonts w:eastAsia="Times New Roman"/>
          <w:color w:val="000000"/>
          <w:sz w:val="28"/>
          <w:szCs w:val="28"/>
        </w:rPr>
      </w:pPr>
      <w:r w:rsidRPr="00FD7115">
        <w:rPr>
          <w:sz w:val="28"/>
          <w:szCs w:val="28"/>
        </w:rPr>
        <w:t>(НЕ</w:t>
      </w:r>
      <w:proofErr w:type="gramStart"/>
      <w:r w:rsidRPr="00FD7115">
        <w:rPr>
          <w:sz w:val="28"/>
          <w:szCs w:val="28"/>
        </w:rPr>
        <w:t>)И</w:t>
      </w:r>
      <w:proofErr w:type="gramEnd"/>
      <w:r w:rsidRPr="00FD7115">
        <w:rPr>
          <w:sz w:val="28"/>
          <w:szCs w:val="28"/>
        </w:rPr>
        <w:t>СПРАВЛЕННЫЕ вовремя ошибки могут повториться.</w:t>
      </w:r>
    </w:p>
    <w:p w:rsidR="009266FD" w:rsidRPr="00FD7115" w:rsidRDefault="009266FD" w:rsidP="00FD7115">
      <w:pPr>
        <w:ind w:firstLine="902"/>
        <w:jc w:val="both"/>
        <w:rPr>
          <w:rFonts w:eastAsia="Times New Roman"/>
          <w:color w:val="000000"/>
          <w:sz w:val="28"/>
          <w:szCs w:val="28"/>
        </w:rPr>
      </w:pPr>
      <w:r w:rsidRPr="00FD7115">
        <w:rPr>
          <w:rFonts w:eastAsia="Times New Roman"/>
          <w:color w:val="000000"/>
          <w:sz w:val="28"/>
          <w:szCs w:val="28"/>
        </w:rPr>
        <w:t>Воздух, ещё (НЕ</w:t>
      </w:r>
      <w:proofErr w:type="gramStart"/>
      <w:r w:rsidRPr="00FD7115">
        <w:rPr>
          <w:rFonts w:eastAsia="Times New Roman"/>
          <w:color w:val="000000"/>
          <w:sz w:val="28"/>
          <w:szCs w:val="28"/>
        </w:rPr>
        <w:t>)С</w:t>
      </w:r>
      <w:proofErr w:type="gramEnd"/>
      <w:r w:rsidRPr="00FD7115">
        <w:rPr>
          <w:rFonts w:eastAsia="Times New Roman"/>
          <w:color w:val="000000"/>
          <w:sz w:val="28"/>
          <w:szCs w:val="28"/>
        </w:rPr>
        <w:t>ТАВШИЙ знойным, приятно освежает.</w:t>
      </w:r>
    </w:p>
    <w:p w:rsidR="009266FD" w:rsidRPr="00FD7115" w:rsidRDefault="009266FD" w:rsidP="00FD7115">
      <w:pPr>
        <w:ind w:firstLine="902"/>
        <w:jc w:val="both"/>
        <w:rPr>
          <w:sz w:val="28"/>
          <w:szCs w:val="28"/>
        </w:rPr>
      </w:pPr>
      <w:r w:rsidRPr="00FD7115">
        <w:rPr>
          <w:rFonts w:eastAsia="Times New Roman"/>
          <w:color w:val="000000"/>
          <w:sz w:val="28"/>
          <w:szCs w:val="28"/>
        </w:rPr>
        <w:t xml:space="preserve">Маша смотрела на </w:t>
      </w:r>
      <w:proofErr w:type="gramStart"/>
      <w:r w:rsidRPr="00FD7115">
        <w:rPr>
          <w:rFonts w:eastAsia="Times New Roman"/>
          <w:color w:val="000000"/>
          <w:sz w:val="28"/>
          <w:szCs w:val="28"/>
        </w:rPr>
        <w:t>происходившее</w:t>
      </w:r>
      <w:proofErr w:type="gramEnd"/>
      <w:r w:rsidRPr="00FD7115">
        <w:rPr>
          <w:rFonts w:eastAsia="Times New Roman"/>
          <w:color w:val="000000"/>
          <w:sz w:val="28"/>
          <w:szCs w:val="28"/>
        </w:rPr>
        <w:t>, как смотрит замечтавшийся человек на отдалённый предмет: (НЕ</w:t>
      </w:r>
      <w:proofErr w:type="gramStart"/>
      <w:r w:rsidRPr="00FD7115">
        <w:rPr>
          <w:rFonts w:eastAsia="Times New Roman"/>
          <w:color w:val="000000"/>
          <w:sz w:val="28"/>
          <w:szCs w:val="28"/>
        </w:rPr>
        <w:t>)В</w:t>
      </w:r>
      <w:proofErr w:type="gramEnd"/>
      <w:r w:rsidRPr="00FD7115">
        <w:rPr>
          <w:rFonts w:eastAsia="Times New Roman"/>
          <w:color w:val="000000"/>
          <w:sz w:val="28"/>
          <w:szCs w:val="28"/>
        </w:rPr>
        <w:t>ОЗМОЖНО оторвать взгляд.</w:t>
      </w:r>
    </w:p>
    <w:p w:rsidR="009266FD" w:rsidRPr="00FD7115" w:rsidRDefault="009266FD" w:rsidP="00FD7115">
      <w:pPr>
        <w:ind w:firstLine="902"/>
        <w:jc w:val="both"/>
        <w:rPr>
          <w:rFonts w:eastAsia="Times New Roman"/>
          <w:b/>
          <w:bCs/>
          <w:color w:val="000000"/>
          <w:sz w:val="28"/>
          <w:szCs w:val="28"/>
        </w:rPr>
      </w:pPr>
      <w:r w:rsidRPr="00FD7115">
        <w:rPr>
          <w:sz w:val="28"/>
          <w:szCs w:val="28"/>
        </w:rPr>
        <w:t>(НЕ</w:t>
      </w:r>
      <w:proofErr w:type="gramStart"/>
      <w:r w:rsidRPr="00FD7115">
        <w:rPr>
          <w:sz w:val="28"/>
          <w:szCs w:val="28"/>
        </w:rPr>
        <w:t>)О</w:t>
      </w:r>
      <w:proofErr w:type="gramEnd"/>
      <w:r w:rsidRPr="00FD7115">
        <w:rPr>
          <w:sz w:val="28"/>
          <w:szCs w:val="28"/>
        </w:rPr>
        <w:t>СОЗНАВАЯ своего предназначения, герои пьес А.П.Чехова часто проживают свой век бессмысленно.</w:t>
      </w:r>
    </w:p>
    <w:p w:rsidR="009266FD" w:rsidRPr="00FD7115" w:rsidRDefault="009266FD" w:rsidP="00FD7115">
      <w:pPr>
        <w:ind w:firstLine="902"/>
        <w:jc w:val="both"/>
        <w:rPr>
          <w:rFonts w:eastAsia="Times New Roman"/>
          <w:b/>
          <w:bCs/>
          <w:color w:val="000000"/>
          <w:sz w:val="28"/>
          <w:szCs w:val="28"/>
        </w:rPr>
      </w:pPr>
      <w:r w:rsidRPr="00FD7115">
        <w:rPr>
          <w:b/>
          <w:bCs/>
          <w:color w:val="000000"/>
          <w:sz w:val="28"/>
          <w:szCs w:val="28"/>
        </w:rPr>
        <w:t>13. Слитное, дефисное, раздельное написание слов.</w:t>
      </w:r>
    </w:p>
    <w:p w:rsidR="009266FD" w:rsidRPr="00FD7115" w:rsidRDefault="009266FD" w:rsidP="00FD7115">
      <w:pPr>
        <w:ind w:firstLine="567"/>
        <w:jc w:val="both"/>
        <w:rPr>
          <w:rFonts w:eastAsia="Times New Roman"/>
          <w:color w:val="000000"/>
          <w:sz w:val="28"/>
          <w:szCs w:val="28"/>
        </w:rPr>
      </w:pPr>
      <w:r w:rsidRPr="00FD7115">
        <w:rPr>
          <w:bCs/>
          <w:color w:val="000000"/>
          <w:sz w:val="28"/>
          <w:szCs w:val="28"/>
        </w:rPr>
        <w:t xml:space="preserve">Определите предложение, в котором оба выделенных слова пишутся СЛИТНО. Раскройте скобки и выпишите эти два слова. </w:t>
      </w:r>
    </w:p>
    <w:p w:rsidR="009266FD" w:rsidRPr="00FD7115" w:rsidRDefault="009266FD" w:rsidP="00FD7115">
      <w:pPr>
        <w:ind w:firstLine="567"/>
        <w:jc w:val="both"/>
        <w:rPr>
          <w:rFonts w:eastAsia="Times New Roman"/>
          <w:color w:val="000000"/>
          <w:sz w:val="28"/>
          <w:szCs w:val="28"/>
        </w:rPr>
      </w:pPr>
      <w:r w:rsidRPr="00FD7115">
        <w:rPr>
          <w:rFonts w:eastAsia="Times New Roman"/>
          <w:color w:val="000000"/>
          <w:sz w:val="28"/>
          <w:szCs w:val="28"/>
        </w:rPr>
        <w:t>Для официально-делового стиля Т</w:t>
      </w:r>
      <w:proofErr w:type="gramStart"/>
      <w:r w:rsidRPr="00FD7115">
        <w:rPr>
          <w:rFonts w:eastAsia="Times New Roman"/>
          <w:color w:val="000000"/>
          <w:sz w:val="28"/>
          <w:szCs w:val="28"/>
        </w:rPr>
        <w:t>О(</w:t>
      </w:r>
      <w:proofErr w:type="gramEnd"/>
      <w:r w:rsidRPr="00FD7115">
        <w:rPr>
          <w:rFonts w:eastAsia="Times New Roman"/>
          <w:color w:val="000000"/>
          <w:sz w:val="28"/>
          <w:szCs w:val="28"/>
        </w:rPr>
        <w:t xml:space="preserve">ЖЕ) характерно разнообразие жанров, и следует иметь (В)ВИДУ, что многие из них закреплены за определённым </w:t>
      </w:r>
      <w:proofErr w:type="spellStart"/>
      <w:r w:rsidRPr="00FD7115">
        <w:rPr>
          <w:rFonts w:eastAsia="Times New Roman"/>
          <w:color w:val="000000"/>
          <w:sz w:val="28"/>
          <w:szCs w:val="28"/>
        </w:rPr>
        <w:t>подстилем</w:t>
      </w:r>
      <w:proofErr w:type="spellEnd"/>
      <w:r w:rsidRPr="00FD7115">
        <w:rPr>
          <w:rFonts w:eastAsia="Times New Roman"/>
          <w:color w:val="000000"/>
          <w:sz w:val="28"/>
          <w:szCs w:val="28"/>
        </w:rPr>
        <w:t>.</w:t>
      </w:r>
    </w:p>
    <w:p w:rsidR="009266FD" w:rsidRPr="00FD7115" w:rsidRDefault="009266FD" w:rsidP="00FD7115">
      <w:pPr>
        <w:ind w:firstLine="567"/>
        <w:jc w:val="both"/>
        <w:rPr>
          <w:rFonts w:eastAsia="Times New Roman"/>
          <w:color w:val="000000"/>
          <w:sz w:val="28"/>
          <w:szCs w:val="28"/>
        </w:rPr>
      </w:pPr>
      <w:r w:rsidRPr="00FD7115">
        <w:rPr>
          <w:rFonts w:eastAsia="Times New Roman"/>
          <w:color w:val="000000"/>
          <w:sz w:val="28"/>
          <w:szCs w:val="28"/>
        </w:rPr>
        <w:t>Деревья Т</w:t>
      </w:r>
      <w:proofErr w:type="gramStart"/>
      <w:r w:rsidRPr="00FD7115">
        <w:rPr>
          <w:rFonts w:eastAsia="Times New Roman"/>
          <w:color w:val="000000"/>
          <w:sz w:val="28"/>
          <w:szCs w:val="28"/>
        </w:rPr>
        <w:t>О(</w:t>
      </w:r>
      <w:proofErr w:type="gramEnd"/>
      <w:r w:rsidRPr="00FD7115">
        <w:rPr>
          <w:rFonts w:eastAsia="Times New Roman"/>
          <w:color w:val="000000"/>
          <w:sz w:val="28"/>
          <w:szCs w:val="28"/>
        </w:rPr>
        <w:t>ЖЕ) болеют, (ПО)ЭТОМУ за ними необходим хороший уход.</w:t>
      </w:r>
    </w:p>
    <w:p w:rsidR="009266FD" w:rsidRPr="00FD7115" w:rsidRDefault="009266FD" w:rsidP="00FD7115">
      <w:pPr>
        <w:ind w:firstLine="567"/>
        <w:jc w:val="both"/>
        <w:rPr>
          <w:rFonts w:eastAsia="Times New Roman"/>
          <w:color w:val="000000"/>
          <w:sz w:val="28"/>
          <w:szCs w:val="28"/>
        </w:rPr>
      </w:pPr>
      <w:r w:rsidRPr="00FD7115">
        <w:rPr>
          <w:rFonts w:eastAsia="Times New Roman"/>
          <w:color w:val="000000"/>
          <w:sz w:val="28"/>
          <w:szCs w:val="28"/>
        </w:rPr>
        <w:t>(ЗА</w:t>
      </w:r>
      <w:proofErr w:type="gramStart"/>
      <w:r w:rsidRPr="00FD7115">
        <w:rPr>
          <w:rFonts w:eastAsia="Times New Roman"/>
          <w:color w:val="000000"/>
          <w:sz w:val="28"/>
          <w:szCs w:val="28"/>
        </w:rPr>
        <w:t>)Ч</w:t>
      </w:r>
      <w:proofErr w:type="gramEnd"/>
      <w:r w:rsidRPr="00FD7115">
        <w:rPr>
          <w:rFonts w:eastAsia="Times New Roman"/>
          <w:color w:val="000000"/>
          <w:sz w:val="28"/>
          <w:szCs w:val="28"/>
        </w:rPr>
        <w:t>АСТУЮ главная мысль художественного текста понятна не сразу, ТАК(ЧТО) в трактовке образов, сюжетов, характеров следует избегать поспешности.</w:t>
      </w:r>
    </w:p>
    <w:p w:rsidR="009266FD" w:rsidRPr="00FD7115" w:rsidRDefault="009266FD" w:rsidP="00FD7115">
      <w:pPr>
        <w:ind w:firstLine="567"/>
        <w:jc w:val="both"/>
        <w:rPr>
          <w:rFonts w:eastAsia="Times New Roman"/>
          <w:color w:val="000000"/>
          <w:sz w:val="28"/>
          <w:szCs w:val="28"/>
        </w:rPr>
      </w:pPr>
      <w:r w:rsidRPr="00FD7115">
        <w:rPr>
          <w:rFonts w:eastAsia="Times New Roman"/>
          <w:color w:val="000000"/>
          <w:sz w:val="28"/>
          <w:szCs w:val="28"/>
        </w:rPr>
        <w:t>(В</w:t>
      </w:r>
      <w:proofErr w:type="gramStart"/>
      <w:r w:rsidRPr="00FD7115">
        <w:rPr>
          <w:rFonts w:eastAsia="Times New Roman"/>
          <w:color w:val="000000"/>
          <w:sz w:val="28"/>
          <w:szCs w:val="28"/>
        </w:rPr>
        <w:t>)Т</w:t>
      </w:r>
      <w:proofErr w:type="gramEnd"/>
      <w:r w:rsidRPr="00FD7115">
        <w:rPr>
          <w:rFonts w:eastAsia="Times New Roman"/>
          <w:color w:val="000000"/>
          <w:sz w:val="28"/>
          <w:szCs w:val="28"/>
        </w:rPr>
        <w:t>ЕЧЕНИЕ суток Ольга ждала вестей – (НА)УТРО в дверь постучали.</w:t>
      </w:r>
    </w:p>
    <w:p w:rsidR="009266FD" w:rsidRPr="00FD7115" w:rsidRDefault="009266FD" w:rsidP="00FD7115">
      <w:pPr>
        <w:ind w:firstLine="567"/>
        <w:jc w:val="both"/>
        <w:rPr>
          <w:b/>
          <w:bCs/>
          <w:color w:val="000000"/>
          <w:sz w:val="28"/>
          <w:szCs w:val="28"/>
        </w:rPr>
      </w:pPr>
      <w:r w:rsidRPr="00FD7115">
        <w:rPr>
          <w:rFonts w:eastAsia="Times New Roman"/>
          <w:color w:val="000000"/>
          <w:sz w:val="28"/>
          <w:szCs w:val="28"/>
        </w:rPr>
        <w:t>Речевой этикет (В</w:t>
      </w:r>
      <w:proofErr w:type="gramStart"/>
      <w:r w:rsidRPr="00FD7115">
        <w:rPr>
          <w:rFonts w:eastAsia="Times New Roman"/>
          <w:color w:val="000000"/>
          <w:sz w:val="28"/>
          <w:szCs w:val="28"/>
        </w:rPr>
        <w:t>)Ц</w:t>
      </w:r>
      <w:proofErr w:type="gramEnd"/>
      <w:r w:rsidRPr="00FD7115">
        <w:rPr>
          <w:rFonts w:eastAsia="Times New Roman"/>
          <w:color w:val="000000"/>
          <w:sz w:val="28"/>
          <w:szCs w:val="28"/>
        </w:rPr>
        <w:t>ЕЛОМ явление универсальное, но в ТО(ЖЕ) время каждый народ выработал свою специфическую систему правил речевого этикета.</w:t>
      </w:r>
    </w:p>
    <w:p w:rsidR="009266FD" w:rsidRPr="00FD7115" w:rsidRDefault="009266FD" w:rsidP="00FD7115">
      <w:pPr>
        <w:ind w:firstLine="902"/>
        <w:jc w:val="both"/>
        <w:rPr>
          <w:b/>
          <w:bCs/>
          <w:color w:val="000000"/>
          <w:sz w:val="28"/>
          <w:szCs w:val="28"/>
        </w:rPr>
      </w:pPr>
      <w:r w:rsidRPr="00FD7115">
        <w:rPr>
          <w:b/>
          <w:bCs/>
          <w:color w:val="000000"/>
          <w:sz w:val="28"/>
          <w:szCs w:val="28"/>
        </w:rPr>
        <w:t xml:space="preserve">14. Правописание </w:t>
      </w:r>
      <w:proofErr w:type="gramStart"/>
      <w:r w:rsidRPr="00FD7115">
        <w:rPr>
          <w:b/>
          <w:bCs/>
          <w:color w:val="000000"/>
          <w:sz w:val="28"/>
          <w:szCs w:val="28"/>
        </w:rPr>
        <w:t>-Н</w:t>
      </w:r>
      <w:proofErr w:type="gramEnd"/>
      <w:r w:rsidRPr="00FD7115">
        <w:rPr>
          <w:b/>
          <w:bCs/>
          <w:color w:val="000000"/>
          <w:sz w:val="28"/>
          <w:szCs w:val="28"/>
        </w:rPr>
        <w:t>- и -НН- в различных частях речи.</w:t>
      </w:r>
    </w:p>
    <w:p w:rsidR="009266FD" w:rsidRPr="00FD7115" w:rsidRDefault="009266FD" w:rsidP="00FD7115">
      <w:pPr>
        <w:ind w:firstLine="567"/>
        <w:jc w:val="both"/>
        <w:rPr>
          <w:rFonts w:eastAsia="Times New Roman"/>
          <w:color w:val="000000"/>
          <w:sz w:val="28"/>
          <w:szCs w:val="28"/>
        </w:rPr>
      </w:pPr>
      <w:r w:rsidRPr="00FD7115">
        <w:rPr>
          <w:bCs/>
          <w:color w:val="000000"/>
          <w:sz w:val="28"/>
          <w:szCs w:val="28"/>
        </w:rPr>
        <w:t>Укажите все цифры, на месте которых пишется НН.</w:t>
      </w:r>
    </w:p>
    <w:p w:rsidR="009266FD" w:rsidRPr="00FD7115" w:rsidRDefault="009266FD" w:rsidP="00FD7115">
      <w:pPr>
        <w:ind w:firstLine="567"/>
        <w:jc w:val="both"/>
        <w:rPr>
          <w:b/>
          <w:bCs/>
          <w:color w:val="000000"/>
          <w:sz w:val="28"/>
          <w:szCs w:val="28"/>
        </w:rPr>
      </w:pPr>
      <w:r w:rsidRPr="00FD7115">
        <w:rPr>
          <w:rFonts w:eastAsia="Times New Roman"/>
          <w:color w:val="000000"/>
          <w:sz w:val="28"/>
          <w:szCs w:val="28"/>
        </w:rPr>
        <w:t xml:space="preserve">Овладев ещё в </w:t>
      </w:r>
      <w:proofErr w:type="spellStart"/>
      <w:r w:rsidRPr="00FD7115">
        <w:rPr>
          <w:rFonts w:eastAsia="Times New Roman"/>
          <w:color w:val="000000"/>
          <w:sz w:val="28"/>
          <w:szCs w:val="28"/>
        </w:rPr>
        <w:t>ю</w:t>
      </w:r>
      <w:proofErr w:type="spellEnd"/>
      <w:r w:rsidRPr="00FD7115">
        <w:rPr>
          <w:rFonts w:eastAsia="Times New Roman"/>
          <w:color w:val="000000"/>
          <w:sz w:val="28"/>
          <w:szCs w:val="28"/>
        </w:rPr>
        <w:t xml:space="preserve">(1)ости несколькими </w:t>
      </w:r>
      <w:proofErr w:type="spellStart"/>
      <w:r w:rsidRPr="00FD7115">
        <w:rPr>
          <w:rFonts w:eastAsia="Times New Roman"/>
          <w:color w:val="000000"/>
          <w:sz w:val="28"/>
          <w:szCs w:val="28"/>
        </w:rPr>
        <w:t>иностра</w:t>
      </w:r>
      <w:proofErr w:type="spellEnd"/>
      <w:r w:rsidRPr="00FD7115">
        <w:rPr>
          <w:rFonts w:eastAsia="Times New Roman"/>
          <w:color w:val="000000"/>
          <w:sz w:val="28"/>
          <w:szCs w:val="28"/>
        </w:rPr>
        <w:t>(2)</w:t>
      </w:r>
      <w:proofErr w:type="spellStart"/>
      <w:r w:rsidRPr="00FD7115">
        <w:rPr>
          <w:rFonts w:eastAsia="Times New Roman"/>
          <w:color w:val="000000"/>
          <w:sz w:val="28"/>
          <w:szCs w:val="28"/>
        </w:rPr>
        <w:t>ыми</w:t>
      </w:r>
      <w:proofErr w:type="spellEnd"/>
      <w:r w:rsidRPr="00FD7115">
        <w:rPr>
          <w:rFonts w:eastAsia="Times New Roman"/>
          <w:color w:val="000000"/>
          <w:sz w:val="28"/>
          <w:szCs w:val="28"/>
        </w:rPr>
        <w:t xml:space="preserve"> языками, я получал </w:t>
      </w:r>
      <w:proofErr w:type="spellStart"/>
      <w:r w:rsidRPr="00FD7115">
        <w:rPr>
          <w:rFonts w:eastAsia="Times New Roman"/>
          <w:color w:val="000000"/>
          <w:sz w:val="28"/>
          <w:szCs w:val="28"/>
        </w:rPr>
        <w:t>исти</w:t>
      </w:r>
      <w:proofErr w:type="spellEnd"/>
      <w:r w:rsidRPr="00FD7115">
        <w:rPr>
          <w:rFonts w:eastAsia="Times New Roman"/>
          <w:color w:val="000000"/>
          <w:sz w:val="28"/>
          <w:szCs w:val="28"/>
        </w:rPr>
        <w:t>(3)</w:t>
      </w:r>
      <w:proofErr w:type="spellStart"/>
      <w:r w:rsidRPr="00FD7115">
        <w:rPr>
          <w:rFonts w:eastAsia="Times New Roman"/>
          <w:color w:val="000000"/>
          <w:sz w:val="28"/>
          <w:szCs w:val="28"/>
        </w:rPr>
        <w:t>ое</w:t>
      </w:r>
      <w:proofErr w:type="spellEnd"/>
      <w:r w:rsidRPr="00FD7115">
        <w:rPr>
          <w:rFonts w:eastAsia="Times New Roman"/>
          <w:color w:val="000000"/>
          <w:sz w:val="28"/>
          <w:szCs w:val="28"/>
        </w:rPr>
        <w:t xml:space="preserve"> удовольствие, читая поэтов разных стран в </w:t>
      </w:r>
      <w:proofErr w:type="spellStart"/>
      <w:r w:rsidRPr="00FD7115">
        <w:rPr>
          <w:rFonts w:eastAsia="Times New Roman"/>
          <w:color w:val="000000"/>
          <w:sz w:val="28"/>
          <w:szCs w:val="28"/>
        </w:rPr>
        <w:t>подли</w:t>
      </w:r>
      <w:proofErr w:type="spellEnd"/>
      <w:r w:rsidRPr="00FD7115">
        <w:rPr>
          <w:rFonts w:eastAsia="Times New Roman"/>
          <w:color w:val="000000"/>
          <w:sz w:val="28"/>
          <w:szCs w:val="28"/>
        </w:rPr>
        <w:t>(4)</w:t>
      </w:r>
      <w:proofErr w:type="spellStart"/>
      <w:r w:rsidRPr="00FD7115">
        <w:rPr>
          <w:rFonts w:eastAsia="Times New Roman"/>
          <w:color w:val="000000"/>
          <w:sz w:val="28"/>
          <w:szCs w:val="28"/>
        </w:rPr>
        <w:t>ике</w:t>
      </w:r>
      <w:proofErr w:type="spellEnd"/>
      <w:r w:rsidRPr="00FD7115">
        <w:rPr>
          <w:rFonts w:eastAsia="Times New Roman"/>
          <w:b/>
          <w:color w:val="000000"/>
          <w:sz w:val="28"/>
          <w:szCs w:val="28"/>
        </w:rPr>
        <w:t>.</w:t>
      </w:r>
    </w:p>
    <w:p w:rsidR="009266FD" w:rsidRPr="00FD7115" w:rsidRDefault="009266FD" w:rsidP="00FD7115">
      <w:pPr>
        <w:ind w:firstLine="902"/>
        <w:jc w:val="both"/>
        <w:rPr>
          <w:color w:val="000000"/>
          <w:sz w:val="28"/>
          <w:szCs w:val="28"/>
        </w:rPr>
      </w:pPr>
      <w:r w:rsidRPr="00FD7115">
        <w:rPr>
          <w:b/>
          <w:bCs/>
          <w:color w:val="000000"/>
          <w:sz w:val="28"/>
          <w:szCs w:val="28"/>
        </w:rPr>
        <w:t>Речь. Нормы пунктуации: 15, 16, 17, 18, 19.</w:t>
      </w:r>
    </w:p>
    <w:p w:rsidR="009266FD" w:rsidRPr="00FD7115" w:rsidRDefault="009266FD" w:rsidP="00FD7115">
      <w:pPr>
        <w:ind w:firstLine="567"/>
        <w:jc w:val="both"/>
        <w:rPr>
          <w:b/>
          <w:bCs/>
          <w:color w:val="000000"/>
          <w:sz w:val="28"/>
          <w:szCs w:val="28"/>
        </w:rPr>
      </w:pPr>
      <w:r w:rsidRPr="00FD7115">
        <w:rPr>
          <w:color w:val="000000"/>
          <w:sz w:val="28"/>
          <w:szCs w:val="28"/>
        </w:rPr>
        <w:t xml:space="preserve">Сложность формирования пунктуационных умений заключается в том, что они предполагают и синтаксические, и речевые операции. Осознание структуры синтаксической конструкции проходит с опорой на синтаксические познания и отражает способность экзаменуемых </w:t>
      </w:r>
      <w:r w:rsidRPr="00FD7115">
        <w:rPr>
          <w:color w:val="000000"/>
          <w:sz w:val="28"/>
          <w:szCs w:val="28"/>
        </w:rPr>
        <w:lastRenderedPageBreak/>
        <w:t>соотносить конкретный языковой материал с отвлечённой схемой, а выбор необходимого знака предполагает и синтаксические и пунктуационные умения, и способность соотносить конкретный материал со схемой, с образцом, и понимание смысловых оттенков той или иной конструкции.</w:t>
      </w:r>
    </w:p>
    <w:p w:rsidR="009266FD" w:rsidRPr="00FD7115" w:rsidRDefault="009266FD" w:rsidP="00FD7115">
      <w:pPr>
        <w:ind w:firstLine="902"/>
        <w:jc w:val="both"/>
        <w:rPr>
          <w:b/>
          <w:bCs/>
          <w:color w:val="000000"/>
          <w:sz w:val="28"/>
          <w:szCs w:val="28"/>
        </w:rPr>
      </w:pPr>
      <w:r w:rsidRPr="00FD7115">
        <w:rPr>
          <w:b/>
          <w:bCs/>
          <w:color w:val="000000"/>
          <w:sz w:val="28"/>
          <w:szCs w:val="28"/>
        </w:rPr>
        <w:t>15. Знаки препинания в простом осложненном предложении (с однородными членами). Пунктуация в сложносочиненном предложении и простом предложении с однородными членами.</w:t>
      </w:r>
    </w:p>
    <w:p w:rsidR="009266FD" w:rsidRPr="00FD7115" w:rsidRDefault="009266FD" w:rsidP="00FD7115">
      <w:pPr>
        <w:ind w:firstLine="567"/>
        <w:jc w:val="both"/>
        <w:rPr>
          <w:rFonts w:eastAsia="Times New Roman"/>
          <w:color w:val="000000"/>
          <w:sz w:val="28"/>
          <w:szCs w:val="28"/>
        </w:rPr>
      </w:pPr>
      <w:r w:rsidRPr="00FD7115">
        <w:rPr>
          <w:bCs/>
          <w:color w:val="000000"/>
          <w:sz w:val="28"/>
          <w:szCs w:val="28"/>
        </w:rPr>
        <w:t xml:space="preserve">Расставьте знаки препинания. Укажите два предложения, в которых нужно поставить ОДНУ запятую. Запишите номера этих предложений. </w:t>
      </w:r>
    </w:p>
    <w:p w:rsidR="009266FD" w:rsidRPr="00FD7115" w:rsidRDefault="009266FD" w:rsidP="009A399F">
      <w:pPr>
        <w:ind w:firstLine="567"/>
        <w:jc w:val="both"/>
        <w:rPr>
          <w:rFonts w:eastAsia="Times New Roman"/>
          <w:color w:val="000000"/>
          <w:sz w:val="28"/>
          <w:szCs w:val="28"/>
        </w:rPr>
      </w:pPr>
      <w:r w:rsidRPr="00FD7115">
        <w:rPr>
          <w:rFonts w:eastAsia="Times New Roman"/>
          <w:color w:val="000000"/>
          <w:sz w:val="28"/>
          <w:szCs w:val="28"/>
        </w:rPr>
        <w:t>1) Путники набрали веток и сухой коры и стали разжигать костёр.</w:t>
      </w:r>
    </w:p>
    <w:p w:rsidR="009266FD" w:rsidRPr="00FD7115" w:rsidRDefault="009266FD" w:rsidP="009A399F">
      <w:pPr>
        <w:ind w:firstLine="567"/>
        <w:jc w:val="both"/>
        <w:rPr>
          <w:rFonts w:eastAsia="Times New Roman"/>
          <w:color w:val="000000"/>
          <w:sz w:val="28"/>
          <w:szCs w:val="28"/>
        </w:rPr>
      </w:pPr>
      <w:r w:rsidRPr="00FD7115">
        <w:rPr>
          <w:rFonts w:eastAsia="Times New Roman"/>
          <w:color w:val="000000"/>
          <w:sz w:val="28"/>
          <w:szCs w:val="28"/>
        </w:rPr>
        <w:t>2) При характеристике того или иного цвета часто употребляют слова «тёплый» и «холодный».</w:t>
      </w:r>
    </w:p>
    <w:p w:rsidR="009266FD" w:rsidRPr="00FD7115" w:rsidRDefault="009266FD" w:rsidP="009A399F">
      <w:pPr>
        <w:ind w:firstLine="567"/>
        <w:jc w:val="both"/>
        <w:rPr>
          <w:rFonts w:eastAsia="Times New Roman"/>
          <w:color w:val="000000"/>
          <w:sz w:val="28"/>
          <w:szCs w:val="28"/>
        </w:rPr>
      </w:pPr>
      <w:r w:rsidRPr="00FD7115">
        <w:rPr>
          <w:rFonts w:eastAsia="Times New Roman"/>
          <w:color w:val="000000"/>
          <w:sz w:val="28"/>
          <w:szCs w:val="28"/>
        </w:rPr>
        <w:t xml:space="preserve">3) Весь день в парке играла </w:t>
      </w:r>
      <w:proofErr w:type="gramStart"/>
      <w:r w:rsidRPr="00FD7115">
        <w:rPr>
          <w:rFonts w:eastAsia="Times New Roman"/>
          <w:color w:val="000000"/>
          <w:sz w:val="28"/>
          <w:szCs w:val="28"/>
        </w:rPr>
        <w:t>музыка</w:t>
      </w:r>
      <w:proofErr w:type="gramEnd"/>
      <w:r w:rsidRPr="00FD7115">
        <w:rPr>
          <w:rFonts w:eastAsia="Times New Roman"/>
          <w:color w:val="000000"/>
          <w:sz w:val="28"/>
          <w:szCs w:val="28"/>
        </w:rPr>
        <w:t xml:space="preserve"> и работали фонтаны.</w:t>
      </w:r>
    </w:p>
    <w:p w:rsidR="009266FD" w:rsidRPr="00FD7115" w:rsidRDefault="009266FD" w:rsidP="009A399F">
      <w:pPr>
        <w:ind w:firstLine="567"/>
        <w:jc w:val="both"/>
        <w:rPr>
          <w:rFonts w:eastAsia="Times New Roman"/>
          <w:color w:val="000000"/>
          <w:sz w:val="28"/>
          <w:szCs w:val="28"/>
        </w:rPr>
      </w:pPr>
      <w:r w:rsidRPr="00FD7115">
        <w:rPr>
          <w:rFonts w:eastAsia="Times New Roman"/>
          <w:color w:val="000000"/>
          <w:sz w:val="28"/>
          <w:szCs w:val="28"/>
        </w:rPr>
        <w:t xml:space="preserve">4) Папуасы и ительмены изображали богов не только с туловищем </w:t>
      </w:r>
      <w:proofErr w:type="gramStart"/>
      <w:r w:rsidRPr="00FD7115">
        <w:rPr>
          <w:rFonts w:eastAsia="Times New Roman"/>
          <w:color w:val="000000"/>
          <w:sz w:val="28"/>
          <w:szCs w:val="28"/>
        </w:rPr>
        <w:t>человека</w:t>
      </w:r>
      <w:proofErr w:type="gramEnd"/>
      <w:r w:rsidRPr="00FD7115">
        <w:rPr>
          <w:rFonts w:eastAsia="Times New Roman"/>
          <w:color w:val="000000"/>
          <w:sz w:val="28"/>
          <w:szCs w:val="28"/>
        </w:rPr>
        <w:t xml:space="preserve"> но и с головой животного.</w:t>
      </w:r>
    </w:p>
    <w:p w:rsidR="009266FD" w:rsidRPr="00FD7115" w:rsidRDefault="009266FD" w:rsidP="009A399F">
      <w:pPr>
        <w:ind w:firstLine="567"/>
        <w:jc w:val="both"/>
        <w:rPr>
          <w:rFonts w:eastAsia="Times New Roman"/>
          <w:b/>
          <w:bCs/>
          <w:color w:val="000000"/>
          <w:sz w:val="28"/>
          <w:szCs w:val="28"/>
        </w:rPr>
      </w:pPr>
      <w:r w:rsidRPr="00FD7115">
        <w:rPr>
          <w:rFonts w:eastAsia="Times New Roman"/>
          <w:color w:val="000000"/>
          <w:sz w:val="28"/>
          <w:szCs w:val="28"/>
        </w:rPr>
        <w:t>5) Просто советовать да не просто совету следовать.</w:t>
      </w:r>
    </w:p>
    <w:p w:rsidR="009266FD" w:rsidRPr="00FD7115" w:rsidRDefault="009266FD" w:rsidP="00FD7115">
      <w:pPr>
        <w:ind w:firstLine="902"/>
        <w:jc w:val="both"/>
        <w:rPr>
          <w:b/>
          <w:bCs/>
          <w:color w:val="000000"/>
          <w:sz w:val="28"/>
          <w:szCs w:val="28"/>
        </w:rPr>
      </w:pPr>
      <w:r w:rsidRPr="00FD7115">
        <w:rPr>
          <w:b/>
          <w:bCs/>
          <w:color w:val="000000"/>
          <w:sz w:val="28"/>
          <w:szCs w:val="28"/>
        </w:rPr>
        <w:t>16. Знаки препинания  в предложениях  с обособленными членами (определениями, обстоятельствами, приложениями, дополнениями).</w:t>
      </w:r>
    </w:p>
    <w:p w:rsidR="009266FD" w:rsidRPr="00FD7115" w:rsidRDefault="009266FD" w:rsidP="00FD7115">
      <w:pPr>
        <w:ind w:firstLine="567"/>
        <w:jc w:val="both"/>
        <w:rPr>
          <w:rFonts w:eastAsia="Times New Roman"/>
          <w:color w:val="000000"/>
          <w:sz w:val="28"/>
          <w:szCs w:val="28"/>
        </w:rPr>
      </w:pPr>
      <w:r w:rsidRPr="00FD7115">
        <w:rPr>
          <w:bCs/>
          <w:color w:val="000000"/>
          <w:sz w:val="28"/>
          <w:szCs w:val="28"/>
        </w:rPr>
        <w:t>Расставьте все недостающие знаки препинания: укажите цифру</w:t>
      </w:r>
      <w:proofErr w:type="gramStart"/>
      <w:r w:rsidRPr="00FD7115">
        <w:rPr>
          <w:bCs/>
          <w:color w:val="000000"/>
          <w:sz w:val="28"/>
          <w:szCs w:val="28"/>
        </w:rPr>
        <w:t xml:space="preserve"> (-</w:t>
      </w:r>
      <w:proofErr w:type="spellStart"/>
      <w:proofErr w:type="gramEnd"/>
      <w:r w:rsidRPr="00FD7115">
        <w:rPr>
          <w:bCs/>
          <w:color w:val="000000"/>
          <w:sz w:val="28"/>
          <w:szCs w:val="28"/>
        </w:rPr>
        <w:t>ы</w:t>
      </w:r>
      <w:proofErr w:type="spellEnd"/>
      <w:r w:rsidRPr="00FD7115">
        <w:rPr>
          <w:bCs/>
          <w:color w:val="000000"/>
          <w:sz w:val="28"/>
          <w:szCs w:val="28"/>
        </w:rPr>
        <w:t>), на месте которой (-</w:t>
      </w:r>
      <w:proofErr w:type="spellStart"/>
      <w:r w:rsidRPr="00FD7115">
        <w:rPr>
          <w:bCs/>
          <w:color w:val="000000"/>
          <w:sz w:val="28"/>
          <w:szCs w:val="28"/>
        </w:rPr>
        <w:t>ых</w:t>
      </w:r>
      <w:proofErr w:type="spellEnd"/>
      <w:r w:rsidRPr="00FD7115">
        <w:rPr>
          <w:bCs/>
          <w:color w:val="000000"/>
          <w:sz w:val="28"/>
          <w:szCs w:val="28"/>
        </w:rPr>
        <w:t>)  в предложении должна (-</w:t>
      </w:r>
      <w:proofErr w:type="spellStart"/>
      <w:r w:rsidRPr="00FD7115">
        <w:rPr>
          <w:bCs/>
          <w:color w:val="000000"/>
          <w:sz w:val="28"/>
          <w:szCs w:val="28"/>
        </w:rPr>
        <w:t>ы</w:t>
      </w:r>
      <w:proofErr w:type="spellEnd"/>
      <w:r w:rsidRPr="00FD7115">
        <w:rPr>
          <w:bCs/>
          <w:color w:val="000000"/>
          <w:sz w:val="28"/>
          <w:szCs w:val="28"/>
        </w:rPr>
        <w:t>) стоять запятая (-</w:t>
      </w:r>
      <w:proofErr w:type="spellStart"/>
      <w:r w:rsidRPr="00FD7115">
        <w:rPr>
          <w:bCs/>
          <w:color w:val="000000"/>
          <w:sz w:val="28"/>
          <w:szCs w:val="28"/>
        </w:rPr>
        <w:t>ые</w:t>
      </w:r>
      <w:proofErr w:type="spellEnd"/>
      <w:r w:rsidRPr="00FD7115">
        <w:rPr>
          <w:bCs/>
          <w:color w:val="000000"/>
          <w:sz w:val="28"/>
          <w:szCs w:val="28"/>
        </w:rPr>
        <w:t>).</w:t>
      </w:r>
    </w:p>
    <w:p w:rsidR="009266FD" w:rsidRPr="00FD7115" w:rsidRDefault="009266FD" w:rsidP="00FD7115">
      <w:pPr>
        <w:ind w:firstLine="567"/>
        <w:jc w:val="both"/>
        <w:rPr>
          <w:bCs/>
          <w:color w:val="000000"/>
          <w:sz w:val="28"/>
          <w:szCs w:val="28"/>
        </w:rPr>
      </w:pPr>
      <w:r w:rsidRPr="00FD7115">
        <w:rPr>
          <w:rFonts w:eastAsia="Times New Roman"/>
          <w:color w:val="000000"/>
          <w:sz w:val="28"/>
          <w:szCs w:val="28"/>
        </w:rPr>
        <w:t xml:space="preserve">«Портрет сына» (1) написанный известнейшим художником-портретистом В.А. </w:t>
      </w:r>
      <w:proofErr w:type="spellStart"/>
      <w:r w:rsidRPr="00FD7115">
        <w:rPr>
          <w:rFonts w:eastAsia="Times New Roman"/>
          <w:color w:val="000000"/>
          <w:sz w:val="28"/>
          <w:szCs w:val="28"/>
        </w:rPr>
        <w:t>Тропининым</w:t>
      </w:r>
      <w:proofErr w:type="spellEnd"/>
      <w:r w:rsidRPr="00FD7115">
        <w:rPr>
          <w:rFonts w:eastAsia="Times New Roman"/>
          <w:color w:val="000000"/>
          <w:sz w:val="28"/>
          <w:szCs w:val="28"/>
        </w:rPr>
        <w:t xml:space="preserve"> (2) относится к числу наиболее известных работ этого мастера (3) вместивших  широту гуманистических идеалов (4) </w:t>
      </w:r>
      <w:r w:rsidRPr="00FD7115">
        <w:rPr>
          <w:rFonts w:eastAsia="Times New Roman"/>
          <w:color w:val="000000"/>
          <w:sz w:val="28"/>
          <w:szCs w:val="28"/>
          <w:lang w:val="en-US"/>
        </w:rPr>
        <w:t>XIX</w:t>
      </w:r>
      <w:r w:rsidRPr="00FD7115">
        <w:rPr>
          <w:rFonts w:eastAsia="Times New Roman"/>
          <w:color w:val="000000"/>
          <w:sz w:val="28"/>
          <w:szCs w:val="28"/>
        </w:rPr>
        <w:t xml:space="preserve"> столетия.</w:t>
      </w:r>
    </w:p>
    <w:p w:rsidR="009266FD" w:rsidRPr="00FD7115" w:rsidRDefault="009266FD" w:rsidP="00FD7115">
      <w:pPr>
        <w:ind w:firstLine="902"/>
        <w:jc w:val="both"/>
        <w:rPr>
          <w:b/>
          <w:bCs/>
          <w:color w:val="000000"/>
          <w:sz w:val="28"/>
          <w:szCs w:val="28"/>
        </w:rPr>
      </w:pPr>
      <w:r w:rsidRPr="00FD7115">
        <w:rPr>
          <w:b/>
          <w:bCs/>
          <w:color w:val="000000"/>
          <w:sz w:val="28"/>
          <w:szCs w:val="28"/>
        </w:rPr>
        <w:t>17. Знаки препинания в предложениях со словами и конструкциями, грамматически не связанными с членами предложения.</w:t>
      </w:r>
    </w:p>
    <w:p w:rsidR="009266FD" w:rsidRPr="00FD7115" w:rsidRDefault="009266FD" w:rsidP="00FD7115">
      <w:pPr>
        <w:ind w:firstLine="567"/>
        <w:jc w:val="both"/>
        <w:rPr>
          <w:rFonts w:eastAsia="Times New Roman"/>
          <w:color w:val="000000"/>
          <w:sz w:val="28"/>
          <w:szCs w:val="28"/>
        </w:rPr>
      </w:pPr>
      <w:r w:rsidRPr="00FD7115">
        <w:rPr>
          <w:bCs/>
          <w:color w:val="000000"/>
          <w:sz w:val="28"/>
          <w:szCs w:val="28"/>
        </w:rPr>
        <w:t>Расставьте все недостающие знаки препинания: укажите все цифру</w:t>
      </w:r>
      <w:proofErr w:type="gramStart"/>
      <w:r w:rsidRPr="00FD7115">
        <w:rPr>
          <w:bCs/>
          <w:color w:val="000000"/>
          <w:sz w:val="28"/>
          <w:szCs w:val="28"/>
        </w:rPr>
        <w:t xml:space="preserve"> (-</w:t>
      </w:r>
      <w:proofErr w:type="spellStart"/>
      <w:proofErr w:type="gramEnd"/>
      <w:r w:rsidRPr="00FD7115">
        <w:rPr>
          <w:bCs/>
          <w:color w:val="000000"/>
          <w:sz w:val="28"/>
          <w:szCs w:val="28"/>
        </w:rPr>
        <w:t>ы</w:t>
      </w:r>
      <w:proofErr w:type="spellEnd"/>
      <w:r w:rsidRPr="00FD7115">
        <w:rPr>
          <w:bCs/>
          <w:color w:val="000000"/>
          <w:sz w:val="28"/>
          <w:szCs w:val="28"/>
        </w:rPr>
        <w:t>), на месте которой (-</w:t>
      </w:r>
      <w:proofErr w:type="spellStart"/>
      <w:r w:rsidRPr="00FD7115">
        <w:rPr>
          <w:bCs/>
          <w:color w:val="000000"/>
          <w:sz w:val="28"/>
          <w:szCs w:val="28"/>
        </w:rPr>
        <w:t>ых</w:t>
      </w:r>
      <w:proofErr w:type="spellEnd"/>
      <w:r w:rsidRPr="00FD7115">
        <w:rPr>
          <w:bCs/>
          <w:color w:val="000000"/>
          <w:sz w:val="28"/>
          <w:szCs w:val="28"/>
        </w:rPr>
        <w:t>)  в предложениях должна (-</w:t>
      </w:r>
      <w:proofErr w:type="spellStart"/>
      <w:r w:rsidRPr="00FD7115">
        <w:rPr>
          <w:bCs/>
          <w:color w:val="000000"/>
          <w:sz w:val="28"/>
          <w:szCs w:val="28"/>
        </w:rPr>
        <w:t>ы</w:t>
      </w:r>
      <w:proofErr w:type="spellEnd"/>
      <w:r w:rsidRPr="00FD7115">
        <w:rPr>
          <w:bCs/>
          <w:color w:val="000000"/>
          <w:sz w:val="28"/>
          <w:szCs w:val="28"/>
        </w:rPr>
        <w:t>) стоять запятая (-</w:t>
      </w:r>
      <w:proofErr w:type="spellStart"/>
      <w:r w:rsidRPr="00FD7115">
        <w:rPr>
          <w:bCs/>
          <w:color w:val="000000"/>
          <w:sz w:val="28"/>
          <w:szCs w:val="28"/>
        </w:rPr>
        <w:t>ые</w:t>
      </w:r>
      <w:proofErr w:type="spellEnd"/>
      <w:r w:rsidRPr="00FD7115">
        <w:rPr>
          <w:bCs/>
          <w:color w:val="000000"/>
          <w:sz w:val="28"/>
          <w:szCs w:val="28"/>
        </w:rPr>
        <w:t>).</w:t>
      </w:r>
    </w:p>
    <w:p w:rsidR="009266FD" w:rsidRPr="00FD7115" w:rsidRDefault="009266FD" w:rsidP="00FD7115">
      <w:pPr>
        <w:ind w:firstLine="567"/>
        <w:jc w:val="both"/>
        <w:rPr>
          <w:b/>
          <w:bCs/>
          <w:color w:val="000000"/>
          <w:sz w:val="28"/>
          <w:szCs w:val="28"/>
        </w:rPr>
      </w:pPr>
      <w:r w:rsidRPr="00FD7115">
        <w:rPr>
          <w:rFonts w:eastAsia="Times New Roman"/>
          <w:color w:val="000000"/>
          <w:sz w:val="28"/>
          <w:szCs w:val="28"/>
        </w:rPr>
        <w:t>В 1830-х годах И.С.Тургенев проявил себя (1) именно (2) лириком. И поэма «</w:t>
      </w:r>
      <w:proofErr w:type="spellStart"/>
      <w:r w:rsidRPr="00FD7115">
        <w:rPr>
          <w:rFonts w:eastAsia="Times New Roman"/>
          <w:color w:val="000000"/>
          <w:sz w:val="28"/>
          <w:szCs w:val="28"/>
        </w:rPr>
        <w:t>Стено</w:t>
      </w:r>
      <w:proofErr w:type="spellEnd"/>
      <w:r w:rsidRPr="00FD7115">
        <w:rPr>
          <w:rFonts w:eastAsia="Times New Roman"/>
          <w:color w:val="000000"/>
          <w:sz w:val="28"/>
          <w:szCs w:val="28"/>
        </w:rPr>
        <w:t>», и его первые стихотворения (3) конечно (4) продолжают традицию русской романтической поэзии.</w:t>
      </w:r>
    </w:p>
    <w:p w:rsidR="009266FD" w:rsidRPr="00FD7115" w:rsidRDefault="009266FD" w:rsidP="00FD7115">
      <w:pPr>
        <w:ind w:firstLine="902"/>
        <w:jc w:val="both"/>
        <w:rPr>
          <w:b/>
          <w:bCs/>
          <w:color w:val="000000"/>
          <w:sz w:val="28"/>
          <w:szCs w:val="28"/>
        </w:rPr>
      </w:pPr>
      <w:r w:rsidRPr="00FD7115">
        <w:rPr>
          <w:b/>
          <w:bCs/>
          <w:color w:val="000000"/>
          <w:sz w:val="28"/>
          <w:szCs w:val="28"/>
        </w:rPr>
        <w:t>18. Знаки препинания  в сложноподчинённом предложении.</w:t>
      </w:r>
    </w:p>
    <w:p w:rsidR="009266FD" w:rsidRPr="00FD7115" w:rsidRDefault="009266FD" w:rsidP="00FD7115">
      <w:pPr>
        <w:ind w:firstLine="567"/>
        <w:jc w:val="both"/>
        <w:rPr>
          <w:rFonts w:eastAsia="Times New Roman"/>
          <w:color w:val="000000"/>
          <w:sz w:val="28"/>
          <w:szCs w:val="28"/>
        </w:rPr>
      </w:pPr>
      <w:r w:rsidRPr="00FD7115">
        <w:rPr>
          <w:bCs/>
          <w:color w:val="000000"/>
          <w:sz w:val="28"/>
          <w:szCs w:val="28"/>
        </w:rPr>
        <w:t>Расставьте все недостающие знаки препинания: укажите  цифр</w:t>
      </w:r>
      <w:proofErr w:type="gramStart"/>
      <w:r w:rsidRPr="00FD7115">
        <w:rPr>
          <w:bCs/>
          <w:color w:val="000000"/>
          <w:sz w:val="28"/>
          <w:szCs w:val="28"/>
        </w:rPr>
        <w:t>у(</w:t>
      </w:r>
      <w:proofErr w:type="gramEnd"/>
      <w:r w:rsidRPr="00FD7115">
        <w:rPr>
          <w:bCs/>
          <w:color w:val="000000"/>
          <w:sz w:val="28"/>
          <w:szCs w:val="28"/>
        </w:rPr>
        <w:t>-</w:t>
      </w:r>
      <w:proofErr w:type="spellStart"/>
      <w:r w:rsidRPr="00FD7115">
        <w:rPr>
          <w:bCs/>
          <w:color w:val="000000"/>
          <w:sz w:val="28"/>
          <w:szCs w:val="28"/>
        </w:rPr>
        <w:t>ы</w:t>
      </w:r>
      <w:proofErr w:type="spellEnd"/>
      <w:r w:rsidRPr="00FD7115">
        <w:rPr>
          <w:bCs/>
          <w:color w:val="000000"/>
          <w:sz w:val="28"/>
          <w:szCs w:val="28"/>
        </w:rPr>
        <w:t>), на месте которой (-</w:t>
      </w:r>
      <w:proofErr w:type="spellStart"/>
      <w:r w:rsidRPr="00FD7115">
        <w:rPr>
          <w:bCs/>
          <w:color w:val="000000"/>
          <w:sz w:val="28"/>
          <w:szCs w:val="28"/>
        </w:rPr>
        <w:t>ых</w:t>
      </w:r>
      <w:proofErr w:type="spellEnd"/>
      <w:r w:rsidRPr="00FD7115">
        <w:rPr>
          <w:bCs/>
          <w:color w:val="000000"/>
          <w:sz w:val="28"/>
          <w:szCs w:val="28"/>
        </w:rPr>
        <w:t>)  в предложении должна (-</w:t>
      </w:r>
      <w:proofErr w:type="spellStart"/>
      <w:r w:rsidRPr="00FD7115">
        <w:rPr>
          <w:bCs/>
          <w:color w:val="000000"/>
          <w:sz w:val="28"/>
          <w:szCs w:val="28"/>
        </w:rPr>
        <w:t>ы</w:t>
      </w:r>
      <w:proofErr w:type="spellEnd"/>
      <w:r w:rsidRPr="00FD7115">
        <w:rPr>
          <w:bCs/>
          <w:color w:val="000000"/>
          <w:sz w:val="28"/>
          <w:szCs w:val="28"/>
        </w:rPr>
        <w:t>) стоять запятая(-</w:t>
      </w:r>
      <w:proofErr w:type="spellStart"/>
      <w:r w:rsidRPr="00FD7115">
        <w:rPr>
          <w:bCs/>
          <w:color w:val="000000"/>
          <w:sz w:val="28"/>
          <w:szCs w:val="28"/>
        </w:rPr>
        <w:t>ые</w:t>
      </w:r>
      <w:proofErr w:type="spellEnd"/>
      <w:r w:rsidRPr="00FD7115">
        <w:rPr>
          <w:bCs/>
          <w:color w:val="000000"/>
          <w:sz w:val="28"/>
          <w:szCs w:val="28"/>
        </w:rPr>
        <w:t>).</w:t>
      </w:r>
    </w:p>
    <w:p w:rsidR="009266FD" w:rsidRPr="00FD7115" w:rsidRDefault="009266FD" w:rsidP="00FD7115">
      <w:pPr>
        <w:ind w:firstLine="567"/>
        <w:jc w:val="both"/>
        <w:rPr>
          <w:bCs/>
          <w:color w:val="000000"/>
          <w:sz w:val="28"/>
          <w:szCs w:val="28"/>
        </w:rPr>
      </w:pPr>
      <w:r w:rsidRPr="00FD7115">
        <w:rPr>
          <w:rFonts w:eastAsia="Times New Roman"/>
          <w:color w:val="000000"/>
          <w:sz w:val="28"/>
          <w:szCs w:val="28"/>
        </w:rPr>
        <w:t>Берингов пролив напоминает большое озеро (1) на берегах (2) которого (3) раскинулась неприветливая тундра.</w:t>
      </w:r>
    </w:p>
    <w:p w:rsidR="009266FD" w:rsidRPr="00FD7115" w:rsidRDefault="009266FD" w:rsidP="00FD7115">
      <w:pPr>
        <w:ind w:firstLine="902"/>
        <w:jc w:val="both"/>
        <w:rPr>
          <w:rFonts w:eastAsia="Times New Roman"/>
          <w:b/>
          <w:bCs/>
          <w:color w:val="000000"/>
          <w:sz w:val="28"/>
          <w:szCs w:val="28"/>
        </w:rPr>
      </w:pPr>
      <w:r w:rsidRPr="00FD7115">
        <w:rPr>
          <w:b/>
          <w:bCs/>
          <w:color w:val="000000"/>
          <w:sz w:val="28"/>
          <w:szCs w:val="28"/>
        </w:rPr>
        <w:t>19. Знаки препинания в сложном предложении с разными видами связи.</w:t>
      </w:r>
    </w:p>
    <w:p w:rsidR="009266FD" w:rsidRPr="00FD7115" w:rsidRDefault="009266FD" w:rsidP="00FD7115">
      <w:pPr>
        <w:ind w:firstLine="567"/>
        <w:jc w:val="both"/>
        <w:rPr>
          <w:rFonts w:eastAsia="Times New Roman"/>
          <w:color w:val="000000"/>
          <w:sz w:val="28"/>
          <w:szCs w:val="28"/>
        </w:rPr>
      </w:pPr>
      <w:r w:rsidRPr="00FD7115">
        <w:rPr>
          <w:rFonts w:eastAsia="Times New Roman"/>
          <w:bCs/>
          <w:color w:val="000000"/>
          <w:sz w:val="28"/>
          <w:szCs w:val="28"/>
        </w:rPr>
        <w:t>Расставьте все недостающие знаки препинания: укажите цифр</w:t>
      </w:r>
      <w:proofErr w:type="gramStart"/>
      <w:r w:rsidRPr="00FD7115">
        <w:rPr>
          <w:rFonts w:eastAsia="Times New Roman"/>
          <w:bCs/>
          <w:color w:val="000000"/>
          <w:sz w:val="28"/>
          <w:szCs w:val="28"/>
        </w:rPr>
        <w:t>у(</w:t>
      </w:r>
      <w:proofErr w:type="gramEnd"/>
      <w:r w:rsidRPr="00FD7115">
        <w:rPr>
          <w:rFonts w:eastAsia="Times New Roman"/>
          <w:bCs/>
          <w:color w:val="000000"/>
          <w:sz w:val="28"/>
          <w:szCs w:val="28"/>
        </w:rPr>
        <w:t>-</w:t>
      </w:r>
      <w:proofErr w:type="spellStart"/>
      <w:r w:rsidRPr="00FD7115">
        <w:rPr>
          <w:rFonts w:eastAsia="Times New Roman"/>
          <w:bCs/>
          <w:color w:val="000000"/>
          <w:sz w:val="28"/>
          <w:szCs w:val="28"/>
        </w:rPr>
        <w:t>ы</w:t>
      </w:r>
      <w:proofErr w:type="spellEnd"/>
      <w:r w:rsidRPr="00FD7115">
        <w:rPr>
          <w:rFonts w:eastAsia="Times New Roman"/>
          <w:bCs/>
          <w:color w:val="000000"/>
          <w:sz w:val="28"/>
          <w:szCs w:val="28"/>
        </w:rPr>
        <w:t>), на месте которой (-</w:t>
      </w:r>
      <w:proofErr w:type="spellStart"/>
      <w:r w:rsidRPr="00FD7115">
        <w:rPr>
          <w:rFonts w:eastAsia="Times New Roman"/>
          <w:bCs/>
          <w:color w:val="000000"/>
          <w:sz w:val="28"/>
          <w:szCs w:val="28"/>
        </w:rPr>
        <w:t>ых</w:t>
      </w:r>
      <w:proofErr w:type="spellEnd"/>
      <w:r w:rsidRPr="00FD7115">
        <w:rPr>
          <w:rFonts w:eastAsia="Times New Roman"/>
          <w:bCs/>
          <w:color w:val="000000"/>
          <w:sz w:val="28"/>
          <w:szCs w:val="28"/>
        </w:rPr>
        <w:t>) в предложении д</w:t>
      </w:r>
      <w:r w:rsidR="00423515" w:rsidRPr="00FD7115">
        <w:rPr>
          <w:rFonts w:eastAsia="Times New Roman"/>
          <w:bCs/>
          <w:color w:val="000000"/>
          <w:sz w:val="28"/>
          <w:szCs w:val="28"/>
        </w:rPr>
        <w:t>олжна (-</w:t>
      </w:r>
      <w:proofErr w:type="spellStart"/>
      <w:r w:rsidR="00423515" w:rsidRPr="00FD7115">
        <w:rPr>
          <w:rFonts w:eastAsia="Times New Roman"/>
          <w:bCs/>
          <w:color w:val="000000"/>
          <w:sz w:val="28"/>
          <w:szCs w:val="28"/>
        </w:rPr>
        <w:t>ы</w:t>
      </w:r>
      <w:proofErr w:type="spellEnd"/>
      <w:r w:rsidR="00423515" w:rsidRPr="00FD7115">
        <w:rPr>
          <w:rFonts w:eastAsia="Times New Roman"/>
          <w:bCs/>
          <w:color w:val="000000"/>
          <w:sz w:val="28"/>
          <w:szCs w:val="28"/>
        </w:rPr>
        <w:t>) стоять запятая(-</w:t>
      </w:r>
      <w:proofErr w:type="spellStart"/>
      <w:r w:rsidR="00423515" w:rsidRPr="00FD7115">
        <w:rPr>
          <w:rFonts w:eastAsia="Times New Roman"/>
          <w:bCs/>
          <w:color w:val="000000"/>
          <w:sz w:val="28"/>
          <w:szCs w:val="28"/>
        </w:rPr>
        <w:t>ые</w:t>
      </w:r>
      <w:proofErr w:type="spellEnd"/>
      <w:r w:rsidR="00423515" w:rsidRPr="00FD7115">
        <w:rPr>
          <w:rFonts w:eastAsia="Times New Roman"/>
          <w:bCs/>
          <w:color w:val="000000"/>
          <w:sz w:val="28"/>
          <w:szCs w:val="28"/>
        </w:rPr>
        <w:t>).</w:t>
      </w:r>
    </w:p>
    <w:p w:rsidR="009266FD" w:rsidRPr="00FD7115" w:rsidRDefault="009266FD" w:rsidP="00FD7115">
      <w:pPr>
        <w:ind w:firstLine="567"/>
        <w:jc w:val="both"/>
        <w:rPr>
          <w:bCs/>
          <w:color w:val="000000"/>
          <w:sz w:val="28"/>
          <w:szCs w:val="28"/>
        </w:rPr>
      </w:pPr>
      <w:r w:rsidRPr="00FD7115">
        <w:rPr>
          <w:rFonts w:eastAsia="Times New Roman"/>
          <w:color w:val="000000"/>
          <w:sz w:val="28"/>
          <w:szCs w:val="28"/>
        </w:rPr>
        <w:lastRenderedPageBreak/>
        <w:t>Только в степи начинаешь понимать (1) сколько радости может дать человеку (2) даже самая маленькая река (3) и ценишь каждый глоток воды.</w:t>
      </w:r>
    </w:p>
    <w:p w:rsidR="009266FD" w:rsidRPr="00361F5D" w:rsidRDefault="009266FD" w:rsidP="009266FD">
      <w:pPr>
        <w:autoSpaceDE w:val="0"/>
        <w:ind w:firstLine="900"/>
        <w:jc w:val="both"/>
        <w:rPr>
          <w:rFonts w:eastAsia="Times New Roman"/>
          <w:bCs/>
          <w:color w:val="000000"/>
          <w:sz w:val="28"/>
          <w:szCs w:val="28"/>
        </w:rPr>
      </w:pPr>
      <w:r w:rsidRPr="00361F5D">
        <w:rPr>
          <w:b/>
          <w:sz w:val="28"/>
          <w:szCs w:val="28"/>
        </w:rPr>
        <w:t>2</w:t>
      </w:r>
      <w:r w:rsidR="00E22277" w:rsidRPr="00361F5D">
        <w:rPr>
          <w:b/>
          <w:sz w:val="28"/>
          <w:szCs w:val="28"/>
        </w:rPr>
        <w:t>6</w:t>
      </w:r>
      <w:r w:rsidRPr="00361F5D">
        <w:rPr>
          <w:b/>
          <w:sz w:val="28"/>
          <w:szCs w:val="28"/>
        </w:rPr>
        <w:t xml:space="preserve">. Сочинение. </w:t>
      </w:r>
    </w:p>
    <w:p w:rsidR="009266FD" w:rsidRPr="00921A9B" w:rsidRDefault="009266FD" w:rsidP="00E22277">
      <w:pPr>
        <w:autoSpaceDE w:val="0"/>
        <w:spacing w:after="120"/>
        <w:ind w:firstLine="567"/>
        <w:jc w:val="both"/>
        <w:rPr>
          <w:b/>
          <w:color w:val="000000"/>
          <w:sz w:val="28"/>
          <w:szCs w:val="28"/>
          <w:shd w:val="clear" w:color="auto" w:fill="FFFFFF"/>
        </w:rPr>
      </w:pPr>
      <w:r w:rsidRPr="00921A9B">
        <w:rPr>
          <w:color w:val="000000"/>
          <w:sz w:val="28"/>
          <w:szCs w:val="28"/>
        </w:rPr>
        <w:t>Н</w:t>
      </w:r>
      <w:r w:rsidRPr="00921A9B">
        <w:rPr>
          <w:color w:val="000000"/>
          <w:sz w:val="28"/>
          <w:szCs w:val="28"/>
          <w:shd w:val="clear" w:color="auto" w:fill="FFFFFF"/>
        </w:rPr>
        <w:t xml:space="preserve">емаловажное </w:t>
      </w:r>
      <w:r w:rsidRPr="00921A9B">
        <w:rPr>
          <w:sz w:val="28"/>
          <w:szCs w:val="28"/>
        </w:rPr>
        <w:t xml:space="preserve">влияние на успешность выполнения ЕГЭ по русскому языку оказало введение в школьную практику итогового сочинения. В основу критериев оценивания сочинения были положены критерии оценивания развёрнутого ответа в ЕГЭ по русскому языку. Поэтому в этом году выпускники, готовясь к сочинению, ещё раз обращались к литературным источникам, что помогло успешнее написать ЕГЭ по русскому языку. </w:t>
      </w:r>
    </w:p>
    <w:p w:rsidR="005060D9" w:rsidRPr="009A399F" w:rsidRDefault="005060D9" w:rsidP="009A399F">
      <w:pPr>
        <w:pStyle w:val="1"/>
        <w:spacing w:before="240"/>
        <w:rPr>
          <w:rFonts w:eastAsia="Times New Roman"/>
          <w:color w:val="auto"/>
          <w:sz w:val="24"/>
          <w:szCs w:val="24"/>
        </w:rPr>
      </w:pPr>
      <w:r w:rsidRPr="009A399F">
        <w:rPr>
          <w:rFonts w:eastAsia="Times New Roman"/>
          <w:color w:val="auto"/>
          <w:sz w:val="24"/>
          <w:szCs w:val="24"/>
        </w:rPr>
        <w:t>3. ОСНОВНЫЕ РЕЗУЛЬТАТЫ ЕГЭ ПО ПРЕДМЕТУ</w:t>
      </w:r>
      <w:r w:rsidR="00FD7115" w:rsidRPr="009A399F">
        <w:rPr>
          <w:rFonts w:eastAsia="Times New Roman"/>
          <w:color w:val="auto"/>
          <w:sz w:val="24"/>
          <w:szCs w:val="24"/>
        </w:rPr>
        <w:t xml:space="preserve"> «РУССКИЙ ЯЗЫК»</w:t>
      </w:r>
    </w:p>
    <w:p w:rsidR="005060D9" w:rsidRDefault="005060D9" w:rsidP="00D116BF">
      <w:pPr>
        <w:jc w:val="both"/>
        <w:rPr>
          <w:sz w:val="28"/>
          <w:szCs w:val="28"/>
        </w:rPr>
      </w:pPr>
      <w:r w:rsidRPr="00FF2246">
        <w:rPr>
          <w:sz w:val="28"/>
          <w:szCs w:val="28"/>
        </w:rPr>
        <w:t xml:space="preserve">3.1 Диаграмма распределения участников ЕГЭ по </w:t>
      </w:r>
      <w:r w:rsidR="00FD7115">
        <w:rPr>
          <w:sz w:val="28"/>
          <w:szCs w:val="28"/>
        </w:rPr>
        <w:t>русскому языку</w:t>
      </w:r>
      <w:r w:rsidRPr="00FF2246">
        <w:rPr>
          <w:sz w:val="28"/>
          <w:szCs w:val="28"/>
        </w:rPr>
        <w:t xml:space="preserve"> по тестовым баллам в </w:t>
      </w:r>
      <w:r w:rsidR="00E255FB" w:rsidRPr="00FF2246">
        <w:rPr>
          <w:sz w:val="28"/>
          <w:szCs w:val="28"/>
        </w:rPr>
        <w:t>2018</w:t>
      </w:r>
      <w:r w:rsidRPr="00FF2246">
        <w:rPr>
          <w:sz w:val="28"/>
          <w:szCs w:val="28"/>
        </w:rPr>
        <w:t xml:space="preserve"> г.</w:t>
      </w:r>
    </w:p>
    <w:p w:rsidR="008462D8" w:rsidRDefault="00FD7115" w:rsidP="00D116BF">
      <w:pPr>
        <w:jc w:val="both"/>
        <w:rPr>
          <w:sz w:val="28"/>
          <w:szCs w:val="28"/>
        </w:rPr>
      </w:pPr>
      <w:r w:rsidRPr="00FD7115">
        <w:rPr>
          <w:noProof/>
          <w:szCs w:val="28"/>
        </w:rPr>
        <w:drawing>
          <wp:inline distT="0" distB="0" distL="0" distR="0">
            <wp:extent cx="6120130" cy="4019064"/>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120130" cy="4019064"/>
                    </a:xfrm>
                    <a:prstGeom prst="rect">
                      <a:avLst/>
                    </a:prstGeom>
                    <a:noFill/>
                    <a:ln w="9525">
                      <a:noFill/>
                      <a:miter lim="800000"/>
                      <a:headEnd/>
                      <a:tailEnd/>
                    </a:ln>
                  </pic:spPr>
                </pic:pic>
              </a:graphicData>
            </a:graphic>
          </wp:inline>
        </w:drawing>
      </w:r>
    </w:p>
    <w:p w:rsidR="00614AB8" w:rsidRPr="00FF2246" w:rsidRDefault="005060D9" w:rsidP="00FD7115">
      <w:pPr>
        <w:spacing w:before="240"/>
        <w:jc w:val="both"/>
        <w:rPr>
          <w:b/>
          <w:sz w:val="28"/>
          <w:szCs w:val="28"/>
        </w:rPr>
      </w:pPr>
      <w:r w:rsidRPr="00FF2246">
        <w:rPr>
          <w:sz w:val="28"/>
          <w:szCs w:val="28"/>
        </w:rPr>
        <w:t xml:space="preserve">3.2 </w:t>
      </w:r>
      <w:r w:rsidR="00614AB8" w:rsidRPr="00FF2246">
        <w:rPr>
          <w:sz w:val="28"/>
          <w:szCs w:val="28"/>
        </w:rPr>
        <w:t xml:space="preserve">Динамика результатов ЕГЭ по </w:t>
      </w:r>
      <w:r w:rsidR="00195637">
        <w:rPr>
          <w:sz w:val="28"/>
          <w:szCs w:val="28"/>
        </w:rPr>
        <w:t xml:space="preserve">русскому языку </w:t>
      </w:r>
      <w:proofErr w:type="gramStart"/>
      <w:r w:rsidR="00195637">
        <w:rPr>
          <w:sz w:val="28"/>
          <w:szCs w:val="28"/>
        </w:rPr>
        <w:t>за</w:t>
      </w:r>
      <w:proofErr w:type="gramEnd"/>
      <w:r w:rsidR="00195637">
        <w:rPr>
          <w:sz w:val="28"/>
          <w:szCs w:val="28"/>
        </w:rPr>
        <w:t xml:space="preserve"> п</w:t>
      </w:r>
      <w:r w:rsidR="00614AB8" w:rsidRPr="00FF2246">
        <w:rPr>
          <w:sz w:val="28"/>
          <w:szCs w:val="28"/>
        </w:rPr>
        <w:t>оследние 3 года</w:t>
      </w:r>
    </w:p>
    <w:p w:rsidR="00614AB8" w:rsidRPr="00F10BA3" w:rsidRDefault="00791F29" w:rsidP="00D116BF">
      <w:pPr>
        <w:pStyle w:val="a3"/>
        <w:spacing w:after="0" w:line="240" w:lineRule="auto"/>
        <w:ind w:left="1985"/>
        <w:jc w:val="right"/>
        <w:rPr>
          <w:rFonts w:ascii="Times New Roman" w:eastAsia="Times New Roman" w:hAnsi="Times New Roman"/>
          <w:i/>
          <w:sz w:val="24"/>
          <w:szCs w:val="24"/>
          <w:lang w:val="en-US" w:eastAsia="ru-RU"/>
        </w:rPr>
      </w:pPr>
      <w:r w:rsidRPr="00F10BA3">
        <w:rPr>
          <w:rFonts w:ascii="Times New Roman" w:eastAsia="Times New Roman" w:hAnsi="Times New Roman"/>
          <w:i/>
          <w:sz w:val="24"/>
          <w:szCs w:val="24"/>
          <w:lang w:eastAsia="ru-RU"/>
        </w:rPr>
        <w:t>Таблица 5</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104"/>
        <w:gridCol w:w="1843"/>
        <w:gridCol w:w="1701"/>
        <w:gridCol w:w="1559"/>
      </w:tblGrid>
      <w:tr w:rsidR="00614AB8" w:rsidRPr="00FF2246" w:rsidTr="00450750">
        <w:trPr>
          <w:trHeight w:val="20"/>
        </w:trPr>
        <w:tc>
          <w:tcPr>
            <w:tcW w:w="5104" w:type="dxa"/>
            <w:vMerge w:val="restart"/>
          </w:tcPr>
          <w:p w:rsidR="00614AB8" w:rsidRPr="00FF2246" w:rsidRDefault="00614AB8" w:rsidP="00965568">
            <w:pPr>
              <w:contextualSpacing/>
              <w:jc w:val="both"/>
              <w:rPr>
                <w:rFonts w:eastAsia="MS Mincho"/>
                <w:sz w:val="28"/>
                <w:szCs w:val="28"/>
              </w:rPr>
            </w:pPr>
          </w:p>
        </w:tc>
        <w:tc>
          <w:tcPr>
            <w:tcW w:w="5103" w:type="dxa"/>
            <w:gridSpan w:val="3"/>
          </w:tcPr>
          <w:p w:rsidR="00614AB8" w:rsidRPr="00FF2246" w:rsidRDefault="00F10BA3" w:rsidP="00965568">
            <w:pPr>
              <w:contextualSpacing/>
              <w:jc w:val="center"/>
              <w:rPr>
                <w:rFonts w:eastAsia="MS Mincho"/>
                <w:sz w:val="28"/>
                <w:szCs w:val="28"/>
              </w:rPr>
            </w:pPr>
            <w:r>
              <w:rPr>
                <w:rFonts w:eastAsia="MS Mincho"/>
                <w:sz w:val="28"/>
                <w:szCs w:val="28"/>
              </w:rPr>
              <w:t>Республика Карелия</w:t>
            </w:r>
          </w:p>
        </w:tc>
      </w:tr>
      <w:tr w:rsidR="00614AB8" w:rsidRPr="00FF2246" w:rsidTr="00450750">
        <w:trPr>
          <w:trHeight w:val="20"/>
        </w:trPr>
        <w:tc>
          <w:tcPr>
            <w:tcW w:w="5104" w:type="dxa"/>
            <w:vMerge/>
          </w:tcPr>
          <w:p w:rsidR="00614AB8" w:rsidRPr="00FF2246" w:rsidRDefault="00614AB8" w:rsidP="00965568">
            <w:pPr>
              <w:contextualSpacing/>
              <w:jc w:val="both"/>
              <w:rPr>
                <w:rFonts w:eastAsia="MS Mincho"/>
                <w:sz w:val="28"/>
                <w:szCs w:val="28"/>
              </w:rPr>
            </w:pPr>
          </w:p>
        </w:tc>
        <w:tc>
          <w:tcPr>
            <w:tcW w:w="1843" w:type="dxa"/>
          </w:tcPr>
          <w:p w:rsidR="00614AB8" w:rsidRPr="00FF2246" w:rsidRDefault="00E255FB" w:rsidP="00965568">
            <w:pPr>
              <w:contextualSpacing/>
              <w:jc w:val="center"/>
              <w:rPr>
                <w:rFonts w:eastAsia="MS Mincho"/>
                <w:sz w:val="28"/>
                <w:szCs w:val="28"/>
              </w:rPr>
            </w:pPr>
            <w:r w:rsidRPr="00FF2246">
              <w:rPr>
                <w:rFonts w:eastAsia="MS Mincho"/>
                <w:sz w:val="28"/>
                <w:szCs w:val="28"/>
              </w:rPr>
              <w:t>2016</w:t>
            </w:r>
            <w:r w:rsidR="00614AB8" w:rsidRPr="00FF2246">
              <w:rPr>
                <w:rFonts w:eastAsia="MS Mincho"/>
                <w:sz w:val="28"/>
                <w:szCs w:val="28"/>
              </w:rPr>
              <w:t xml:space="preserve"> г.</w:t>
            </w:r>
          </w:p>
        </w:tc>
        <w:tc>
          <w:tcPr>
            <w:tcW w:w="1701" w:type="dxa"/>
          </w:tcPr>
          <w:p w:rsidR="00614AB8" w:rsidRPr="00FF2246" w:rsidRDefault="00E255FB" w:rsidP="00965568">
            <w:pPr>
              <w:contextualSpacing/>
              <w:jc w:val="center"/>
              <w:rPr>
                <w:rFonts w:eastAsia="MS Mincho"/>
                <w:sz w:val="28"/>
                <w:szCs w:val="28"/>
              </w:rPr>
            </w:pPr>
            <w:r w:rsidRPr="00FF2246">
              <w:rPr>
                <w:rFonts w:eastAsia="MS Mincho"/>
                <w:sz w:val="28"/>
                <w:szCs w:val="28"/>
              </w:rPr>
              <w:t>2017</w:t>
            </w:r>
            <w:r w:rsidR="00614AB8" w:rsidRPr="00FF2246">
              <w:rPr>
                <w:rFonts w:eastAsia="MS Mincho"/>
                <w:sz w:val="28"/>
                <w:szCs w:val="28"/>
              </w:rPr>
              <w:t xml:space="preserve"> г.</w:t>
            </w:r>
          </w:p>
        </w:tc>
        <w:tc>
          <w:tcPr>
            <w:tcW w:w="1559" w:type="dxa"/>
          </w:tcPr>
          <w:p w:rsidR="00614AB8" w:rsidRPr="00FF2246" w:rsidRDefault="00E255FB" w:rsidP="00965568">
            <w:pPr>
              <w:contextualSpacing/>
              <w:jc w:val="center"/>
              <w:rPr>
                <w:rFonts w:eastAsia="MS Mincho"/>
                <w:sz w:val="28"/>
                <w:szCs w:val="28"/>
              </w:rPr>
            </w:pPr>
            <w:r w:rsidRPr="00FF2246">
              <w:rPr>
                <w:rFonts w:eastAsia="MS Mincho"/>
                <w:sz w:val="28"/>
                <w:szCs w:val="28"/>
              </w:rPr>
              <w:t>2018</w:t>
            </w:r>
            <w:r w:rsidR="00614AB8" w:rsidRPr="00FF2246">
              <w:rPr>
                <w:rFonts w:eastAsia="MS Mincho"/>
                <w:sz w:val="28"/>
                <w:szCs w:val="28"/>
              </w:rPr>
              <w:t xml:space="preserve"> г.</w:t>
            </w:r>
          </w:p>
        </w:tc>
      </w:tr>
      <w:tr w:rsidR="00A57721" w:rsidRPr="00FF2246" w:rsidTr="00450750">
        <w:trPr>
          <w:trHeight w:val="20"/>
        </w:trPr>
        <w:tc>
          <w:tcPr>
            <w:tcW w:w="5104" w:type="dxa"/>
            <w:vAlign w:val="center"/>
          </w:tcPr>
          <w:p w:rsidR="00A57721" w:rsidRPr="00FF2246" w:rsidRDefault="00A57721" w:rsidP="00105501">
            <w:pPr>
              <w:contextualSpacing/>
              <w:rPr>
                <w:rFonts w:eastAsia="MS Mincho"/>
                <w:sz w:val="28"/>
                <w:szCs w:val="28"/>
              </w:rPr>
            </w:pPr>
            <w:r w:rsidRPr="00FF2246">
              <w:rPr>
                <w:rFonts w:eastAsia="MS Mincho"/>
                <w:sz w:val="28"/>
                <w:szCs w:val="28"/>
              </w:rPr>
              <w:t>Не преодолели минимального балла</w:t>
            </w:r>
          </w:p>
        </w:tc>
        <w:tc>
          <w:tcPr>
            <w:tcW w:w="1843" w:type="dxa"/>
            <w:vAlign w:val="center"/>
          </w:tcPr>
          <w:p w:rsidR="000B51A8" w:rsidRDefault="000B51A8" w:rsidP="00965568">
            <w:pPr>
              <w:pStyle w:val="a3"/>
              <w:snapToGrid w:val="0"/>
              <w:spacing w:after="0" w:line="240" w:lineRule="auto"/>
              <w:ind w:left="0" w:firstLine="34"/>
              <w:jc w:val="center"/>
              <w:rPr>
                <w:rFonts w:ascii="Times New Roman" w:hAnsi="Times New Roman"/>
                <w:sz w:val="28"/>
                <w:szCs w:val="28"/>
              </w:rPr>
            </w:pPr>
            <w:r>
              <w:rPr>
                <w:rFonts w:ascii="Times New Roman" w:hAnsi="Times New Roman"/>
                <w:sz w:val="28"/>
                <w:szCs w:val="28"/>
              </w:rPr>
              <w:t>8 человек</w:t>
            </w:r>
          </w:p>
          <w:p w:rsidR="00A57721" w:rsidRPr="00C879A6" w:rsidRDefault="00A57721" w:rsidP="00965568">
            <w:pPr>
              <w:pStyle w:val="a3"/>
              <w:snapToGrid w:val="0"/>
              <w:spacing w:after="0" w:line="240" w:lineRule="auto"/>
              <w:ind w:left="0" w:firstLine="34"/>
              <w:jc w:val="center"/>
              <w:rPr>
                <w:rFonts w:ascii="Times New Roman" w:hAnsi="Times New Roman"/>
                <w:sz w:val="28"/>
                <w:szCs w:val="28"/>
              </w:rPr>
            </w:pPr>
            <w:r w:rsidRPr="00C879A6">
              <w:rPr>
                <w:rFonts w:ascii="Times New Roman" w:hAnsi="Times New Roman"/>
                <w:sz w:val="28"/>
                <w:szCs w:val="28"/>
              </w:rPr>
              <w:t>0,</w:t>
            </w:r>
            <w:r>
              <w:rPr>
                <w:rFonts w:ascii="Times New Roman" w:hAnsi="Times New Roman"/>
                <w:sz w:val="28"/>
                <w:szCs w:val="28"/>
              </w:rPr>
              <w:t>2</w:t>
            </w:r>
            <w:r w:rsidRPr="00C879A6">
              <w:rPr>
                <w:rFonts w:ascii="Times New Roman" w:hAnsi="Times New Roman"/>
                <w:sz w:val="28"/>
                <w:szCs w:val="28"/>
              </w:rPr>
              <w:t>%</w:t>
            </w:r>
          </w:p>
        </w:tc>
        <w:tc>
          <w:tcPr>
            <w:tcW w:w="1701" w:type="dxa"/>
            <w:vAlign w:val="center"/>
          </w:tcPr>
          <w:p w:rsidR="00A57721" w:rsidRPr="00F66380" w:rsidRDefault="005F5A0D" w:rsidP="005F5A0D">
            <w:pPr>
              <w:ind w:firstLine="34"/>
              <w:contextualSpacing/>
              <w:jc w:val="center"/>
              <w:rPr>
                <w:rFonts w:eastAsia="MS Mincho"/>
                <w:sz w:val="28"/>
                <w:szCs w:val="28"/>
              </w:rPr>
            </w:pPr>
            <w:r>
              <w:rPr>
                <w:rFonts w:eastAsia="MS Mincho"/>
                <w:sz w:val="28"/>
                <w:szCs w:val="28"/>
              </w:rPr>
              <w:t>6</w:t>
            </w:r>
            <w:r w:rsidR="000B51A8">
              <w:rPr>
                <w:rFonts w:eastAsia="MS Mincho"/>
                <w:sz w:val="28"/>
                <w:szCs w:val="28"/>
              </w:rPr>
              <w:t xml:space="preserve"> человек </w:t>
            </w:r>
            <w:r w:rsidR="00A57721" w:rsidRPr="00994378">
              <w:rPr>
                <w:rFonts w:eastAsia="MS Mincho"/>
                <w:sz w:val="28"/>
                <w:szCs w:val="28"/>
              </w:rPr>
              <w:t>0,</w:t>
            </w:r>
            <w:r>
              <w:rPr>
                <w:rFonts w:eastAsia="MS Mincho"/>
                <w:sz w:val="28"/>
                <w:szCs w:val="28"/>
              </w:rPr>
              <w:t>2</w:t>
            </w:r>
            <w:r w:rsidR="00A57721" w:rsidRPr="00994378">
              <w:rPr>
                <w:rFonts w:eastAsia="MS Mincho"/>
                <w:sz w:val="28"/>
                <w:szCs w:val="28"/>
              </w:rPr>
              <w:t>%</w:t>
            </w:r>
          </w:p>
        </w:tc>
        <w:tc>
          <w:tcPr>
            <w:tcW w:w="1559" w:type="dxa"/>
          </w:tcPr>
          <w:p w:rsidR="00A57721" w:rsidRPr="00FF2246" w:rsidRDefault="008D6260" w:rsidP="00965568">
            <w:pPr>
              <w:contextualSpacing/>
              <w:jc w:val="center"/>
              <w:rPr>
                <w:rFonts w:eastAsia="MS Mincho"/>
                <w:sz w:val="28"/>
                <w:szCs w:val="28"/>
              </w:rPr>
            </w:pPr>
            <w:r>
              <w:rPr>
                <w:rFonts w:eastAsia="MS Mincho"/>
                <w:sz w:val="28"/>
                <w:szCs w:val="28"/>
              </w:rPr>
              <w:t xml:space="preserve">4 человека </w:t>
            </w:r>
            <w:r w:rsidR="00BE0D5C">
              <w:rPr>
                <w:rFonts w:eastAsia="MS Mincho"/>
                <w:sz w:val="28"/>
                <w:szCs w:val="28"/>
              </w:rPr>
              <w:t>0,1%</w:t>
            </w:r>
          </w:p>
        </w:tc>
      </w:tr>
      <w:tr w:rsidR="00A57721" w:rsidRPr="00FF2246" w:rsidTr="00450750">
        <w:trPr>
          <w:trHeight w:val="20"/>
        </w:trPr>
        <w:tc>
          <w:tcPr>
            <w:tcW w:w="5104" w:type="dxa"/>
            <w:vAlign w:val="center"/>
          </w:tcPr>
          <w:p w:rsidR="00A57721" w:rsidRPr="00FF2246" w:rsidRDefault="00A57721" w:rsidP="00105501">
            <w:pPr>
              <w:contextualSpacing/>
              <w:rPr>
                <w:rFonts w:eastAsia="MS Mincho"/>
                <w:sz w:val="28"/>
                <w:szCs w:val="28"/>
              </w:rPr>
            </w:pPr>
            <w:r w:rsidRPr="00FF2246">
              <w:rPr>
                <w:rFonts w:eastAsia="MS Mincho"/>
                <w:sz w:val="28"/>
                <w:szCs w:val="28"/>
              </w:rPr>
              <w:t>Получили от 81 до 100 баллов</w:t>
            </w:r>
          </w:p>
        </w:tc>
        <w:tc>
          <w:tcPr>
            <w:tcW w:w="1843" w:type="dxa"/>
            <w:vAlign w:val="center"/>
          </w:tcPr>
          <w:p w:rsidR="00A57721" w:rsidRPr="00C879A6" w:rsidRDefault="00A57721" w:rsidP="00965568">
            <w:pPr>
              <w:ind w:firstLine="34"/>
              <w:contextualSpacing/>
              <w:jc w:val="center"/>
              <w:rPr>
                <w:rFonts w:eastAsia="MS Mincho"/>
                <w:sz w:val="28"/>
                <w:szCs w:val="28"/>
              </w:rPr>
            </w:pPr>
            <w:r w:rsidRPr="00C879A6">
              <w:rPr>
                <w:rFonts w:eastAsia="MS Mincho"/>
                <w:sz w:val="28"/>
                <w:szCs w:val="28"/>
              </w:rPr>
              <w:t>27,1%</w:t>
            </w:r>
          </w:p>
        </w:tc>
        <w:tc>
          <w:tcPr>
            <w:tcW w:w="1701" w:type="dxa"/>
            <w:vAlign w:val="center"/>
          </w:tcPr>
          <w:p w:rsidR="00A57721" w:rsidRPr="00F66380" w:rsidRDefault="00A57721" w:rsidP="00965568">
            <w:pPr>
              <w:ind w:firstLine="34"/>
              <w:contextualSpacing/>
              <w:jc w:val="center"/>
              <w:rPr>
                <w:rFonts w:eastAsia="MS Mincho"/>
                <w:sz w:val="28"/>
                <w:szCs w:val="28"/>
              </w:rPr>
            </w:pPr>
            <w:r>
              <w:rPr>
                <w:rFonts w:eastAsia="MS Mincho"/>
                <w:sz w:val="28"/>
                <w:szCs w:val="28"/>
              </w:rPr>
              <w:t>23,3%</w:t>
            </w:r>
          </w:p>
        </w:tc>
        <w:tc>
          <w:tcPr>
            <w:tcW w:w="1559" w:type="dxa"/>
          </w:tcPr>
          <w:p w:rsidR="00A57721" w:rsidRPr="00FF2246" w:rsidRDefault="00965568" w:rsidP="00965568">
            <w:pPr>
              <w:contextualSpacing/>
              <w:jc w:val="center"/>
              <w:rPr>
                <w:rFonts w:eastAsia="MS Mincho"/>
                <w:sz w:val="28"/>
                <w:szCs w:val="28"/>
              </w:rPr>
            </w:pPr>
            <w:r>
              <w:rPr>
                <w:rFonts w:eastAsia="MS Mincho"/>
                <w:sz w:val="28"/>
                <w:szCs w:val="28"/>
              </w:rPr>
              <w:t>23%</w:t>
            </w:r>
          </w:p>
        </w:tc>
      </w:tr>
      <w:tr w:rsidR="00A57721" w:rsidRPr="00FF2246" w:rsidTr="00450750">
        <w:trPr>
          <w:trHeight w:val="20"/>
        </w:trPr>
        <w:tc>
          <w:tcPr>
            <w:tcW w:w="5104" w:type="dxa"/>
            <w:vAlign w:val="center"/>
          </w:tcPr>
          <w:p w:rsidR="00A57721" w:rsidRPr="00FF2246" w:rsidRDefault="00A57721" w:rsidP="00105501">
            <w:pPr>
              <w:contextualSpacing/>
              <w:rPr>
                <w:rFonts w:eastAsia="MS Mincho"/>
                <w:sz w:val="28"/>
                <w:szCs w:val="28"/>
              </w:rPr>
            </w:pPr>
            <w:r w:rsidRPr="00FF2246">
              <w:rPr>
                <w:rFonts w:eastAsia="MS Mincho"/>
                <w:sz w:val="28"/>
                <w:szCs w:val="28"/>
              </w:rPr>
              <w:t>Получили 100 баллов</w:t>
            </w:r>
          </w:p>
        </w:tc>
        <w:tc>
          <w:tcPr>
            <w:tcW w:w="1843" w:type="dxa"/>
            <w:vAlign w:val="center"/>
          </w:tcPr>
          <w:p w:rsidR="00A57721" w:rsidRPr="00C879A6" w:rsidRDefault="00A57721" w:rsidP="00965568">
            <w:pPr>
              <w:ind w:firstLine="34"/>
              <w:contextualSpacing/>
              <w:jc w:val="center"/>
              <w:rPr>
                <w:rFonts w:eastAsia="MS Mincho"/>
                <w:sz w:val="28"/>
                <w:szCs w:val="28"/>
              </w:rPr>
            </w:pPr>
            <w:r>
              <w:rPr>
                <w:rFonts w:eastAsia="MS Mincho"/>
                <w:sz w:val="28"/>
                <w:szCs w:val="28"/>
              </w:rPr>
              <w:t>23 человека (</w:t>
            </w:r>
            <w:r w:rsidRPr="00C879A6">
              <w:rPr>
                <w:rFonts w:eastAsia="MS Mincho"/>
                <w:sz w:val="28"/>
                <w:szCs w:val="28"/>
              </w:rPr>
              <w:t>0,7%</w:t>
            </w:r>
            <w:r>
              <w:rPr>
                <w:rFonts w:eastAsia="MS Mincho"/>
                <w:sz w:val="28"/>
                <w:szCs w:val="28"/>
              </w:rPr>
              <w:t>)</w:t>
            </w:r>
          </w:p>
        </w:tc>
        <w:tc>
          <w:tcPr>
            <w:tcW w:w="1701" w:type="dxa"/>
            <w:vAlign w:val="center"/>
          </w:tcPr>
          <w:p w:rsidR="00A57721" w:rsidRDefault="00A57721" w:rsidP="00965568">
            <w:pPr>
              <w:ind w:firstLine="34"/>
              <w:contextualSpacing/>
              <w:jc w:val="center"/>
              <w:rPr>
                <w:rFonts w:eastAsia="MS Mincho"/>
                <w:sz w:val="28"/>
                <w:szCs w:val="28"/>
              </w:rPr>
            </w:pPr>
            <w:r>
              <w:rPr>
                <w:rFonts w:eastAsia="MS Mincho"/>
                <w:sz w:val="28"/>
                <w:szCs w:val="28"/>
              </w:rPr>
              <w:t>12 человек</w:t>
            </w:r>
          </w:p>
          <w:p w:rsidR="00A57721" w:rsidRPr="00F66380" w:rsidRDefault="00A57721" w:rsidP="00965568">
            <w:pPr>
              <w:ind w:firstLine="34"/>
              <w:contextualSpacing/>
              <w:jc w:val="center"/>
              <w:rPr>
                <w:rFonts w:eastAsia="MS Mincho"/>
                <w:sz w:val="28"/>
                <w:szCs w:val="28"/>
              </w:rPr>
            </w:pPr>
            <w:r>
              <w:rPr>
                <w:rFonts w:eastAsia="MS Mincho"/>
                <w:sz w:val="28"/>
                <w:szCs w:val="28"/>
              </w:rPr>
              <w:t>(0,4%)</w:t>
            </w:r>
          </w:p>
        </w:tc>
        <w:tc>
          <w:tcPr>
            <w:tcW w:w="1559" w:type="dxa"/>
          </w:tcPr>
          <w:p w:rsidR="00A57721" w:rsidRDefault="00965568" w:rsidP="00965568">
            <w:pPr>
              <w:contextualSpacing/>
              <w:jc w:val="center"/>
              <w:rPr>
                <w:rFonts w:eastAsia="MS Mincho"/>
                <w:sz w:val="28"/>
                <w:szCs w:val="28"/>
              </w:rPr>
            </w:pPr>
            <w:r>
              <w:rPr>
                <w:rFonts w:eastAsia="MS Mincho"/>
                <w:sz w:val="28"/>
                <w:szCs w:val="28"/>
              </w:rPr>
              <w:t xml:space="preserve">13 человек </w:t>
            </w:r>
          </w:p>
          <w:p w:rsidR="00965568" w:rsidRPr="00FF2246" w:rsidRDefault="00965568" w:rsidP="00965568">
            <w:pPr>
              <w:contextualSpacing/>
              <w:jc w:val="center"/>
              <w:rPr>
                <w:rFonts w:eastAsia="MS Mincho"/>
                <w:sz w:val="28"/>
                <w:szCs w:val="28"/>
              </w:rPr>
            </w:pPr>
            <w:r>
              <w:rPr>
                <w:rFonts w:eastAsia="MS Mincho"/>
                <w:sz w:val="28"/>
                <w:szCs w:val="28"/>
              </w:rPr>
              <w:t>(0,4%)</w:t>
            </w:r>
          </w:p>
        </w:tc>
      </w:tr>
    </w:tbl>
    <w:p w:rsidR="005060D9" w:rsidRPr="00FF2246" w:rsidRDefault="00614AB8" w:rsidP="00E364B3">
      <w:pPr>
        <w:tabs>
          <w:tab w:val="left" w:pos="709"/>
        </w:tabs>
        <w:spacing w:before="240"/>
        <w:jc w:val="both"/>
        <w:rPr>
          <w:sz w:val="28"/>
          <w:szCs w:val="28"/>
        </w:rPr>
      </w:pPr>
      <w:r w:rsidRPr="00FF2246">
        <w:rPr>
          <w:sz w:val="28"/>
          <w:szCs w:val="28"/>
        </w:rPr>
        <w:lastRenderedPageBreak/>
        <w:t xml:space="preserve">3.3. </w:t>
      </w:r>
      <w:r w:rsidR="005060D9" w:rsidRPr="00FF2246">
        <w:rPr>
          <w:sz w:val="28"/>
          <w:szCs w:val="28"/>
        </w:rPr>
        <w:t>Результаты по группам участников экзамена с различным уровнем подготовки:</w:t>
      </w:r>
    </w:p>
    <w:p w:rsidR="00E364B3" w:rsidRDefault="005060D9" w:rsidP="009A399F">
      <w:pPr>
        <w:pStyle w:val="a3"/>
        <w:spacing w:after="0" w:line="240" w:lineRule="auto"/>
        <w:ind w:left="709"/>
        <w:rPr>
          <w:rFonts w:ascii="Times New Roman" w:eastAsia="Times New Roman" w:hAnsi="Times New Roman"/>
          <w:i/>
          <w:sz w:val="24"/>
          <w:szCs w:val="24"/>
          <w:lang w:eastAsia="ru-RU"/>
        </w:rPr>
      </w:pPr>
      <w:r w:rsidRPr="00FF2246">
        <w:rPr>
          <w:rFonts w:ascii="Times New Roman" w:eastAsia="Times New Roman" w:hAnsi="Times New Roman"/>
          <w:b/>
          <w:sz w:val="28"/>
          <w:szCs w:val="28"/>
          <w:lang w:eastAsia="ru-RU"/>
        </w:rPr>
        <w:t>А</w:t>
      </w:r>
      <w:r w:rsidRPr="00FF2246">
        <w:rPr>
          <w:rFonts w:ascii="Times New Roman" w:eastAsia="Times New Roman" w:hAnsi="Times New Roman"/>
          <w:sz w:val="28"/>
          <w:szCs w:val="28"/>
          <w:lang w:eastAsia="ru-RU"/>
        </w:rPr>
        <w:t xml:space="preserve">) с учетом категории участников ЕГЭ </w:t>
      </w:r>
    </w:p>
    <w:p w:rsidR="005060D9" w:rsidRPr="00E364B3" w:rsidRDefault="00791F29" w:rsidP="00D116BF">
      <w:pPr>
        <w:pStyle w:val="a3"/>
        <w:spacing w:after="0" w:line="240" w:lineRule="auto"/>
        <w:ind w:left="1080" w:right="-1"/>
        <w:jc w:val="right"/>
        <w:rPr>
          <w:rFonts w:ascii="Times New Roman" w:eastAsia="Times New Roman" w:hAnsi="Times New Roman"/>
          <w:i/>
          <w:sz w:val="24"/>
          <w:szCs w:val="24"/>
          <w:lang w:eastAsia="ru-RU"/>
        </w:rPr>
      </w:pPr>
      <w:r w:rsidRPr="00E364B3">
        <w:rPr>
          <w:rFonts w:ascii="Times New Roman" w:eastAsia="Times New Roman" w:hAnsi="Times New Roman"/>
          <w:i/>
          <w:sz w:val="24"/>
          <w:szCs w:val="24"/>
          <w:lang w:eastAsia="ru-RU"/>
        </w:rPr>
        <w:t>Таблица 6</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78"/>
        <w:gridCol w:w="2126"/>
        <w:gridCol w:w="2126"/>
        <w:gridCol w:w="1560"/>
        <w:gridCol w:w="1275"/>
      </w:tblGrid>
      <w:tr w:rsidR="007B0E21" w:rsidRPr="0033513F" w:rsidTr="00450750">
        <w:trPr>
          <w:trHeight w:val="20"/>
        </w:trPr>
        <w:tc>
          <w:tcPr>
            <w:tcW w:w="2978" w:type="dxa"/>
            <w:vAlign w:val="center"/>
          </w:tcPr>
          <w:p w:rsidR="007B0E21" w:rsidRPr="0033513F" w:rsidRDefault="007B0E21" w:rsidP="00DD2707">
            <w:pPr>
              <w:pStyle w:val="a3"/>
              <w:spacing w:after="0" w:line="240" w:lineRule="auto"/>
              <w:ind w:left="0"/>
              <w:jc w:val="center"/>
              <w:rPr>
                <w:rFonts w:ascii="Times New Roman" w:hAnsi="Times New Roman"/>
                <w:sz w:val="28"/>
                <w:szCs w:val="28"/>
              </w:rPr>
            </w:pPr>
          </w:p>
        </w:tc>
        <w:tc>
          <w:tcPr>
            <w:tcW w:w="2126" w:type="dxa"/>
            <w:vAlign w:val="center"/>
          </w:tcPr>
          <w:p w:rsidR="007B0E21" w:rsidRPr="0033513F" w:rsidRDefault="007B0E21" w:rsidP="00DD2707">
            <w:pPr>
              <w:pStyle w:val="a3"/>
              <w:spacing w:after="0" w:line="240" w:lineRule="auto"/>
              <w:ind w:left="0"/>
              <w:jc w:val="center"/>
              <w:rPr>
                <w:rFonts w:ascii="Times New Roman" w:hAnsi="Times New Roman"/>
                <w:sz w:val="28"/>
                <w:szCs w:val="28"/>
              </w:rPr>
            </w:pPr>
            <w:r w:rsidRPr="0033513F">
              <w:rPr>
                <w:rFonts w:ascii="Times New Roman" w:hAnsi="Times New Roman"/>
                <w:sz w:val="28"/>
                <w:szCs w:val="28"/>
              </w:rPr>
              <w:t>Выпускники текущего года, обучающиеся по программам СОО</w:t>
            </w:r>
          </w:p>
        </w:tc>
        <w:tc>
          <w:tcPr>
            <w:tcW w:w="2126" w:type="dxa"/>
            <w:vAlign w:val="center"/>
          </w:tcPr>
          <w:p w:rsidR="007B0E21" w:rsidRPr="0033513F" w:rsidRDefault="007B0E21" w:rsidP="00DD2707">
            <w:pPr>
              <w:pStyle w:val="a3"/>
              <w:spacing w:after="0" w:line="240" w:lineRule="auto"/>
              <w:ind w:left="0"/>
              <w:jc w:val="center"/>
              <w:rPr>
                <w:rFonts w:ascii="Times New Roman" w:hAnsi="Times New Roman"/>
                <w:sz w:val="28"/>
                <w:szCs w:val="28"/>
              </w:rPr>
            </w:pPr>
            <w:r w:rsidRPr="0033513F">
              <w:rPr>
                <w:rFonts w:ascii="Times New Roman" w:hAnsi="Times New Roman"/>
                <w:sz w:val="28"/>
                <w:szCs w:val="28"/>
              </w:rPr>
              <w:t>Выпускники текущего года, обучающиеся по программам СПО</w:t>
            </w:r>
          </w:p>
        </w:tc>
        <w:tc>
          <w:tcPr>
            <w:tcW w:w="1560" w:type="dxa"/>
            <w:vAlign w:val="center"/>
          </w:tcPr>
          <w:p w:rsidR="007B0E21" w:rsidRPr="0033513F" w:rsidRDefault="007B0E21" w:rsidP="00DD2707">
            <w:pPr>
              <w:pStyle w:val="a3"/>
              <w:spacing w:after="0" w:line="240" w:lineRule="auto"/>
              <w:ind w:left="0"/>
              <w:jc w:val="center"/>
              <w:rPr>
                <w:rFonts w:ascii="Times New Roman" w:hAnsi="Times New Roman"/>
                <w:sz w:val="28"/>
                <w:szCs w:val="28"/>
              </w:rPr>
            </w:pPr>
            <w:proofErr w:type="spellStart"/>
            <w:proofErr w:type="gramStart"/>
            <w:r w:rsidRPr="0033513F">
              <w:rPr>
                <w:rFonts w:ascii="Times New Roman" w:hAnsi="Times New Roman"/>
                <w:sz w:val="28"/>
                <w:szCs w:val="28"/>
              </w:rPr>
              <w:t>Выпуск</w:t>
            </w:r>
            <w:r w:rsidR="00D116BF" w:rsidRPr="0033513F">
              <w:rPr>
                <w:rFonts w:ascii="Times New Roman" w:hAnsi="Times New Roman"/>
                <w:sz w:val="28"/>
                <w:szCs w:val="28"/>
              </w:rPr>
              <w:t>-</w:t>
            </w:r>
            <w:r w:rsidRPr="0033513F">
              <w:rPr>
                <w:rFonts w:ascii="Times New Roman" w:hAnsi="Times New Roman"/>
                <w:sz w:val="28"/>
                <w:szCs w:val="28"/>
              </w:rPr>
              <w:t>ники</w:t>
            </w:r>
            <w:proofErr w:type="spellEnd"/>
            <w:proofErr w:type="gramEnd"/>
            <w:r w:rsidRPr="0033513F">
              <w:rPr>
                <w:rFonts w:ascii="Times New Roman" w:hAnsi="Times New Roman"/>
                <w:sz w:val="28"/>
                <w:szCs w:val="28"/>
              </w:rPr>
              <w:t xml:space="preserve"> прошлых лет</w:t>
            </w:r>
          </w:p>
        </w:tc>
        <w:tc>
          <w:tcPr>
            <w:tcW w:w="1275" w:type="dxa"/>
            <w:vAlign w:val="center"/>
          </w:tcPr>
          <w:p w:rsidR="007B0E21" w:rsidRPr="0033513F" w:rsidRDefault="007B0E21" w:rsidP="00DD2707">
            <w:pPr>
              <w:pStyle w:val="a3"/>
              <w:spacing w:after="0" w:line="240" w:lineRule="auto"/>
              <w:ind w:left="0"/>
              <w:jc w:val="center"/>
              <w:rPr>
                <w:rFonts w:ascii="Times New Roman" w:hAnsi="Times New Roman"/>
                <w:sz w:val="28"/>
                <w:szCs w:val="28"/>
              </w:rPr>
            </w:pPr>
            <w:proofErr w:type="spellStart"/>
            <w:proofErr w:type="gramStart"/>
            <w:r w:rsidRPr="0033513F">
              <w:rPr>
                <w:rFonts w:ascii="Times New Roman" w:hAnsi="Times New Roman"/>
                <w:sz w:val="28"/>
                <w:szCs w:val="28"/>
              </w:rPr>
              <w:t>Участ</w:t>
            </w:r>
            <w:r w:rsidR="00D116BF" w:rsidRPr="0033513F">
              <w:rPr>
                <w:rFonts w:ascii="Times New Roman" w:hAnsi="Times New Roman"/>
                <w:sz w:val="28"/>
                <w:szCs w:val="28"/>
              </w:rPr>
              <w:t>-</w:t>
            </w:r>
            <w:r w:rsidRPr="0033513F">
              <w:rPr>
                <w:rFonts w:ascii="Times New Roman" w:hAnsi="Times New Roman"/>
                <w:sz w:val="28"/>
                <w:szCs w:val="28"/>
              </w:rPr>
              <w:t>ники</w:t>
            </w:r>
            <w:proofErr w:type="spellEnd"/>
            <w:proofErr w:type="gramEnd"/>
            <w:r w:rsidRPr="0033513F">
              <w:rPr>
                <w:rFonts w:ascii="Times New Roman" w:hAnsi="Times New Roman"/>
                <w:sz w:val="28"/>
                <w:szCs w:val="28"/>
              </w:rPr>
              <w:t xml:space="preserve"> ЕГЭ с ОВЗ</w:t>
            </w:r>
            <w:r w:rsidR="00871299" w:rsidRPr="00871299">
              <w:rPr>
                <w:rFonts w:ascii="Times New Roman" w:hAnsi="Times New Roman"/>
                <w:color w:val="C00000"/>
                <w:sz w:val="28"/>
                <w:szCs w:val="28"/>
              </w:rPr>
              <w:t>*</w:t>
            </w:r>
          </w:p>
        </w:tc>
      </w:tr>
      <w:tr w:rsidR="007B0E21" w:rsidRPr="0033513F" w:rsidTr="00450750">
        <w:trPr>
          <w:trHeight w:val="20"/>
        </w:trPr>
        <w:tc>
          <w:tcPr>
            <w:tcW w:w="2978" w:type="dxa"/>
            <w:vAlign w:val="center"/>
          </w:tcPr>
          <w:p w:rsidR="007B0E21" w:rsidRPr="0033513F" w:rsidRDefault="007B0E21" w:rsidP="0033513F">
            <w:pPr>
              <w:pStyle w:val="a3"/>
              <w:spacing w:after="0" w:line="240" w:lineRule="auto"/>
              <w:ind w:left="0"/>
              <w:rPr>
                <w:rFonts w:ascii="Times New Roman" w:hAnsi="Times New Roman"/>
                <w:sz w:val="28"/>
                <w:szCs w:val="28"/>
              </w:rPr>
            </w:pPr>
            <w:r w:rsidRPr="0033513F">
              <w:rPr>
                <w:rFonts w:ascii="Times New Roman" w:eastAsia="Times New Roman" w:hAnsi="Times New Roman"/>
                <w:bCs/>
                <w:sz w:val="28"/>
                <w:szCs w:val="28"/>
                <w:lang w:eastAsia="ru-RU"/>
              </w:rPr>
              <w:t>Доля</w:t>
            </w:r>
            <w:r w:rsidRPr="0033513F">
              <w:rPr>
                <w:rFonts w:ascii="Times New Roman" w:hAnsi="Times New Roman"/>
                <w:sz w:val="28"/>
                <w:szCs w:val="28"/>
              </w:rPr>
              <w:t xml:space="preserve"> участников, набравших балл ниже минимального</w:t>
            </w:r>
          </w:p>
        </w:tc>
        <w:tc>
          <w:tcPr>
            <w:tcW w:w="2126" w:type="dxa"/>
            <w:vAlign w:val="center"/>
          </w:tcPr>
          <w:p w:rsidR="007B0E21" w:rsidRPr="0033513F" w:rsidRDefault="00CC045C" w:rsidP="0033513F">
            <w:pPr>
              <w:pStyle w:val="a3"/>
              <w:spacing w:after="0" w:line="240" w:lineRule="auto"/>
              <w:ind w:left="0"/>
              <w:jc w:val="center"/>
              <w:rPr>
                <w:rFonts w:ascii="Times New Roman" w:hAnsi="Times New Roman"/>
                <w:sz w:val="28"/>
                <w:szCs w:val="28"/>
              </w:rPr>
            </w:pPr>
            <w:r w:rsidRPr="0033513F">
              <w:rPr>
                <w:rFonts w:ascii="Times New Roman" w:hAnsi="Times New Roman"/>
                <w:sz w:val="28"/>
                <w:szCs w:val="28"/>
              </w:rPr>
              <w:t>0,1</w:t>
            </w:r>
          </w:p>
        </w:tc>
        <w:tc>
          <w:tcPr>
            <w:tcW w:w="2126" w:type="dxa"/>
            <w:vAlign w:val="center"/>
          </w:tcPr>
          <w:p w:rsidR="007B0E21" w:rsidRPr="0033513F" w:rsidRDefault="00CC045C" w:rsidP="0033513F">
            <w:pPr>
              <w:pStyle w:val="a3"/>
              <w:spacing w:after="0" w:line="240" w:lineRule="auto"/>
              <w:ind w:left="0"/>
              <w:jc w:val="center"/>
              <w:rPr>
                <w:rFonts w:ascii="Times New Roman" w:hAnsi="Times New Roman"/>
                <w:sz w:val="28"/>
                <w:szCs w:val="28"/>
              </w:rPr>
            </w:pPr>
            <w:r w:rsidRPr="0033513F">
              <w:rPr>
                <w:rFonts w:ascii="Times New Roman" w:hAnsi="Times New Roman"/>
                <w:sz w:val="28"/>
                <w:szCs w:val="28"/>
              </w:rPr>
              <w:t>1,3%</w:t>
            </w:r>
          </w:p>
        </w:tc>
        <w:tc>
          <w:tcPr>
            <w:tcW w:w="1560" w:type="dxa"/>
            <w:vAlign w:val="center"/>
          </w:tcPr>
          <w:p w:rsidR="007B0E21" w:rsidRPr="0033513F" w:rsidRDefault="00CC045C" w:rsidP="0033513F">
            <w:pPr>
              <w:pStyle w:val="a3"/>
              <w:spacing w:after="0" w:line="240" w:lineRule="auto"/>
              <w:ind w:left="0"/>
              <w:jc w:val="center"/>
              <w:rPr>
                <w:rFonts w:ascii="Times New Roman" w:hAnsi="Times New Roman"/>
                <w:sz w:val="28"/>
                <w:szCs w:val="28"/>
              </w:rPr>
            </w:pPr>
            <w:r w:rsidRPr="0033513F">
              <w:rPr>
                <w:rFonts w:ascii="Times New Roman" w:hAnsi="Times New Roman"/>
                <w:sz w:val="28"/>
                <w:szCs w:val="28"/>
              </w:rPr>
              <w:t>0</w:t>
            </w:r>
            <w:r w:rsidR="0033513F" w:rsidRPr="0033513F">
              <w:rPr>
                <w:rFonts w:ascii="Times New Roman" w:hAnsi="Times New Roman"/>
                <w:sz w:val="28"/>
                <w:szCs w:val="28"/>
              </w:rPr>
              <w:t>%</w:t>
            </w:r>
          </w:p>
        </w:tc>
        <w:tc>
          <w:tcPr>
            <w:tcW w:w="1275" w:type="dxa"/>
            <w:vAlign w:val="center"/>
          </w:tcPr>
          <w:p w:rsidR="007B0E21" w:rsidRPr="0033513F" w:rsidRDefault="0033513F" w:rsidP="0033513F">
            <w:pPr>
              <w:pStyle w:val="a3"/>
              <w:spacing w:after="0" w:line="240" w:lineRule="auto"/>
              <w:ind w:left="0"/>
              <w:jc w:val="center"/>
              <w:rPr>
                <w:rFonts w:ascii="Times New Roman" w:hAnsi="Times New Roman"/>
                <w:sz w:val="28"/>
                <w:szCs w:val="28"/>
              </w:rPr>
            </w:pPr>
            <w:r w:rsidRPr="0033513F">
              <w:rPr>
                <w:rFonts w:ascii="Times New Roman" w:hAnsi="Times New Roman"/>
                <w:sz w:val="28"/>
                <w:szCs w:val="28"/>
              </w:rPr>
              <w:t>0%</w:t>
            </w:r>
          </w:p>
        </w:tc>
      </w:tr>
      <w:tr w:rsidR="007B0E21" w:rsidRPr="0033513F" w:rsidTr="00450750">
        <w:trPr>
          <w:trHeight w:val="20"/>
        </w:trPr>
        <w:tc>
          <w:tcPr>
            <w:tcW w:w="2978" w:type="dxa"/>
            <w:vAlign w:val="center"/>
          </w:tcPr>
          <w:p w:rsidR="007B0E21" w:rsidRPr="0033513F" w:rsidRDefault="007B0E21" w:rsidP="0033513F">
            <w:pPr>
              <w:pStyle w:val="a3"/>
              <w:spacing w:after="0" w:line="240" w:lineRule="auto"/>
              <w:ind w:left="0"/>
              <w:rPr>
                <w:rFonts w:ascii="Times New Roman" w:hAnsi="Times New Roman"/>
                <w:sz w:val="28"/>
                <w:szCs w:val="28"/>
              </w:rPr>
            </w:pPr>
            <w:r w:rsidRPr="0033513F">
              <w:rPr>
                <w:rFonts w:ascii="Times New Roman" w:eastAsia="Times New Roman" w:hAnsi="Times New Roman"/>
                <w:bCs/>
                <w:sz w:val="28"/>
                <w:szCs w:val="28"/>
                <w:lang w:eastAsia="ru-RU"/>
              </w:rPr>
              <w:t>Доля</w:t>
            </w:r>
            <w:r w:rsidRPr="0033513F">
              <w:rPr>
                <w:rFonts w:ascii="Times New Roman" w:hAnsi="Times New Roman"/>
                <w:sz w:val="28"/>
                <w:szCs w:val="28"/>
              </w:rPr>
              <w:t xml:space="preserve"> участников, получивших тестовый балл от минимального балла до 60 баллов</w:t>
            </w:r>
          </w:p>
        </w:tc>
        <w:tc>
          <w:tcPr>
            <w:tcW w:w="2126" w:type="dxa"/>
            <w:vAlign w:val="center"/>
          </w:tcPr>
          <w:p w:rsidR="007B0E21" w:rsidRPr="0033513F" w:rsidRDefault="00CC045C" w:rsidP="0033513F">
            <w:pPr>
              <w:pStyle w:val="a3"/>
              <w:spacing w:after="0" w:line="240" w:lineRule="auto"/>
              <w:ind w:left="0"/>
              <w:jc w:val="center"/>
              <w:rPr>
                <w:rFonts w:ascii="Times New Roman" w:hAnsi="Times New Roman"/>
                <w:sz w:val="28"/>
                <w:szCs w:val="28"/>
              </w:rPr>
            </w:pPr>
            <w:r w:rsidRPr="0033513F">
              <w:rPr>
                <w:rFonts w:ascii="Times New Roman" w:hAnsi="Times New Roman"/>
                <w:sz w:val="28"/>
                <w:szCs w:val="28"/>
              </w:rPr>
              <w:t>24,8%</w:t>
            </w:r>
          </w:p>
        </w:tc>
        <w:tc>
          <w:tcPr>
            <w:tcW w:w="2126" w:type="dxa"/>
            <w:vAlign w:val="center"/>
          </w:tcPr>
          <w:p w:rsidR="007B0E21" w:rsidRPr="0033513F" w:rsidRDefault="009B38D6" w:rsidP="0033513F">
            <w:pPr>
              <w:pStyle w:val="a3"/>
              <w:spacing w:after="0" w:line="240" w:lineRule="auto"/>
              <w:ind w:left="0"/>
              <w:jc w:val="center"/>
              <w:rPr>
                <w:rFonts w:ascii="Times New Roman" w:hAnsi="Times New Roman"/>
                <w:sz w:val="28"/>
                <w:szCs w:val="28"/>
              </w:rPr>
            </w:pPr>
            <w:r w:rsidRPr="0033513F">
              <w:rPr>
                <w:rFonts w:ascii="Times New Roman" w:hAnsi="Times New Roman"/>
                <w:sz w:val="28"/>
                <w:szCs w:val="28"/>
              </w:rPr>
              <w:t>67,5%</w:t>
            </w:r>
          </w:p>
        </w:tc>
        <w:tc>
          <w:tcPr>
            <w:tcW w:w="1560" w:type="dxa"/>
            <w:vAlign w:val="center"/>
          </w:tcPr>
          <w:p w:rsidR="007B0E21" w:rsidRPr="0033513F" w:rsidRDefault="009B38D6" w:rsidP="0033513F">
            <w:pPr>
              <w:pStyle w:val="a3"/>
              <w:spacing w:after="0" w:line="240" w:lineRule="auto"/>
              <w:ind w:left="0"/>
              <w:jc w:val="center"/>
              <w:rPr>
                <w:rFonts w:ascii="Times New Roman" w:hAnsi="Times New Roman"/>
                <w:sz w:val="28"/>
                <w:szCs w:val="28"/>
              </w:rPr>
            </w:pPr>
            <w:r w:rsidRPr="0033513F">
              <w:rPr>
                <w:rFonts w:ascii="Times New Roman" w:hAnsi="Times New Roman"/>
                <w:sz w:val="28"/>
                <w:szCs w:val="28"/>
              </w:rPr>
              <w:t>41,5%</w:t>
            </w:r>
          </w:p>
        </w:tc>
        <w:tc>
          <w:tcPr>
            <w:tcW w:w="1275" w:type="dxa"/>
            <w:vAlign w:val="center"/>
          </w:tcPr>
          <w:p w:rsidR="007B0E21" w:rsidRPr="0033513F" w:rsidRDefault="0033513F" w:rsidP="0033513F">
            <w:pPr>
              <w:pStyle w:val="a3"/>
              <w:spacing w:after="0" w:line="240" w:lineRule="auto"/>
              <w:ind w:left="0"/>
              <w:jc w:val="center"/>
              <w:rPr>
                <w:rFonts w:ascii="Times New Roman" w:hAnsi="Times New Roman"/>
                <w:sz w:val="28"/>
                <w:szCs w:val="28"/>
              </w:rPr>
            </w:pPr>
            <w:r w:rsidRPr="0033513F">
              <w:rPr>
                <w:rFonts w:ascii="Times New Roman" w:hAnsi="Times New Roman"/>
                <w:sz w:val="28"/>
                <w:szCs w:val="28"/>
              </w:rPr>
              <w:t>37%</w:t>
            </w:r>
          </w:p>
        </w:tc>
      </w:tr>
      <w:tr w:rsidR="007B0E21" w:rsidRPr="0033513F" w:rsidTr="00450750">
        <w:trPr>
          <w:trHeight w:val="20"/>
        </w:trPr>
        <w:tc>
          <w:tcPr>
            <w:tcW w:w="2978" w:type="dxa"/>
            <w:vAlign w:val="center"/>
          </w:tcPr>
          <w:p w:rsidR="007B0E21" w:rsidRPr="0033513F" w:rsidRDefault="007B0E21" w:rsidP="0033513F">
            <w:pPr>
              <w:pStyle w:val="a3"/>
              <w:spacing w:after="0" w:line="240" w:lineRule="auto"/>
              <w:ind w:left="0"/>
              <w:rPr>
                <w:rFonts w:ascii="Times New Roman" w:hAnsi="Times New Roman"/>
                <w:sz w:val="28"/>
                <w:szCs w:val="28"/>
              </w:rPr>
            </w:pPr>
            <w:r w:rsidRPr="0033513F">
              <w:rPr>
                <w:rFonts w:ascii="Times New Roman" w:eastAsia="Times New Roman" w:hAnsi="Times New Roman"/>
                <w:bCs/>
                <w:sz w:val="28"/>
                <w:szCs w:val="28"/>
                <w:lang w:eastAsia="ru-RU"/>
              </w:rPr>
              <w:t>Доля</w:t>
            </w:r>
            <w:r w:rsidRPr="0033513F">
              <w:rPr>
                <w:rFonts w:ascii="Times New Roman" w:hAnsi="Times New Roman"/>
                <w:sz w:val="28"/>
                <w:szCs w:val="28"/>
              </w:rPr>
              <w:t xml:space="preserve"> участников, получивших от 61 до 80 баллов</w:t>
            </w:r>
          </w:p>
        </w:tc>
        <w:tc>
          <w:tcPr>
            <w:tcW w:w="2126" w:type="dxa"/>
            <w:vAlign w:val="center"/>
          </w:tcPr>
          <w:p w:rsidR="007B0E21" w:rsidRPr="0033513F" w:rsidRDefault="009B38D6" w:rsidP="0033513F">
            <w:pPr>
              <w:pStyle w:val="a3"/>
              <w:spacing w:after="0" w:line="240" w:lineRule="auto"/>
              <w:ind w:left="0"/>
              <w:jc w:val="center"/>
              <w:rPr>
                <w:rFonts w:ascii="Times New Roman" w:hAnsi="Times New Roman"/>
                <w:sz w:val="28"/>
                <w:szCs w:val="28"/>
              </w:rPr>
            </w:pPr>
            <w:r w:rsidRPr="0033513F">
              <w:rPr>
                <w:rFonts w:ascii="Times New Roman" w:hAnsi="Times New Roman"/>
                <w:sz w:val="28"/>
                <w:szCs w:val="28"/>
              </w:rPr>
              <w:t>51,2%</w:t>
            </w:r>
          </w:p>
        </w:tc>
        <w:tc>
          <w:tcPr>
            <w:tcW w:w="2126" w:type="dxa"/>
            <w:vAlign w:val="center"/>
          </w:tcPr>
          <w:p w:rsidR="007B0E21" w:rsidRPr="0033513F" w:rsidRDefault="009B38D6" w:rsidP="0033513F">
            <w:pPr>
              <w:pStyle w:val="a3"/>
              <w:spacing w:after="0" w:line="240" w:lineRule="auto"/>
              <w:ind w:left="0"/>
              <w:jc w:val="center"/>
              <w:rPr>
                <w:rFonts w:ascii="Times New Roman" w:hAnsi="Times New Roman"/>
                <w:sz w:val="28"/>
                <w:szCs w:val="28"/>
              </w:rPr>
            </w:pPr>
            <w:r w:rsidRPr="0033513F">
              <w:rPr>
                <w:rFonts w:ascii="Times New Roman" w:hAnsi="Times New Roman"/>
                <w:sz w:val="28"/>
                <w:szCs w:val="28"/>
              </w:rPr>
              <w:t>26,2%</w:t>
            </w:r>
          </w:p>
        </w:tc>
        <w:tc>
          <w:tcPr>
            <w:tcW w:w="1560" w:type="dxa"/>
            <w:vAlign w:val="center"/>
          </w:tcPr>
          <w:p w:rsidR="007B0E21" w:rsidRPr="0033513F" w:rsidRDefault="009B38D6" w:rsidP="0033513F">
            <w:pPr>
              <w:pStyle w:val="a3"/>
              <w:spacing w:after="0" w:line="240" w:lineRule="auto"/>
              <w:ind w:left="0"/>
              <w:jc w:val="center"/>
              <w:rPr>
                <w:rFonts w:ascii="Times New Roman" w:hAnsi="Times New Roman"/>
                <w:sz w:val="28"/>
                <w:szCs w:val="28"/>
              </w:rPr>
            </w:pPr>
            <w:r w:rsidRPr="0033513F">
              <w:rPr>
                <w:rFonts w:ascii="Times New Roman" w:hAnsi="Times New Roman"/>
                <w:sz w:val="28"/>
                <w:szCs w:val="28"/>
              </w:rPr>
              <w:t>47,7%</w:t>
            </w:r>
          </w:p>
        </w:tc>
        <w:tc>
          <w:tcPr>
            <w:tcW w:w="1275" w:type="dxa"/>
            <w:vAlign w:val="center"/>
          </w:tcPr>
          <w:p w:rsidR="007B0E21" w:rsidRPr="0033513F" w:rsidRDefault="0033513F" w:rsidP="0033513F">
            <w:pPr>
              <w:pStyle w:val="a3"/>
              <w:spacing w:after="0" w:line="240" w:lineRule="auto"/>
              <w:ind w:left="0"/>
              <w:jc w:val="center"/>
              <w:rPr>
                <w:rFonts w:ascii="Times New Roman" w:hAnsi="Times New Roman"/>
                <w:sz w:val="28"/>
                <w:szCs w:val="28"/>
              </w:rPr>
            </w:pPr>
            <w:r w:rsidRPr="0033513F">
              <w:rPr>
                <w:rFonts w:ascii="Times New Roman" w:hAnsi="Times New Roman"/>
                <w:sz w:val="28"/>
                <w:szCs w:val="28"/>
              </w:rPr>
              <w:t>40,8%</w:t>
            </w:r>
          </w:p>
        </w:tc>
      </w:tr>
      <w:tr w:rsidR="007B0E21" w:rsidRPr="0033513F" w:rsidTr="00450750">
        <w:trPr>
          <w:trHeight w:val="20"/>
        </w:trPr>
        <w:tc>
          <w:tcPr>
            <w:tcW w:w="2978" w:type="dxa"/>
            <w:vAlign w:val="center"/>
          </w:tcPr>
          <w:p w:rsidR="007B0E21" w:rsidRPr="0033513F" w:rsidRDefault="007B0E21" w:rsidP="0033513F">
            <w:pPr>
              <w:pStyle w:val="a3"/>
              <w:spacing w:after="0" w:line="240" w:lineRule="auto"/>
              <w:ind w:left="0"/>
              <w:rPr>
                <w:rFonts w:ascii="Times New Roman" w:hAnsi="Times New Roman"/>
                <w:sz w:val="28"/>
                <w:szCs w:val="28"/>
              </w:rPr>
            </w:pPr>
            <w:r w:rsidRPr="0033513F">
              <w:rPr>
                <w:rFonts w:ascii="Times New Roman" w:eastAsia="Times New Roman" w:hAnsi="Times New Roman"/>
                <w:bCs/>
                <w:sz w:val="28"/>
                <w:szCs w:val="28"/>
                <w:lang w:eastAsia="ru-RU"/>
              </w:rPr>
              <w:t>Доля</w:t>
            </w:r>
            <w:r w:rsidRPr="0033513F">
              <w:rPr>
                <w:rFonts w:ascii="Times New Roman" w:hAnsi="Times New Roman"/>
                <w:sz w:val="28"/>
                <w:szCs w:val="28"/>
              </w:rPr>
              <w:t xml:space="preserve"> участников, получивших от 81 до 100 баллов</w:t>
            </w:r>
          </w:p>
        </w:tc>
        <w:tc>
          <w:tcPr>
            <w:tcW w:w="2126" w:type="dxa"/>
            <w:vAlign w:val="center"/>
          </w:tcPr>
          <w:p w:rsidR="007B0E21" w:rsidRPr="0033513F" w:rsidRDefault="009B38D6" w:rsidP="0033513F">
            <w:pPr>
              <w:pStyle w:val="a3"/>
              <w:spacing w:after="0" w:line="240" w:lineRule="auto"/>
              <w:ind w:left="0"/>
              <w:jc w:val="center"/>
              <w:rPr>
                <w:rFonts w:ascii="Times New Roman" w:hAnsi="Times New Roman"/>
                <w:sz w:val="28"/>
                <w:szCs w:val="28"/>
              </w:rPr>
            </w:pPr>
            <w:r w:rsidRPr="0033513F">
              <w:rPr>
                <w:rFonts w:ascii="Times New Roman" w:hAnsi="Times New Roman"/>
                <w:sz w:val="28"/>
                <w:szCs w:val="28"/>
              </w:rPr>
              <w:t>23,9</w:t>
            </w:r>
          </w:p>
        </w:tc>
        <w:tc>
          <w:tcPr>
            <w:tcW w:w="2126" w:type="dxa"/>
            <w:vAlign w:val="center"/>
          </w:tcPr>
          <w:p w:rsidR="007B0E21" w:rsidRPr="0033513F" w:rsidRDefault="009B38D6" w:rsidP="0033513F">
            <w:pPr>
              <w:pStyle w:val="a3"/>
              <w:spacing w:after="0" w:line="240" w:lineRule="auto"/>
              <w:ind w:left="0"/>
              <w:jc w:val="center"/>
              <w:rPr>
                <w:rFonts w:ascii="Times New Roman" w:hAnsi="Times New Roman"/>
                <w:sz w:val="28"/>
                <w:szCs w:val="28"/>
              </w:rPr>
            </w:pPr>
            <w:r w:rsidRPr="0033513F">
              <w:rPr>
                <w:rFonts w:ascii="Times New Roman" w:hAnsi="Times New Roman"/>
                <w:sz w:val="28"/>
                <w:szCs w:val="28"/>
              </w:rPr>
              <w:t>5%</w:t>
            </w:r>
          </w:p>
        </w:tc>
        <w:tc>
          <w:tcPr>
            <w:tcW w:w="1560" w:type="dxa"/>
            <w:vAlign w:val="center"/>
          </w:tcPr>
          <w:p w:rsidR="007B0E21" w:rsidRPr="0033513F" w:rsidRDefault="009B38D6" w:rsidP="0033513F">
            <w:pPr>
              <w:pStyle w:val="a3"/>
              <w:spacing w:after="0" w:line="240" w:lineRule="auto"/>
              <w:ind w:left="0"/>
              <w:jc w:val="center"/>
              <w:rPr>
                <w:rFonts w:ascii="Times New Roman" w:hAnsi="Times New Roman"/>
                <w:sz w:val="28"/>
                <w:szCs w:val="28"/>
              </w:rPr>
            </w:pPr>
            <w:r w:rsidRPr="0033513F">
              <w:rPr>
                <w:rFonts w:ascii="Times New Roman" w:hAnsi="Times New Roman"/>
                <w:sz w:val="28"/>
                <w:szCs w:val="28"/>
              </w:rPr>
              <w:t>10,8%</w:t>
            </w:r>
          </w:p>
        </w:tc>
        <w:tc>
          <w:tcPr>
            <w:tcW w:w="1275" w:type="dxa"/>
            <w:vAlign w:val="center"/>
          </w:tcPr>
          <w:p w:rsidR="007B0E21" w:rsidRPr="0033513F" w:rsidRDefault="0033513F" w:rsidP="0033513F">
            <w:pPr>
              <w:pStyle w:val="a3"/>
              <w:spacing w:after="0" w:line="240" w:lineRule="auto"/>
              <w:ind w:left="0"/>
              <w:jc w:val="center"/>
              <w:rPr>
                <w:rFonts w:ascii="Times New Roman" w:hAnsi="Times New Roman"/>
                <w:sz w:val="28"/>
                <w:szCs w:val="28"/>
              </w:rPr>
            </w:pPr>
            <w:r w:rsidRPr="0033513F">
              <w:rPr>
                <w:rFonts w:ascii="Times New Roman" w:hAnsi="Times New Roman"/>
                <w:sz w:val="28"/>
                <w:szCs w:val="28"/>
              </w:rPr>
              <w:t>22,2%</w:t>
            </w:r>
          </w:p>
        </w:tc>
      </w:tr>
      <w:tr w:rsidR="007B0E21" w:rsidRPr="0033513F" w:rsidTr="00450750">
        <w:trPr>
          <w:trHeight w:val="20"/>
        </w:trPr>
        <w:tc>
          <w:tcPr>
            <w:tcW w:w="2978" w:type="dxa"/>
            <w:vAlign w:val="center"/>
          </w:tcPr>
          <w:p w:rsidR="007B0E21" w:rsidRPr="0033513F" w:rsidRDefault="007B0E21" w:rsidP="0033513F">
            <w:pPr>
              <w:pStyle w:val="a3"/>
              <w:spacing w:after="0" w:line="240" w:lineRule="auto"/>
              <w:ind w:left="0"/>
              <w:rPr>
                <w:rFonts w:ascii="Times New Roman" w:hAnsi="Times New Roman"/>
                <w:sz w:val="28"/>
                <w:szCs w:val="28"/>
              </w:rPr>
            </w:pPr>
            <w:r w:rsidRPr="0033513F">
              <w:rPr>
                <w:rFonts w:ascii="Times New Roman" w:hAnsi="Times New Roman"/>
                <w:sz w:val="28"/>
                <w:szCs w:val="28"/>
              </w:rPr>
              <w:t>Количество выпускников, получивших 100 баллов</w:t>
            </w:r>
          </w:p>
        </w:tc>
        <w:tc>
          <w:tcPr>
            <w:tcW w:w="2126" w:type="dxa"/>
            <w:vAlign w:val="center"/>
          </w:tcPr>
          <w:p w:rsidR="007B0E21" w:rsidRPr="0033513F" w:rsidRDefault="00CC045C" w:rsidP="00A14B42">
            <w:pPr>
              <w:pStyle w:val="a3"/>
              <w:spacing w:after="0" w:line="240" w:lineRule="auto"/>
              <w:ind w:left="0"/>
              <w:jc w:val="center"/>
              <w:rPr>
                <w:rFonts w:ascii="Times New Roman" w:hAnsi="Times New Roman"/>
                <w:b/>
                <w:sz w:val="28"/>
                <w:szCs w:val="28"/>
              </w:rPr>
            </w:pPr>
            <w:r w:rsidRPr="0033513F">
              <w:rPr>
                <w:rFonts w:ascii="Times New Roman" w:hAnsi="Times New Roman"/>
                <w:b/>
                <w:sz w:val="28"/>
                <w:szCs w:val="28"/>
              </w:rPr>
              <w:t>1</w:t>
            </w:r>
            <w:r w:rsidR="00A14B42">
              <w:rPr>
                <w:rFonts w:ascii="Times New Roman" w:hAnsi="Times New Roman"/>
                <w:b/>
                <w:sz w:val="28"/>
                <w:szCs w:val="28"/>
              </w:rPr>
              <w:t>3</w:t>
            </w:r>
          </w:p>
        </w:tc>
        <w:tc>
          <w:tcPr>
            <w:tcW w:w="2126" w:type="dxa"/>
            <w:vAlign w:val="center"/>
          </w:tcPr>
          <w:p w:rsidR="007B0E21" w:rsidRPr="0033513F" w:rsidRDefault="009B38D6" w:rsidP="0033513F">
            <w:pPr>
              <w:pStyle w:val="a3"/>
              <w:spacing w:after="0" w:line="240" w:lineRule="auto"/>
              <w:ind w:left="0"/>
              <w:jc w:val="center"/>
              <w:rPr>
                <w:rFonts w:ascii="Times New Roman" w:hAnsi="Times New Roman"/>
                <w:b/>
                <w:sz w:val="28"/>
                <w:szCs w:val="28"/>
              </w:rPr>
            </w:pPr>
            <w:r w:rsidRPr="0033513F">
              <w:rPr>
                <w:rFonts w:ascii="Times New Roman" w:hAnsi="Times New Roman"/>
                <w:b/>
                <w:sz w:val="28"/>
                <w:szCs w:val="28"/>
              </w:rPr>
              <w:t>0</w:t>
            </w:r>
          </w:p>
        </w:tc>
        <w:tc>
          <w:tcPr>
            <w:tcW w:w="1560" w:type="dxa"/>
            <w:vAlign w:val="center"/>
          </w:tcPr>
          <w:p w:rsidR="007B0E21" w:rsidRPr="0033513F" w:rsidRDefault="009B38D6" w:rsidP="0033513F">
            <w:pPr>
              <w:pStyle w:val="a3"/>
              <w:spacing w:after="0" w:line="240" w:lineRule="auto"/>
              <w:ind w:left="0"/>
              <w:jc w:val="center"/>
              <w:rPr>
                <w:rFonts w:ascii="Times New Roman" w:hAnsi="Times New Roman"/>
                <w:b/>
                <w:sz w:val="28"/>
                <w:szCs w:val="28"/>
              </w:rPr>
            </w:pPr>
            <w:r w:rsidRPr="0033513F">
              <w:rPr>
                <w:rFonts w:ascii="Times New Roman" w:hAnsi="Times New Roman"/>
                <w:b/>
                <w:sz w:val="28"/>
                <w:szCs w:val="28"/>
              </w:rPr>
              <w:t>0</w:t>
            </w:r>
          </w:p>
        </w:tc>
        <w:tc>
          <w:tcPr>
            <w:tcW w:w="1275" w:type="dxa"/>
            <w:vAlign w:val="center"/>
          </w:tcPr>
          <w:p w:rsidR="007B0E21" w:rsidRPr="0033513F" w:rsidRDefault="0033513F" w:rsidP="0033513F">
            <w:pPr>
              <w:pStyle w:val="a3"/>
              <w:spacing w:after="0" w:line="240" w:lineRule="auto"/>
              <w:ind w:left="0"/>
              <w:jc w:val="center"/>
              <w:rPr>
                <w:rFonts w:ascii="Times New Roman" w:hAnsi="Times New Roman"/>
                <w:b/>
                <w:sz w:val="28"/>
                <w:szCs w:val="28"/>
              </w:rPr>
            </w:pPr>
            <w:r w:rsidRPr="0033513F">
              <w:rPr>
                <w:rFonts w:ascii="Times New Roman" w:hAnsi="Times New Roman"/>
                <w:b/>
                <w:sz w:val="28"/>
                <w:szCs w:val="28"/>
              </w:rPr>
              <w:t>1</w:t>
            </w:r>
          </w:p>
        </w:tc>
      </w:tr>
    </w:tbl>
    <w:p w:rsidR="00871299" w:rsidRPr="0020193E" w:rsidRDefault="00871299" w:rsidP="00871299">
      <w:pPr>
        <w:pStyle w:val="a3"/>
        <w:spacing w:after="240" w:line="240" w:lineRule="auto"/>
        <w:ind w:left="-142"/>
        <w:jc w:val="both"/>
        <w:rPr>
          <w:rFonts w:ascii="Times New Roman" w:hAnsi="Times New Roman"/>
          <w:sz w:val="24"/>
          <w:szCs w:val="24"/>
        </w:rPr>
      </w:pPr>
      <w:r w:rsidRPr="00871299">
        <w:rPr>
          <w:rFonts w:ascii="Times New Roman" w:hAnsi="Times New Roman"/>
          <w:color w:val="C00000"/>
          <w:sz w:val="24"/>
          <w:szCs w:val="24"/>
        </w:rPr>
        <w:t>*</w:t>
      </w:r>
      <w:r>
        <w:rPr>
          <w:rFonts w:ascii="Times New Roman" w:hAnsi="Times New Roman"/>
          <w:sz w:val="24"/>
          <w:szCs w:val="24"/>
        </w:rPr>
        <w:t>Результаты</w:t>
      </w:r>
      <w:r w:rsidRPr="0020193E">
        <w:rPr>
          <w:rFonts w:ascii="Times New Roman" w:hAnsi="Times New Roman"/>
          <w:sz w:val="24"/>
          <w:szCs w:val="24"/>
        </w:rPr>
        <w:t xml:space="preserve"> участников ЕГЭ с ОВЗ также входят в общее количество участников текущего года, обучающихся по программам СОО и выпускников прошлых лет</w:t>
      </w:r>
    </w:p>
    <w:p w:rsidR="005060D9" w:rsidRPr="00FF2246" w:rsidRDefault="005060D9" w:rsidP="00871299">
      <w:pPr>
        <w:pStyle w:val="a3"/>
        <w:spacing w:before="240" w:after="120" w:line="240" w:lineRule="auto"/>
        <w:ind w:left="709"/>
        <w:jc w:val="both"/>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Б)</w:t>
      </w:r>
      <w:r w:rsidRPr="00FF2246">
        <w:rPr>
          <w:rFonts w:ascii="Times New Roman" w:eastAsia="Times New Roman" w:hAnsi="Times New Roman"/>
          <w:sz w:val="28"/>
          <w:szCs w:val="28"/>
          <w:lang w:eastAsia="ru-RU"/>
        </w:rPr>
        <w:t xml:space="preserve"> с учетом типа ОО </w:t>
      </w:r>
    </w:p>
    <w:p w:rsidR="005060D9" w:rsidRPr="00871299" w:rsidRDefault="00791F29" w:rsidP="00D116BF">
      <w:pPr>
        <w:pStyle w:val="a3"/>
        <w:spacing w:after="0" w:line="240" w:lineRule="auto"/>
        <w:ind w:left="1080"/>
        <w:jc w:val="right"/>
        <w:rPr>
          <w:rFonts w:ascii="Times New Roman" w:eastAsia="Times New Roman" w:hAnsi="Times New Roman"/>
          <w:i/>
          <w:sz w:val="24"/>
          <w:szCs w:val="24"/>
          <w:lang w:eastAsia="ru-RU"/>
        </w:rPr>
      </w:pPr>
      <w:r w:rsidRPr="00871299">
        <w:rPr>
          <w:rFonts w:ascii="Times New Roman" w:eastAsia="Times New Roman" w:hAnsi="Times New Roman"/>
          <w:i/>
          <w:sz w:val="24"/>
          <w:szCs w:val="24"/>
          <w:lang w:eastAsia="ru-RU"/>
        </w:rPr>
        <w:t>Таблица 7</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28"/>
        <w:gridCol w:w="1594"/>
        <w:gridCol w:w="1595"/>
        <w:gridCol w:w="1594"/>
        <w:gridCol w:w="1595"/>
      </w:tblGrid>
      <w:tr w:rsidR="00871299" w:rsidRPr="00622951" w:rsidTr="00DD2707">
        <w:tc>
          <w:tcPr>
            <w:tcW w:w="3828" w:type="dxa"/>
            <w:vAlign w:val="center"/>
          </w:tcPr>
          <w:p w:rsidR="00871299" w:rsidRPr="00622951" w:rsidRDefault="00871299" w:rsidP="00DD2707">
            <w:pPr>
              <w:pStyle w:val="a3"/>
              <w:spacing w:after="0" w:line="240" w:lineRule="auto"/>
              <w:ind w:left="0"/>
              <w:jc w:val="center"/>
              <w:rPr>
                <w:rFonts w:ascii="Times New Roman" w:hAnsi="Times New Roman"/>
                <w:sz w:val="28"/>
                <w:szCs w:val="28"/>
              </w:rPr>
            </w:pPr>
          </w:p>
        </w:tc>
        <w:tc>
          <w:tcPr>
            <w:tcW w:w="1594" w:type="dxa"/>
            <w:vAlign w:val="center"/>
          </w:tcPr>
          <w:p w:rsidR="00871299" w:rsidRPr="00622951" w:rsidRDefault="00871299" w:rsidP="00DD2707">
            <w:pPr>
              <w:pStyle w:val="a3"/>
              <w:spacing w:after="0" w:line="240" w:lineRule="auto"/>
              <w:ind w:left="0" w:firstLine="33"/>
              <w:jc w:val="center"/>
              <w:rPr>
                <w:rFonts w:ascii="Times New Roman" w:hAnsi="Times New Roman"/>
                <w:sz w:val="28"/>
                <w:szCs w:val="28"/>
              </w:rPr>
            </w:pPr>
            <w:r w:rsidRPr="00622951">
              <w:rPr>
                <w:rFonts w:ascii="Times New Roman" w:hAnsi="Times New Roman"/>
                <w:sz w:val="28"/>
                <w:szCs w:val="28"/>
              </w:rPr>
              <w:t>Лицеи, гимназии</w:t>
            </w:r>
          </w:p>
        </w:tc>
        <w:tc>
          <w:tcPr>
            <w:tcW w:w="1595" w:type="dxa"/>
            <w:vAlign w:val="center"/>
          </w:tcPr>
          <w:p w:rsidR="00871299" w:rsidRPr="00622951" w:rsidRDefault="00871299" w:rsidP="00DD2707">
            <w:pPr>
              <w:pStyle w:val="a3"/>
              <w:spacing w:after="0" w:line="240" w:lineRule="auto"/>
              <w:ind w:left="0" w:firstLine="33"/>
              <w:jc w:val="center"/>
              <w:rPr>
                <w:rFonts w:ascii="Times New Roman" w:hAnsi="Times New Roman"/>
                <w:sz w:val="28"/>
                <w:szCs w:val="28"/>
              </w:rPr>
            </w:pPr>
            <w:r w:rsidRPr="00622951">
              <w:rPr>
                <w:rFonts w:ascii="Times New Roman" w:hAnsi="Times New Roman"/>
                <w:sz w:val="28"/>
                <w:szCs w:val="28"/>
              </w:rPr>
              <w:t>Средние общеобразовательные школы с углубленным изучением отдельных предметов</w:t>
            </w:r>
          </w:p>
        </w:tc>
        <w:tc>
          <w:tcPr>
            <w:tcW w:w="1594" w:type="dxa"/>
            <w:vAlign w:val="center"/>
          </w:tcPr>
          <w:p w:rsidR="00871299" w:rsidRPr="00622951" w:rsidRDefault="00871299" w:rsidP="00DD2707">
            <w:pPr>
              <w:pStyle w:val="a3"/>
              <w:spacing w:after="0" w:line="240" w:lineRule="auto"/>
              <w:ind w:left="0" w:firstLine="33"/>
              <w:jc w:val="center"/>
              <w:rPr>
                <w:rFonts w:ascii="Times New Roman" w:hAnsi="Times New Roman"/>
                <w:sz w:val="28"/>
                <w:szCs w:val="28"/>
              </w:rPr>
            </w:pPr>
            <w:r w:rsidRPr="00622951">
              <w:rPr>
                <w:rFonts w:ascii="Times New Roman" w:hAnsi="Times New Roman"/>
                <w:sz w:val="28"/>
                <w:szCs w:val="28"/>
              </w:rPr>
              <w:t>Средние общеобразовательные школы</w:t>
            </w:r>
          </w:p>
        </w:tc>
        <w:tc>
          <w:tcPr>
            <w:tcW w:w="1595" w:type="dxa"/>
            <w:vAlign w:val="center"/>
          </w:tcPr>
          <w:p w:rsidR="00871299" w:rsidRPr="00622951" w:rsidRDefault="00871299" w:rsidP="00DD2707">
            <w:pPr>
              <w:pStyle w:val="a3"/>
              <w:spacing w:after="0" w:line="240" w:lineRule="auto"/>
              <w:ind w:left="0" w:firstLine="33"/>
              <w:jc w:val="center"/>
              <w:rPr>
                <w:rFonts w:ascii="Times New Roman" w:hAnsi="Times New Roman"/>
                <w:sz w:val="28"/>
                <w:szCs w:val="28"/>
              </w:rPr>
            </w:pPr>
            <w:r w:rsidRPr="00622951">
              <w:rPr>
                <w:rFonts w:ascii="Times New Roman" w:hAnsi="Times New Roman"/>
                <w:color w:val="000000"/>
                <w:sz w:val="28"/>
                <w:szCs w:val="28"/>
              </w:rPr>
              <w:t>Вечерние (сменные) общеобразовательные школы</w:t>
            </w:r>
          </w:p>
        </w:tc>
      </w:tr>
      <w:tr w:rsidR="00871299" w:rsidRPr="00622951" w:rsidTr="00622951">
        <w:tc>
          <w:tcPr>
            <w:tcW w:w="3828" w:type="dxa"/>
          </w:tcPr>
          <w:p w:rsidR="00871299" w:rsidRPr="00622951" w:rsidRDefault="00871299" w:rsidP="00622951">
            <w:pPr>
              <w:pStyle w:val="a3"/>
              <w:spacing w:after="0" w:line="240" w:lineRule="auto"/>
              <w:ind w:left="0"/>
              <w:jc w:val="both"/>
              <w:rPr>
                <w:rFonts w:ascii="Times New Roman" w:hAnsi="Times New Roman"/>
                <w:sz w:val="28"/>
                <w:szCs w:val="28"/>
              </w:rPr>
            </w:pPr>
            <w:r w:rsidRPr="00622951">
              <w:rPr>
                <w:rFonts w:ascii="Times New Roman" w:eastAsia="Times New Roman" w:hAnsi="Times New Roman"/>
                <w:bCs/>
                <w:sz w:val="28"/>
                <w:szCs w:val="28"/>
                <w:lang w:eastAsia="ru-RU"/>
              </w:rPr>
              <w:t>Доля</w:t>
            </w:r>
            <w:r w:rsidRPr="00622951">
              <w:rPr>
                <w:rFonts w:ascii="Times New Roman" w:hAnsi="Times New Roman"/>
                <w:sz w:val="28"/>
                <w:szCs w:val="28"/>
              </w:rPr>
              <w:t xml:space="preserve"> участников, набравших балл ниже минимального </w:t>
            </w:r>
          </w:p>
        </w:tc>
        <w:tc>
          <w:tcPr>
            <w:tcW w:w="1594" w:type="dxa"/>
            <w:vAlign w:val="center"/>
          </w:tcPr>
          <w:p w:rsidR="00871299" w:rsidRPr="00622951" w:rsidRDefault="00FE1E6E" w:rsidP="00622951">
            <w:pPr>
              <w:pStyle w:val="a3"/>
              <w:spacing w:after="0" w:line="240" w:lineRule="auto"/>
              <w:ind w:left="0"/>
              <w:jc w:val="center"/>
              <w:rPr>
                <w:rFonts w:ascii="Times New Roman" w:hAnsi="Times New Roman"/>
                <w:sz w:val="28"/>
                <w:szCs w:val="28"/>
              </w:rPr>
            </w:pPr>
            <w:r w:rsidRPr="00622951">
              <w:rPr>
                <w:rFonts w:ascii="Times New Roman" w:hAnsi="Times New Roman"/>
                <w:sz w:val="28"/>
                <w:szCs w:val="28"/>
              </w:rPr>
              <w:t>0%</w:t>
            </w:r>
          </w:p>
        </w:tc>
        <w:tc>
          <w:tcPr>
            <w:tcW w:w="1595" w:type="dxa"/>
            <w:vAlign w:val="center"/>
          </w:tcPr>
          <w:p w:rsidR="00871299" w:rsidRPr="00622951" w:rsidRDefault="00FE1E6E" w:rsidP="00622951">
            <w:pPr>
              <w:pStyle w:val="a3"/>
              <w:spacing w:after="0" w:line="240" w:lineRule="auto"/>
              <w:ind w:left="0"/>
              <w:jc w:val="center"/>
              <w:rPr>
                <w:rFonts w:ascii="Times New Roman" w:hAnsi="Times New Roman"/>
                <w:sz w:val="28"/>
                <w:szCs w:val="28"/>
              </w:rPr>
            </w:pPr>
            <w:r w:rsidRPr="00622951">
              <w:rPr>
                <w:rFonts w:ascii="Times New Roman" w:hAnsi="Times New Roman"/>
                <w:sz w:val="28"/>
                <w:szCs w:val="28"/>
              </w:rPr>
              <w:t>0%</w:t>
            </w:r>
          </w:p>
        </w:tc>
        <w:tc>
          <w:tcPr>
            <w:tcW w:w="1594" w:type="dxa"/>
            <w:vAlign w:val="center"/>
          </w:tcPr>
          <w:p w:rsidR="00871299" w:rsidRPr="00622951" w:rsidRDefault="00FE1E6E" w:rsidP="00622951">
            <w:pPr>
              <w:pStyle w:val="a3"/>
              <w:spacing w:after="0" w:line="240" w:lineRule="auto"/>
              <w:ind w:left="0"/>
              <w:jc w:val="center"/>
              <w:rPr>
                <w:rFonts w:ascii="Times New Roman" w:hAnsi="Times New Roman"/>
                <w:sz w:val="28"/>
                <w:szCs w:val="28"/>
              </w:rPr>
            </w:pPr>
            <w:r w:rsidRPr="00622951">
              <w:rPr>
                <w:rFonts w:ascii="Times New Roman" w:hAnsi="Times New Roman"/>
                <w:sz w:val="28"/>
                <w:szCs w:val="28"/>
              </w:rPr>
              <w:t>0%</w:t>
            </w:r>
          </w:p>
        </w:tc>
        <w:tc>
          <w:tcPr>
            <w:tcW w:w="1595" w:type="dxa"/>
            <w:vAlign w:val="center"/>
          </w:tcPr>
          <w:p w:rsidR="00871299" w:rsidRPr="00622951" w:rsidRDefault="00371CC3" w:rsidP="00622951">
            <w:pPr>
              <w:pStyle w:val="a3"/>
              <w:spacing w:after="0" w:line="240" w:lineRule="auto"/>
              <w:ind w:left="0"/>
              <w:jc w:val="center"/>
              <w:rPr>
                <w:rFonts w:ascii="Times New Roman" w:hAnsi="Times New Roman"/>
                <w:sz w:val="28"/>
                <w:szCs w:val="28"/>
              </w:rPr>
            </w:pPr>
            <w:r>
              <w:rPr>
                <w:rFonts w:ascii="Times New Roman" w:hAnsi="Times New Roman"/>
                <w:sz w:val="28"/>
                <w:szCs w:val="28"/>
              </w:rPr>
              <w:t>4</w:t>
            </w:r>
            <w:r w:rsidR="00FE1E6E" w:rsidRPr="00622951">
              <w:rPr>
                <w:rFonts w:ascii="Times New Roman" w:hAnsi="Times New Roman"/>
                <w:sz w:val="28"/>
                <w:szCs w:val="28"/>
              </w:rPr>
              <w:t>%</w:t>
            </w:r>
          </w:p>
        </w:tc>
      </w:tr>
      <w:tr w:rsidR="00871299" w:rsidRPr="00622951" w:rsidTr="00622951">
        <w:tc>
          <w:tcPr>
            <w:tcW w:w="3828" w:type="dxa"/>
          </w:tcPr>
          <w:p w:rsidR="00871299" w:rsidRPr="00622951" w:rsidRDefault="00871299" w:rsidP="00622951">
            <w:pPr>
              <w:pStyle w:val="a3"/>
              <w:spacing w:after="0" w:line="240" w:lineRule="auto"/>
              <w:ind w:left="0"/>
              <w:jc w:val="both"/>
              <w:rPr>
                <w:rFonts w:ascii="Times New Roman" w:hAnsi="Times New Roman"/>
                <w:sz w:val="28"/>
                <w:szCs w:val="28"/>
              </w:rPr>
            </w:pPr>
            <w:r w:rsidRPr="00622951">
              <w:rPr>
                <w:rFonts w:ascii="Times New Roman" w:eastAsia="Times New Roman" w:hAnsi="Times New Roman"/>
                <w:bCs/>
                <w:sz w:val="28"/>
                <w:szCs w:val="28"/>
                <w:lang w:eastAsia="ru-RU"/>
              </w:rPr>
              <w:t>Доля</w:t>
            </w:r>
            <w:r w:rsidRPr="00622951">
              <w:rPr>
                <w:rFonts w:ascii="Times New Roman" w:hAnsi="Times New Roman"/>
                <w:sz w:val="28"/>
                <w:szCs w:val="28"/>
              </w:rPr>
              <w:t xml:space="preserve"> участников, получивших тестовый балл от минимального балла до 60 баллов</w:t>
            </w:r>
          </w:p>
        </w:tc>
        <w:tc>
          <w:tcPr>
            <w:tcW w:w="1594" w:type="dxa"/>
            <w:vAlign w:val="center"/>
          </w:tcPr>
          <w:p w:rsidR="00871299" w:rsidRPr="00622951" w:rsidRDefault="00FE1E6E" w:rsidP="00622951">
            <w:pPr>
              <w:pStyle w:val="a3"/>
              <w:spacing w:after="0" w:line="240" w:lineRule="auto"/>
              <w:ind w:left="0"/>
              <w:jc w:val="center"/>
              <w:rPr>
                <w:rFonts w:ascii="Times New Roman" w:hAnsi="Times New Roman"/>
                <w:sz w:val="28"/>
                <w:szCs w:val="28"/>
              </w:rPr>
            </w:pPr>
            <w:r w:rsidRPr="00622951">
              <w:rPr>
                <w:rFonts w:ascii="Times New Roman" w:hAnsi="Times New Roman"/>
                <w:sz w:val="28"/>
                <w:szCs w:val="28"/>
              </w:rPr>
              <w:t>10,3%</w:t>
            </w:r>
          </w:p>
        </w:tc>
        <w:tc>
          <w:tcPr>
            <w:tcW w:w="1595" w:type="dxa"/>
            <w:vAlign w:val="center"/>
          </w:tcPr>
          <w:p w:rsidR="00871299" w:rsidRPr="00622951" w:rsidRDefault="00FE1E6E" w:rsidP="00622951">
            <w:pPr>
              <w:pStyle w:val="a3"/>
              <w:spacing w:after="0" w:line="240" w:lineRule="auto"/>
              <w:ind w:left="0"/>
              <w:jc w:val="center"/>
              <w:rPr>
                <w:rFonts w:ascii="Times New Roman" w:hAnsi="Times New Roman"/>
                <w:sz w:val="28"/>
                <w:szCs w:val="28"/>
              </w:rPr>
            </w:pPr>
            <w:r w:rsidRPr="00622951">
              <w:rPr>
                <w:rFonts w:ascii="Times New Roman" w:hAnsi="Times New Roman"/>
                <w:sz w:val="28"/>
                <w:szCs w:val="28"/>
              </w:rPr>
              <w:t>24,2%</w:t>
            </w:r>
          </w:p>
        </w:tc>
        <w:tc>
          <w:tcPr>
            <w:tcW w:w="1594" w:type="dxa"/>
            <w:vAlign w:val="center"/>
          </w:tcPr>
          <w:p w:rsidR="00871299" w:rsidRPr="00622951" w:rsidRDefault="00FE1E6E" w:rsidP="00622951">
            <w:pPr>
              <w:pStyle w:val="a3"/>
              <w:spacing w:after="0" w:line="240" w:lineRule="auto"/>
              <w:ind w:left="0"/>
              <w:jc w:val="center"/>
              <w:rPr>
                <w:rFonts w:ascii="Times New Roman" w:hAnsi="Times New Roman"/>
                <w:sz w:val="28"/>
                <w:szCs w:val="28"/>
              </w:rPr>
            </w:pPr>
            <w:r w:rsidRPr="00622951">
              <w:rPr>
                <w:rFonts w:ascii="Times New Roman" w:hAnsi="Times New Roman"/>
                <w:sz w:val="28"/>
                <w:szCs w:val="28"/>
              </w:rPr>
              <w:t>28,2%</w:t>
            </w:r>
          </w:p>
        </w:tc>
        <w:tc>
          <w:tcPr>
            <w:tcW w:w="1595" w:type="dxa"/>
            <w:vAlign w:val="center"/>
          </w:tcPr>
          <w:p w:rsidR="00871299" w:rsidRPr="00622951" w:rsidRDefault="00371CC3" w:rsidP="00622951">
            <w:pPr>
              <w:pStyle w:val="a3"/>
              <w:spacing w:after="0" w:line="240" w:lineRule="auto"/>
              <w:ind w:left="0"/>
              <w:jc w:val="center"/>
              <w:rPr>
                <w:rFonts w:ascii="Times New Roman" w:hAnsi="Times New Roman"/>
                <w:sz w:val="28"/>
                <w:szCs w:val="28"/>
              </w:rPr>
            </w:pPr>
            <w:r>
              <w:rPr>
                <w:rFonts w:ascii="Times New Roman" w:hAnsi="Times New Roman"/>
                <w:sz w:val="28"/>
                <w:szCs w:val="28"/>
              </w:rPr>
              <w:t>61,3</w:t>
            </w:r>
            <w:r w:rsidR="00FE1E6E" w:rsidRPr="00622951">
              <w:rPr>
                <w:rFonts w:ascii="Times New Roman" w:hAnsi="Times New Roman"/>
                <w:sz w:val="28"/>
                <w:szCs w:val="28"/>
              </w:rPr>
              <w:t>%</w:t>
            </w:r>
          </w:p>
        </w:tc>
      </w:tr>
      <w:tr w:rsidR="00871299" w:rsidRPr="00622951" w:rsidTr="00622951">
        <w:tc>
          <w:tcPr>
            <w:tcW w:w="3828" w:type="dxa"/>
          </w:tcPr>
          <w:p w:rsidR="00871299" w:rsidRPr="00622951" w:rsidRDefault="00871299" w:rsidP="00622951">
            <w:pPr>
              <w:pStyle w:val="a3"/>
              <w:spacing w:after="0" w:line="240" w:lineRule="auto"/>
              <w:ind w:left="0"/>
              <w:jc w:val="both"/>
              <w:rPr>
                <w:rFonts w:ascii="Times New Roman" w:hAnsi="Times New Roman"/>
                <w:sz w:val="28"/>
                <w:szCs w:val="28"/>
              </w:rPr>
            </w:pPr>
            <w:r w:rsidRPr="00622951">
              <w:rPr>
                <w:rFonts w:ascii="Times New Roman" w:eastAsia="Times New Roman" w:hAnsi="Times New Roman"/>
                <w:bCs/>
                <w:sz w:val="28"/>
                <w:szCs w:val="28"/>
                <w:lang w:eastAsia="ru-RU"/>
              </w:rPr>
              <w:lastRenderedPageBreak/>
              <w:t>Доля</w:t>
            </w:r>
            <w:r w:rsidRPr="00622951">
              <w:rPr>
                <w:rFonts w:ascii="Times New Roman" w:hAnsi="Times New Roman"/>
                <w:sz w:val="28"/>
                <w:szCs w:val="28"/>
              </w:rPr>
              <w:t xml:space="preserve"> участников, п</w:t>
            </w:r>
            <w:r w:rsidR="000F0728" w:rsidRPr="00622951">
              <w:rPr>
                <w:rFonts w:ascii="Times New Roman" w:hAnsi="Times New Roman"/>
                <w:sz w:val="28"/>
                <w:szCs w:val="28"/>
              </w:rPr>
              <w:t>олучивших от 61 до 80 баллов</w:t>
            </w:r>
          </w:p>
        </w:tc>
        <w:tc>
          <w:tcPr>
            <w:tcW w:w="1594" w:type="dxa"/>
            <w:vAlign w:val="center"/>
          </w:tcPr>
          <w:p w:rsidR="00871299" w:rsidRPr="00622951" w:rsidRDefault="00FE1E6E" w:rsidP="00622951">
            <w:pPr>
              <w:pStyle w:val="a3"/>
              <w:spacing w:after="0" w:line="240" w:lineRule="auto"/>
              <w:ind w:left="0"/>
              <w:jc w:val="center"/>
              <w:rPr>
                <w:rFonts w:ascii="Times New Roman" w:hAnsi="Times New Roman"/>
                <w:sz w:val="28"/>
                <w:szCs w:val="28"/>
              </w:rPr>
            </w:pPr>
            <w:r w:rsidRPr="00622951">
              <w:rPr>
                <w:rFonts w:ascii="Times New Roman" w:hAnsi="Times New Roman"/>
                <w:sz w:val="28"/>
                <w:szCs w:val="28"/>
              </w:rPr>
              <w:t>53,9%</w:t>
            </w:r>
          </w:p>
        </w:tc>
        <w:tc>
          <w:tcPr>
            <w:tcW w:w="1595" w:type="dxa"/>
            <w:vAlign w:val="center"/>
          </w:tcPr>
          <w:p w:rsidR="00871299" w:rsidRPr="00622951" w:rsidRDefault="00FE1E6E" w:rsidP="00622951">
            <w:pPr>
              <w:pStyle w:val="a3"/>
              <w:spacing w:after="0" w:line="240" w:lineRule="auto"/>
              <w:ind w:left="0"/>
              <w:jc w:val="center"/>
              <w:rPr>
                <w:rFonts w:ascii="Times New Roman" w:hAnsi="Times New Roman"/>
                <w:sz w:val="28"/>
                <w:szCs w:val="28"/>
              </w:rPr>
            </w:pPr>
            <w:r w:rsidRPr="00622951">
              <w:rPr>
                <w:rFonts w:ascii="Times New Roman" w:hAnsi="Times New Roman"/>
                <w:sz w:val="28"/>
                <w:szCs w:val="28"/>
              </w:rPr>
              <w:t>55,5%</w:t>
            </w:r>
          </w:p>
        </w:tc>
        <w:tc>
          <w:tcPr>
            <w:tcW w:w="1594" w:type="dxa"/>
            <w:vAlign w:val="center"/>
          </w:tcPr>
          <w:p w:rsidR="00871299" w:rsidRPr="00622951" w:rsidRDefault="00FE1E6E" w:rsidP="00622951">
            <w:pPr>
              <w:pStyle w:val="a3"/>
              <w:spacing w:after="0" w:line="240" w:lineRule="auto"/>
              <w:ind w:left="0"/>
              <w:jc w:val="center"/>
              <w:rPr>
                <w:rFonts w:ascii="Times New Roman" w:hAnsi="Times New Roman"/>
                <w:sz w:val="28"/>
                <w:szCs w:val="28"/>
              </w:rPr>
            </w:pPr>
            <w:r w:rsidRPr="00622951">
              <w:rPr>
                <w:rFonts w:ascii="Times New Roman" w:hAnsi="Times New Roman"/>
                <w:sz w:val="28"/>
                <w:szCs w:val="28"/>
              </w:rPr>
              <w:t>50,9%</w:t>
            </w:r>
          </w:p>
        </w:tc>
        <w:tc>
          <w:tcPr>
            <w:tcW w:w="1595" w:type="dxa"/>
            <w:vAlign w:val="center"/>
          </w:tcPr>
          <w:p w:rsidR="00871299" w:rsidRPr="00622951" w:rsidRDefault="00371CC3" w:rsidP="00371CC3">
            <w:pPr>
              <w:pStyle w:val="a3"/>
              <w:spacing w:after="0" w:line="240" w:lineRule="auto"/>
              <w:ind w:left="0"/>
              <w:jc w:val="center"/>
              <w:rPr>
                <w:rFonts w:ascii="Times New Roman" w:hAnsi="Times New Roman"/>
                <w:sz w:val="28"/>
                <w:szCs w:val="28"/>
              </w:rPr>
            </w:pPr>
            <w:r>
              <w:rPr>
                <w:rFonts w:ascii="Times New Roman" w:hAnsi="Times New Roman"/>
                <w:sz w:val="28"/>
                <w:szCs w:val="28"/>
              </w:rPr>
              <w:t>17,4</w:t>
            </w:r>
            <w:r w:rsidR="00FE1E6E" w:rsidRPr="00622951">
              <w:rPr>
                <w:rFonts w:ascii="Times New Roman" w:hAnsi="Times New Roman"/>
                <w:sz w:val="28"/>
                <w:szCs w:val="28"/>
              </w:rPr>
              <w:t>%</w:t>
            </w:r>
          </w:p>
        </w:tc>
      </w:tr>
      <w:tr w:rsidR="00871299" w:rsidRPr="00622951" w:rsidTr="00622951">
        <w:tc>
          <w:tcPr>
            <w:tcW w:w="3828" w:type="dxa"/>
          </w:tcPr>
          <w:p w:rsidR="00871299" w:rsidRPr="00622951" w:rsidRDefault="00871299" w:rsidP="00622951">
            <w:pPr>
              <w:pStyle w:val="a3"/>
              <w:spacing w:after="0" w:line="240" w:lineRule="auto"/>
              <w:ind w:left="0"/>
              <w:jc w:val="both"/>
              <w:rPr>
                <w:rFonts w:ascii="Times New Roman" w:hAnsi="Times New Roman"/>
                <w:sz w:val="28"/>
                <w:szCs w:val="28"/>
              </w:rPr>
            </w:pPr>
            <w:r w:rsidRPr="00622951">
              <w:rPr>
                <w:rFonts w:ascii="Times New Roman" w:eastAsia="Times New Roman" w:hAnsi="Times New Roman"/>
                <w:bCs/>
                <w:sz w:val="28"/>
                <w:szCs w:val="28"/>
                <w:lang w:eastAsia="ru-RU"/>
              </w:rPr>
              <w:t>Доля</w:t>
            </w:r>
            <w:r w:rsidRPr="00622951">
              <w:rPr>
                <w:rFonts w:ascii="Times New Roman" w:hAnsi="Times New Roman"/>
                <w:sz w:val="28"/>
                <w:szCs w:val="28"/>
              </w:rPr>
              <w:t xml:space="preserve"> участников, получивших от 81 до 100 баллов</w:t>
            </w:r>
          </w:p>
        </w:tc>
        <w:tc>
          <w:tcPr>
            <w:tcW w:w="1594" w:type="dxa"/>
            <w:vAlign w:val="center"/>
          </w:tcPr>
          <w:p w:rsidR="00871299" w:rsidRPr="00622951" w:rsidRDefault="00FE1E6E" w:rsidP="00622951">
            <w:pPr>
              <w:pStyle w:val="a3"/>
              <w:spacing w:after="0" w:line="240" w:lineRule="auto"/>
              <w:ind w:left="0"/>
              <w:jc w:val="center"/>
              <w:rPr>
                <w:rFonts w:ascii="Times New Roman" w:hAnsi="Times New Roman"/>
                <w:sz w:val="28"/>
                <w:szCs w:val="28"/>
              </w:rPr>
            </w:pPr>
            <w:r w:rsidRPr="00622951">
              <w:rPr>
                <w:rFonts w:ascii="Times New Roman" w:hAnsi="Times New Roman"/>
                <w:sz w:val="28"/>
                <w:szCs w:val="28"/>
              </w:rPr>
              <w:t>35,8%</w:t>
            </w:r>
          </w:p>
        </w:tc>
        <w:tc>
          <w:tcPr>
            <w:tcW w:w="1595" w:type="dxa"/>
            <w:vAlign w:val="center"/>
          </w:tcPr>
          <w:p w:rsidR="00871299" w:rsidRPr="00622951" w:rsidRDefault="00FE1E6E" w:rsidP="00622951">
            <w:pPr>
              <w:pStyle w:val="a3"/>
              <w:spacing w:after="0" w:line="240" w:lineRule="auto"/>
              <w:ind w:left="0"/>
              <w:jc w:val="center"/>
              <w:rPr>
                <w:rFonts w:ascii="Times New Roman" w:hAnsi="Times New Roman"/>
                <w:sz w:val="28"/>
                <w:szCs w:val="28"/>
              </w:rPr>
            </w:pPr>
            <w:r w:rsidRPr="00622951">
              <w:rPr>
                <w:rFonts w:ascii="Times New Roman" w:hAnsi="Times New Roman"/>
                <w:sz w:val="28"/>
                <w:szCs w:val="28"/>
              </w:rPr>
              <w:t>20,3%</w:t>
            </w:r>
          </w:p>
        </w:tc>
        <w:tc>
          <w:tcPr>
            <w:tcW w:w="1594" w:type="dxa"/>
            <w:vAlign w:val="center"/>
          </w:tcPr>
          <w:p w:rsidR="00871299" w:rsidRPr="00622951" w:rsidRDefault="00FE1E6E" w:rsidP="00622951">
            <w:pPr>
              <w:pStyle w:val="a3"/>
              <w:spacing w:after="0" w:line="240" w:lineRule="auto"/>
              <w:ind w:left="0"/>
              <w:jc w:val="center"/>
              <w:rPr>
                <w:rFonts w:ascii="Times New Roman" w:hAnsi="Times New Roman"/>
                <w:sz w:val="28"/>
                <w:szCs w:val="28"/>
              </w:rPr>
            </w:pPr>
            <w:r w:rsidRPr="00622951">
              <w:rPr>
                <w:rFonts w:ascii="Times New Roman" w:hAnsi="Times New Roman"/>
                <w:sz w:val="28"/>
                <w:szCs w:val="28"/>
              </w:rPr>
              <w:t>20,9%</w:t>
            </w:r>
          </w:p>
        </w:tc>
        <w:tc>
          <w:tcPr>
            <w:tcW w:w="1595" w:type="dxa"/>
            <w:vAlign w:val="center"/>
          </w:tcPr>
          <w:p w:rsidR="00871299" w:rsidRPr="00622951" w:rsidRDefault="00371CC3" w:rsidP="00622951">
            <w:pPr>
              <w:pStyle w:val="a3"/>
              <w:spacing w:after="0" w:line="240" w:lineRule="auto"/>
              <w:ind w:left="0"/>
              <w:jc w:val="center"/>
              <w:rPr>
                <w:rFonts w:ascii="Times New Roman" w:hAnsi="Times New Roman"/>
                <w:sz w:val="28"/>
                <w:szCs w:val="28"/>
              </w:rPr>
            </w:pPr>
            <w:r>
              <w:rPr>
                <w:rFonts w:ascii="Times New Roman" w:hAnsi="Times New Roman"/>
                <w:sz w:val="28"/>
                <w:szCs w:val="28"/>
              </w:rPr>
              <w:t>17,3</w:t>
            </w:r>
            <w:r w:rsidR="00FE1E6E" w:rsidRPr="00622951">
              <w:rPr>
                <w:rFonts w:ascii="Times New Roman" w:hAnsi="Times New Roman"/>
                <w:sz w:val="28"/>
                <w:szCs w:val="28"/>
              </w:rPr>
              <w:t>%</w:t>
            </w:r>
          </w:p>
        </w:tc>
      </w:tr>
      <w:tr w:rsidR="00871299" w:rsidRPr="00622951" w:rsidTr="00622951">
        <w:tc>
          <w:tcPr>
            <w:tcW w:w="3828" w:type="dxa"/>
          </w:tcPr>
          <w:p w:rsidR="00871299" w:rsidRPr="00622951" w:rsidRDefault="00871299" w:rsidP="00622951">
            <w:pPr>
              <w:pStyle w:val="a3"/>
              <w:spacing w:after="0" w:line="240" w:lineRule="auto"/>
              <w:ind w:left="0"/>
              <w:jc w:val="both"/>
              <w:rPr>
                <w:rFonts w:ascii="Times New Roman" w:hAnsi="Times New Roman"/>
                <w:sz w:val="28"/>
                <w:szCs w:val="28"/>
              </w:rPr>
            </w:pPr>
            <w:r w:rsidRPr="00622951">
              <w:rPr>
                <w:rFonts w:ascii="Times New Roman" w:hAnsi="Times New Roman"/>
                <w:sz w:val="28"/>
                <w:szCs w:val="28"/>
              </w:rPr>
              <w:t>Количество выпускников, получивших 100 баллов</w:t>
            </w:r>
          </w:p>
        </w:tc>
        <w:tc>
          <w:tcPr>
            <w:tcW w:w="1594" w:type="dxa"/>
            <w:vAlign w:val="center"/>
          </w:tcPr>
          <w:p w:rsidR="00871299" w:rsidRPr="00622951" w:rsidRDefault="00622951" w:rsidP="00622951">
            <w:pPr>
              <w:pStyle w:val="a3"/>
              <w:spacing w:after="0" w:line="240" w:lineRule="auto"/>
              <w:ind w:left="0"/>
              <w:jc w:val="center"/>
              <w:rPr>
                <w:rFonts w:ascii="Times New Roman" w:hAnsi="Times New Roman"/>
                <w:b/>
                <w:sz w:val="28"/>
                <w:szCs w:val="28"/>
              </w:rPr>
            </w:pPr>
            <w:r w:rsidRPr="00622951">
              <w:rPr>
                <w:rFonts w:ascii="Times New Roman" w:hAnsi="Times New Roman"/>
                <w:b/>
                <w:sz w:val="28"/>
                <w:szCs w:val="28"/>
              </w:rPr>
              <w:t>3</w:t>
            </w:r>
          </w:p>
        </w:tc>
        <w:tc>
          <w:tcPr>
            <w:tcW w:w="1595" w:type="dxa"/>
            <w:vAlign w:val="center"/>
          </w:tcPr>
          <w:p w:rsidR="00871299" w:rsidRPr="00622951" w:rsidRDefault="00622951" w:rsidP="00622951">
            <w:pPr>
              <w:pStyle w:val="a3"/>
              <w:spacing w:after="0" w:line="240" w:lineRule="auto"/>
              <w:ind w:left="0"/>
              <w:jc w:val="center"/>
              <w:rPr>
                <w:rFonts w:ascii="Times New Roman" w:hAnsi="Times New Roman"/>
                <w:b/>
                <w:sz w:val="28"/>
                <w:szCs w:val="28"/>
              </w:rPr>
            </w:pPr>
            <w:r w:rsidRPr="00622951">
              <w:rPr>
                <w:rFonts w:ascii="Times New Roman" w:hAnsi="Times New Roman"/>
                <w:b/>
                <w:sz w:val="28"/>
                <w:szCs w:val="28"/>
              </w:rPr>
              <w:t>2</w:t>
            </w:r>
          </w:p>
        </w:tc>
        <w:tc>
          <w:tcPr>
            <w:tcW w:w="1594" w:type="dxa"/>
            <w:vAlign w:val="center"/>
          </w:tcPr>
          <w:p w:rsidR="00871299" w:rsidRPr="00622951" w:rsidRDefault="00622951" w:rsidP="00622951">
            <w:pPr>
              <w:pStyle w:val="a3"/>
              <w:spacing w:after="0" w:line="240" w:lineRule="auto"/>
              <w:ind w:left="0"/>
              <w:jc w:val="center"/>
              <w:rPr>
                <w:rFonts w:ascii="Times New Roman" w:hAnsi="Times New Roman"/>
                <w:b/>
                <w:sz w:val="28"/>
                <w:szCs w:val="28"/>
              </w:rPr>
            </w:pPr>
            <w:r w:rsidRPr="00622951">
              <w:rPr>
                <w:rFonts w:ascii="Times New Roman" w:hAnsi="Times New Roman"/>
                <w:b/>
                <w:sz w:val="28"/>
                <w:szCs w:val="28"/>
              </w:rPr>
              <w:t>8</w:t>
            </w:r>
          </w:p>
        </w:tc>
        <w:tc>
          <w:tcPr>
            <w:tcW w:w="1595" w:type="dxa"/>
            <w:vAlign w:val="center"/>
          </w:tcPr>
          <w:p w:rsidR="00871299" w:rsidRPr="00622951" w:rsidRDefault="00622951" w:rsidP="00622951">
            <w:pPr>
              <w:pStyle w:val="a3"/>
              <w:spacing w:after="0" w:line="240" w:lineRule="auto"/>
              <w:ind w:left="0"/>
              <w:jc w:val="center"/>
              <w:rPr>
                <w:rFonts w:ascii="Times New Roman" w:hAnsi="Times New Roman"/>
                <w:b/>
                <w:sz w:val="28"/>
                <w:szCs w:val="28"/>
              </w:rPr>
            </w:pPr>
            <w:r w:rsidRPr="00622951">
              <w:rPr>
                <w:rFonts w:ascii="Times New Roman" w:hAnsi="Times New Roman"/>
                <w:b/>
                <w:sz w:val="28"/>
                <w:szCs w:val="28"/>
              </w:rPr>
              <w:t>0</w:t>
            </w:r>
          </w:p>
        </w:tc>
      </w:tr>
    </w:tbl>
    <w:p w:rsidR="005060D9" w:rsidRPr="00FF2246" w:rsidRDefault="005060D9" w:rsidP="000363CB">
      <w:pPr>
        <w:pStyle w:val="a3"/>
        <w:spacing w:before="240" w:after="0" w:line="240" w:lineRule="auto"/>
        <w:ind w:left="709"/>
        <w:jc w:val="both"/>
        <w:rPr>
          <w:rFonts w:ascii="Times New Roman" w:eastAsia="Times New Roman" w:hAnsi="Times New Roman"/>
          <w:b/>
          <w:sz w:val="28"/>
          <w:szCs w:val="28"/>
          <w:lang w:eastAsia="ru-RU"/>
        </w:rPr>
      </w:pPr>
      <w:r w:rsidRPr="00FF2246">
        <w:rPr>
          <w:rFonts w:ascii="Times New Roman" w:eastAsia="Times New Roman" w:hAnsi="Times New Roman"/>
          <w:b/>
          <w:sz w:val="28"/>
          <w:szCs w:val="28"/>
          <w:lang w:eastAsia="ru-RU"/>
        </w:rPr>
        <w:t xml:space="preserve">В) Основные результаты ЕГЭ по </w:t>
      </w:r>
      <w:r w:rsidR="0056288E">
        <w:rPr>
          <w:rFonts w:ascii="Times New Roman" w:eastAsia="Times New Roman" w:hAnsi="Times New Roman"/>
          <w:b/>
          <w:sz w:val="28"/>
          <w:szCs w:val="28"/>
          <w:lang w:eastAsia="ru-RU"/>
        </w:rPr>
        <w:t>русскому языку</w:t>
      </w:r>
      <w:r w:rsidRPr="00FF2246">
        <w:rPr>
          <w:rFonts w:ascii="Times New Roman" w:eastAsia="Times New Roman" w:hAnsi="Times New Roman"/>
          <w:b/>
          <w:sz w:val="28"/>
          <w:szCs w:val="28"/>
          <w:lang w:eastAsia="ru-RU"/>
        </w:rPr>
        <w:t xml:space="preserve"> в сравнении по АТЕ</w:t>
      </w:r>
    </w:p>
    <w:p w:rsidR="005060D9" w:rsidRPr="003325BA" w:rsidRDefault="00791F29" w:rsidP="00D116BF">
      <w:pPr>
        <w:pStyle w:val="a3"/>
        <w:spacing w:line="240" w:lineRule="auto"/>
        <w:ind w:left="525"/>
        <w:jc w:val="right"/>
        <w:rPr>
          <w:rFonts w:ascii="Times New Roman" w:hAnsi="Times New Roman"/>
          <w:i/>
          <w:sz w:val="24"/>
          <w:szCs w:val="24"/>
        </w:rPr>
      </w:pPr>
      <w:r w:rsidRPr="003325BA">
        <w:rPr>
          <w:rFonts w:ascii="Times New Roman" w:hAnsi="Times New Roman"/>
          <w:i/>
          <w:sz w:val="24"/>
          <w:szCs w:val="24"/>
        </w:rPr>
        <w:t>Таблица 8</w:t>
      </w:r>
    </w:p>
    <w:tbl>
      <w:tblPr>
        <w:tblStyle w:val="a7"/>
        <w:tblW w:w="10440" w:type="dxa"/>
        <w:tblInd w:w="-459" w:type="dxa"/>
        <w:tblLayout w:type="fixed"/>
        <w:tblLook w:val="04A0"/>
      </w:tblPr>
      <w:tblGrid>
        <w:gridCol w:w="2694"/>
        <w:gridCol w:w="1549"/>
        <w:gridCol w:w="1549"/>
        <w:gridCol w:w="1549"/>
        <w:gridCol w:w="1549"/>
        <w:gridCol w:w="1550"/>
      </w:tblGrid>
      <w:tr w:rsidR="005060D9" w:rsidRPr="009D797D" w:rsidTr="00450750">
        <w:trPr>
          <w:trHeight w:val="20"/>
        </w:trPr>
        <w:tc>
          <w:tcPr>
            <w:tcW w:w="2694" w:type="dxa"/>
            <w:vAlign w:val="center"/>
          </w:tcPr>
          <w:p w:rsidR="005060D9" w:rsidRPr="009D797D" w:rsidRDefault="008C7A4E" w:rsidP="00DD2707">
            <w:pPr>
              <w:pStyle w:val="a3"/>
              <w:spacing w:after="0" w:line="240" w:lineRule="auto"/>
              <w:ind w:left="0"/>
              <w:jc w:val="center"/>
              <w:rPr>
                <w:rFonts w:ascii="Times New Roman" w:hAnsi="Times New Roman"/>
                <w:sz w:val="28"/>
                <w:szCs w:val="28"/>
              </w:rPr>
            </w:pPr>
            <w:r w:rsidRPr="009D797D">
              <w:rPr>
                <w:rFonts w:ascii="Times New Roman" w:hAnsi="Times New Roman"/>
                <w:sz w:val="28"/>
                <w:szCs w:val="28"/>
              </w:rPr>
              <w:t>Административно-территориальные единицы</w:t>
            </w:r>
          </w:p>
        </w:tc>
        <w:tc>
          <w:tcPr>
            <w:tcW w:w="1549" w:type="dxa"/>
            <w:vAlign w:val="center"/>
          </w:tcPr>
          <w:p w:rsidR="005060D9" w:rsidRPr="009D797D" w:rsidRDefault="005060D9" w:rsidP="00DD2707">
            <w:pPr>
              <w:pStyle w:val="a3"/>
              <w:spacing w:after="0" w:line="240" w:lineRule="auto"/>
              <w:ind w:left="0"/>
              <w:jc w:val="center"/>
              <w:rPr>
                <w:rFonts w:ascii="Times New Roman" w:hAnsi="Times New Roman"/>
                <w:i/>
                <w:sz w:val="28"/>
                <w:szCs w:val="28"/>
              </w:rPr>
            </w:pPr>
            <w:r w:rsidRPr="009D797D">
              <w:rPr>
                <w:rFonts w:ascii="Times New Roman" w:eastAsia="Times New Roman" w:hAnsi="Times New Roman"/>
                <w:bCs/>
                <w:sz w:val="28"/>
                <w:szCs w:val="28"/>
                <w:lang w:eastAsia="ru-RU"/>
              </w:rPr>
              <w:t>Доля</w:t>
            </w:r>
            <w:r w:rsidRPr="009D797D">
              <w:rPr>
                <w:rFonts w:ascii="Times New Roman" w:hAnsi="Times New Roman"/>
                <w:sz w:val="28"/>
                <w:szCs w:val="28"/>
              </w:rPr>
              <w:t xml:space="preserve"> участников, набравших балл ниже минимального</w:t>
            </w:r>
          </w:p>
        </w:tc>
        <w:tc>
          <w:tcPr>
            <w:tcW w:w="1549" w:type="dxa"/>
            <w:vAlign w:val="center"/>
          </w:tcPr>
          <w:p w:rsidR="005060D9" w:rsidRPr="009D797D" w:rsidRDefault="005060D9" w:rsidP="00DD2707">
            <w:pPr>
              <w:pStyle w:val="a3"/>
              <w:spacing w:after="0" w:line="240" w:lineRule="auto"/>
              <w:ind w:left="0"/>
              <w:jc w:val="center"/>
              <w:rPr>
                <w:rFonts w:ascii="Times New Roman" w:hAnsi="Times New Roman"/>
                <w:i/>
                <w:sz w:val="28"/>
                <w:szCs w:val="28"/>
              </w:rPr>
            </w:pPr>
            <w:r w:rsidRPr="009D797D">
              <w:rPr>
                <w:rFonts w:ascii="Times New Roman" w:eastAsia="Times New Roman" w:hAnsi="Times New Roman"/>
                <w:bCs/>
                <w:sz w:val="28"/>
                <w:szCs w:val="28"/>
                <w:lang w:eastAsia="ru-RU"/>
              </w:rPr>
              <w:t>Доля</w:t>
            </w:r>
            <w:r w:rsidRPr="009D797D">
              <w:rPr>
                <w:rFonts w:ascii="Times New Roman" w:hAnsi="Times New Roman"/>
                <w:sz w:val="28"/>
                <w:szCs w:val="28"/>
              </w:rPr>
              <w:t xml:space="preserve"> участников, получивших тестовый балл от минимального балла до 60 баллов</w:t>
            </w:r>
          </w:p>
        </w:tc>
        <w:tc>
          <w:tcPr>
            <w:tcW w:w="1549" w:type="dxa"/>
            <w:vAlign w:val="center"/>
          </w:tcPr>
          <w:p w:rsidR="005060D9" w:rsidRPr="009D797D" w:rsidRDefault="005060D9" w:rsidP="00DD2707">
            <w:pPr>
              <w:pStyle w:val="a3"/>
              <w:spacing w:after="0" w:line="240" w:lineRule="auto"/>
              <w:ind w:left="0"/>
              <w:jc w:val="center"/>
              <w:rPr>
                <w:rFonts w:ascii="Times New Roman" w:hAnsi="Times New Roman"/>
                <w:i/>
                <w:sz w:val="28"/>
                <w:szCs w:val="28"/>
              </w:rPr>
            </w:pPr>
            <w:r w:rsidRPr="009D797D">
              <w:rPr>
                <w:rFonts w:ascii="Times New Roman" w:eastAsia="Times New Roman" w:hAnsi="Times New Roman"/>
                <w:bCs/>
                <w:sz w:val="28"/>
                <w:szCs w:val="28"/>
                <w:lang w:eastAsia="ru-RU"/>
              </w:rPr>
              <w:t>Доля</w:t>
            </w:r>
            <w:r w:rsidRPr="009D797D">
              <w:rPr>
                <w:rFonts w:ascii="Times New Roman" w:hAnsi="Times New Roman"/>
                <w:sz w:val="28"/>
                <w:szCs w:val="28"/>
              </w:rPr>
              <w:t xml:space="preserve"> участников, получивших от 61 до 80 баллов</w:t>
            </w:r>
          </w:p>
        </w:tc>
        <w:tc>
          <w:tcPr>
            <w:tcW w:w="1549" w:type="dxa"/>
            <w:vAlign w:val="center"/>
          </w:tcPr>
          <w:p w:rsidR="005060D9" w:rsidRPr="009D797D" w:rsidRDefault="005060D9" w:rsidP="00DD2707">
            <w:pPr>
              <w:pStyle w:val="a3"/>
              <w:spacing w:after="0" w:line="240" w:lineRule="auto"/>
              <w:ind w:left="0"/>
              <w:jc w:val="center"/>
              <w:rPr>
                <w:rFonts w:ascii="Times New Roman" w:hAnsi="Times New Roman"/>
                <w:i/>
                <w:sz w:val="28"/>
                <w:szCs w:val="28"/>
              </w:rPr>
            </w:pPr>
            <w:r w:rsidRPr="009D797D">
              <w:rPr>
                <w:rFonts w:ascii="Times New Roman" w:eastAsia="Times New Roman" w:hAnsi="Times New Roman"/>
                <w:bCs/>
                <w:sz w:val="28"/>
                <w:szCs w:val="28"/>
                <w:lang w:eastAsia="ru-RU"/>
              </w:rPr>
              <w:t>Доля</w:t>
            </w:r>
            <w:r w:rsidRPr="009D797D">
              <w:rPr>
                <w:rFonts w:ascii="Times New Roman" w:hAnsi="Times New Roman"/>
                <w:sz w:val="28"/>
                <w:szCs w:val="28"/>
              </w:rPr>
              <w:t xml:space="preserve"> участников, получивших от 81 до 100 баллов</w:t>
            </w:r>
          </w:p>
        </w:tc>
        <w:tc>
          <w:tcPr>
            <w:tcW w:w="1550" w:type="dxa"/>
            <w:vAlign w:val="center"/>
          </w:tcPr>
          <w:p w:rsidR="005060D9" w:rsidRPr="009D797D" w:rsidRDefault="005060D9" w:rsidP="00DD2707">
            <w:pPr>
              <w:pStyle w:val="a3"/>
              <w:spacing w:after="0" w:line="240" w:lineRule="auto"/>
              <w:ind w:left="0"/>
              <w:jc w:val="center"/>
              <w:rPr>
                <w:rFonts w:ascii="Times New Roman" w:hAnsi="Times New Roman"/>
                <w:i/>
                <w:sz w:val="28"/>
                <w:szCs w:val="28"/>
              </w:rPr>
            </w:pPr>
            <w:r w:rsidRPr="009D797D">
              <w:rPr>
                <w:rFonts w:ascii="Times New Roman" w:hAnsi="Times New Roman"/>
                <w:sz w:val="28"/>
                <w:szCs w:val="28"/>
              </w:rPr>
              <w:t>Количество выпускников, получивших 100 баллов</w:t>
            </w:r>
          </w:p>
        </w:tc>
      </w:tr>
      <w:tr w:rsidR="00C1407B" w:rsidRPr="009D797D" w:rsidTr="00450750">
        <w:trPr>
          <w:trHeight w:val="20"/>
        </w:trPr>
        <w:tc>
          <w:tcPr>
            <w:tcW w:w="2694" w:type="dxa"/>
            <w:vAlign w:val="bottom"/>
          </w:tcPr>
          <w:p w:rsidR="00C1407B" w:rsidRPr="009D797D" w:rsidRDefault="00C1407B" w:rsidP="00FA228F">
            <w:pPr>
              <w:rPr>
                <w:sz w:val="28"/>
                <w:szCs w:val="28"/>
              </w:rPr>
            </w:pPr>
            <w:r w:rsidRPr="009D797D">
              <w:rPr>
                <w:sz w:val="28"/>
                <w:szCs w:val="28"/>
              </w:rPr>
              <w:t>Беломорский МР</w:t>
            </w:r>
          </w:p>
        </w:tc>
        <w:tc>
          <w:tcPr>
            <w:tcW w:w="1549" w:type="dxa"/>
            <w:vAlign w:val="center"/>
          </w:tcPr>
          <w:p w:rsidR="00C1407B" w:rsidRPr="009D797D" w:rsidRDefault="00C1407B" w:rsidP="00DD2707">
            <w:pPr>
              <w:jc w:val="center"/>
              <w:rPr>
                <w:sz w:val="28"/>
                <w:szCs w:val="28"/>
              </w:rPr>
            </w:pPr>
            <w:r w:rsidRPr="009D797D">
              <w:rPr>
                <w:sz w:val="28"/>
                <w:szCs w:val="28"/>
              </w:rPr>
              <w:t>0,0%</w:t>
            </w:r>
          </w:p>
        </w:tc>
        <w:tc>
          <w:tcPr>
            <w:tcW w:w="1549" w:type="dxa"/>
            <w:vAlign w:val="center"/>
          </w:tcPr>
          <w:p w:rsidR="00C1407B" w:rsidRPr="009D797D" w:rsidRDefault="00C1407B" w:rsidP="00DD2707">
            <w:pPr>
              <w:jc w:val="center"/>
              <w:rPr>
                <w:sz w:val="28"/>
                <w:szCs w:val="28"/>
              </w:rPr>
            </w:pPr>
            <w:r w:rsidRPr="009D797D">
              <w:rPr>
                <w:sz w:val="28"/>
                <w:szCs w:val="28"/>
              </w:rPr>
              <w:t>42,4%</w:t>
            </w:r>
          </w:p>
        </w:tc>
        <w:tc>
          <w:tcPr>
            <w:tcW w:w="1549" w:type="dxa"/>
            <w:vAlign w:val="center"/>
          </w:tcPr>
          <w:p w:rsidR="00C1407B" w:rsidRPr="009D797D" w:rsidRDefault="00C1407B" w:rsidP="00DD2707">
            <w:pPr>
              <w:jc w:val="center"/>
              <w:rPr>
                <w:sz w:val="28"/>
                <w:szCs w:val="28"/>
              </w:rPr>
            </w:pPr>
            <w:r w:rsidRPr="009D797D">
              <w:rPr>
                <w:sz w:val="28"/>
                <w:szCs w:val="28"/>
              </w:rPr>
              <w:t>48,5%</w:t>
            </w:r>
          </w:p>
        </w:tc>
        <w:tc>
          <w:tcPr>
            <w:tcW w:w="1549" w:type="dxa"/>
            <w:vAlign w:val="center"/>
          </w:tcPr>
          <w:p w:rsidR="00C1407B" w:rsidRPr="009D797D" w:rsidRDefault="00C1407B" w:rsidP="00DD2707">
            <w:pPr>
              <w:jc w:val="center"/>
              <w:rPr>
                <w:sz w:val="28"/>
                <w:szCs w:val="28"/>
              </w:rPr>
            </w:pPr>
            <w:r w:rsidRPr="009D797D">
              <w:rPr>
                <w:sz w:val="28"/>
                <w:szCs w:val="28"/>
              </w:rPr>
              <w:t>9,1%</w:t>
            </w:r>
          </w:p>
        </w:tc>
        <w:tc>
          <w:tcPr>
            <w:tcW w:w="1550" w:type="dxa"/>
            <w:vAlign w:val="center"/>
          </w:tcPr>
          <w:p w:rsidR="00C1407B" w:rsidRPr="009D797D" w:rsidRDefault="00C1407B" w:rsidP="00FA228F">
            <w:pPr>
              <w:pStyle w:val="a3"/>
              <w:spacing w:after="0" w:line="240" w:lineRule="auto"/>
              <w:ind w:left="0"/>
              <w:jc w:val="center"/>
              <w:rPr>
                <w:rFonts w:ascii="Times New Roman" w:hAnsi="Times New Roman"/>
                <w:b/>
                <w:sz w:val="28"/>
                <w:szCs w:val="28"/>
              </w:rPr>
            </w:pPr>
          </w:p>
        </w:tc>
      </w:tr>
      <w:tr w:rsidR="00C1407B" w:rsidRPr="009D797D" w:rsidTr="00450750">
        <w:trPr>
          <w:trHeight w:val="20"/>
        </w:trPr>
        <w:tc>
          <w:tcPr>
            <w:tcW w:w="2694" w:type="dxa"/>
            <w:vAlign w:val="bottom"/>
          </w:tcPr>
          <w:p w:rsidR="00C1407B" w:rsidRPr="009D797D" w:rsidRDefault="00C1407B" w:rsidP="00FA228F">
            <w:pPr>
              <w:rPr>
                <w:sz w:val="28"/>
                <w:szCs w:val="28"/>
              </w:rPr>
            </w:pPr>
            <w:r w:rsidRPr="009D797D">
              <w:rPr>
                <w:sz w:val="28"/>
                <w:szCs w:val="28"/>
              </w:rPr>
              <w:t>Калевальский НМР</w:t>
            </w:r>
          </w:p>
        </w:tc>
        <w:tc>
          <w:tcPr>
            <w:tcW w:w="1549" w:type="dxa"/>
            <w:vAlign w:val="center"/>
          </w:tcPr>
          <w:p w:rsidR="00C1407B" w:rsidRPr="009D797D" w:rsidRDefault="00C1407B" w:rsidP="00DD2707">
            <w:pPr>
              <w:jc w:val="center"/>
              <w:rPr>
                <w:sz w:val="28"/>
                <w:szCs w:val="28"/>
              </w:rPr>
            </w:pPr>
            <w:r w:rsidRPr="009D797D">
              <w:rPr>
                <w:sz w:val="28"/>
                <w:szCs w:val="28"/>
              </w:rPr>
              <w:t>0,0%</w:t>
            </w:r>
          </w:p>
        </w:tc>
        <w:tc>
          <w:tcPr>
            <w:tcW w:w="1549" w:type="dxa"/>
            <w:vAlign w:val="center"/>
          </w:tcPr>
          <w:p w:rsidR="00C1407B" w:rsidRPr="009D797D" w:rsidRDefault="00C1407B" w:rsidP="00DD2707">
            <w:pPr>
              <w:jc w:val="center"/>
              <w:rPr>
                <w:sz w:val="28"/>
                <w:szCs w:val="28"/>
              </w:rPr>
            </w:pPr>
            <w:r w:rsidRPr="009D797D">
              <w:rPr>
                <w:sz w:val="28"/>
                <w:szCs w:val="28"/>
              </w:rPr>
              <w:t>40,0%</w:t>
            </w:r>
          </w:p>
        </w:tc>
        <w:tc>
          <w:tcPr>
            <w:tcW w:w="1549" w:type="dxa"/>
            <w:vAlign w:val="center"/>
          </w:tcPr>
          <w:p w:rsidR="00C1407B" w:rsidRPr="009D797D" w:rsidRDefault="00C1407B" w:rsidP="00DD2707">
            <w:pPr>
              <w:jc w:val="center"/>
              <w:rPr>
                <w:sz w:val="28"/>
                <w:szCs w:val="28"/>
              </w:rPr>
            </w:pPr>
            <w:r w:rsidRPr="009D797D">
              <w:rPr>
                <w:sz w:val="28"/>
                <w:szCs w:val="28"/>
              </w:rPr>
              <w:t>46,7%</w:t>
            </w:r>
          </w:p>
        </w:tc>
        <w:tc>
          <w:tcPr>
            <w:tcW w:w="1549" w:type="dxa"/>
            <w:vAlign w:val="center"/>
          </w:tcPr>
          <w:p w:rsidR="00C1407B" w:rsidRPr="009D797D" w:rsidRDefault="00C1407B" w:rsidP="00DD2707">
            <w:pPr>
              <w:jc w:val="center"/>
              <w:rPr>
                <w:sz w:val="28"/>
                <w:szCs w:val="28"/>
              </w:rPr>
            </w:pPr>
            <w:r w:rsidRPr="009D797D">
              <w:rPr>
                <w:sz w:val="28"/>
                <w:szCs w:val="28"/>
              </w:rPr>
              <w:t>13,3%</w:t>
            </w:r>
          </w:p>
        </w:tc>
        <w:tc>
          <w:tcPr>
            <w:tcW w:w="1550" w:type="dxa"/>
            <w:vAlign w:val="center"/>
          </w:tcPr>
          <w:p w:rsidR="00C1407B" w:rsidRPr="009D797D" w:rsidRDefault="00C1407B" w:rsidP="00FA228F">
            <w:pPr>
              <w:pStyle w:val="a3"/>
              <w:spacing w:after="0" w:line="240" w:lineRule="auto"/>
              <w:ind w:left="0"/>
              <w:jc w:val="center"/>
              <w:rPr>
                <w:rFonts w:ascii="Times New Roman" w:hAnsi="Times New Roman"/>
                <w:b/>
                <w:sz w:val="28"/>
                <w:szCs w:val="28"/>
              </w:rPr>
            </w:pPr>
          </w:p>
        </w:tc>
      </w:tr>
      <w:tr w:rsidR="00C1407B" w:rsidRPr="009D797D" w:rsidTr="00450750">
        <w:trPr>
          <w:trHeight w:val="20"/>
        </w:trPr>
        <w:tc>
          <w:tcPr>
            <w:tcW w:w="2694" w:type="dxa"/>
            <w:vAlign w:val="bottom"/>
          </w:tcPr>
          <w:p w:rsidR="00C1407B" w:rsidRPr="009D797D" w:rsidRDefault="00C1407B" w:rsidP="00FA228F">
            <w:pPr>
              <w:rPr>
                <w:sz w:val="28"/>
                <w:szCs w:val="28"/>
              </w:rPr>
            </w:pPr>
            <w:r w:rsidRPr="009D797D">
              <w:rPr>
                <w:sz w:val="28"/>
                <w:szCs w:val="28"/>
              </w:rPr>
              <w:t>Кемский МР</w:t>
            </w:r>
          </w:p>
        </w:tc>
        <w:tc>
          <w:tcPr>
            <w:tcW w:w="1549" w:type="dxa"/>
            <w:vAlign w:val="center"/>
          </w:tcPr>
          <w:p w:rsidR="00C1407B" w:rsidRPr="009D797D" w:rsidRDefault="00C1407B" w:rsidP="00DD2707">
            <w:pPr>
              <w:jc w:val="center"/>
              <w:rPr>
                <w:sz w:val="28"/>
                <w:szCs w:val="28"/>
              </w:rPr>
            </w:pPr>
            <w:r w:rsidRPr="009D797D">
              <w:rPr>
                <w:sz w:val="28"/>
                <w:szCs w:val="28"/>
              </w:rPr>
              <w:t>1,5%</w:t>
            </w:r>
          </w:p>
        </w:tc>
        <w:tc>
          <w:tcPr>
            <w:tcW w:w="1549" w:type="dxa"/>
            <w:vAlign w:val="center"/>
          </w:tcPr>
          <w:p w:rsidR="00C1407B" w:rsidRPr="009D797D" w:rsidRDefault="00C1407B" w:rsidP="00DD2707">
            <w:pPr>
              <w:jc w:val="center"/>
              <w:rPr>
                <w:sz w:val="28"/>
                <w:szCs w:val="28"/>
              </w:rPr>
            </w:pPr>
            <w:r w:rsidRPr="009D797D">
              <w:rPr>
                <w:sz w:val="28"/>
                <w:szCs w:val="28"/>
              </w:rPr>
              <w:t>41,7%</w:t>
            </w:r>
          </w:p>
        </w:tc>
        <w:tc>
          <w:tcPr>
            <w:tcW w:w="1549" w:type="dxa"/>
            <w:vAlign w:val="center"/>
          </w:tcPr>
          <w:p w:rsidR="00C1407B" w:rsidRPr="009D797D" w:rsidRDefault="00C1407B" w:rsidP="00DD2707">
            <w:pPr>
              <w:jc w:val="center"/>
              <w:rPr>
                <w:sz w:val="28"/>
                <w:szCs w:val="28"/>
              </w:rPr>
            </w:pPr>
            <w:r w:rsidRPr="009D797D">
              <w:rPr>
                <w:sz w:val="28"/>
                <w:szCs w:val="28"/>
              </w:rPr>
              <w:t>42,4%</w:t>
            </w:r>
          </w:p>
        </w:tc>
        <w:tc>
          <w:tcPr>
            <w:tcW w:w="1549" w:type="dxa"/>
            <w:vAlign w:val="center"/>
          </w:tcPr>
          <w:p w:rsidR="00C1407B" w:rsidRPr="009D797D" w:rsidRDefault="00C1407B" w:rsidP="00DD2707">
            <w:pPr>
              <w:jc w:val="center"/>
              <w:rPr>
                <w:sz w:val="28"/>
                <w:szCs w:val="28"/>
              </w:rPr>
            </w:pPr>
            <w:r w:rsidRPr="009D797D">
              <w:rPr>
                <w:sz w:val="28"/>
                <w:szCs w:val="28"/>
              </w:rPr>
              <w:t>14,4%</w:t>
            </w:r>
          </w:p>
        </w:tc>
        <w:tc>
          <w:tcPr>
            <w:tcW w:w="1550" w:type="dxa"/>
            <w:vAlign w:val="center"/>
          </w:tcPr>
          <w:p w:rsidR="00C1407B" w:rsidRPr="009D797D" w:rsidRDefault="00C1407B" w:rsidP="00FA228F">
            <w:pPr>
              <w:pStyle w:val="a3"/>
              <w:spacing w:after="0" w:line="240" w:lineRule="auto"/>
              <w:ind w:left="0"/>
              <w:jc w:val="center"/>
              <w:rPr>
                <w:rFonts w:ascii="Times New Roman" w:hAnsi="Times New Roman"/>
                <w:b/>
                <w:sz w:val="28"/>
                <w:szCs w:val="28"/>
              </w:rPr>
            </w:pPr>
          </w:p>
        </w:tc>
      </w:tr>
      <w:tr w:rsidR="00C1407B" w:rsidRPr="009D797D" w:rsidTr="00450750">
        <w:trPr>
          <w:trHeight w:val="20"/>
        </w:trPr>
        <w:tc>
          <w:tcPr>
            <w:tcW w:w="2694" w:type="dxa"/>
            <w:vAlign w:val="bottom"/>
          </w:tcPr>
          <w:p w:rsidR="00C1407B" w:rsidRPr="009D797D" w:rsidRDefault="00C1407B" w:rsidP="00FA228F">
            <w:pPr>
              <w:rPr>
                <w:sz w:val="28"/>
                <w:szCs w:val="28"/>
              </w:rPr>
            </w:pPr>
            <w:r w:rsidRPr="009D797D">
              <w:rPr>
                <w:sz w:val="28"/>
                <w:szCs w:val="28"/>
              </w:rPr>
              <w:t>Кондопожский МР</w:t>
            </w:r>
          </w:p>
        </w:tc>
        <w:tc>
          <w:tcPr>
            <w:tcW w:w="1549" w:type="dxa"/>
            <w:vAlign w:val="center"/>
          </w:tcPr>
          <w:p w:rsidR="00C1407B" w:rsidRPr="009D797D" w:rsidRDefault="00C1407B" w:rsidP="00DD2707">
            <w:pPr>
              <w:jc w:val="center"/>
              <w:rPr>
                <w:sz w:val="28"/>
                <w:szCs w:val="28"/>
              </w:rPr>
            </w:pPr>
            <w:r w:rsidRPr="009D797D">
              <w:rPr>
                <w:sz w:val="28"/>
                <w:szCs w:val="28"/>
              </w:rPr>
              <w:t>0,0%</w:t>
            </w:r>
          </w:p>
        </w:tc>
        <w:tc>
          <w:tcPr>
            <w:tcW w:w="1549" w:type="dxa"/>
            <w:vAlign w:val="center"/>
          </w:tcPr>
          <w:p w:rsidR="00C1407B" w:rsidRPr="009D797D" w:rsidRDefault="00C1407B" w:rsidP="00DD2707">
            <w:pPr>
              <w:jc w:val="center"/>
              <w:rPr>
                <w:sz w:val="28"/>
                <w:szCs w:val="28"/>
              </w:rPr>
            </w:pPr>
            <w:r w:rsidRPr="009D797D">
              <w:rPr>
                <w:sz w:val="28"/>
                <w:szCs w:val="28"/>
              </w:rPr>
              <w:t>19,3%</w:t>
            </w:r>
          </w:p>
        </w:tc>
        <w:tc>
          <w:tcPr>
            <w:tcW w:w="1549" w:type="dxa"/>
            <w:vAlign w:val="center"/>
          </w:tcPr>
          <w:p w:rsidR="00C1407B" w:rsidRPr="009D797D" w:rsidRDefault="00C1407B" w:rsidP="00DD2707">
            <w:pPr>
              <w:jc w:val="center"/>
              <w:rPr>
                <w:sz w:val="28"/>
                <w:szCs w:val="28"/>
              </w:rPr>
            </w:pPr>
            <w:r w:rsidRPr="009D797D">
              <w:rPr>
                <w:sz w:val="28"/>
                <w:szCs w:val="28"/>
              </w:rPr>
              <w:t>55,6%</w:t>
            </w:r>
          </w:p>
        </w:tc>
        <w:tc>
          <w:tcPr>
            <w:tcW w:w="1549" w:type="dxa"/>
            <w:vAlign w:val="center"/>
          </w:tcPr>
          <w:p w:rsidR="00C1407B" w:rsidRPr="009D797D" w:rsidRDefault="00C1407B" w:rsidP="00DD2707">
            <w:pPr>
              <w:jc w:val="center"/>
              <w:rPr>
                <w:sz w:val="28"/>
                <w:szCs w:val="28"/>
              </w:rPr>
            </w:pPr>
            <w:r w:rsidRPr="009D797D">
              <w:rPr>
                <w:sz w:val="28"/>
                <w:szCs w:val="28"/>
              </w:rPr>
              <w:t>25,1%</w:t>
            </w:r>
          </w:p>
        </w:tc>
        <w:tc>
          <w:tcPr>
            <w:tcW w:w="1550" w:type="dxa"/>
            <w:vAlign w:val="center"/>
          </w:tcPr>
          <w:p w:rsidR="00C1407B" w:rsidRPr="009D797D" w:rsidRDefault="00FA228F" w:rsidP="00FA228F">
            <w:pPr>
              <w:pStyle w:val="a3"/>
              <w:spacing w:after="0" w:line="240" w:lineRule="auto"/>
              <w:ind w:left="0"/>
              <w:jc w:val="center"/>
              <w:rPr>
                <w:rFonts w:ascii="Times New Roman" w:hAnsi="Times New Roman"/>
                <w:b/>
                <w:sz w:val="28"/>
                <w:szCs w:val="28"/>
              </w:rPr>
            </w:pPr>
            <w:r w:rsidRPr="009D797D">
              <w:rPr>
                <w:rFonts w:ascii="Times New Roman" w:hAnsi="Times New Roman"/>
                <w:b/>
                <w:sz w:val="28"/>
                <w:szCs w:val="28"/>
              </w:rPr>
              <w:t>1</w:t>
            </w:r>
          </w:p>
        </w:tc>
      </w:tr>
      <w:tr w:rsidR="00C1407B" w:rsidRPr="009D797D" w:rsidTr="00450750">
        <w:trPr>
          <w:trHeight w:val="20"/>
        </w:trPr>
        <w:tc>
          <w:tcPr>
            <w:tcW w:w="2694" w:type="dxa"/>
            <w:vAlign w:val="bottom"/>
          </w:tcPr>
          <w:p w:rsidR="00C1407B" w:rsidRPr="009D797D" w:rsidRDefault="00C1407B" w:rsidP="00FA228F">
            <w:pPr>
              <w:rPr>
                <w:sz w:val="28"/>
                <w:szCs w:val="28"/>
              </w:rPr>
            </w:pPr>
            <w:r w:rsidRPr="009D797D">
              <w:rPr>
                <w:sz w:val="28"/>
                <w:szCs w:val="28"/>
              </w:rPr>
              <w:t>Костомукшский ГО</w:t>
            </w:r>
          </w:p>
        </w:tc>
        <w:tc>
          <w:tcPr>
            <w:tcW w:w="1549" w:type="dxa"/>
            <w:vAlign w:val="center"/>
          </w:tcPr>
          <w:p w:rsidR="00C1407B" w:rsidRPr="009D797D" w:rsidRDefault="00C1407B" w:rsidP="00DD2707">
            <w:pPr>
              <w:jc w:val="center"/>
              <w:rPr>
                <w:sz w:val="28"/>
                <w:szCs w:val="28"/>
              </w:rPr>
            </w:pPr>
            <w:r w:rsidRPr="009D797D">
              <w:rPr>
                <w:sz w:val="28"/>
                <w:szCs w:val="28"/>
              </w:rPr>
              <w:t>0,0%</w:t>
            </w:r>
          </w:p>
        </w:tc>
        <w:tc>
          <w:tcPr>
            <w:tcW w:w="1549" w:type="dxa"/>
            <w:vAlign w:val="center"/>
          </w:tcPr>
          <w:p w:rsidR="00C1407B" w:rsidRPr="009D797D" w:rsidRDefault="00C1407B" w:rsidP="00DD2707">
            <w:pPr>
              <w:jc w:val="center"/>
              <w:rPr>
                <w:sz w:val="28"/>
                <w:szCs w:val="28"/>
              </w:rPr>
            </w:pPr>
            <w:r w:rsidRPr="009D797D">
              <w:rPr>
                <w:sz w:val="28"/>
                <w:szCs w:val="28"/>
              </w:rPr>
              <w:t>32,0%</w:t>
            </w:r>
          </w:p>
        </w:tc>
        <w:tc>
          <w:tcPr>
            <w:tcW w:w="1549" w:type="dxa"/>
            <w:vAlign w:val="center"/>
          </w:tcPr>
          <w:p w:rsidR="00C1407B" w:rsidRPr="009D797D" w:rsidRDefault="00C1407B" w:rsidP="00DD2707">
            <w:pPr>
              <w:jc w:val="center"/>
              <w:rPr>
                <w:sz w:val="28"/>
                <w:szCs w:val="28"/>
              </w:rPr>
            </w:pPr>
            <w:r w:rsidRPr="009D797D">
              <w:rPr>
                <w:sz w:val="28"/>
                <w:szCs w:val="28"/>
              </w:rPr>
              <w:t>49,4%</w:t>
            </w:r>
          </w:p>
        </w:tc>
        <w:tc>
          <w:tcPr>
            <w:tcW w:w="1549" w:type="dxa"/>
            <w:vAlign w:val="center"/>
          </w:tcPr>
          <w:p w:rsidR="00C1407B" w:rsidRPr="009D797D" w:rsidRDefault="00C1407B" w:rsidP="00DD2707">
            <w:pPr>
              <w:jc w:val="center"/>
              <w:rPr>
                <w:sz w:val="28"/>
                <w:szCs w:val="28"/>
              </w:rPr>
            </w:pPr>
            <w:r w:rsidRPr="009D797D">
              <w:rPr>
                <w:sz w:val="28"/>
                <w:szCs w:val="28"/>
              </w:rPr>
              <w:t>18,6%</w:t>
            </w:r>
          </w:p>
        </w:tc>
        <w:tc>
          <w:tcPr>
            <w:tcW w:w="1550" w:type="dxa"/>
            <w:vAlign w:val="center"/>
          </w:tcPr>
          <w:p w:rsidR="00C1407B" w:rsidRPr="009D797D" w:rsidRDefault="00FA228F" w:rsidP="00FA228F">
            <w:pPr>
              <w:pStyle w:val="a3"/>
              <w:spacing w:after="0" w:line="240" w:lineRule="auto"/>
              <w:ind w:left="0"/>
              <w:jc w:val="center"/>
              <w:rPr>
                <w:rFonts w:ascii="Times New Roman" w:hAnsi="Times New Roman"/>
                <w:b/>
                <w:sz w:val="28"/>
                <w:szCs w:val="28"/>
              </w:rPr>
            </w:pPr>
            <w:r w:rsidRPr="009D797D">
              <w:rPr>
                <w:rFonts w:ascii="Times New Roman" w:hAnsi="Times New Roman"/>
                <w:b/>
                <w:sz w:val="28"/>
                <w:szCs w:val="28"/>
              </w:rPr>
              <w:t>1</w:t>
            </w:r>
          </w:p>
        </w:tc>
      </w:tr>
      <w:tr w:rsidR="00C1407B" w:rsidRPr="009D797D" w:rsidTr="00450750">
        <w:trPr>
          <w:trHeight w:val="20"/>
        </w:trPr>
        <w:tc>
          <w:tcPr>
            <w:tcW w:w="2694" w:type="dxa"/>
            <w:vAlign w:val="bottom"/>
          </w:tcPr>
          <w:p w:rsidR="00C1407B" w:rsidRPr="009D797D" w:rsidRDefault="00C1407B" w:rsidP="00FA228F">
            <w:pPr>
              <w:rPr>
                <w:sz w:val="28"/>
                <w:szCs w:val="28"/>
              </w:rPr>
            </w:pPr>
            <w:r w:rsidRPr="009D797D">
              <w:rPr>
                <w:sz w:val="28"/>
                <w:szCs w:val="28"/>
              </w:rPr>
              <w:t>Лахденпохский МР</w:t>
            </w:r>
          </w:p>
        </w:tc>
        <w:tc>
          <w:tcPr>
            <w:tcW w:w="1549" w:type="dxa"/>
            <w:vAlign w:val="center"/>
          </w:tcPr>
          <w:p w:rsidR="00C1407B" w:rsidRPr="009D797D" w:rsidRDefault="00C1407B" w:rsidP="00DD2707">
            <w:pPr>
              <w:jc w:val="center"/>
              <w:rPr>
                <w:sz w:val="28"/>
                <w:szCs w:val="28"/>
              </w:rPr>
            </w:pPr>
            <w:r w:rsidRPr="009D797D">
              <w:rPr>
                <w:sz w:val="28"/>
                <w:szCs w:val="28"/>
              </w:rPr>
              <w:t>0,0%</w:t>
            </w:r>
          </w:p>
        </w:tc>
        <w:tc>
          <w:tcPr>
            <w:tcW w:w="1549" w:type="dxa"/>
            <w:vAlign w:val="center"/>
          </w:tcPr>
          <w:p w:rsidR="00C1407B" w:rsidRPr="009D797D" w:rsidRDefault="00C1407B" w:rsidP="00DD2707">
            <w:pPr>
              <w:jc w:val="center"/>
              <w:rPr>
                <w:sz w:val="28"/>
                <w:szCs w:val="28"/>
              </w:rPr>
            </w:pPr>
            <w:r w:rsidRPr="009D797D">
              <w:rPr>
                <w:sz w:val="28"/>
                <w:szCs w:val="28"/>
              </w:rPr>
              <w:t>33,8%</w:t>
            </w:r>
          </w:p>
        </w:tc>
        <w:tc>
          <w:tcPr>
            <w:tcW w:w="1549" w:type="dxa"/>
            <w:vAlign w:val="center"/>
          </w:tcPr>
          <w:p w:rsidR="00C1407B" w:rsidRPr="009D797D" w:rsidRDefault="00C1407B" w:rsidP="00DD2707">
            <w:pPr>
              <w:jc w:val="center"/>
              <w:rPr>
                <w:sz w:val="28"/>
                <w:szCs w:val="28"/>
              </w:rPr>
            </w:pPr>
            <w:r w:rsidRPr="009D797D">
              <w:rPr>
                <w:sz w:val="28"/>
                <w:szCs w:val="28"/>
              </w:rPr>
              <w:t>45,9%</w:t>
            </w:r>
          </w:p>
        </w:tc>
        <w:tc>
          <w:tcPr>
            <w:tcW w:w="1549" w:type="dxa"/>
            <w:vAlign w:val="center"/>
          </w:tcPr>
          <w:p w:rsidR="00C1407B" w:rsidRPr="009D797D" w:rsidRDefault="00C1407B" w:rsidP="00DD2707">
            <w:pPr>
              <w:jc w:val="center"/>
              <w:rPr>
                <w:sz w:val="28"/>
                <w:szCs w:val="28"/>
              </w:rPr>
            </w:pPr>
            <w:r w:rsidRPr="009D797D">
              <w:rPr>
                <w:sz w:val="28"/>
                <w:szCs w:val="28"/>
              </w:rPr>
              <w:t>20,3%</w:t>
            </w:r>
          </w:p>
        </w:tc>
        <w:tc>
          <w:tcPr>
            <w:tcW w:w="1550" w:type="dxa"/>
            <w:vAlign w:val="center"/>
          </w:tcPr>
          <w:p w:rsidR="00C1407B" w:rsidRPr="009D797D" w:rsidRDefault="00C1407B" w:rsidP="00FA228F">
            <w:pPr>
              <w:pStyle w:val="a3"/>
              <w:spacing w:after="0" w:line="240" w:lineRule="auto"/>
              <w:ind w:left="0"/>
              <w:jc w:val="center"/>
              <w:rPr>
                <w:rFonts w:ascii="Times New Roman" w:hAnsi="Times New Roman"/>
                <w:b/>
                <w:sz w:val="28"/>
                <w:szCs w:val="28"/>
              </w:rPr>
            </w:pPr>
          </w:p>
        </w:tc>
      </w:tr>
      <w:tr w:rsidR="00C1407B" w:rsidRPr="009D797D" w:rsidTr="00450750">
        <w:trPr>
          <w:trHeight w:val="20"/>
        </w:trPr>
        <w:tc>
          <w:tcPr>
            <w:tcW w:w="2694" w:type="dxa"/>
            <w:vAlign w:val="bottom"/>
          </w:tcPr>
          <w:p w:rsidR="00C1407B" w:rsidRPr="009D797D" w:rsidRDefault="00C1407B" w:rsidP="00FA228F">
            <w:pPr>
              <w:rPr>
                <w:sz w:val="28"/>
                <w:szCs w:val="28"/>
              </w:rPr>
            </w:pPr>
            <w:r w:rsidRPr="009D797D">
              <w:rPr>
                <w:sz w:val="28"/>
                <w:szCs w:val="28"/>
              </w:rPr>
              <w:t>Лоухский МР</w:t>
            </w:r>
          </w:p>
        </w:tc>
        <w:tc>
          <w:tcPr>
            <w:tcW w:w="1549" w:type="dxa"/>
            <w:vAlign w:val="center"/>
          </w:tcPr>
          <w:p w:rsidR="00C1407B" w:rsidRPr="009D797D" w:rsidRDefault="00C1407B" w:rsidP="00DD2707">
            <w:pPr>
              <w:jc w:val="center"/>
              <w:rPr>
                <w:sz w:val="28"/>
                <w:szCs w:val="28"/>
              </w:rPr>
            </w:pPr>
            <w:r w:rsidRPr="009D797D">
              <w:rPr>
                <w:sz w:val="28"/>
                <w:szCs w:val="28"/>
              </w:rPr>
              <w:t>0,0%</w:t>
            </w:r>
          </w:p>
        </w:tc>
        <w:tc>
          <w:tcPr>
            <w:tcW w:w="1549" w:type="dxa"/>
            <w:vAlign w:val="center"/>
          </w:tcPr>
          <w:p w:rsidR="00C1407B" w:rsidRPr="009D797D" w:rsidRDefault="00C1407B" w:rsidP="00DD2707">
            <w:pPr>
              <w:jc w:val="center"/>
              <w:rPr>
                <w:sz w:val="28"/>
                <w:szCs w:val="28"/>
              </w:rPr>
            </w:pPr>
            <w:r w:rsidRPr="009D797D">
              <w:rPr>
                <w:sz w:val="28"/>
                <w:szCs w:val="28"/>
              </w:rPr>
              <w:t>38,9%</w:t>
            </w:r>
          </w:p>
        </w:tc>
        <w:tc>
          <w:tcPr>
            <w:tcW w:w="1549" w:type="dxa"/>
            <w:vAlign w:val="center"/>
          </w:tcPr>
          <w:p w:rsidR="00C1407B" w:rsidRPr="009D797D" w:rsidRDefault="00C1407B" w:rsidP="00DD2707">
            <w:pPr>
              <w:jc w:val="center"/>
              <w:rPr>
                <w:sz w:val="28"/>
                <w:szCs w:val="28"/>
              </w:rPr>
            </w:pPr>
            <w:r w:rsidRPr="009D797D">
              <w:rPr>
                <w:sz w:val="28"/>
                <w:szCs w:val="28"/>
              </w:rPr>
              <w:t>48,9%</w:t>
            </w:r>
          </w:p>
        </w:tc>
        <w:tc>
          <w:tcPr>
            <w:tcW w:w="1549" w:type="dxa"/>
            <w:vAlign w:val="center"/>
          </w:tcPr>
          <w:p w:rsidR="00C1407B" w:rsidRPr="009D797D" w:rsidRDefault="00C1407B" w:rsidP="00DD2707">
            <w:pPr>
              <w:jc w:val="center"/>
              <w:rPr>
                <w:sz w:val="28"/>
                <w:szCs w:val="28"/>
              </w:rPr>
            </w:pPr>
            <w:r w:rsidRPr="009D797D">
              <w:rPr>
                <w:sz w:val="28"/>
                <w:szCs w:val="28"/>
              </w:rPr>
              <w:t>12,2%</w:t>
            </w:r>
          </w:p>
        </w:tc>
        <w:tc>
          <w:tcPr>
            <w:tcW w:w="1550" w:type="dxa"/>
            <w:vAlign w:val="center"/>
          </w:tcPr>
          <w:p w:rsidR="00C1407B" w:rsidRPr="009D797D" w:rsidRDefault="00C1407B" w:rsidP="00FA228F">
            <w:pPr>
              <w:pStyle w:val="a3"/>
              <w:spacing w:after="0" w:line="240" w:lineRule="auto"/>
              <w:ind w:left="0"/>
              <w:jc w:val="center"/>
              <w:rPr>
                <w:rFonts w:ascii="Times New Roman" w:hAnsi="Times New Roman"/>
                <w:b/>
                <w:sz w:val="28"/>
                <w:szCs w:val="28"/>
              </w:rPr>
            </w:pPr>
          </w:p>
        </w:tc>
      </w:tr>
      <w:tr w:rsidR="00C1407B" w:rsidRPr="009D797D" w:rsidTr="00450750">
        <w:trPr>
          <w:trHeight w:val="20"/>
        </w:trPr>
        <w:tc>
          <w:tcPr>
            <w:tcW w:w="2694" w:type="dxa"/>
            <w:vAlign w:val="bottom"/>
          </w:tcPr>
          <w:p w:rsidR="00C1407B" w:rsidRPr="009D797D" w:rsidRDefault="00C1407B" w:rsidP="00FA228F">
            <w:pPr>
              <w:rPr>
                <w:sz w:val="28"/>
                <w:szCs w:val="28"/>
              </w:rPr>
            </w:pPr>
            <w:r w:rsidRPr="009D797D">
              <w:rPr>
                <w:sz w:val="28"/>
                <w:szCs w:val="28"/>
              </w:rPr>
              <w:t>Медвежьегорский МР</w:t>
            </w:r>
          </w:p>
        </w:tc>
        <w:tc>
          <w:tcPr>
            <w:tcW w:w="1549" w:type="dxa"/>
            <w:vAlign w:val="center"/>
          </w:tcPr>
          <w:p w:rsidR="00C1407B" w:rsidRPr="009D797D" w:rsidRDefault="00C1407B" w:rsidP="00DD2707">
            <w:pPr>
              <w:jc w:val="center"/>
              <w:rPr>
                <w:sz w:val="28"/>
                <w:szCs w:val="28"/>
              </w:rPr>
            </w:pPr>
            <w:r w:rsidRPr="009D797D">
              <w:rPr>
                <w:sz w:val="28"/>
                <w:szCs w:val="28"/>
              </w:rPr>
              <w:t>0,0%</w:t>
            </w:r>
          </w:p>
        </w:tc>
        <w:tc>
          <w:tcPr>
            <w:tcW w:w="1549" w:type="dxa"/>
            <w:vAlign w:val="center"/>
          </w:tcPr>
          <w:p w:rsidR="00C1407B" w:rsidRPr="009D797D" w:rsidRDefault="00C1407B" w:rsidP="00DD2707">
            <w:pPr>
              <w:jc w:val="center"/>
              <w:rPr>
                <w:sz w:val="28"/>
                <w:szCs w:val="28"/>
              </w:rPr>
            </w:pPr>
            <w:r w:rsidRPr="009D797D">
              <w:rPr>
                <w:sz w:val="28"/>
                <w:szCs w:val="28"/>
              </w:rPr>
              <w:t>20,4%</w:t>
            </w:r>
          </w:p>
        </w:tc>
        <w:tc>
          <w:tcPr>
            <w:tcW w:w="1549" w:type="dxa"/>
            <w:vAlign w:val="center"/>
          </w:tcPr>
          <w:p w:rsidR="00C1407B" w:rsidRPr="009D797D" w:rsidRDefault="00C1407B" w:rsidP="00DD2707">
            <w:pPr>
              <w:jc w:val="center"/>
              <w:rPr>
                <w:sz w:val="28"/>
                <w:szCs w:val="28"/>
              </w:rPr>
            </w:pPr>
            <w:r w:rsidRPr="009D797D">
              <w:rPr>
                <w:sz w:val="28"/>
                <w:szCs w:val="28"/>
              </w:rPr>
              <w:t>54,0%</w:t>
            </w:r>
          </w:p>
        </w:tc>
        <w:tc>
          <w:tcPr>
            <w:tcW w:w="1549" w:type="dxa"/>
            <w:vAlign w:val="center"/>
          </w:tcPr>
          <w:p w:rsidR="00C1407B" w:rsidRPr="009D797D" w:rsidRDefault="00C1407B" w:rsidP="00DD2707">
            <w:pPr>
              <w:jc w:val="center"/>
              <w:rPr>
                <w:sz w:val="28"/>
                <w:szCs w:val="28"/>
              </w:rPr>
            </w:pPr>
            <w:r w:rsidRPr="009D797D">
              <w:rPr>
                <w:sz w:val="28"/>
                <w:szCs w:val="28"/>
              </w:rPr>
              <w:t>25,7%</w:t>
            </w:r>
          </w:p>
        </w:tc>
        <w:tc>
          <w:tcPr>
            <w:tcW w:w="1550" w:type="dxa"/>
            <w:vAlign w:val="center"/>
          </w:tcPr>
          <w:p w:rsidR="00C1407B" w:rsidRPr="009D797D" w:rsidRDefault="00FA228F" w:rsidP="00FA228F">
            <w:pPr>
              <w:pStyle w:val="a3"/>
              <w:spacing w:after="0" w:line="240" w:lineRule="auto"/>
              <w:ind w:left="0"/>
              <w:jc w:val="center"/>
              <w:rPr>
                <w:rFonts w:ascii="Times New Roman" w:hAnsi="Times New Roman"/>
                <w:b/>
                <w:sz w:val="28"/>
                <w:szCs w:val="28"/>
              </w:rPr>
            </w:pPr>
            <w:r w:rsidRPr="009D797D">
              <w:rPr>
                <w:rFonts w:ascii="Times New Roman" w:hAnsi="Times New Roman"/>
                <w:b/>
                <w:sz w:val="28"/>
                <w:szCs w:val="28"/>
              </w:rPr>
              <w:t>1</w:t>
            </w:r>
          </w:p>
        </w:tc>
      </w:tr>
      <w:tr w:rsidR="00C1407B" w:rsidRPr="009D797D" w:rsidTr="00450750">
        <w:trPr>
          <w:trHeight w:val="20"/>
        </w:trPr>
        <w:tc>
          <w:tcPr>
            <w:tcW w:w="2694" w:type="dxa"/>
            <w:vAlign w:val="bottom"/>
          </w:tcPr>
          <w:p w:rsidR="00C1407B" w:rsidRPr="009D797D" w:rsidRDefault="00C1407B" w:rsidP="00FA228F">
            <w:pPr>
              <w:rPr>
                <w:sz w:val="28"/>
                <w:szCs w:val="28"/>
              </w:rPr>
            </w:pPr>
            <w:r w:rsidRPr="009D797D">
              <w:rPr>
                <w:sz w:val="28"/>
                <w:szCs w:val="28"/>
              </w:rPr>
              <w:t>Муезерский МР</w:t>
            </w:r>
          </w:p>
        </w:tc>
        <w:tc>
          <w:tcPr>
            <w:tcW w:w="1549" w:type="dxa"/>
            <w:vAlign w:val="center"/>
          </w:tcPr>
          <w:p w:rsidR="00C1407B" w:rsidRPr="009D797D" w:rsidRDefault="00C1407B" w:rsidP="00DD2707">
            <w:pPr>
              <w:jc w:val="center"/>
              <w:rPr>
                <w:sz w:val="28"/>
                <w:szCs w:val="28"/>
              </w:rPr>
            </w:pPr>
            <w:r w:rsidRPr="009D797D">
              <w:rPr>
                <w:sz w:val="28"/>
                <w:szCs w:val="28"/>
              </w:rPr>
              <w:t>0,0%</w:t>
            </w:r>
          </w:p>
        </w:tc>
        <w:tc>
          <w:tcPr>
            <w:tcW w:w="1549" w:type="dxa"/>
            <w:vAlign w:val="center"/>
          </w:tcPr>
          <w:p w:rsidR="00C1407B" w:rsidRPr="009D797D" w:rsidRDefault="00C1407B" w:rsidP="00DD2707">
            <w:pPr>
              <w:jc w:val="center"/>
              <w:rPr>
                <w:sz w:val="28"/>
                <w:szCs w:val="28"/>
              </w:rPr>
            </w:pPr>
            <w:r w:rsidRPr="009D797D">
              <w:rPr>
                <w:sz w:val="28"/>
                <w:szCs w:val="28"/>
              </w:rPr>
              <w:t>39,7%</w:t>
            </w:r>
          </w:p>
        </w:tc>
        <w:tc>
          <w:tcPr>
            <w:tcW w:w="1549" w:type="dxa"/>
            <w:vAlign w:val="center"/>
          </w:tcPr>
          <w:p w:rsidR="00C1407B" w:rsidRPr="009D797D" w:rsidRDefault="00C1407B" w:rsidP="00DD2707">
            <w:pPr>
              <w:jc w:val="center"/>
              <w:rPr>
                <w:sz w:val="28"/>
                <w:szCs w:val="28"/>
              </w:rPr>
            </w:pPr>
            <w:r w:rsidRPr="009D797D">
              <w:rPr>
                <w:sz w:val="28"/>
                <w:szCs w:val="28"/>
              </w:rPr>
              <w:t>38,1%</w:t>
            </w:r>
          </w:p>
        </w:tc>
        <w:tc>
          <w:tcPr>
            <w:tcW w:w="1549" w:type="dxa"/>
            <w:vAlign w:val="center"/>
          </w:tcPr>
          <w:p w:rsidR="00C1407B" w:rsidRPr="009D797D" w:rsidRDefault="00C1407B" w:rsidP="00DD2707">
            <w:pPr>
              <w:jc w:val="center"/>
              <w:rPr>
                <w:sz w:val="28"/>
                <w:szCs w:val="28"/>
              </w:rPr>
            </w:pPr>
            <w:r w:rsidRPr="009D797D">
              <w:rPr>
                <w:sz w:val="28"/>
                <w:szCs w:val="28"/>
              </w:rPr>
              <w:t>22,2%</w:t>
            </w:r>
          </w:p>
        </w:tc>
        <w:tc>
          <w:tcPr>
            <w:tcW w:w="1550" w:type="dxa"/>
            <w:vAlign w:val="center"/>
          </w:tcPr>
          <w:p w:rsidR="00C1407B" w:rsidRPr="009D797D" w:rsidRDefault="00C1407B" w:rsidP="00FA228F">
            <w:pPr>
              <w:pStyle w:val="a3"/>
              <w:spacing w:after="0" w:line="240" w:lineRule="auto"/>
              <w:ind w:left="0"/>
              <w:jc w:val="center"/>
              <w:rPr>
                <w:rFonts w:ascii="Times New Roman" w:hAnsi="Times New Roman"/>
                <w:b/>
                <w:sz w:val="28"/>
                <w:szCs w:val="28"/>
              </w:rPr>
            </w:pPr>
          </w:p>
        </w:tc>
      </w:tr>
      <w:tr w:rsidR="00C1407B" w:rsidRPr="009D797D" w:rsidTr="00450750">
        <w:trPr>
          <w:trHeight w:val="20"/>
        </w:trPr>
        <w:tc>
          <w:tcPr>
            <w:tcW w:w="2694" w:type="dxa"/>
            <w:vAlign w:val="bottom"/>
          </w:tcPr>
          <w:p w:rsidR="00C1407B" w:rsidRPr="009D797D" w:rsidRDefault="00C1407B" w:rsidP="00FA228F">
            <w:pPr>
              <w:rPr>
                <w:sz w:val="28"/>
                <w:szCs w:val="28"/>
              </w:rPr>
            </w:pPr>
            <w:r w:rsidRPr="009D797D">
              <w:rPr>
                <w:sz w:val="28"/>
                <w:szCs w:val="28"/>
              </w:rPr>
              <w:t>Олонецкий НМР</w:t>
            </w:r>
          </w:p>
        </w:tc>
        <w:tc>
          <w:tcPr>
            <w:tcW w:w="1549" w:type="dxa"/>
            <w:vAlign w:val="center"/>
          </w:tcPr>
          <w:p w:rsidR="00C1407B" w:rsidRPr="009D797D" w:rsidRDefault="00C1407B" w:rsidP="00DD2707">
            <w:pPr>
              <w:jc w:val="center"/>
              <w:rPr>
                <w:sz w:val="28"/>
                <w:szCs w:val="28"/>
              </w:rPr>
            </w:pPr>
            <w:r w:rsidRPr="009D797D">
              <w:rPr>
                <w:sz w:val="28"/>
                <w:szCs w:val="28"/>
              </w:rPr>
              <w:t>0,0%</w:t>
            </w:r>
          </w:p>
        </w:tc>
        <w:tc>
          <w:tcPr>
            <w:tcW w:w="1549" w:type="dxa"/>
            <w:vAlign w:val="center"/>
          </w:tcPr>
          <w:p w:rsidR="00C1407B" w:rsidRPr="009D797D" w:rsidRDefault="00C1407B" w:rsidP="00DD2707">
            <w:pPr>
              <w:jc w:val="center"/>
              <w:rPr>
                <w:sz w:val="28"/>
                <w:szCs w:val="28"/>
              </w:rPr>
            </w:pPr>
            <w:r w:rsidRPr="009D797D">
              <w:rPr>
                <w:sz w:val="28"/>
                <w:szCs w:val="28"/>
              </w:rPr>
              <w:t>21,2%</w:t>
            </w:r>
          </w:p>
        </w:tc>
        <w:tc>
          <w:tcPr>
            <w:tcW w:w="1549" w:type="dxa"/>
            <w:vAlign w:val="center"/>
          </w:tcPr>
          <w:p w:rsidR="00C1407B" w:rsidRPr="009D797D" w:rsidRDefault="00C1407B" w:rsidP="00DD2707">
            <w:pPr>
              <w:jc w:val="center"/>
              <w:rPr>
                <w:sz w:val="28"/>
                <w:szCs w:val="28"/>
              </w:rPr>
            </w:pPr>
            <w:r w:rsidRPr="009D797D">
              <w:rPr>
                <w:sz w:val="28"/>
                <w:szCs w:val="28"/>
              </w:rPr>
              <w:t>51,8%</w:t>
            </w:r>
          </w:p>
        </w:tc>
        <w:tc>
          <w:tcPr>
            <w:tcW w:w="1549" w:type="dxa"/>
            <w:vAlign w:val="center"/>
          </w:tcPr>
          <w:p w:rsidR="00C1407B" w:rsidRPr="009D797D" w:rsidRDefault="00C1407B" w:rsidP="00DD2707">
            <w:pPr>
              <w:jc w:val="center"/>
              <w:rPr>
                <w:sz w:val="28"/>
                <w:szCs w:val="28"/>
              </w:rPr>
            </w:pPr>
            <w:r w:rsidRPr="009D797D">
              <w:rPr>
                <w:sz w:val="28"/>
                <w:szCs w:val="28"/>
              </w:rPr>
              <w:t>27,1%</w:t>
            </w:r>
          </w:p>
        </w:tc>
        <w:tc>
          <w:tcPr>
            <w:tcW w:w="1550" w:type="dxa"/>
            <w:vAlign w:val="center"/>
          </w:tcPr>
          <w:p w:rsidR="00C1407B" w:rsidRPr="009D797D" w:rsidRDefault="00FA228F" w:rsidP="00FA228F">
            <w:pPr>
              <w:pStyle w:val="a3"/>
              <w:spacing w:after="0" w:line="240" w:lineRule="auto"/>
              <w:ind w:left="0"/>
              <w:jc w:val="center"/>
              <w:rPr>
                <w:rFonts w:ascii="Times New Roman" w:hAnsi="Times New Roman"/>
                <w:b/>
                <w:sz w:val="28"/>
                <w:szCs w:val="28"/>
              </w:rPr>
            </w:pPr>
            <w:r w:rsidRPr="009D797D">
              <w:rPr>
                <w:rFonts w:ascii="Times New Roman" w:hAnsi="Times New Roman"/>
                <w:b/>
                <w:sz w:val="28"/>
                <w:szCs w:val="28"/>
              </w:rPr>
              <w:t>1</w:t>
            </w:r>
          </w:p>
        </w:tc>
      </w:tr>
      <w:tr w:rsidR="00C1407B" w:rsidRPr="009D797D" w:rsidTr="00450750">
        <w:trPr>
          <w:trHeight w:val="20"/>
        </w:trPr>
        <w:tc>
          <w:tcPr>
            <w:tcW w:w="2694" w:type="dxa"/>
            <w:vAlign w:val="bottom"/>
          </w:tcPr>
          <w:p w:rsidR="00C1407B" w:rsidRPr="009D797D" w:rsidRDefault="00C1407B" w:rsidP="00FA228F">
            <w:pPr>
              <w:rPr>
                <w:sz w:val="28"/>
                <w:szCs w:val="28"/>
              </w:rPr>
            </w:pPr>
            <w:proofErr w:type="gramStart"/>
            <w:r w:rsidRPr="009D797D">
              <w:rPr>
                <w:sz w:val="28"/>
                <w:szCs w:val="28"/>
              </w:rPr>
              <w:t>Петрозаводский</w:t>
            </w:r>
            <w:proofErr w:type="gramEnd"/>
            <w:r w:rsidRPr="009D797D">
              <w:rPr>
                <w:sz w:val="28"/>
                <w:szCs w:val="28"/>
              </w:rPr>
              <w:t xml:space="preserve"> ГО</w:t>
            </w:r>
          </w:p>
        </w:tc>
        <w:tc>
          <w:tcPr>
            <w:tcW w:w="1549" w:type="dxa"/>
            <w:vAlign w:val="center"/>
          </w:tcPr>
          <w:p w:rsidR="00C1407B" w:rsidRPr="009D797D" w:rsidRDefault="00C1407B" w:rsidP="00DD2707">
            <w:pPr>
              <w:jc w:val="center"/>
              <w:rPr>
                <w:sz w:val="28"/>
                <w:szCs w:val="28"/>
              </w:rPr>
            </w:pPr>
            <w:r w:rsidRPr="009D797D">
              <w:rPr>
                <w:sz w:val="28"/>
                <w:szCs w:val="28"/>
              </w:rPr>
              <w:t>0,1%</w:t>
            </w:r>
            <w:r w:rsidR="00C52DFC" w:rsidRPr="009D797D">
              <w:rPr>
                <w:sz w:val="28"/>
                <w:szCs w:val="28"/>
              </w:rPr>
              <w:t>*</w:t>
            </w:r>
          </w:p>
        </w:tc>
        <w:tc>
          <w:tcPr>
            <w:tcW w:w="1549" w:type="dxa"/>
            <w:vAlign w:val="center"/>
          </w:tcPr>
          <w:p w:rsidR="00C1407B" w:rsidRPr="009D797D" w:rsidRDefault="00C1407B" w:rsidP="00DD2707">
            <w:pPr>
              <w:jc w:val="center"/>
              <w:rPr>
                <w:sz w:val="28"/>
                <w:szCs w:val="28"/>
              </w:rPr>
            </w:pPr>
            <w:r w:rsidRPr="009D797D">
              <w:rPr>
                <w:sz w:val="28"/>
                <w:szCs w:val="28"/>
              </w:rPr>
              <w:t>22,8%</w:t>
            </w:r>
          </w:p>
        </w:tc>
        <w:tc>
          <w:tcPr>
            <w:tcW w:w="1549" w:type="dxa"/>
            <w:vAlign w:val="center"/>
          </w:tcPr>
          <w:p w:rsidR="00C1407B" w:rsidRPr="009D797D" w:rsidRDefault="00C1407B" w:rsidP="00DD2707">
            <w:pPr>
              <w:jc w:val="center"/>
              <w:rPr>
                <w:sz w:val="28"/>
                <w:szCs w:val="28"/>
              </w:rPr>
            </w:pPr>
            <w:r w:rsidRPr="009D797D">
              <w:rPr>
                <w:sz w:val="28"/>
                <w:szCs w:val="28"/>
              </w:rPr>
              <w:t>51,2%</w:t>
            </w:r>
          </w:p>
        </w:tc>
        <w:tc>
          <w:tcPr>
            <w:tcW w:w="1549" w:type="dxa"/>
            <w:vAlign w:val="center"/>
          </w:tcPr>
          <w:p w:rsidR="00C1407B" w:rsidRPr="009D797D" w:rsidRDefault="00C1407B" w:rsidP="00DD2707">
            <w:pPr>
              <w:jc w:val="center"/>
              <w:rPr>
                <w:sz w:val="28"/>
                <w:szCs w:val="28"/>
              </w:rPr>
            </w:pPr>
            <w:r w:rsidRPr="009D797D">
              <w:rPr>
                <w:sz w:val="28"/>
                <w:szCs w:val="28"/>
              </w:rPr>
              <w:t>25,9%</w:t>
            </w:r>
          </w:p>
        </w:tc>
        <w:tc>
          <w:tcPr>
            <w:tcW w:w="1550" w:type="dxa"/>
            <w:vAlign w:val="center"/>
          </w:tcPr>
          <w:p w:rsidR="00C1407B" w:rsidRPr="009D797D" w:rsidRDefault="00FA228F" w:rsidP="00FA228F">
            <w:pPr>
              <w:pStyle w:val="a3"/>
              <w:spacing w:after="0" w:line="240" w:lineRule="auto"/>
              <w:ind w:left="0"/>
              <w:jc w:val="center"/>
              <w:rPr>
                <w:rFonts w:ascii="Times New Roman" w:hAnsi="Times New Roman"/>
                <w:b/>
                <w:sz w:val="28"/>
                <w:szCs w:val="28"/>
              </w:rPr>
            </w:pPr>
            <w:r w:rsidRPr="009D797D">
              <w:rPr>
                <w:rFonts w:ascii="Times New Roman" w:hAnsi="Times New Roman"/>
                <w:b/>
                <w:sz w:val="28"/>
                <w:szCs w:val="28"/>
              </w:rPr>
              <w:t>4</w:t>
            </w:r>
          </w:p>
        </w:tc>
      </w:tr>
      <w:tr w:rsidR="00C1407B" w:rsidRPr="009D797D" w:rsidTr="00450750">
        <w:trPr>
          <w:trHeight w:val="20"/>
        </w:trPr>
        <w:tc>
          <w:tcPr>
            <w:tcW w:w="2694" w:type="dxa"/>
            <w:vAlign w:val="bottom"/>
          </w:tcPr>
          <w:p w:rsidR="00C1407B" w:rsidRPr="009D797D" w:rsidRDefault="00C1407B" w:rsidP="00FA228F">
            <w:pPr>
              <w:rPr>
                <w:sz w:val="28"/>
                <w:szCs w:val="28"/>
              </w:rPr>
            </w:pPr>
            <w:r w:rsidRPr="009D797D">
              <w:rPr>
                <w:sz w:val="28"/>
                <w:szCs w:val="28"/>
              </w:rPr>
              <w:t>Питкярантский МР</w:t>
            </w:r>
          </w:p>
        </w:tc>
        <w:tc>
          <w:tcPr>
            <w:tcW w:w="1549" w:type="dxa"/>
            <w:vAlign w:val="center"/>
          </w:tcPr>
          <w:p w:rsidR="00C1407B" w:rsidRPr="009D797D" w:rsidRDefault="00C1407B" w:rsidP="00DD2707">
            <w:pPr>
              <w:jc w:val="center"/>
              <w:rPr>
                <w:sz w:val="28"/>
                <w:szCs w:val="28"/>
              </w:rPr>
            </w:pPr>
            <w:r w:rsidRPr="009D797D">
              <w:rPr>
                <w:sz w:val="28"/>
                <w:szCs w:val="28"/>
              </w:rPr>
              <w:t>0,0%</w:t>
            </w:r>
          </w:p>
        </w:tc>
        <w:tc>
          <w:tcPr>
            <w:tcW w:w="1549" w:type="dxa"/>
            <w:vAlign w:val="center"/>
          </w:tcPr>
          <w:p w:rsidR="00C1407B" w:rsidRPr="009D797D" w:rsidRDefault="00C1407B" w:rsidP="00DD2707">
            <w:pPr>
              <w:jc w:val="center"/>
              <w:rPr>
                <w:sz w:val="28"/>
                <w:szCs w:val="28"/>
              </w:rPr>
            </w:pPr>
            <w:r w:rsidRPr="009D797D">
              <w:rPr>
                <w:sz w:val="28"/>
                <w:szCs w:val="28"/>
              </w:rPr>
              <w:t>15,7%</w:t>
            </w:r>
          </w:p>
        </w:tc>
        <w:tc>
          <w:tcPr>
            <w:tcW w:w="1549" w:type="dxa"/>
            <w:vAlign w:val="center"/>
          </w:tcPr>
          <w:p w:rsidR="00C1407B" w:rsidRPr="009D797D" w:rsidRDefault="00C1407B" w:rsidP="00DD2707">
            <w:pPr>
              <w:jc w:val="center"/>
              <w:rPr>
                <w:sz w:val="28"/>
                <w:szCs w:val="28"/>
              </w:rPr>
            </w:pPr>
            <w:r w:rsidRPr="009D797D">
              <w:rPr>
                <w:sz w:val="28"/>
                <w:szCs w:val="28"/>
              </w:rPr>
              <w:t>57,8%</w:t>
            </w:r>
          </w:p>
        </w:tc>
        <w:tc>
          <w:tcPr>
            <w:tcW w:w="1549" w:type="dxa"/>
            <w:vAlign w:val="center"/>
          </w:tcPr>
          <w:p w:rsidR="00C1407B" w:rsidRPr="009D797D" w:rsidRDefault="00C1407B" w:rsidP="00DD2707">
            <w:pPr>
              <w:jc w:val="center"/>
              <w:rPr>
                <w:sz w:val="28"/>
                <w:szCs w:val="28"/>
              </w:rPr>
            </w:pPr>
            <w:r w:rsidRPr="009D797D">
              <w:rPr>
                <w:sz w:val="28"/>
                <w:szCs w:val="28"/>
              </w:rPr>
              <w:t>26,5%</w:t>
            </w:r>
          </w:p>
        </w:tc>
        <w:tc>
          <w:tcPr>
            <w:tcW w:w="1550" w:type="dxa"/>
            <w:vAlign w:val="center"/>
          </w:tcPr>
          <w:p w:rsidR="00C1407B" w:rsidRPr="009D797D" w:rsidRDefault="00C1407B" w:rsidP="00FA228F">
            <w:pPr>
              <w:pStyle w:val="a3"/>
              <w:spacing w:after="0" w:line="240" w:lineRule="auto"/>
              <w:ind w:left="0"/>
              <w:jc w:val="center"/>
              <w:rPr>
                <w:rFonts w:ascii="Times New Roman" w:hAnsi="Times New Roman"/>
                <w:b/>
                <w:sz w:val="28"/>
                <w:szCs w:val="28"/>
              </w:rPr>
            </w:pPr>
          </w:p>
        </w:tc>
      </w:tr>
      <w:tr w:rsidR="00C1407B" w:rsidRPr="009D797D" w:rsidTr="00450750">
        <w:trPr>
          <w:trHeight w:val="20"/>
        </w:trPr>
        <w:tc>
          <w:tcPr>
            <w:tcW w:w="2694" w:type="dxa"/>
            <w:vAlign w:val="bottom"/>
          </w:tcPr>
          <w:p w:rsidR="00C1407B" w:rsidRPr="009D797D" w:rsidRDefault="00C1407B" w:rsidP="00FA228F">
            <w:pPr>
              <w:rPr>
                <w:sz w:val="28"/>
                <w:szCs w:val="28"/>
              </w:rPr>
            </w:pPr>
            <w:r w:rsidRPr="009D797D">
              <w:rPr>
                <w:sz w:val="28"/>
                <w:szCs w:val="28"/>
              </w:rPr>
              <w:t>Прионежский МР</w:t>
            </w:r>
          </w:p>
        </w:tc>
        <w:tc>
          <w:tcPr>
            <w:tcW w:w="1549" w:type="dxa"/>
            <w:vAlign w:val="center"/>
          </w:tcPr>
          <w:p w:rsidR="00C1407B" w:rsidRPr="009D797D" w:rsidRDefault="00C1407B" w:rsidP="00DD2707">
            <w:pPr>
              <w:jc w:val="center"/>
              <w:rPr>
                <w:sz w:val="28"/>
                <w:szCs w:val="28"/>
              </w:rPr>
            </w:pPr>
            <w:r w:rsidRPr="009D797D">
              <w:rPr>
                <w:sz w:val="28"/>
                <w:szCs w:val="28"/>
              </w:rPr>
              <w:t>0,0%</w:t>
            </w:r>
          </w:p>
        </w:tc>
        <w:tc>
          <w:tcPr>
            <w:tcW w:w="1549" w:type="dxa"/>
            <w:vAlign w:val="center"/>
          </w:tcPr>
          <w:p w:rsidR="00C1407B" w:rsidRPr="009D797D" w:rsidRDefault="00C1407B" w:rsidP="00DD2707">
            <w:pPr>
              <w:jc w:val="center"/>
              <w:rPr>
                <w:sz w:val="28"/>
                <w:szCs w:val="28"/>
              </w:rPr>
            </w:pPr>
            <w:r w:rsidRPr="009D797D">
              <w:rPr>
                <w:sz w:val="28"/>
                <w:szCs w:val="28"/>
              </w:rPr>
              <w:t>22,6%</w:t>
            </w:r>
          </w:p>
        </w:tc>
        <w:tc>
          <w:tcPr>
            <w:tcW w:w="1549" w:type="dxa"/>
            <w:vAlign w:val="center"/>
          </w:tcPr>
          <w:p w:rsidR="00C1407B" w:rsidRPr="009D797D" w:rsidRDefault="00C1407B" w:rsidP="00DD2707">
            <w:pPr>
              <w:jc w:val="center"/>
              <w:rPr>
                <w:sz w:val="28"/>
                <w:szCs w:val="28"/>
              </w:rPr>
            </w:pPr>
            <w:r w:rsidRPr="009D797D">
              <w:rPr>
                <w:sz w:val="28"/>
                <w:szCs w:val="28"/>
              </w:rPr>
              <w:t>51,2%</w:t>
            </w:r>
          </w:p>
        </w:tc>
        <w:tc>
          <w:tcPr>
            <w:tcW w:w="1549" w:type="dxa"/>
            <w:vAlign w:val="center"/>
          </w:tcPr>
          <w:p w:rsidR="00C1407B" w:rsidRPr="009D797D" w:rsidRDefault="00C1407B" w:rsidP="00DD2707">
            <w:pPr>
              <w:jc w:val="center"/>
              <w:rPr>
                <w:sz w:val="28"/>
                <w:szCs w:val="28"/>
              </w:rPr>
            </w:pPr>
            <w:r w:rsidRPr="009D797D">
              <w:rPr>
                <w:sz w:val="28"/>
                <w:szCs w:val="28"/>
              </w:rPr>
              <w:t>26,2%</w:t>
            </w:r>
          </w:p>
        </w:tc>
        <w:tc>
          <w:tcPr>
            <w:tcW w:w="1550" w:type="dxa"/>
            <w:vAlign w:val="center"/>
          </w:tcPr>
          <w:p w:rsidR="00C1407B" w:rsidRPr="009D797D" w:rsidRDefault="00C1407B" w:rsidP="00FA228F">
            <w:pPr>
              <w:pStyle w:val="a3"/>
              <w:spacing w:after="0" w:line="240" w:lineRule="auto"/>
              <w:ind w:left="0"/>
              <w:jc w:val="center"/>
              <w:rPr>
                <w:rFonts w:ascii="Times New Roman" w:hAnsi="Times New Roman"/>
                <w:b/>
                <w:sz w:val="28"/>
                <w:szCs w:val="28"/>
              </w:rPr>
            </w:pPr>
          </w:p>
        </w:tc>
      </w:tr>
      <w:tr w:rsidR="00C1407B" w:rsidRPr="009D797D" w:rsidTr="00450750">
        <w:trPr>
          <w:trHeight w:val="20"/>
        </w:trPr>
        <w:tc>
          <w:tcPr>
            <w:tcW w:w="2694" w:type="dxa"/>
            <w:vAlign w:val="bottom"/>
          </w:tcPr>
          <w:p w:rsidR="00C1407B" w:rsidRPr="009D797D" w:rsidRDefault="00C1407B" w:rsidP="00FA228F">
            <w:pPr>
              <w:rPr>
                <w:sz w:val="28"/>
                <w:szCs w:val="28"/>
              </w:rPr>
            </w:pPr>
            <w:r w:rsidRPr="009D797D">
              <w:rPr>
                <w:sz w:val="28"/>
                <w:szCs w:val="28"/>
              </w:rPr>
              <w:t>Пряжинский НМР</w:t>
            </w:r>
          </w:p>
        </w:tc>
        <w:tc>
          <w:tcPr>
            <w:tcW w:w="1549" w:type="dxa"/>
            <w:vAlign w:val="center"/>
          </w:tcPr>
          <w:p w:rsidR="00C1407B" w:rsidRPr="009D797D" w:rsidRDefault="00C1407B" w:rsidP="00DD2707">
            <w:pPr>
              <w:jc w:val="center"/>
              <w:rPr>
                <w:sz w:val="28"/>
                <w:szCs w:val="28"/>
              </w:rPr>
            </w:pPr>
            <w:r w:rsidRPr="009D797D">
              <w:rPr>
                <w:sz w:val="28"/>
                <w:szCs w:val="28"/>
              </w:rPr>
              <w:t>0,0%</w:t>
            </w:r>
          </w:p>
        </w:tc>
        <w:tc>
          <w:tcPr>
            <w:tcW w:w="1549" w:type="dxa"/>
            <w:vAlign w:val="center"/>
          </w:tcPr>
          <w:p w:rsidR="00C1407B" w:rsidRPr="009D797D" w:rsidRDefault="00C1407B" w:rsidP="00DD2707">
            <w:pPr>
              <w:jc w:val="center"/>
              <w:rPr>
                <w:sz w:val="28"/>
                <w:szCs w:val="28"/>
              </w:rPr>
            </w:pPr>
            <w:r w:rsidRPr="009D797D">
              <w:rPr>
                <w:sz w:val="28"/>
                <w:szCs w:val="28"/>
              </w:rPr>
              <w:t>15,3%</w:t>
            </w:r>
          </w:p>
        </w:tc>
        <w:tc>
          <w:tcPr>
            <w:tcW w:w="1549" w:type="dxa"/>
            <w:vAlign w:val="center"/>
          </w:tcPr>
          <w:p w:rsidR="00C1407B" w:rsidRPr="009D797D" w:rsidRDefault="00C1407B" w:rsidP="00DD2707">
            <w:pPr>
              <w:jc w:val="center"/>
              <w:rPr>
                <w:sz w:val="28"/>
                <w:szCs w:val="28"/>
              </w:rPr>
            </w:pPr>
            <w:r w:rsidRPr="009D797D">
              <w:rPr>
                <w:sz w:val="28"/>
                <w:szCs w:val="28"/>
              </w:rPr>
              <w:t>45,8%</w:t>
            </w:r>
          </w:p>
        </w:tc>
        <w:tc>
          <w:tcPr>
            <w:tcW w:w="1549" w:type="dxa"/>
            <w:vAlign w:val="center"/>
          </w:tcPr>
          <w:p w:rsidR="00C1407B" w:rsidRPr="009D797D" w:rsidRDefault="00C1407B" w:rsidP="00DD2707">
            <w:pPr>
              <w:jc w:val="center"/>
              <w:rPr>
                <w:sz w:val="28"/>
                <w:szCs w:val="28"/>
              </w:rPr>
            </w:pPr>
            <w:r w:rsidRPr="009D797D">
              <w:rPr>
                <w:sz w:val="28"/>
                <w:szCs w:val="28"/>
              </w:rPr>
              <w:t>39,0%</w:t>
            </w:r>
          </w:p>
        </w:tc>
        <w:tc>
          <w:tcPr>
            <w:tcW w:w="1550" w:type="dxa"/>
            <w:vAlign w:val="center"/>
          </w:tcPr>
          <w:p w:rsidR="00C1407B" w:rsidRPr="009D797D" w:rsidRDefault="00FA228F" w:rsidP="00FA228F">
            <w:pPr>
              <w:pStyle w:val="a3"/>
              <w:spacing w:after="0" w:line="240" w:lineRule="auto"/>
              <w:ind w:left="0"/>
              <w:jc w:val="center"/>
              <w:rPr>
                <w:rFonts w:ascii="Times New Roman" w:hAnsi="Times New Roman"/>
                <w:b/>
                <w:sz w:val="28"/>
                <w:szCs w:val="28"/>
              </w:rPr>
            </w:pPr>
            <w:r w:rsidRPr="009D797D">
              <w:rPr>
                <w:rFonts w:ascii="Times New Roman" w:hAnsi="Times New Roman"/>
                <w:b/>
                <w:sz w:val="28"/>
                <w:szCs w:val="28"/>
              </w:rPr>
              <w:t>2</w:t>
            </w:r>
          </w:p>
        </w:tc>
      </w:tr>
      <w:tr w:rsidR="00C1407B" w:rsidRPr="009D797D" w:rsidTr="00450750">
        <w:trPr>
          <w:trHeight w:val="20"/>
        </w:trPr>
        <w:tc>
          <w:tcPr>
            <w:tcW w:w="2694" w:type="dxa"/>
            <w:vAlign w:val="bottom"/>
          </w:tcPr>
          <w:p w:rsidR="00C1407B" w:rsidRPr="009D797D" w:rsidRDefault="00C1407B" w:rsidP="00FA228F">
            <w:pPr>
              <w:rPr>
                <w:sz w:val="28"/>
                <w:szCs w:val="28"/>
              </w:rPr>
            </w:pPr>
            <w:r w:rsidRPr="009D797D">
              <w:rPr>
                <w:sz w:val="28"/>
                <w:szCs w:val="28"/>
              </w:rPr>
              <w:t>Пудожский МР</w:t>
            </w:r>
          </w:p>
        </w:tc>
        <w:tc>
          <w:tcPr>
            <w:tcW w:w="1549" w:type="dxa"/>
            <w:vAlign w:val="center"/>
          </w:tcPr>
          <w:p w:rsidR="00C1407B" w:rsidRPr="009D797D" w:rsidRDefault="00C1407B" w:rsidP="00DD2707">
            <w:pPr>
              <w:jc w:val="center"/>
              <w:rPr>
                <w:sz w:val="28"/>
                <w:szCs w:val="28"/>
              </w:rPr>
            </w:pPr>
            <w:r w:rsidRPr="009D797D">
              <w:rPr>
                <w:sz w:val="28"/>
                <w:szCs w:val="28"/>
              </w:rPr>
              <w:t>0,0%</w:t>
            </w:r>
          </w:p>
        </w:tc>
        <w:tc>
          <w:tcPr>
            <w:tcW w:w="1549" w:type="dxa"/>
            <w:vAlign w:val="center"/>
          </w:tcPr>
          <w:p w:rsidR="00C1407B" w:rsidRPr="009D797D" w:rsidRDefault="00C1407B" w:rsidP="00DD2707">
            <w:pPr>
              <w:jc w:val="center"/>
              <w:rPr>
                <w:sz w:val="28"/>
                <w:szCs w:val="28"/>
              </w:rPr>
            </w:pPr>
            <w:r w:rsidRPr="009D797D">
              <w:rPr>
                <w:sz w:val="28"/>
                <w:szCs w:val="28"/>
              </w:rPr>
              <w:t>29,7%</w:t>
            </w:r>
          </w:p>
        </w:tc>
        <w:tc>
          <w:tcPr>
            <w:tcW w:w="1549" w:type="dxa"/>
            <w:vAlign w:val="center"/>
          </w:tcPr>
          <w:p w:rsidR="00C1407B" w:rsidRPr="009D797D" w:rsidRDefault="00C1407B" w:rsidP="00DD2707">
            <w:pPr>
              <w:jc w:val="center"/>
              <w:rPr>
                <w:sz w:val="28"/>
                <w:szCs w:val="28"/>
              </w:rPr>
            </w:pPr>
            <w:r w:rsidRPr="009D797D">
              <w:rPr>
                <w:sz w:val="28"/>
                <w:szCs w:val="28"/>
              </w:rPr>
              <w:t>54,9%</w:t>
            </w:r>
          </w:p>
        </w:tc>
        <w:tc>
          <w:tcPr>
            <w:tcW w:w="1549" w:type="dxa"/>
            <w:vAlign w:val="center"/>
          </w:tcPr>
          <w:p w:rsidR="00C1407B" w:rsidRPr="009D797D" w:rsidRDefault="00C1407B" w:rsidP="00DD2707">
            <w:pPr>
              <w:jc w:val="center"/>
              <w:rPr>
                <w:sz w:val="28"/>
                <w:szCs w:val="28"/>
              </w:rPr>
            </w:pPr>
            <w:r w:rsidRPr="009D797D">
              <w:rPr>
                <w:sz w:val="28"/>
                <w:szCs w:val="28"/>
              </w:rPr>
              <w:t>15,4%</w:t>
            </w:r>
          </w:p>
        </w:tc>
        <w:tc>
          <w:tcPr>
            <w:tcW w:w="1550" w:type="dxa"/>
            <w:vAlign w:val="center"/>
          </w:tcPr>
          <w:p w:rsidR="00C1407B" w:rsidRPr="009D797D" w:rsidRDefault="00FA228F" w:rsidP="00FA228F">
            <w:pPr>
              <w:pStyle w:val="a3"/>
              <w:spacing w:after="0" w:line="240" w:lineRule="auto"/>
              <w:ind w:left="0"/>
              <w:jc w:val="center"/>
              <w:rPr>
                <w:rFonts w:ascii="Times New Roman" w:hAnsi="Times New Roman"/>
                <w:b/>
                <w:sz w:val="28"/>
                <w:szCs w:val="28"/>
              </w:rPr>
            </w:pPr>
            <w:r w:rsidRPr="009D797D">
              <w:rPr>
                <w:rFonts w:ascii="Times New Roman" w:hAnsi="Times New Roman"/>
                <w:b/>
                <w:sz w:val="28"/>
                <w:szCs w:val="28"/>
              </w:rPr>
              <w:t>1</w:t>
            </w:r>
          </w:p>
        </w:tc>
      </w:tr>
      <w:tr w:rsidR="00C1407B" w:rsidRPr="009D797D" w:rsidTr="00450750">
        <w:trPr>
          <w:trHeight w:val="20"/>
        </w:trPr>
        <w:tc>
          <w:tcPr>
            <w:tcW w:w="2694" w:type="dxa"/>
            <w:vAlign w:val="bottom"/>
          </w:tcPr>
          <w:p w:rsidR="00C1407B" w:rsidRPr="009D797D" w:rsidRDefault="00C1407B" w:rsidP="00FA228F">
            <w:pPr>
              <w:rPr>
                <w:sz w:val="28"/>
                <w:szCs w:val="28"/>
              </w:rPr>
            </w:pPr>
            <w:r w:rsidRPr="009D797D">
              <w:rPr>
                <w:sz w:val="28"/>
                <w:szCs w:val="28"/>
              </w:rPr>
              <w:t>Сегежский МР</w:t>
            </w:r>
          </w:p>
        </w:tc>
        <w:tc>
          <w:tcPr>
            <w:tcW w:w="1549" w:type="dxa"/>
            <w:vAlign w:val="center"/>
          </w:tcPr>
          <w:p w:rsidR="00C1407B" w:rsidRPr="009D797D" w:rsidRDefault="00C1407B" w:rsidP="00DD2707">
            <w:pPr>
              <w:jc w:val="center"/>
              <w:rPr>
                <w:sz w:val="28"/>
                <w:szCs w:val="28"/>
              </w:rPr>
            </w:pPr>
            <w:r w:rsidRPr="009D797D">
              <w:rPr>
                <w:sz w:val="28"/>
                <w:szCs w:val="28"/>
              </w:rPr>
              <w:t>0,4%</w:t>
            </w:r>
          </w:p>
        </w:tc>
        <w:tc>
          <w:tcPr>
            <w:tcW w:w="1549" w:type="dxa"/>
            <w:vAlign w:val="center"/>
          </w:tcPr>
          <w:p w:rsidR="00C1407B" w:rsidRPr="009D797D" w:rsidRDefault="00C1407B" w:rsidP="00DD2707">
            <w:pPr>
              <w:jc w:val="center"/>
              <w:rPr>
                <w:sz w:val="28"/>
                <w:szCs w:val="28"/>
              </w:rPr>
            </w:pPr>
            <w:r w:rsidRPr="009D797D">
              <w:rPr>
                <w:sz w:val="28"/>
                <w:szCs w:val="28"/>
              </w:rPr>
              <w:t>35,7%</w:t>
            </w:r>
          </w:p>
        </w:tc>
        <w:tc>
          <w:tcPr>
            <w:tcW w:w="1549" w:type="dxa"/>
            <w:vAlign w:val="center"/>
          </w:tcPr>
          <w:p w:rsidR="00C1407B" w:rsidRPr="009D797D" w:rsidRDefault="00C1407B" w:rsidP="00DD2707">
            <w:pPr>
              <w:jc w:val="center"/>
              <w:rPr>
                <w:sz w:val="28"/>
                <w:szCs w:val="28"/>
              </w:rPr>
            </w:pPr>
            <w:r w:rsidRPr="009D797D">
              <w:rPr>
                <w:sz w:val="28"/>
                <w:szCs w:val="28"/>
              </w:rPr>
              <w:t>44,5%</w:t>
            </w:r>
          </w:p>
        </w:tc>
        <w:tc>
          <w:tcPr>
            <w:tcW w:w="1549" w:type="dxa"/>
            <w:vAlign w:val="center"/>
          </w:tcPr>
          <w:p w:rsidR="00C1407B" w:rsidRPr="009D797D" w:rsidRDefault="00C1407B" w:rsidP="00DD2707">
            <w:pPr>
              <w:jc w:val="center"/>
              <w:rPr>
                <w:sz w:val="28"/>
                <w:szCs w:val="28"/>
              </w:rPr>
            </w:pPr>
            <w:r w:rsidRPr="009D797D">
              <w:rPr>
                <w:sz w:val="28"/>
                <w:szCs w:val="28"/>
              </w:rPr>
              <w:t>19,3%</w:t>
            </w:r>
          </w:p>
        </w:tc>
        <w:tc>
          <w:tcPr>
            <w:tcW w:w="1550" w:type="dxa"/>
            <w:vAlign w:val="center"/>
          </w:tcPr>
          <w:p w:rsidR="00C1407B" w:rsidRPr="009D797D" w:rsidRDefault="00C1407B" w:rsidP="00FA228F">
            <w:pPr>
              <w:pStyle w:val="a3"/>
              <w:spacing w:after="0" w:line="240" w:lineRule="auto"/>
              <w:ind w:left="0"/>
              <w:jc w:val="center"/>
              <w:rPr>
                <w:rFonts w:ascii="Times New Roman" w:hAnsi="Times New Roman"/>
                <w:b/>
                <w:sz w:val="28"/>
                <w:szCs w:val="28"/>
              </w:rPr>
            </w:pPr>
          </w:p>
        </w:tc>
      </w:tr>
      <w:tr w:rsidR="00C1407B" w:rsidRPr="009D797D" w:rsidTr="00450750">
        <w:trPr>
          <w:trHeight w:val="20"/>
        </w:trPr>
        <w:tc>
          <w:tcPr>
            <w:tcW w:w="2694" w:type="dxa"/>
            <w:vAlign w:val="bottom"/>
          </w:tcPr>
          <w:p w:rsidR="00C1407B" w:rsidRPr="009D797D" w:rsidRDefault="00C1407B" w:rsidP="00FA228F">
            <w:pPr>
              <w:rPr>
                <w:sz w:val="28"/>
                <w:szCs w:val="28"/>
              </w:rPr>
            </w:pPr>
            <w:r w:rsidRPr="009D797D">
              <w:rPr>
                <w:sz w:val="28"/>
                <w:szCs w:val="28"/>
              </w:rPr>
              <w:t>Сортавальский МР</w:t>
            </w:r>
          </w:p>
        </w:tc>
        <w:tc>
          <w:tcPr>
            <w:tcW w:w="1549" w:type="dxa"/>
            <w:vAlign w:val="center"/>
          </w:tcPr>
          <w:p w:rsidR="00C1407B" w:rsidRPr="009D797D" w:rsidRDefault="00C1407B" w:rsidP="00DD2707">
            <w:pPr>
              <w:jc w:val="center"/>
              <w:rPr>
                <w:sz w:val="28"/>
                <w:szCs w:val="28"/>
              </w:rPr>
            </w:pPr>
            <w:r w:rsidRPr="009D797D">
              <w:rPr>
                <w:sz w:val="28"/>
                <w:szCs w:val="28"/>
              </w:rPr>
              <w:t>0,0%</w:t>
            </w:r>
          </w:p>
        </w:tc>
        <w:tc>
          <w:tcPr>
            <w:tcW w:w="1549" w:type="dxa"/>
            <w:vAlign w:val="center"/>
          </w:tcPr>
          <w:p w:rsidR="00C1407B" w:rsidRPr="009D797D" w:rsidRDefault="00C1407B" w:rsidP="00DD2707">
            <w:pPr>
              <w:jc w:val="center"/>
              <w:rPr>
                <w:sz w:val="28"/>
                <w:szCs w:val="28"/>
              </w:rPr>
            </w:pPr>
            <w:r w:rsidRPr="009D797D">
              <w:rPr>
                <w:sz w:val="28"/>
                <w:szCs w:val="28"/>
              </w:rPr>
              <w:t>22,3%</w:t>
            </w:r>
          </w:p>
        </w:tc>
        <w:tc>
          <w:tcPr>
            <w:tcW w:w="1549" w:type="dxa"/>
            <w:vAlign w:val="center"/>
          </w:tcPr>
          <w:p w:rsidR="00C1407B" w:rsidRPr="009D797D" w:rsidRDefault="00C1407B" w:rsidP="00DD2707">
            <w:pPr>
              <w:jc w:val="center"/>
              <w:rPr>
                <w:sz w:val="28"/>
                <w:szCs w:val="28"/>
              </w:rPr>
            </w:pPr>
            <w:r w:rsidRPr="009D797D">
              <w:rPr>
                <w:sz w:val="28"/>
                <w:szCs w:val="28"/>
              </w:rPr>
              <w:t>54,6%</w:t>
            </w:r>
          </w:p>
        </w:tc>
        <w:tc>
          <w:tcPr>
            <w:tcW w:w="1549" w:type="dxa"/>
            <w:vAlign w:val="center"/>
          </w:tcPr>
          <w:p w:rsidR="00C1407B" w:rsidRPr="009D797D" w:rsidRDefault="00C1407B" w:rsidP="00DD2707">
            <w:pPr>
              <w:jc w:val="center"/>
              <w:rPr>
                <w:sz w:val="28"/>
                <w:szCs w:val="28"/>
              </w:rPr>
            </w:pPr>
            <w:r w:rsidRPr="009D797D">
              <w:rPr>
                <w:sz w:val="28"/>
                <w:szCs w:val="28"/>
              </w:rPr>
              <w:t>23,1%</w:t>
            </w:r>
          </w:p>
        </w:tc>
        <w:tc>
          <w:tcPr>
            <w:tcW w:w="1550" w:type="dxa"/>
            <w:vAlign w:val="center"/>
          </w:tcPr>
          <w:p w:rsidR="00C1407B" w:rsidRPr="009D797D" w:rsidRDefault="00FA228F" w:rsidP="00FA228F">
            <w:pPr>
              <w:pStyle w:val="a3"/>
              <w:spacing w:after="0" w:line="240" w:lineRule="auto"/>
              <w:ind w:left="0"/>
              <w:jc w:val="center"/>
              <w:rPr>
                <w:rFonts w:ascii="Times New Roman" w:hAnsi="Times New Roman"/>
                <w:b/>
                <w:sz w:val="28"/>
                <w:szCs w:val="28"/>
              </w:rPr>
            </w:pPr>
            <w:r w:rsidRPr="009D797D">
              <w:rPr>
                <w:rFonts w:ascii="Times New Roman" w:hAnsi="Times New Roman"/>
                <w:b/>
                <w:sz w:val="28"/>
                <w:szCs w:val="28"/>
              </w:rPr>
              <w:t>2</w:t>
            </w:r>
          </w:p>
        </w:tc>
      </w:tr>
      <w:tr w:rsidR="00C1407B" w:rsidRPr="009D797D" w:rsidTr="00450750">
        <w:trPr>
          <w:trHeight w:val="20"/>
        </w:trPr>
        <w:tc>
          <w:tcPr>
            <w:tcW w:w="2694" w:type="dxa"/>
            <w:vAlign w:val="bottom"/>
          </w:tcPr>
          <w:p w:rsidR="00C1407B" w:rsidRPr="009D797D" w:rsidRDefault="00C1407B" w:rsidP="00FA228F">
            <w:pPr>
              <w:rPr>
                <w:sz w:val="28"/>
                <w:szCs w:val="28"/>
              </w:rPr>
            </w:pPr>
            <w:r w:rsidRPr="009D797D">
              <w:rPr>
                <w:sz w:val="28"/>
                <w:szCs w:val="28"/>
              </w:rPr>
              <w:t>Суоярвский МР</w:t>
            </w:r>
          </w:p>
        </w:tc>
        <w:tc>
          <w:tcPr>
            <w:tcW w:w="1549" w:type="dxa"/>
            <w:vAlign w:val="center"/>
          </w:tcPr>
          <w:p w:rsidR="00C1407B" w:rsidRPr="009D797D" w:rsidRDefault="00C1407B" w:rsidP="00DD2707">
            <w:pPr>
              <w:jc w:val="center"/>
              <w:rPr>
                <w:sz w:val="28"/>
                <w:szCs w:val="28"/>
              </w:rPr>
            </w:pPr>
            <w:r w:rsidRPr="009D797D">
              <w:rPr>
                <w:sz w:val="28"/>
                <w:szCs w:val="28"/>
              </w:rPr>
              <w:t>0,0%</w:t>
            </w:r>
          </w:p>
        </w:tc>
        <w:tc>
          <w:tcPr>
            <w:tcW w:w="1549" w:type="dxa"/>
            <w:vAlign w:val="center"/>
          </w:tcPr>
          <w:p w:rsidR="00C1407B" w:rsidRPr="009D797D" w:rsidRDefault="00C1407B" w:rsidP="00DD2707">
            <w:pPr>
              <w:jc w:val="center"/>
              <w:rPr>
                <w:sz w:val="28"/>
                <w:szCs w:val="28"/>
              </w:rPr>
            </w:pPr>
            <w:r w:rsidRPr="009D797D">
              <w:rPr>
                <w:sz w:val="28"/>
                <w:szCs w:val="28"/>
              </w:rPr>
              <w:t>34,8%</w:t>
            </w:r>
          </w:p>
        </w:tc>
        <w:tc>
          <w:tcPr>
            <w:tcW w:w="1549" w:type="dxa"/>
            <w:vAlign w:val="center"/>
          </w:tcPr>
          <w:p w:rsidR="00C1407B" w:rsidRPr="009D797D" w:rsidRDefault="00C1407B" w:rsidP="00DD2707">
            <w:pPr>
              <w:jc w:val="center"/>
              <w:rPr>
                <w:sz w:val="28"/>
                <w:szCs w:val="28"/>
              </w:rPr>
            </w:pPr>
            <w:r w:rsidRPr="009D797D">
              <w:rPr>
                <w:sz w:val="28"/>
                <w:szCs w:val="28"/>
              </w:rPr>
              <w:t>52,2%</w:t>
            </w:r>
          </w:p>
        </w:tc>
        <w:tc>
          <w:tcPr>
            <w:tcW w:w="1549" w:type="dxa"/>
            <w:vAlign w:val="center"/>
          </w:tcPr>
          <w:p w:rsidR="00C1407B" w:rsidRPr="009D797D" w:rsidRDefault="00C1407B" w:rsidP="00DD2707">
            <w:pPr>
              <w:jc w:val="center"/>
              <w:rPr>
                <w:sz w:val="28"/>
                <w:szCs w:val="28"/>
              </w:rPr>
            </w:pPr>
            <w:r w:rsidRPr="009D797D">
              <w:rPr>
                <w:sz w:val="28"/>
                <w:szCs w:val="28"/>
              </w:rPr>
              <w:t>13,0%</w:t>
            </w:r>
          </w:p>
        </w:tc>
        <w:tc>
          <w:tcPr>
            <w:tcW w:w="1550" w:type="dxa"/>
            <w:vAlign w:val="center"/>
          </w:tcPr>
          <w:p w:rsidR="00C1407B" w:rsidRPr="009D797D" w:rsidRDefault="00C1407B" w:rsidP="00FA228F">
            <w:pPr>
              <w:pStyle w:val="a3"/>
              <w:spacing w:after="0" w:line="240" w:lineRule="auto"/>
              <w:ind w:left="0"/>
              <w:jc w:val="center"/>
              <w:rPr>
                <w:rFonts w:ascii="Times New Roman" w:hAnsi="Times New Roman"/>
                <w:b/>
                <w:sz w:val="28"/>
                <w:szCs w:val="28"/>
              </w:rPr>
            </w:pPr>
          </w:p>
        </w:tc>
      </w:tr>
      <w:tr w:rsidR="00C1407B" w:rsidRPr="009D797D" w:rsidTr="00450750">
        <w:trPr>
          <w:trHeight w:val="20"/>
        </w:trPr>
        <w:tc>
          <w:tcPr>
            <w:tcW w:w="2694" w:type="dxa"/>
            <w:vAlign w:val="bottom"/>
          </w:tcPr>
          <w:p w:rsidR="00C1407B" w:rsidRPr="009D797D" w:rsidRDefault="00C1407B" w:rsidP="00FA228F">
            <w:pPr>
              <w:rPr>
                <w:b/>
                <w:sz w:val="28"/>
                <w:szCs w:val="28"/>
              </w:rPr>
            </w:pPr>
            <w:r w:rsidRPr="009D797D">
              <w:rPr>
                <w:b/>
                <w:sz w:val="28"/>
                <w:szCs w:val="28"/>
              </w:rPr>
              <w:t>Республика Карелия</w:t>
            </w:r>
          </w:p>
        </w:tc>
        <w:tc>
          <w:tcPr>
            <w:tcW w:w="1549" w:type="dxa"/>
            <w:vAlign w:val="center"/>
          </w:tcPr>
          <w:p w:rsidR="00C1407B" w:rsidRPr="009D797D" w:rsidRDefault="00C1407B" w:rsidP="00DD2707">
            <w:pPr>
              <w:jc w:val="center"/>
              <w:rPr>
                <w:b/>
                <w:sz w:val="28"/>
                <w:szCs w:val="28"/>
              </w:rPr>
            </w:pPr>
            <w:r w:rsidRPr="009D797D">
              <w:rPr>
                <w:b/>
                <w:sz w:val="28"/>
                <w:szCs w:val="28"/>
              </w:rPr>
              <w:t>0,1%</w:t>
            </w:r>
          </w:p>
        </w:tc>
        <w:tc>
          <w:tcPr>
            <w:tcW w:w="1549" w:type="dxa"/>
            <w:vAlign w:val="center"/>
          </w:tcPr>
          <w:p w:rsidR="00C1407B" w:rsidRPr="009D797D" w:rsidRDefault="00C1407B" w:rsidP="00DD2707">
            <w:pPr>
              <w:jc w:val="center"/>
              <w:rPr>
                <w:b/>
                <w:sz w:val="28"/>
                <w:szCs w:val="28"/>
              </w:rPr>
            </w:pPr>
            <w:r w:rsidRPr="009D797D">
              <w:rPr>
                <w:b/>
                <w:sz w:val="28"/>
                <w:szCs w:val="28"/>
              </w:rPr>
              <w:t>26,5%</w:t>
            </w:r>
          </w:p>
        </w:tc>
        <w:tc>
          <w:tcPr>
            <w:tcW w:w="1549" w:type="dxa"/>
            <w:vAlign w:val="center"/>
          </w:tcPr>
          <w:p w:rsidR="00C1407B" w:rsidRPr="009D797D" w:rsidRDefault="00C1407B" w:rsidP="00DD2707">
            <w:pPr>
              <w:jc w:val="center"/>
              <w:rPr>
                <w:b/>
                <w:sz w:val="28"/>
                <w:szCs w:val="28"/>
              </w:rPr>
            </w:pPr>
            <w:r w:rsidRPr="009D797D">
              <w:rPr>
                <w:b/>
                <w:sz w:val="28"/>
                <w:szCs w:val="28"/>
              </w:rPr>
              <w:t>50,5%</w:t>
            </w:r>
          </w:p>
        </w:tc>
        <w:tc>
          <w:tcPr>
            <w:tcW w:w="1549" w:type="dxa"/>
            <w:vAlign w:val="center"/>
          </w:tcPr>
          <w:p w:rsidR="00C1407B" w:rsidRPr="009D797D" w:rsidRDefault="00C1407B" w:rsidP="00DD2707">
            <w:pPr>
              <w:jc w:val="center"/>
              <w:rPr>
                <w:b/>
                <w:sz w:val="28"/>
                <w:szCs w:val="28"/>
              </w:rPr>
            </w:pPr>
            <w:r w:rsidRPr="009D797D">
              <w:rPr>
                <w:b/>
                <w:sz w:val="28"/>
                <w:szCs w:val="28"/>
              </w:rPr>
              <w:t>23,0%</w:t>
            </w:r>
          </w:p>
        </w:tc>
        <w:tc>
          <w:tcPr>
            <w:tcW w:w="1550" w:type="dxa"/>
            <w:vAlign w:val="center"/>
          </w:tcPr>
          <w:p w:rsidR="00C1407B" w:rsidRPr="009D797D" w:rsidRDefault="00FA228F" w:rsidP="00FA228F">
            <w:pPr>
              <w:pStyle w:val="a3"/>
              <w:spacing w:after="0" w:line="240" w:lineRule="auto"/>
              <w:ind w:left="0"/>
              <w:jc w:val="center"/>
              <w:rPr>
                <w:rFonts w:ascii="Times New Roman" w:hAnsi="Times New Roman"/>
                <w:b/>
                <w:sz w:val="28"/>
                <w:szCs w:val="28"/>
              </w:rPr>
            </w:pPr>
            <w:r w:rsidRPr="009D797D">
              <w:rPr>
                <w:rFonts w:ascii="Times New Roman" w:hAnsi="Times New Roman"/>
                <w:b/>
                <w:sz w:val="28"/>
                <w:szCs w:val="28"/>
              </w:rPr>
              <w:t>13</w:t>
            </w:r>
          </w:p>
        </w:tc>
      </w:tr>
    </w:tbl>
    <w:p w:rsidR="005060D9" w:rsidRPr="00FF2246" w:rsidRDefault="00873573" w:rsidP="006E2FA6">
      <w:pPr>
        <w:spacing w:before="240"/>
        <w:rPr>
          <w:b/>
          <w:sz w:val="28"/>
          <w:szCs w:val="28"/>
        </w:rPr>
      </w:pPr>
      <w:r>
        <w:rPr>
          <w:b/>
          <w:sz w:val="28"/>
          <w:szCs w:val="28"/>
        </w:rPr>
        <w:lastRenderedPageBreak/>
        <w:t>В</w:t>
      </w:r>
      <w:r w:rsidR="005060D9" w:rsidRPr="00FF2246">
        <w:rPr>
          <w:b/>
          <w:sz w:val="28"/>
          <w:szCs w:val="28"/>
        </w:rPr>
        <w:t>ЫВОД о характере изменения результатов ЕГЭ по предмету</w:t>
      </w:r>
      <w:r w:rsidR="00AF57A9">
        <w:rPr>
          <w:b/>
          <w:sz w:val="28"/>
          <w:szCs w:val="28"/>
        </w:rPr>
        <w:t xml:space="preserve"> </w:t>
      </w:r>
      <w:r w:rsidR="009A399F">
        <w:rPr>
          <w:b/>
          <w:sz w:val="28"/>
          <w:szCs w:val="28"/>
        </w:rPr>
        <w:t>«</w:t>
      </w:r>
      <w:r w:rsidR="00AF57A9">
        <w:rPr>
          <w:b/>
          <w:sz w:val="28"/>
          <w:szCs w:val="28"/>
        </w:rPr>
        <w:t>Русский язык»</w:t>
      </w:r>
    </w:p>
    <w:p w:rsidR="00876181" w:rsidRDefault="00876181" w:rsidP="00C16459">
      <w:pPr>
        <w:pStyle w:val="a3"/>
        <w:spacing w:after="0" w:line="240" w:lineRule="auto"/>
        <w:ind w:left="0" w:firstLine="567"/>
        <w:jc w:val="both"/>
        <w:rPr>
          <w:rFonts w:ascii="Times New Roman" w:hAnsi="Times New Roman"/>
          <w:sz w:val="28"/>
          <w:szCs w:val="28"/>
        </w:rPr>
      </w:pPr>
      <w:proofErr w:type="gramStart"/>
      <w:r w:rsidRPr="00743D11">
        <w:rPr>
          <w:rFonts w:ascii="Times New Roman" w:hAnsi="Times New Roman"/>
          <w:bCs/>
          <w:sz w:val="28"/>
          <w:szCs w:val="28"/>
        </w:rPr>
        <w:t>Уровень предметной обученности по русскому языку, который демонстрируют участники ЕГЭ на протяжении трех лет, свидетельствует о стабильности положительных результатов по данному критерию: в 201</w:t>
      </w:r>
      <w:r>
        <w:rPr>
          <w:rFonts w:ascii="Times New Roman" w:hAnsi="Times New Roman"/>
          <w:bCs/>
          <w:sz w:val="28"/>
          <w:szCs w:val="28"/>
        </w:rPr>
        <w:t>6</w:t>
      </w:r>
      <w:r w:rsidRPr="00743D11">
        <w:rPr>
          <w:rFonts w:ascii="Times New Roman" w:hAnsi="Times New Roman"/>
          <w:bCs/>
          <w:sz w:val="28"/>
          <w:szCs w:val="28"/>
        </w:rPr>
        <w:t xml:space="preserve"> году – 99,</w:t>
      </w:r>
      <w:r>
        <w:rPr>
          <w:rFonts w:ascii="Times New Roman" w:hAnsi="Times New Roman"/>
          <w:bCs/>
          <w:sz w:val="28"/>
          <w:szCs w:val="28"/>
        </w:rPr>
        <w:t>8</w:t>
      </w:r>
      <w:r w:rsidRPr="00743D11">
        <w:rPr>
          <w:rFonts w:ascii="Times New Roman" w:hAnsi="Times New Roman"/>
          <w:bCs/>
          <w:sz w:val="28"/>
          <w:szCs w:val="28"/>
        </w:rPr>
        <w:t>%, в 201</w:t>
      </w:r>
      <w:r>
        <w:rPr>
          <w:rFonts w:ascii="Times New Roman" w:hAnsi="Times New Roman"/>
          <w:bCs/>
          <w:sz w:val="28"/>
          <w:szCs w:val="28"/>
        </w:rPr>
        <w:t>7</w:t>
      </w:r>
      <w:r w:rsidRPr="00743D11">
        <w:rPr>
          <w:rFonts w:ascii="Times New Roman" w:hAnsi="Times New Roman"/>
          <w:bCs/>
          <w:sz w:val="28"/>
          <w:szCs w:val="28"/>
        </w:rPr>
        <w:t>, 201</w:t>
      </w:r>
      <w:r>
        <w:rPr>
          <w:rFonts w:ascii="Times New Roman" w:hAnsi="Times New Roman"/>
          <w:bCs/>
          <w:sz w:val="28"/>
          <w:szCs w:val="28"/>
        </w:rPr>
        <w:t>8</w:t>
      </w:r>
      <w:r w:rsidRPr="00743D11">
        <w:rPr>
          <w:rFonts w:ascii="Times New Roman" w:hAnsi="Times New Roman"/>
          <w:bCs/>
          <w:sz w:val="28"/>
          <w:szCs w:val="28"/>
        </w:rPr>
        <w:t xml:space="preserve"> годах - 99,</w:t>
      </w:r>
      <w:r>
        <w:rPr>
          <w:rFonts w:ascii="Times New Roman" w:hAnsi="Times New Roman"/>
          <w:bCs/>
          <w:sz w:val="28"/>
          <w:szCs w:val="28"/>
        </w:rPr>
        <w:t>9</w:t>
      </w:r>
      <w:r w:rsidRPr="00743D11">
        <w:rPr>
          <w:rFonts w:ascii="Times New Roman" w:hAnsi="Times New Roman"/>
          <w:bCs/>
          <w:sz w:val="28"/>
          <w:szCs w:val="28"/>
        </w:rPr>
        <w:t>%. В 201</w:t>
      </w:r>
      <w:r>
        <w:rPr>
          <w:rFonts w:ascii="Times New Roman" w:hAnsi="Times New Roman"/>
          <w:bCs/>
          <w:sz w:val="28"/>
          <w:szCs w:val="28"/>
        </w:rPr>
        <w:t>8</w:t>
      </w:r>
      <w:r w:rsidRPr="00743D11">
        <w:rPr>
          <w:rFonts w:ascii="Times New Roman" w:hAnsi="Times New Roman"/>
          <w:bCs/>
          <w:sz w:val="28"/>
          <w:szCs w:val="28"/>
        </w:rPr>
        <w:t xml:space="preserve"> году </w:t>
      </w:r>
      <w:r w:rsidRPr="00743D11">
        <w:rPr>
          <w:rFonts w:ascii="Times New Roman" w:hAnsi="Times New Roman"/>
          <w:sz w:val="28"/>
          <w:szCs w:val="28"/>
        </w:rPr>
        <w:t>3 выпускника вечерней (сменной) общеобразовательной школ</w:t>
      </w:r>
      <w:r>
        <w:rPr>
          <w:rFonts w:ascii="Times New Roman" w:hAnsi="Times New Roman"/>
          <w:sz w:val="28"/>
          <w:szCs w:val="28"/>
        </w:rPr>
        <w:t xml:space="preserve">ы и 1 выпускник </w:t>
      </w:r>
      <w:r w:rsidRPr="0033513F">
        <w:rPr>
          <w:rFonts w:ascii="Times New Roman" w:hAnsi="Times New Roman"/>
          <w:sz w:val="28"/>
          <w:szCs w:val="28"/>
        </w:rPr>
        <w:t>текущего года, обучающи</w:t>
      </w:r>
      <w:r>
        <w:rPr>
          <w:rFonts w:ascii="Times New Roman" w:hAnsi="Times New Roman"/>
          <w:sz w:val="28"/>
          <w:szCs w:val="28"/>
        </w:rPr>
        <w:t>й</w:t>
      </w:r>
      <w:r w:rsidRPr="0033513F">
        <w:rPr>
          <w:rFonts w:ascii="Times New Roman" w:hAnsi="Times New Roman"/>
          <w:sz w:val="28"/>
          <w:szCs w:val="28"/>
        </w:rPr>
        <w:t>ся по программам СПО</w:t>
      </w:r>
      <w:r w:rsidRPr="00743D11">
        <w:rPr>
          <w:rFonts w:ascii="Times New Roman" w:hAnsi="Times New Roman"/>
          <w:sz w:val="28"/>
          <w:szCs w:val="28"/>
        </w:rPr>
        <w:t xml:space="preserve"> не достиг</w:t>
      </w:r>
      <w:r>
        <w:rPr>
          <w:rFonts w:ascii="Times New Roman" w:hAnsi="Times New Roman"/>
          <w:sz w:val="28"/>
          <w:szCs w:val="28"/>
        </w:rPr>
        <w:t>ли</w:t>
      </w:r>
      <w:r w:rsidRPr="00743D11">
        <w:rPr>
          <w:rFonts w:ascii="Times New Roman" w:hAnsi="Times New Roman"/>
          <w:sz w:val="28"/>
          <w:szCs w:val="28"/>
        </w:rPr>
        <w:t xml:space="preserve"> минимального балла</w:t>
      </w:r>
      <w:r>
        <w:rPr>
          <w:rFonts w:ascii="Times New Roman" w:hAnsi="Times New Roman"/>
          <w:sz w:val="28"/>
          <w:szCs w:val="28"/>
        </w:rPr>
        <w:t>.</w:t>
      </w:r>
      <w:proofErr w:type="gramEnd"/>
      <w:r w:rsidRPr="00743D11">
        <w:rPr>
          <w:rFonts w:ascii="Times New Roman" w:hAnsi="Times New Roman"/>
          <w:sz w:val="28"/>
          <w:szCs w:val="28"/>
        </w:rPr>
        <w:t xml:space="preserve"> В 201</w:t>
      </w:r>
      <w:r>
        <w:rPr>
          <w:rFonts w:ascii="Times New Roman" w:hAnsi="Times New Roman"/>
          <w:sz w:val="28"/>
          <w:szCs w:val="28"/>
        </w:rPr>
        <w:t>7</w:t>
      </w:r>
      <w:r w:rsidRPr="00743D11">
        <w:rPr>
          <w:rFonts w:ascii="Times New Roman" w:hAnsi="Times New Roman"/>
          <w:sz w:val="28"/>
          <w:szCs w:val="28"/>
        </w:rPr>
        <w:t xml:space="preserve"> году не достигли минимального балла </w:t>
      </w:r>
      <w:r>
        <w:rPr>
          <w:rFonts w:ascii="Times New Roman" w:hAnsi="Times New Roman"/>
          <w:sz w:val="28"/>
          <w:szCs w:val="28"/>
        </w:rPr>
        <w:t>также 4 человека.</w:t>
      </w:r>
      <w:r w:rsidRPr="00743D11">
        <w:rPr>
          <w:rFonts w:ascii="Times New Roman" w:hAnsi="Times New Roman"/>
          <w:sz w:val="28"/>
          <w:szCs w:val="28"/>
        </w:rPr>
        <w:t xml:space="preserve"> </w:t>
      </w:r>
      <w:r w:rsidRPr="00743D11">
        <w:rPr>
          <w:rFonts w:ascii="Times New Roman" w:hAnsi="Times New Roman"/>
          <w:bCs/>
          <w:sz w:val="28"/>
          <w:szCs w:val="28"/>
        </w:rPr>
        <w:t xml:space="preserve">В 2017 году в средней общеобразовательной школе </w:t>
      </w:r>
      <w:r>
        <w:rPr>
          <w:rFonts w:ascii="Times New Roman" w:hAnsi="Times New Roman"/>
          <w:bCs/>
          <w:sz w:val="28"/>
          <w:szCs w:val="28"/>
        </w:rPr>
        <w:t>был</w:t>
      </w:r>
      <w:r w:rsidRPr="00743D11">
        <w:rPr>
          <w:rFonts w:ascii="Times New Roman" w:hAnsi="Times New Roman"/>
          <w:bCs/>
          <w:sz w:val="28"/>
          <w:szCs w:val="28"/>
        </w:rPr>
        <w:t xml:space="preserve"> один выпускник, </w:t>
      </w:r>
      <w:r w:rsidRPr="00743D11">
        <w:rPr>
          <w:rFonts w:ascii="Times New Roman" w:hAnsi="Times New Roman"/>
          <w:sz w:val="28"/>
          <w:szCs w:val="28"/>
        </w:rPr>
        <w:t>не достигший минимального балла</w:t>
      </w:r>
      <w:r w:rsidRPr="00743D11">
        <w:rPr>
          <w:rFonts w:ascii="Times New Roman" w:hAnsi="Times New Roman"/>
          <w:bCs/>
          <w:sz w:val="28"/>
          <w:szCs w:val="28"/>
        </w:rPr>
        <w:t xml:space="preserve">, обучавшийся по </w:t>
      </w:r>
      <w:proofErr w:type="spellStart"/>
      <w:r w:rsidRPr="00743D11">
        <w:rPr>
          <w:rFonts w:ascii="Times New Roman" w:hAnsi="Times New Roman"/>
          <w:sz w:val="28"/>
          <w:szCs w:val="28"/>
        </w:rPr>
        <w:t>очно-заочной</w:t>
      </w:r>
      <w:proofErr w:type="spellEnd"/>
      <w:r w:rsidRPr="00743D11">
        <w:rPr>
          <w:rFonts w:ascii="Times New Roman" w:hAnsi="Times New Roman"/>
          <w:sz w:val="28"/>
          <w:szCs w:val="28"/>
        </w:rPr>
        <w:t xml:space="preserve"> форме и 3 выпускника</w:t>
      </w:r>
      <w:r w:rsidR="00C16459">
        <w:rPr>
          <w:rFonts w:ascii="Times New Roman" w:hAnsi="Times New Roman"/>
          <w:sz w:val="28"/>
          <w:szCs w:val="28"/>
        </w:rPr>
        <w:t>,</w:t>
      </w:r>
      <w:r w:rsidRPr="00743D11">
        <w:rPr>
          <w:rFonts w:ascii="Times New Roman" w:hAnsi="Times New Roman"/>
          <w:sz w:val="28"/>
          <w:szCs w:val="28"/>
        </w:rPr>
        <w:t xml:space="preserve"> не </w:t>
      </w:r>
      <w:proofErr w:type="gramStart"/>
      <w:r w:rsidRPr="00743D11">
        <w:rPr>
          <w:rFonts w:ascii="Times New Roman" w:hAnsi="Times New Roman"/>
          <w:sz w:val="28"/>
          <w:szCs w:val="28"/>
        </w:rPr>
        <w:t>достигшие</w:t>
      </w:r>
      <w:proofErr w:type="gramEnd"/>
      <w:r w:rsidRPr="00743D11">
        <w:rPr>
          <w:rFonts w:ascii="Times New Roman" w:hAnsi="Times New Roman"/>
          <w:sz w:val="28"/>
          <w:szCs w:val="28"/>
        </w:rPr>
        <w:t xml:space="preserve"> минимального балла</w:t>
      </w:r>
      <w:r w:rsidR="00C16459">
        <w:rPr>
          <w:rFonts w:ascii="Times New Roman" w:hAnsi="Times New Roman"/>
          <w:sz w:val="28"/>
          <w:szCs w:val="28"/>
        </w:rPr>
        <w:t>,</w:t>
      </w:r>
      <w:r w:rsidRPr="00743D11">
        <w:rPr>
          <w:rFonts w:ascii="Times New Roman" w:hAnsi="Times New Roman"/>
          <w:sz w:val="28"/>
          <w:szCs w:val="28"/>
        </w:rPr>
        <w:t xml:space="preserve"> обучались в вечерней (сменной) общеобразовательной школе</w:t>
      </w:r>
      <w:r>
        <w:rPr>
          <w:rFonts w:ascii="Times New Roman" w:hAnsi="Times New Roman"/>
          <w:sz w:val="28"/>
          <w:szCs w:val="28"/>
        </w:rPr>
        <w:t>. В течение двух лет</w:t>
      </w:r>
      <w:r w:rsidR="00C16459">
        <w:rPr>
          <w:rFonts w:ascii="Times New Roman" w:hAnsi="Times New Roman"/>
          <w:sz w:val="28"/>
          <w:szCs w:val="28"/>
        </w:rPr>
        <w:t xml:space="preserve"> среди</w:t>
      </w:r>
      <w:r>
        <w:rPr>
          <w:rFonts w:ascii="Times New Roman" w:hAnsi="Times New Roman"/>
          <w:sz w:val="28"/>
          <w:szCs w:val="28"/>
        </w:rPr>
        <w:t xml:space="preserve"> выпускник</w:t>
      </w:r>
      <w:r w:rsidR="00C16459">
        <w:rPr>
          <w:rFonts w:ascii="Times New Roman" w:hAnsi="Times New Roman"/>
          <w:sz w:val="28"/>
          <w:szCs w:val="28"/>
        </w:rPr>
        <w:t>ов</w:t>
      </w:r>
      <w:r>
        <w:rPr>
          <w:rFonts w:ascii="Times New Roman" w:hAnsi="Times New Roman"/>
          <w:sz w:val="28"/>
          <w:szCs w:val="28"/>
        </w:rPr>
        <w:t xml:space="preserve">, </w:t>
      </w:r>
      <w:r w:rsidR="006D4809">
        <w:rPr>
          <w:rFonts w:ascii="Times New Roman" w:hAnsi="Times New Roman"/>
          <w:sz w:val="28"/>
          <w:szCs w:val="28"/>
        </w:rPr>
        <w:t>осуществляющи</w:t>
      </w:r>
      <w:r w:rsidR="00C16459">
        <w:rPr>
          <w:rFonts w:ascii="Times New Roman" w:hAnsi="Times New Roman"/>
          <w:sz w:val="28"/>
          <w:szCs w:val="28"/>
        </w:rPr>
        <w:t>х</w:t>
      </w:r>
      <w:r w:rsidR="006D4809">
        <w:rPr>
          <w:rFonts w:ascii="Times New Roman" w:hAnsi="Times New Roman"/>
          <w:sz w:val="28"/>
          <w:szCs w:val="28"/>
        </w:rPr>
        <w:t xml:space="preserve"> обучение в очной форме</w:t>
      </w:r>
      <w:r w:rsidR="00C16459">
        <w:rPr>
          <w:rFonts w:ascii="Times New Roman" w:hAnsi="Times New Roman"/>
          <w:sz w:val="28"/>
          <w:szCs w:val="28"/>
        </w:rPr>
        <w:t>,</w:t>
      </w:r>
      <w:r w:rsidR="006D4809">
        <w:rPr>
          <w:rFonts w:ascii="Times New Roman" w:hAnsi="Times New Roman"/>
          <w:sz w:val="28"/>
          <w:szCs w:val="28"/>
        </w:rPr>
        <w:t xml:space="preserve"> </w:t>
      </w:r>
      <w:r w:rsidR="00C16459">
        <w:rPr>
          <w:rFonts w:ascii="Times New Roman" w:hAnsi="Times New Roman"/>
          <w:sz w:val="28"/>
          <w:szCs w:val="28"/>
        </w:rPr>
        <w:t>отсутствуют</w:t>
      </w:r>
      <w:r w:rsidR="006D4809">
        <w:rPr>
          <w:rFonts w:ascii="Times New Roman" w:hAnsi="Times New Roman"/>
          <w:sz w:val="28"/>
          <w:szCs w:val="28"/>
        </w:rPr>
        <w:t xml:space="preserve"> </w:t>
      </w:r>
      <w:r w:rsidR="00C16459" w:rsidRPr="00F7526C">
        <w:rPr>
          <w:rFonts w:ascii="Times New Roman" w:eastAsia="Times New Roman" w:hAnsi="Times New Roman"/>
          <w:sz w:val="28"/>
          <w:szCs w:val="28"/>
          <w:lang w:eastAsia="ru-RU"/>
        </w:rPr>
        <w:t>участник</w:t>
      </w:r>
      <w:r w:rsidR="00C16459">
        <w:rPr>
          <w:rFonts w:ascii="Times New Roman" w:eastAsia="Times New Roman" w:hAnsi="Times New Roman"/>
          <w:sz w:val="28"/>
          <w:szCs w:val="28"/>
          <w:lang w:eastAsia="ru-RU"/>
        </w:rPr>
        <w:t>и</w:t>
      </w:r>
      <w:r w:rsidR="00C16459" w:rsidRPr="00F7526C">
        <w:rPr>
          <w:rFonts w:ascii="Times New Roman" w:eastAsia="Times New Roman" w:hAnsi="Times New Roman"/>
          <w:sz w:val="28"/>
          <w:szCs w:val="28"/>
          <w:lang w:eastAsia="ru-RU"/>
        </w:rPr>
        <w:t>,</w:t>
      </w:r>
      <w:r w:rsidR="00C16459">
        <w:rPr>
          <w:rFonts w:ascii="Times New Roman" w:eastAsia="Times New Roman" w:hAnsi="Times New Roman"/>
          <w:sz w:val="28"/>
          <w:szCs w:val="28"/>
          <w:lang w:eastAsia="ru-RU"/>
        </w:rPr>
        <w:t xml:space="preserve"> </w:t>
      </w:r>
      <w:r w:rsidR="00C16459" w:rsidRPr="00F7526C">
        <w:rPr>
          <w:rFonts w:ascii="Times New Roman" w:eastAsia="Times New Roman" w:hAnsi="Times New Roman"/>
          <w:sz w:val="28"/>
          <w:szCs w:val="28"/>
          <w:lang w:eastAsia="ru-RU"/>
        </w:rPr>
        <w:t>не достигши</w:t>
      </w:r>
      <w:r w:rsidR="00C16459">
        <w:rPr>
          <w:rFonts w:ascii="Times New Roman" w:eastAsia="Times New Roman" w:hAnsi="Times New Roman"/>
          <w:sz w:val="28"/>
          <w:szCs w:val="28"/>
          <w:lang w:eastAsia="ru-RU"/>
        </w:rPr>
        <w:t>е</w:t>
      </w:r>
      <w:r w:rsidR="00C16459" w:rsidRPr="00F7526C">
        <w:rPr>
          <w:rFonts w:ascii="Times New Roman" w:eastAsia="Times New Roman" w:hAnsi="Times New Roman"/>
          <w:sz w:val="28"/>
          <w:szCs w:val="28"/>
          <w:lang w:eastAsia="ru-RU"/>
        </w:rPr>
        <w:t xml:space="preserve"> минимального балла</w:t>
      </w:r>
      <w:r w:rsidR="004961A8">
        <w:rPr>
          <w:rFonts w:ascii="Times New Roman" w:eastAsia="Times New Roman" w:hAnsi="Times New Roman"/>
          <w:sz w:val="28"/>
          <w:szCs w:val="28"/>
          <w:lang w:eastAsia="ru-RU"/>
        </w:rPr>
        <w:t>.</w:t>
      </w:r>
    </w:p>
    <w:p w:rsidR="000225F3" w:rsidRDefault="00876181" w:rsidP="00F92224">
      <w:pPr>
        <w:pStyle w:val="af6"/>
        <w:tabs>
          <w:tab w:val="left" w:pos="0"/>
        </w:tabs>
        <w:ind w:firstLine="567"/>
        <w:jc w:val="both"/>
        <w:rPr>
          <w:rFonts w:ascii="Times New Roman" w:hAnsi="Times New Roman"/>
          <w:bCs/>
          <w:sz w:val="28"/>
          <w:szCs w:val="28"/>
        </w:rPr>
      </w:pPr>
      <w:r w:rsidRPr="004961A8">
        <w:rPr>
          <w:rFonts w:ascii="Times New Roman" w:hAnsi="Times New Roman"/>
          <w:bCs/>
          <w:sz w:val="28"/>
          <w:szCs w:val="28"/>
        </w:rPr>
        <w:t>Доля участников ЕГЭ, набравших от 81 до 100 тестовых баллов, снизилась по сравнению с 2016</w:t>
      </w:r>
      <w:r w:rsidR="00A124D7">
        <w:rPr>
          <w:rFonts w:ascii="Times New Roman" w:hAnsi="Times New Roman"/>
          <w:bCs/>
          <w:sz w:val="28"/>
          <w:szCs w:val="28"/>
        </w:rPr>
        <w:t>, 2017</w:t>
      </w:r>
      <w:r w:rsidRPr="004961A8">
        <w:rPr>
          <w:rFonts w:ascii="Times New Roman" w:hAnsi="Times New Roman"/>
          <w:bCs/>
          <w:sz w:val="28"/>
          <w:szCs w:val="28"/>
        </w:rPr>
        <w:t xml:space="preserve"> год</w:t>
      </w:r>
      <w:r w:rsidR="00A124D7">
        <w:rPr>
          <w:rFonts w:ascii="Times New Roman" w:hAnsi="Times New Roman"/>
          <w:bCs/>
          <w:sz w:val="28"/>
          <w:szCs w:val="28"/>
        </w:rPr>
        <w:t>ами</w:t>
      </w:r>
      <w:r w:rsidRPr="004961A8">
        <w:rPr>
          <w:rFonts w:ascii="Times New Roman" w:hAnsi="Times New Roman"/>
          <w:bCs/>
          <w:sz w:val="28"/>
          <w:szCs w:val="28"/>
        </w:rPr>
        <w:t xml:space="preserve"> (2016 год – 27,1%, 2017 год – 23,3%</w:t>
      </w:r>
      <w:r w:rsidR="00684BC7" w:rsidRPr="004961A8">
        <w:rPr>
          <w:rFonts w:ascii="Times New Roman" w:hAnsi="Times New Roman"/>
          <w:bCs/>
          <w:sz w:val="28"/>
          <w:szCs w:val="28"/>
        </w:rPr>
        <w:t xml:space="preserve">, </w:t>
      </w:r>
      <w:r w:rsidR="00A124D7">
        <w:rPr>
          <w:rFonts w:ascii="Times New Roman" w:hAnsi="Times New Roman"/>
          <w:bCs/>
          <w:sz w:val="28"/>
          <w:szCs w:val="28"/>
        </w:rPr>
        <w:t xml:space="preserve">2018 год - </w:t>
      </w:r>
      <w:r w:rsidR="00684BC7" w:rsidRPr="004961A8">
        <w:rPr>
          <w:rFonts w:ascii="Times New Roman" w:hAnsi="Times New Roman"/>
          <w:bCs/>
          <w:sz w:val="28"/>
          <w:szCs w:val="28"/>
        </w:rPr>
        <w:t>23%</w:t>
      </w:r>
      <w:r w:rsidRPr="004961A8">
        <w:rPr>
          <w:rFonts w:ascii="Times New Roman" w:hAnsi="Times New Roman"/>
          <w:bCs/>
          <w:sz w:val="28"/>
          <w:szCs w:val="28"/>
        </w:rPr>
        <w:t>). Если сравнить результаты участников ЕГЭ за 201</w:t>
      </w:r>
      <w:r w:rsidR="005A7F16" w:rsidRPr="004961A8">
        <w:rPr>
          <w:rFonts w:ascii="Times New Roman" w:hAnsi="Times New Roman"/>
          <w:bCs/>
          <w:sz w:val="28"/>
          <w:szCs w:val="28"/>
        </w:rPr>
        <w:t>7</w:t>
      </w:r>
      <w:r w:rsidRPr="004961A8">
        <w:rPr>
          <w:rFonts w:ascii="Times New Roman" w:hAnsi="Times New Roman"/>
          <w:bCs/>
          <w:sz w:val="28"/>
          <w:szCs w:val="28"/>
        </w:rPr>
        <w:t xml:space="preserve"> и 201</w:t>
      </w:r>
      <w:r w:rsidR="005A7F16" w:rsidRPr="004961A8">
        <w:rPr>
          <w:rFonts w:ascii="Times New Roman" w:hAnsi="Times New Roman"/>
          <w:bCs/>
          <w:sz w:val="28"/>
          <w:szCs w:val="28"/>
        </w:rPr>
        <w:t>8</w:t>
      </w:r>
      <w:r w:rsidRPr="004961A8">
        <w:rPr>
          <w:rFonts w:ascii="Times New Roman" w:hAnsi="Times New Roman"/>
          <w:bCs/>
          <w:sz w:val="28"/>
          <w:szCs w:val="28"/>
        </w:rPr>
        <w:t xml:space="preserve"> год по категориям, то </w:t>
      </w:r>
      <w:r w:rsidR="00E649FE">
        <w:rPr>
          <w:rFonts w:ascii="Times New Roman" w:hAnsi="Times New Roman"/>
          <w:bCs/>
          <w:sz w:val="28"/>
          <w:szCs w:val="28"/>
        </w:rPr>
        <w:t xml:space="preserve">по данному показателю </w:t>
      </w:r>
      <w:r w:rsidRPr="004961A8">
        <w:rPr>
          <w:rFonts w:ascii="Times New Roman" w:hAnsi="Times New Roman"/>
          <w:bCs/>
          <w:sz w:val="28"/>
          <w:szCs w:val="28"/>
        </w:rPr>
        <w:t xml:space="preserve">наблюдается </w:t>
      </w:r>
      <w:r w:rsidR="00E649FE">
        <w:rPr>
          <w:rFonts w:ascii="Times New Roman" w:hAnsi="Times New Roman"/>
          <w:bCs/>
          <w:sz w:val="28"/>
          <w:szCs w:val="28"/>
        </w:rPr>
        <w:t xml:space="preserve">незначительное </w:t>
      </w:r>
      <w:r w:rsidRPr="004961A8">
        <w:rPr>
          <w:rFonts w:ascii="Times New Roman" w:hAnsi="Times New Roman"/>
          <w:bCs/>
          <w:sz w:val="28"/>
          <w:szCs w:val="28"/>
        </w:rPr>
        <w:t>снижение по всем категориям</w:t>
      </w:r>
      <w:r w:rsidR="00E649FE">
        <w:rPr>
          <w:rFonts w:ascii="Times New Roman" w:hAnsi="Times New Roman"/>
          <w:bCs/>
          <w:sz w:val="28"/>
          <w:szCs w:val="28"/>
        </w:rPr>
        <w:t xml:space="preserve"> (исключение составляют выпускники текущего года, обучающиеся по программам СПО). Среди выпускников СПО доля </w:t>
      </w:r>
      <w:r w:rsidR="00E649FE" w:rsidRPr="004961A8">
        <w:rPr>
          <w:rFonts w:ascii="Times New Roman" w:hAnsi="Times New Roman"/>
          <w:bCs/>
          <w:sz w:val="28"/>
          <w:szCs w:val="28"/>
        </w:rPr>
        <w:t>участников ЕГЭ, набравших от 81 до 100 тестовых баллов</w:t>
      </w:r>
      <w:r w:rsidR="00E649FE">
        <w:rPr>
          <w:rFonts w:ascii="Times New Roman" w:hAnsi="Times New Roman"/>
          <w:bCs/>
          <w:sz w:val="28"/>
          <w:szCs w:val="28"/>
        </w:rPr>
        <w:t>, в 2018 году составила 5%, тогда как в 2017 году – 1,4%.</w:t>
      </w:r>
      <w:r w:rsidR="000225F3">
        <w:rPr>
          <w:rFonts w:ascii="Times New Roman" w:hAnsi="Times New Roman"/>
          <w:bCs/>
          <w:sz w:val="28"/>
          <w:szCs w:val="28"/>
        </w:rPr>
        <w:t xml:space="preserve"> Если анализировать результаты образовательных организаций по типу ОО, то среди выпускников лицеев, гимназий доля </w:t>
      </w:r>
      <w:r w:rsidR="000225F3" w:rsidRPr="004961A8">
        <w:rPr>
          <w:rFonts w:ascii="Times New Roman" w:hAnsi="Times New Roman"/>
          <w:bCs/>
          <w:sz w:val="28"/>
          <w:szCs w:val="28"/>
        </w:rPr>
        <w:t>участников ЕГЭ, набравших от 81 до 100 тестовых баллов</w:t>
      </w:r>
      <w:r w:rsidR="000225F3">
        <w:rPr>
          <w:rFonts w:ascii="Times New Roman" w:hAnsi="Times New Roman"/>
          <w:bCs/>
          <w:sz w:val="28"/>
          <w:szCs w:val="28"/>
        </w:rPr>
        <w:t xml:space="preserve">, почти не изменилась. Среди выпускников вечерних </w:t>
      </w:r>
      <w:r w:rsidR="000225F3" w:rsidRPr="00622951">
        <w:rPr>
          <w:rFonts w:ascii="Times New Roman" w:hAnsi="Times New Roman"/>
          <w:color w:val="000000"/>
          <w:sz w:val="28"/>
          <w:szCs w:val="28"/>
        </w:rPr>
        <w:t>(сменны</w:t>
      </w:r>
      <w:r w:rsidR="000225F3">
        <w:rPr>
          <w:rFonts w:ascii="Times New Roman" w:hAnsi="Times New Roman"/>
          <w:color w:val="000000"/>
          <w:sz w:val="28"/>
          <w:szCs w:val="28"/>
        </w:rPr>
        <w:t>х</w:t>
      </w:r>
      <w:r w:rsidR="000225F3" w:rsidRPr="00622951">
        <w:rPr>
          <w:rFonts w:ascii="Times New Roman" w:hAnsi="Times New Roman"/>
          <w:color w:val="000000"/>
          <w:sz w:val="28"/>
          <w:szCs w:val="28"/>
        </w:rPr>
        <w:t>) общеобразовательны</w:t>
      </w:r>
      <w:r w:rsidR="000225F3">
        <w:rPr>
          <w:rFonts w:ascii="Times New Roman" w:hAnsi="Times New Roman"/>
          <w:color w:val="000000"/>
          <w:sz w:val="28"/>
          <w:szCs w:val="28"/>
        </w:rPr>
        <w:t>х</w:t>
      </w:r>
      <w:r w:rsidR="000225F3" w:rsidRPr="00622951">
        <w:rPr>
          <w:rFonts w:ascii="Times New Roman" w:hAnsi="Times New Roman"/>
          <w:color w:val="000000"/>
          <w:sz w:val="28"/>
          <w:szCs w:val="28"/>
        </w:rPr>
        <w:t xml:space="preserve"> школ</w:t>
      </w:r>
      <w:r w:rsidR="000225F3">
        <w:rPr>
          <w:rFonts w:ascii="Times New Roman" w:hAnsi="Times New Roman"/>
          <w:bCs/>
          <w:sz w:val="28"/>
          <w:szCs w:val="28"/>
        </w:rPr>
        <w:t xml:space="preserve"> доля </w:t>
      </w:r>
      <w:r w:rsidR="000225F3" w:rsidRPr="004961A8">
        <w:rPr>
          <w:rFonts w:ascii="Times New Roman" w:hAnsi="Times New Roman"/>
          <w:bCs/>
          <w:sz w:val="28"/>
          <w:szCs w:val="28"/>
        </w:rPr>
        <w:t>участников ЕГЭ, набравших от 81 до 100 тестовых баллов</w:t>
      </w:r>
      <w:r w:rsidR="000225F3">
        <w:rPr>
          <w:rFonts w:ascii="Times New Roman" w:hAnsi="Times New Roman"/>
          <w:bCs/>
          <w:sz w:val="28"/>
          <w:szCs w:val="28"/>
        </w:rPr>
        <w:t>, увеличилась на 14,9% (таблица 7).</w:t>
      </w:r>
    </w:p>
    <w:p w:rsidR="009D797D" w:rsidRPr="009D797D" w:rsidRDefault="00876181" w:rsidP="009D797D">
      <w:pPr>
        <w:pStyle w:val="a3"/>
        <w:spacing w:after="0" w:line="240" w:lineRule="auto"/>
        <w:ind w:left="0" w:firstLine="567"/>
        <w:jc w:val="both"/>
        <w:rPr>
          <w:rFonts w:ascii="Times New Roman" w:hAnsi="Times New Roman"/>
          <w:bCs/>
          <w:sz w:val="28"/>
          <w:szCs w:val="28"/>
        </w:rPr>
      </w:pPr>
      <w:r w:rsidRPr="009D797D">
        <w:rPr>
          <w:rFonts w:ascii="Times New Roman" w:hAnsi="Times New Roman"/>
          <w:bCs/>
          <w:sz w:val="28"/>
          <w:szCs w:val="28"/>
        </w:rPr>
        <w:t xml:space="preserve">Данные таблицы 8 свидетельствуют о том, что качество знаний </w:t>
      </w:r>
      <w:r w:rsidR="009D797D">
        <w:rPr>
          <w:rFonts w:ascii="Times New Roman" w:hAnsi="Times New Roman"/>
          <w:bCs/>
          <w:sz w:val="28"/>
          <w:szCs w:val="28"/>
        </w:rPr>
        <w:t xml:space="preserve">участников ЕГЭ </w:t>
      </w:r>
      <w:r w:rsidRPr="009D797D">
        <w:rPr>
          <w:rFonts w:ascii="Times New Roman" w:hAnsi="Times New Roman"/>
          <w:bCs/>
          <w:sz w:val="28"/>
          <w:szCs w:val="28"/>
        </w:rPr>
        <w:t>выше в муниципальных образованиях</w:t>
      </w:r>
      <w:r w:rsidR="009D797D" w:rsidRPr="009D797D">
        <w:rPr>
          <w:rFonts w:ascii="Times New Roman" w:hAnsi="Times New Roman"/>
          <w:bCs/>
          <w:sz w:val="28"/>
          <w:szCs w:val="28"/>
        </w:rPr>
        <w:t xml:space="preserve"> </w:t>
      </w:r>
      <w:proofErr w:type="spellStart"/>
      <w:r w:rsidR="009D797D" w:rsidRPr="009D797D">
        <w:rPr>
          <w:rFonts w:ascii="Times New Roman" w:hAnsi="Times New Roman"/>
          <w:bCs/>
          <w:sz w:val="28"/>
          <w:szCs w:val="28"/>
        </w:rPr>
        <w:t>Пряжинского</w:t>
      </w:r>
      <w:proofErr w:type="spellEnd"/>
      <w:r w:rsidRPr="009D797D">
        <w:rPr>
          <w:rFonts w:ascii="Times New Roman" w:hAnsi="Times New Roman"/>
          <w:bCs/>
          <w:sz w:val="28"/>
          <w:szCs w:val="28"/>
        </w:rPr>
        <w:t xml:space="preserve"> </w:t>
      </w:r>
      <w:r w:rsidR="009D797D" w:rsidRPr="009D797D">
        <w:rPr>
          <w:rFonts w:ascii="Times New Roman" w:hAnsi="Times New Roman"/>
          <w:bCs/>
          <w:sz w:val="28"/>
          <w:szCs w:val="28"/>
        </w:rPr>
        <w:t xml:space="preserve">НМР, </w:t>
      </w:r>
      <w:proofErr w:type="spellStart"/>
      <w:r w:rsidR="009D797D" w:rsidRPr="009D797D">
        <w:rPr>
          <w:rFonts w:ascii="Times New Roman" w:hAnsi="Times New Roman"/>
          <w:bCs/>
          <w:sz w:val="28"/>
          <w:szCs w:val="28"/>
        </w:rPr>
        <w:t>Олонецкого</w:t>
      </w:r>
      <w:proofErr w:type="spellEnd"/>
      <w:r w:rsidR="009D797D" w:rsidRPr="009D797D">
        <w:rPr>
          <w:rFonts w:ascii="Times New Roman" w:hAnsi="Times New Roman"/>
          <w:bCs/>
          <w:sz w:val="28"/>
          <w:szCs w:val="28"/>
        </w:rPr>
        <w:t xml:space="preserve"> НМР, </w:t>
      </w:r>
      <w:r w:rsidRPr="009D797D">
        <w:rPr>
          <w:rFonts w:ascii="Times New Roman" w:hAnsi="Times New Roman"/>
          <w:bCs/>
          <w:sz w:val="28"/>
          <w:szCs w:val="28"/>
        </w:rPr>
        <w:t>Питкярантско</w:t>
      </w:r>
      <w:r w:rsidR="009D797D" w:rsidRPr="009D797D">
        <w:rPr>
          <w:rFonts w:ascii="Times New Roman" w:hAnsi="Times New Roman"/>
          <w:bCs/>
          <w:sz w:val="28"/>
          <w:szCs w:val="28"/>
        </w:rPr>
        <w:t xml:space="preserve">го МР, </w:t>
      </w:r>
      <w:proofErr w:type="spellStart"/>
      <w:r w:rsidR="009D797D" w:rsidRPr="009D797D">
        <w:rPr>
          <w:rFonts w:ascii="Times New Roman" w:hAnsi="Times New Roman"/>
          <w:bCs/>
          <w:sz w:val="28"/>
          <w:szCs w:val="28"/>
        </w:rPr>
        <w:t>Прионежского</w:t>
      </w:r>
      <w:proofErr w:type="spellEnd"/>
      <w:r w:rsidR="009D797D" w:rsidRPr="009D797D">
        <w:rPr>
          <w:rFonts w:ascii="Times New Roman" w:hAnsi="Times New Roman"/>
          <w:bCs/>
          <w:sz w:val="28"/>
          <w:szCs w:val="28"/>
        </w:rPr>
        <w:t xml:space="preserve"> МР, </w:t>
      </w:r>
      <w:r w:rsidR="009D797D">
        <w:rPr>
          <w:rFonts w:ascii="Times New Roman" w:hAnsi="Times New Roman"/>
          <w:bCs/>
          <w:sz w:val="28"/>
          <w:szCs w:val="28"/>
        </w:rPr>
        <w:t xml:space="preserve">Медвежьегорского МР, </w:t>
      </w:r>
      <w:proofErr w:type="spellStart"/>
      <w:r w:rsidR="009D797D">
        <w:rPr>
          <w:rFonts w:ascii="Times New Roman" w:hAnsi="Times New Roman"/>
          <w:bCs/>
          <w:sz w:val="28"/>
          <w:szCs w:val="28"/>
        </w:rPr>
        <w:t>Кондопожского</w:t>
      </w:r>
      <w:proofErr w:type="spellEnd"/>
      <w:r w:rsidR="009D797D">
        <w:rPr>
          <w:rFonts w:ascii="Times New Roman" w:hAnsi="Times New Roman"/>
          <w:bCs/>
          <w:sz w:val="28"/>
          <w:szCs w:val="28"/>
        </w:rPr>
        <w:t xml:space="preserve"> МР, </w:t>
      </w:r>
      <w:r w:rsidR="009D797D" w:rsidRPr="009D797D">
        <w:rPr>
          <w:rFonts w:ascii="Times New Roman" w:hAnsi="Times New Roman"/>
          <w:bCs/>
          <w:sz w:val="28"/>
          <w:szCs w:val="28"/>
        </w:rPr>
        <w:t>Петрозаводского ГО.</w:t>
      </w:r>
      <w:r w:rsidRPr="009D797D">
        <w:rPr>
          <w:rFonts w:ascii="Times New Roman" w:hAnsi="Times New Roman"/>
          <w:bCs/>
          <w:sz w:val="28"/>
          <w:szCs w:val="28"/>
        </w:rPr>
        <w:t xml:space="preserve"> </w:t>
      </w:r>
    </w:p>
    <w:p w:rsidR="007842FC" w:rsidRPr="007842FC" w:rsidRDefault="00876181" w:rsidP="007842FC">
      <w:pPr>
        <w:pStyle w:val="a3"/>
        <w:spacing w:after="0" w:line="240" w:lineRule="auto"/>
        <w:ind w:left="0" w:firstLine="567"/>
        <w:jc w:val="both"/>
        <w:rPr>
          <w:rFonts w:ascii="Times New Roman" w:hAnsi="Times New Roman"/>
          <w:bCs/>
          <w:sz w:val="28"/>
          <w:szCs w:val="28"/>
        </w:rPr>
      </w:pPr>
      <w:r w:rsidRPr="007842FC">
        <w:rPr>
          <w:rFonts w:ascii="Times New Roman" w:hAnsi="Times New Roman"/>
          <w:bCs/>
          <w:sz w:val="28"/>
          <w:szCs w:val="28"/>
        </w:rPr>
        <w:t xml:space="preserve">Результаты единого государственного экзамена по русскому языку у выпускников лицеев, гимназий по-прежнему выше, чем у выпускников </w:t>
      </w:r>
      <w:r w:rsidR="00AF57A9" w:rsidRPr="007842FC">
        <w:rPr>
          <w:rFonts w:ascii="Times New Roman" w:hAnsi="Times New Roman"/>
          <w:bCs/>
          <w:sz w:val="28"/>
          <w:szCs w:val="28"/>
        </w:rPr>
        <w:t>других типов образовательных организаций</w:t>
      </w:r>
      <w:r w:rsidRPr="007842FC">
        <w:rPr>
          <w:rFonts w:ascii="Times New Roman" w:hAnsi="Times New Roman"/>
          <w:bCs/>
          <w:sz w:val="28"/>
          <w:szCs w:val="28"/>
        </w:rPr>
        <w:t xml:space="preserve"> (таблица 7). По сравнению с 201</w:t>
      </w:r>
      <w:r w:rsidR="00AF57A9" w:rsidRPr="007842FC">
        <w:rPr>
          <w:rFonts w:ascii="Times New Roman" w:hAnsi="Times New Roman"/>
          <w:bCs/>
          <w:sz w:val="28"/>
          <w:szCs w:val="28"/>
        </w:rPr>
        <w:t>7</w:t>
      </w:r>
      <w:r w:rsidRPr="007842FC">
        <w:rPr>
          <w:rFonts w:ascii="Times New Roman" w:hAnsi="Times New Roman"/>
          <w:bCs/>
          <w:sz w:val="28"/>
          <w:szCs w:val="28"/>
        </w:rPr>
        <w:t xml:space="preserve"> годом доля </w:t>
      </w:r>
      <w:proofErr w:type="spellStart"/>
      <w:r w:rsidRPr="007842FC">
        <w:rPr>
          <w:rFonts w:ascii="Times New Roman" w:hAnsi="Times New Roman"/>
          <w:bCs/>
          <w:sz w:val="28"/>
          <w:szCs w:val="28"/>
        </w:rPr>
        <w:t>высокобалльников</w:t>
      </w:r>
      <w:proofErr w:type="spellEnd"/>
      <w:r w:rsidRPr="007842FC">
        <w:rPr>
          <w:rFonts w:ascii="Times New Roman" w:hAnsi="Times New Roman"/>
          <w:bCs/>
          <w:sz w:val="28"/>
          <w:szCs w:val="28"/>
        </w:rPr>
        <w:t xml:space="preserve"> в группе выпускников лицеев и гимназий </w:t>
      </w:r>
      <w:r w:rsidR="00AF57A9" w:rsidRPr="007842FC">
        <w:rPr>
          <w:rFonts w:ascii="Times New Roman" w:hAnsi="Times New Roman"/>
          <w:bCs/>
          <w:sz w:val="28"/>
          <w:szCs w:val="28"/>
        </w:rPr>
        <w:t>осталась на прежнем уровне</w:t>
      </w:r>
      <w:r w:rsidR="004A6982">
        <w:rPr>
          <w:rFonts w:ascii="Times New Roman" w:hAnsi="Times New Roman"/>
          <w:bCs/>
          <w:sz w:val="28"/>
          <w:szCs w:val="28"/>
        </w:rPr>
        <w:t>. В</w:t>
      </w:r>
      <w:r w:rsidR="00AF57A9" w:rsidRPr="007842FC">
        <w:rPr>
          <w:rFonts w:ascii="Times New Roman" w:hAnsi="Times New Roman"/>
          <w:bCs/>
          <w:sz w:val="28"/>
          <w:szCs w:val="28"/>
        </w:rPr>
        <w:t xml:space="preserve"> группе выпускников вечерних (сменных) общеобразовательных школ</w:t>
      </w:r>
      <w:r w:rsidR="007842FC" w:rsidRPr="007842FC">
        <w:rPr>
          <w:rFonts w:ascii="Times New Roman" w:hAnsi="Times New Roman"/>
          <w:bCs/>
          <w:sz w:val="28"/>
          <w:szCs w:val="28"/>
        </w:rPr>
        <w:t xml:space="preserve"> доля </w:t>
      </w:r>
      <w:proofErr w:type="spellStart"/>
      <w:r w:rsidR="007842FC" w:rsidRPr="007842FC">
        <w:rPr>
          <w:rFonts w:ascii="Times New Roman" w:hAnsi="Times New Roman"/>
          <w:bCs/>
          <w:sz w:val="28"/>
          <w:szCs w:val="28"/>
        </w:rPr>
        <w:t>высокобальников</w:t>
      </w:r>
      <w:proofErr w:type="spellEnd"/>
      <w:r w:rsidR="007842FC" w:rsidRPr="007842FC">
        <w:rPr>
          <w:rFonts w:ascii="Times New Roman" w:hAnsi="Times New Roman"/>
          <w:bCs/>
          <w:sz w:val="28"/>
          <w:szCs w:val="28"/>
        </w:rPr>
        <w:t xml:space="preserve"> выросла с 2,4% в 2017 году до 17,3% в 2018 году</w:t>
      </w:r>
      <w:r w:rsidR="004A6982">
        <w:rPr>
          <w:rFonts w:ascii="Times New Roman" w:hAnsi="Times New Roman"/>
          <w:bCs/>
          <w:sz w:val="28"/>
          <w:szCs w:val="28"/>
        </w:rPr>
        <w:t>. В</w:t>
      </w:r>
      <w:r w:rsidR="007842FC">
        <w:rPr>
          <w:rFonts w:ascii="Times New Roman" w:hAnsi="Times New Roman"/>
          <w:bCs/>
          <w:sz w:val="28"/>
          <w:szCs w:val="28"/>
        </w:rPr>
        <w:t xml:space="preserve"> двух других группах доля </w:t>
      </w:r>
      <w:r w:rsidR="007842FC" w:rsidRPr="004961A8">
        <w:rPr>
          <w:rFonts w:ascii="Times New Roman" w:hAnsi="Times New Roman"/>
          <w:bCs/>
          <w:sz w:val="28"/>
          <w:szCs w:val="28"/>
        </w:rPr>
        <w:t>участников ЕГЭ, набравших от 81 до 100 тестовых баллов</w:t>
      </w:r>
      <w:r w:rsidR="004A6982">
        <w:rPr>
          <w:rFonts w:ascii="Times New Roman" w:hAnsi="Times New Roman"/>
          <w:bCs/>
          <w:sz w:val="28"/>
          <w:szCs w:val="28"/>
        </w:rPr>
        <w:t>,</w:t>
      </w:r>
      <w:r w:rsidR="007842FC">
        <w:rPr>
          <w:rFonts w:ascii="Times New Roman" w:hAnsi="Times New Roman"/>
          <w:bCs/>
          <w:sz w:val="28"/>
          <w:szCs w:val="28"/>
        </w:rPr>
        <w:t xml:space="preserve"> уменьшилась</w:t>
      </w:r>
      <w:r w:rsidR="007842FC" w:rsidRPr="007842FC">
        <w:rPr>
          <w:rFonts w:ascii="Times New Roman" w:hAnsi="Times New Roman"/>
          <w:bCs/>
          <w:sz w:val="28"/>
          <w:szCs w:val="28"/>
        </w:rPr>
        <w:t>.</w:t>
      </w:r>
    </w:p>
    <w:p w:rsidR="00614AB8" w:rsidRPr="00FF2246" w:rsidRDefault="00614AB8" w:rsidP="00604786">
      <w:pPr>
        <w:numPr>
          <w:ilvl w:val="0"/>
          <w:numId w:val="12"/>
        </w:numPr>
        <w:tabs>
          <w:tab w:val="clear" w:pos="0"/>
        </w:tabs>
        <w:ind w:left="0" w:firstLine="567"/>
        <w:jc w:val="both"/>
        <w:rPr>
          <w:rFonts w:eastAsia="Times New Roman"/>
          <w:b/>
          <w:bCs/>
          <w:smallCaps/>
          <w:sz w:val="28"/>
          <w:szCs w:val="28"/>
        </w:rPr>
      </w:pPr>
      <w:r w:rsidRPr="00FF2246">
        <w:rPr>
          <w:rFonts w:eastAsia="Times New Roman"/>
          <w:smallCaps/>
          <w:sz w:val="28"/>
          <w:szCs w:val="28"/>
        </w:rPr>
        <w:br w:type="page"/>
      </w:r>
    </w:p>
    <w:p w:rsidR="005060D9" w:rsidRPr="00864D63" w:rsidRDefault="005060D9" w:rsidP="00D116BF">
      <w:pPr>
        <w:pStyle w:val="1"/>
        <w:rPr>
          <w:rFonts w:ascii="Times New Roman" w:eastAsia="Times New Roman" w:hAnsi="Times New Roman" w:cs="Times New Roman"/>
          <w:color w:val="auto"/>
        </w:rPr>
      </w:pPr>
      <w:r w:rsidRPr="00864D63">
        <w:rPr>
          <w:rFonts w:ascii="Times New Roman" w:eastAsia="Times New Roman" w:hAnsi="Times New Roman" w:cs="Times New Roman"/>
          <w:color w:val="auto"/>
        </w:rPr>
        <w:lastRenderedPageBreak/>
        <w:t>4. АНАЛИЗ РЕЗУЛЬТАТОВ ВЫПОЛНЕНИЯ ОТДЕЛЬНЫХ ЗАДАНИЙ ИЛИ ГРУПП ЗАДАНИЙ</w:t>
      </w:r>
    </w:p>
    <w:p w:rsidR="002850E1" w:rsidRPr="00FF2246" w:rsidRDefault="002850E1" w:rsidP="002850E1">
      <w:pPr>
        <w:spacing w:before="240"/>
        <w:ind w:firstLine="567"/>
        <w:jc w:val="both"/>
        <w:rPr>
          <w:sz w:val="28"/>
          <w:szCs w:val="28"/>
        </w:rPr>
      </w:pPr>
      <w:r w:rsidRPr="00F66380">
        <w:rPr>
          <w:b/>
          <w:sz w:val="28"/>
          <w:szCs w:val="28"/>
        </w:rPr>
        <w:t>Обобщенные результаты выполнения экзаменационной работы</w:t>
      </w:r>
      <w:r>
        <w:rPr>
          <w:b/>
          <w:sz w:val="28"/>
          <w:szCs w:val="28"/>
        </w:rPr>
        <w:t xml:space="preserve"> по русскому языку</w:t>
      </w:r>
    </w:p>
    <w:p w:rsidR="005060D9" w:rsidRDefault="00791F29" w:rsidP="00D116BF">
      <w:pPr>
        <w:pStyle w:val="a3"/>
        <w:spacing w:after="0" w:line="240" w:lineRule="auto"/>
        <w:ind w:left="1985"/>
        <w:jc w:val="right"/>
        <w:rPr>
          <w:rFonts w:ascii="Times New Roman" w:eastAsia="Times New Roman" w:hAnsi="Times New Roman"/>
          <w:i/>
          <w:sz w:val="24"/>
          <w:szCs w:val="24"/>
          <w:lang w:eastAsia="ru-RU"/>
        </w:rPr>
      </w:pPr>
      <w:r w:rsidRPr="002850E1">
        <w:rPr>
          <w:rFonts w:ascii="Times New Roman" w:eastAsia="Times New Roman" w:hAnsi="Times New Roman"/>
          <w:i/>
          <w:sz w:val="24"/>
          <w:szCs w:val="24"/>
          <w:lang w:eastAsia="ru-RU"/>
        </w:rPr>
        <w:t>Таблица 11</w:t>
      </w:r>
    </w:p>
    <w:tbl>
      <w:tblPr>
        <w:tblW w:w="0" w:type="auto"/>
        <w:tblInd w:w="-176" w:type="dxa"/>
        <w:tblLayout w:type="fixed"/>
        <w:tblLook w:val="0000"/>
      </w:tblPr>
      <w:tblGrid>
        <w:gridCol w:w="710"/>
        <w:gridCol w:w="4110"/>
        <w:gridCol w:w="567"/>
        <w:gridCol w:w="1134"/>
        <w:gridCol w:w="1134"/>
        <w:gridCol w:w="1134"/>
        <w:gridCol w:w="1134"/>
      </w:tblGrid>
      <w:tr w:rsidR="002850E1" w:rsidRPr="002850E1" w:rsidTr="002850E1">
        <w:trPr>
          <w:cantSplit/>
          <w:trHeight w:val="675"/>
          <w:tblHeader/>
        </w:trPr>
        <w:tc>
          <w:tcPr>
            <w:tcW w:w="710" w:type="dxa"/>
            <w:vMerge w:val="restart"/>
            <w:tcBorders>
              <w:top w:val="single" w:sz="8" w:space="0" w:color="000000"/>
              <w:left w:val="single" w:sz="8" w:space="0" w:color="000000"/>
            </w:tcBorders>
            <w:shd w:val="clear" w:color="auto" w:fill="auto"/>
            <w:textDirection w:val="btLr"/>
            <w:vAlign w:val="center"/>
          </w:tcPr>
          <w:p w:rsidR="002850E1" w:rsidRPr="002850E1" w:rsidRDefault="002850E1" w:rsidP="002850E1">
            <w:pPr>
              <w:autoSpaceDE w:val="0"/>
              <w:ind w:left="113" w:right="113"/>
              <w:jc w:val="center"/>
              <w:rPr>
                <w:bCs/>
                <w:color w:val="000000"/>
              </w:rPr>
            </w:pPr>
            <w:r w:rsidRPr="002850E1">
              <w:rPr>
                <w:bCs/>
                <w:color w:val="000000"/>
              </w:rPr>
              <w:t>Обозначение</w:t>
            </w:r>
          </w:p>
          <w:p w:rsidR="002850E1" w:rsidRPr="002850E1" w:rsidRDefault="002850E1" w:rsidP="002850E1">
            <w:pPr>
              <w:autoSpaceDE w:val="0"/>
              <w:ind w:left="113" w:right="113"/>
              <w:jc w:val="center"/>
              <w:rPr>
                <w:bCs/>
                <w:color w:val="000000"/>
              </w:rPr>
            </w:pPr>
            <w:r w:rsidRPr="002850E1">
              <w:rPr>
                <w:bCs/>
                <w:color w:val="000000"/>
              </w:rPr>
              <w:t>задания в работе</w:t>
            </w:r>
          </w:p>
        </w:tc>
        <w:tc>
          <w:tcPr>
            <w:tcW w:w="4110" w:type="dxa"/>
            <w:vMerge w:val="restart"/>
            <w:tcBorders>
              <w:top w:val="single" w:sz="8" w:space="0" w:color="000000"/>
              <w:left w:val="single" w:sz="8" w:space="0" w:color="000000"/>
            </w:tcBorders>
            <w:shd w:val="clear" w:color="auto" w:fill="auto"/>
            <w:vAlign w:val="center"/>
          </w:tcPr>
          <w:p w:rsidR="002850E1" w:rsidRPr="002850E1" w:rsidRDefault="002850E1" w:rsidP="002850E1">
            <w:pPr>
              <w:autoSpaceDE w:val="0"/>
              <w:jc w:val="center"/>
              <w:rPr>
                <w:bCs/>
                <w:color w:val="000000"/>
              </w:rPr>
            </w:pPr>
            <w:r w:rsidRPr="002850E1">
              <w:rPr>
                <w:bCs/>
                <w:color w:val="000000"/>
              </w:rPr>
              <w:t>Проверяемые элементы содержания/ умения</w:t>
            </w:r>
          </w:p>
        </w:tc>
        <w:tc>
          <w:tcPr>
            <w:tcW w:w="567" w:type="dxa"/>
            <w:vMerge w:val="restart"/>
            <w:tcBorders>
              <w:top w:val="single" w:sz="8" w:space="0" w:color="000000"/>
              <w:left w:val="single" w:sz="8" w:space="0" w:color="000000"/>
            </w:tcBorders>
            <w:shd w:val="clear" w:color="auto" w:fill="auto"/>
            <w:textDirection w:val="btLr"/>
            <w:vAlign w:val="center"/>
          </w:tcPr>
          <w:p w:rsidR="002850E1" w:rsidRPr="002850E1" w:rsidRDefault="002850E1" w:rsidP="002850E1">
            <w:pPr>
              <w:autoSpaceDE w:val="0"/>
              <w:ind w:left="113" w:right="113"/>
              <w:jc w:val="center"/>
            </w:pPr>
            <w:r w:rsidRPr="002850E1">
              <w:rPr>
                <w:bCs/>
                <w:color w:val="000000"/>
              </w:rPr>
              <w:t>Уровень сложности задания</w:t>
            </w:r>
          </w:p>
        </w:tc>
        <w:tc>
          <w:tcPr>
            <w:tcW w:w="4536" w:type="dxa"/>
            <w:gridSpan w:val="4"/>
            <w:tcBorders>
              <w:top w:val="single" w:sz="8" w:space="0" w:color="000000"/>
              <w:left w:val="single" w:sz="8" w:space="0" w:color="000000"/>
              <w:bottom w:val="single" w:sz="8" w:space="0" w:color="000000"/>
              <w:right w:val="single" w:sz="8" w:space="0" w:color="000000"/>
            </w:tcBorders>
            <w:shd w:val="clear" w:color="auto" w:fill="auto"/>
            <w:vAlign w:val="center"/>
          </w:tcPr>
          <w:p w:rsidR="002850E1" w:rsidRPr="002850E1" w:rsidRDefault="002850E1" w:rsidP="002850E1">
            <w:pPr>
              <w:jc w:val="center"/>
            </w:pPr>
            <w:r w:rsidRPr="002850E1">
              <w:t xml:space="preserve">Процент </w:t>
            </w:r>
            <w:r w:rsidRPr="002850E1">
              <w:rPr>
                <w:color w:val="000000"/>
              </w:rPr>
              <w:t>выполнения по региону</w:t>
            </w:r>
          </w:p>
        </w:tc>
      </w:tr>
      <w:tr w:rsidR="008E32CE" w:rsidRPr="002850E1" w:rsidTr="008E32CE">
        <w:trPr>
          <w:cantSplit/>
          <w:trHeight w:val="23"/>
          <w:tblHeader/>
        </w:trPr>
        <w:tc>
          <w:tcPr>
            <w:tcW w:w="710" w:type="dxa"/>
            <w:vMerge/>
            <w:tcBorders>
              <w:top w:val="single" w:sz="8" w:space="0" w:color="000000"/>
              <w:left w:val="single" w:sz="8" w:space="0" w:color="000000"/>
            </w:tcBorders>
            <w:shd w:val="clear" w:color="auto" w:fill="auto"/>
            <w:vAlign w:val="center"/>
          </w:tcPr>
          <w:p w:rsidR="002850E1" w:rsidRPr="002850E1" w:rsidRDefault="002850E1" w:rsidP="002850E1">
            <w:pPr>
              <w:snapToGrid w:val="0"/>
            </w:pPr>
          </w:p>
        </w:tc>
        <w:tc>
          <w:tcPr>
            <w:tcW w:w="4110" w:type="dxa"/>
            <w:vMerge/>
            <w:tcBorders>
              <w:top w:val="single" w:sz="8" w:space="0" w:color="000000"/>
              <w:left w:val="single" w:sz="8" w:space="0" w:color="000000"/>
            </w:tcBorders>
            <w:shd w:val="clear" w:color="auto" w:fill="auto"/>
            <w:vAlign w:val="center"/>
          </w:tcPr>
          <w:p w:rsidR="002850E1" w:rsidRPr="002850E1" w:rsidRDefault="002850E1" w:rsidP="002850E1">
            <w:pPr>
              <w:snapToGrid w:val="0"/>
            </w:pPr>
          </w:p>
        </w:tc>
        <w:tc>
          <w:tcPr>
            <w:tcW w:w="567" w:type="dxa"/>
            <w:vMerge/>
            <w:tcBorders>
              <w:top w:val="single" w:sz="8" w:space="0" w:color="000000"/>
              <w:left w:val="single" w:sz="8" w:space="0" w:color="000000"/>
            </w:tcBorders>
            <w:shd w:val="clear" w:color="auto" w:fill="auto"/>
            <w:vAlign w:val="center"/>
          </w:tcPr>
          <w:p w:rsidR="002850E1" w:rsidRPr="002850E1" w:rsidRDefault="002850E1" w:rsidP="002850E1">
            <w:pPr>
              <w:snapToGrid w:val="0"/>
            </w:pPr>
          </w:p>
        </w:tc>
        <w:tc>
          <w:tcPr>
            <w:tcW w:w="1134" w:type="dxa"/>
            <w:tcBorders>
              <w:top w:val="single" w:sz="8" w:space="0" w:color="000000"/>
              <w:left w:val="single" w:sz="8" w:space="0" w:color="000000"/>
              <w:bottom w:val="single" w:sz="8" w:space="0" w:color="000000"/>
            </w:tcBorders>
            <w:shd w:val="clear" w:color="auto" w:fill="auto"/>
            <w:vAlign w:val="center"/>
          </w:tcPr>
          <w:p w:rsidR="002850E1" w:rsidRPr="002850E1" w:rsidRDefault="002850E1" w:rsidP="002850E1">
            <w:pPr>
              <w:jc w:val="center"/>
              <w:rPr>
                <w:bCs/>
              </w:rPr>
            </w:pPr>
            <w:r w:rsidRPr="002850E1">
              <w:t>средний</w:t>
            </w:r>
          </w:p>
        </w:tc>
        <w:tc>
          <w:tcPr>
            <w:tcW w:w="1134" w:type="dxa"/>
            <w:tcBorders>
              <w:top w:val="single" w:sz="8" w:space="0" w:color="000000"/>
              <w:left w:val="single" w:sz="8" w:space="0" w:color="000000"/>
              <w:bottom w:val="single" w:sz="8" w:space="0" w:color="000000"/>
            </w:tcBorders>
            <w:shd w:val="clear" w:color="auto" w:fill="auto"/>
            <w:vAlign w:val="center"/>
          </w:tcPr>
          <w:p w:rsidR="002850E1" w:rsidRPr="002850E1" w:rsidRDefault="002850E1" w:rsidP="002850E1">
            <w:pPr>
              <w:autoSpaceDE w:val="0"/>
              <w:jc w:val="center"/>
              <w:rPr>
                <w:bCs/>
              </w:rPr>
            </w:pPr>
            <w:r w:rsidRPr="002850E1">
              <w:rPr>
                <w:bCs/>
              </w:rPr>
              <w:t xml:space="preserve">в группе не </w:t>
            </w:r>
            <w:proofErr w:type="gramStart"/>
            <w:r w:rsidRPr="002850E1">
              <w:rPr>
                <w:bCs/>
              </w:rPr>
              <w:t>преодолевших</w:t>
            </w:r>
            <w:proofErr w:type="gramEnd"/>
            <w:r w:rsidRPr="002850E1">
              <w:rPr>
                <w:bCs/>
              </w:rPr>
              <w:t xml:space="preserve"> минимальный балл</w:t>
            </w:r>
          </w:p>
        </w:tc>
        <w:tc>
          <w:tcPr>
            <w:tcW w:w="1134" w:type="dxa"/>
            <w:tcBorders>
              <w:top w:val="single" w:sz="8" w:space="0" w:color="000000"/>
              <w:left w:val="single" w:sz="8" w:space="0" w:color="000000"/>
              <w:bottom w:val="single" w:sz="8" w:space="0" w:color="000000"/>
            </w:tcBorders>
            <w:shd w:val="clear" w:color="auto" w:fill="auto"/>
            <w:vAlign w:val="center"/>
          </w:tcPr>
          <w:p w:rsidR="002850E1" w:rsidRPr="002850E1" w:rsidRDefault="002850E1" w:rsidP="002850E1">
            <w:pPr>
              <w:autoSpaceDE w:val="0"/>
              <w:jc w:val="center"/>
              <w:rPr>
                <w:bCs/>
              </w:rPr>
            </w:pPr>
            <w:r w:rsidRPr="002850E1">
              <w:rPr>
                <w:bCs/>
              </w:rPr>
              <w:t xml:space="preserve">в группе 61-80 </w:t>
            </w:r>
            <w:proofErr w:type="gramStart"/>
            <w:r w:rsidRPr="002850E1">
              <w:rPr>
                <w:bCs/>
              </w:rPr>
              <w:t>т.б</w:t>
            </w:r>
            <w:proofErr w:type="gramEnd"/>
            <w:r w:rsidRPr="002850E1">
              <w:rPr>
                <w:bCs/>
              </w:rPr>
              <w:t>.</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2850E1" w:rsidRPr="002850E1" w:rsidRDefault="002850E1" w:rsidP="002850E1">
            <w:pPr>
              <w:autoSpaceDE w:val="0"/>
              <w:jc w:val="center"/>
            </w:pPr>
            <w:r w:rsidRPr="002850E1">
              <w:rPr>
                <w:bCs/>
              </w:rPr>
              <w:t xml:space="preserve">в группе 81-100 </w:t>
            </w:r>
            <w:proofErr w:type="gramStart"/>
            <w:r w:rsidRPr="002850E1">
              <w:rPr>
                <w:bCs/>
              </w:rPr>
              <w:t>т.б</w:t>
            </w:r>
            <w:proofErr w:type="gramEnd"/>
            <w:r w:rsidRPr="002850E1">
              <w:rPr>
                <w:bCs/>
              </w:rPr>
              <w:t>.</w:t>
            </w:r>
          </w:p>
        </w:tc>
      </w:tr>
      <w:tr w:rsidR="002850E1" w:rsidRPr="002850E1" w:rsidTr="002850E1">
        <w:trPr>
          <w:trHeight w:val="23"/>
        </w:trPr>
        <w:tc>
          <w:tcPr>
            <w:tcW w:w="9923" w:type="dxa"/>
            <w:gridSpan w:val="7"/>
            <w:tcBorders>
              <w:top w:val="single" w:sz="8" w:space="0" w:color="000000"/>
              <w:left w:val="single" w:sz="8" w:space="0" w:color="000000"/>
              <w:bottom w:val="single" w:sz="8" w:space="0" w:color="000000"/>
              <w:right w:val="single" w:sz="8" w:space="0" w:color="000000"/>
            </w:tcBorders>
            <w:shd w:val="clear" w:color="auto" w:fill="auto"/>
            <w:vAlign w:val="center"/>
          </w:tcPr>
          <w:p w:rsidR="002850E1" w:rsidRPr="002850E1" w:rsidRDefault="002850E1" w:rsidP="002850E1">
            <w:pPr>
              <w:jc w:val="center"/>
            </w:pPr>
            <w:r w:rsidRPr="002850E1">
              <w:rPr>
                <w:b/>
                <w:color w:val="000000"/>
              </w:rPr>
              <w:t>Часть 1</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tcPr>
          <w:p w:rsidR="000A788F" w:rsidRPr="002850E1" w:rsidRDefault="000A788F" w:rsidP="002850E1">
            <w:pPr>
              <w:autoSpaceDE w:val="0"/>
              <w:ind w:left="18" w:right="-102" w:hanging="42"/>
              <w:jc w:val="center"/>
              <w:rPr>
                <w:rStyle w:val="FontStyle36"/>
                <w:sz w:val="24"/>
                <w:szCs w:val="24"/>
              </w:rPr>
            </w:pPr>
            <w:r w:rsidRPr="002850E1">
              <w:t>1</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2"/>
              <w:spacing w:line="240" w:lineRule="auto"/>
              <w:ind w:left="48" w:hanging="5"/>
              <w:jc w:val="both"/>
            </w:pPr>
            <w:r w:rsidRPr="002850E1">
              <w:rPr>
                <w:rStyle w:val="FontStyle36"/>
                <w:sz w:val="24"/>
                <w:szCs w:val="24"/>
              </w:rPr>
              <w:t>Информационная обработка письменных текстов различных стилей и жанров/</w:t>
            </w:r>
          </w:p>
          <w:p w:rsidR="000A788F" w:rsidRPr="002850E1" w:rsidRDefault="000A788F" w:rsidP="002850E1">
            <w:pPr>
              <w:autoSpaceDE w:val="0"/>
              <w:snapToGrid w:val="0"/>
              <w:ind w:left="45" w:firstLine="67"/>
              <w:jc w:val="both"/>
            </w:pPr>
            <w:r w:rsidRPr="002850E1">
              <w:t xml:space="preserve">Использовать основные виды чтения (ознакомительно-изучающее, </w:t>
            </w:r>
            <w:proofErr w:type="gramStart"/>
            <w:r w:rsidRPr="002850E1">
              <w:t>ознакомительно-реферативное</w:t>
            </w:r>
            <w:proofErr w:type="gramEnd"/>
            <w:r w:rsidRPr="002850E1">
              <w:t xml:space="preserve"> и др.) в зависимости от коммуникативной задачи; </w:t>
            </w:r>
          </w:p>
          <w:p w:rsidR="000A788F" w:rsidRPr="002850E1" w:rsidRDefault="000A788F" w:rsidP="002850E1">
            <w:pPr>
              <w:autoSpaceDE w:val="0"/>
              <w:snapToGrid w:val="0"/>
              <w:ind w:left="45" w:firstLine="67"/>
              <w:jc w:val="both"/>
            </w:pPr>
            <w:r w:rsidRPr="002850E1">
              <w:t xml:space="preserve">Извлекать необходимую информацию из различных источников: учебно-научных текстов, справочной литературы, средств массовой информации; </w:t>
            </w:r>
          </w:p>
          <w:p w:rsidR="000A788F" w:rsidRPr="002850E1" w:rsidRDefault="000A788F" w:rsidP="002850E1">
            <w:pPr>
              <w:autoSpaceDE w:val="0"/>
              <w:snapToGrid w:val="0"/>
              <w:ind w:left="45" w:firstLine="67"/>
              <w:jc w:val="both"/>
              <w:rPr>
                <w:rStyle w:val="FontStyle36"/>
                <w:sz w:val="24"/>
                <w:szCs w:val="24"/>
              </w:rPr>
            </w:pPr>
            <w:r w:rsidRPr="002850E1">
              <w:t>Владеть основными приёмами информационной переработки письменного текста</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80,1%</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25%</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85,1%</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94,6%</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2</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2"/>
              <w:spacing w:line="240" w:lineRule="auto"/>
              <w:ind w:left="48"/>
              <w:jc w:val="both"/>
            </w:pPr>
            <w:r w:rsidRPr="002850E1">
              <w:rPr>
                <w:rStyle w:val="FontStyle36"/>
                <w:sz w:val="24"/>
                <w:szCs w:val="24"/>
              </w:rPr>
              <w:t>Средства связи предложений в тексте/</w:t>
            </w:r>
          </w:p>
          <w:p w:rsidR="000A788F" w:rsidRPr="002850E1" w:rsidRDefault="000A788F" w:rsidP="002850E1">
            <w:pPr>
              <w:pStyle w:val="Style22"/>
              <w:spacing w:line="240" w:lineRule="auto"/>
              <w:ind w:left="48"/>
              <w:jc w:val="both"/>
            </w:pPr>
            <w:r w:rsidRPr="002850E1">
              <w:t xml:space="preserve">Проводить лингвистический анализ учебно-научных, деловых, публицистических, разговорных и художественных текстов </w:t>
            </w:r>
          </w:p>
          <w:p w:rsidR="000A788F" w:rsidRPr="002850E1" w:rsidRDefault="000A788F" w:rsidP="002850E1">
            <w:pPr>
              <w:pStyle w:val="Style22"/>
              <w:spacing w:line="240" w:lineRule="auto"/>
              <w:ind w:left="48"/>
              <w:jc w:val="both"/>
              <w:rPr>
                <w:rStyle w:val="FontStyle36"/>
                <w:sz w:val="24"/>
                <w:szCs w:val="24"/>
              </w:rPr>
            </w:pPr>
            <w:r w:rsidRPr="002850E1">
              <w:t xml:space="preserve">Использовать основные виды чтения (ознакомительно-изучающее, </w:t>
            </w:r>
            <w:proofErr w:type="gramStart"/>
            <w:r w:rsidRPr="002850E1">
              <w:t>ознакомительно-реферативное</w:t>
            </w:r>
            <w:proofErr w:type="gramEnd"/>
            <w:r w:rsidRPr="002850E1">
              <w:t xml:space="preserve"> и др.) в зависимости от коммуникативной задачи</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87,9%</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25%</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90,8%</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96,6%</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3</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4"/>
              <w:spacing w:line="240" w:lineRule="auto"/>
              <w:ind w:left="48"/>
              <w:jc w:val="both"/>
            </w:pPr>
            <w:r w:rsidRPr="002850E1">
              <w:rPr>
                <w:rStyle w:val="FontStyle36"/>
                <w:sz w:val="24"/>
                <w:szCs w:val="24"/>
              </w:rPr>
              <w:t>Лексическое значение слова/</w:t>
            </w:r>
          </w:p>
          <w:p w:rsidR="000A788F" w:rsidRPr="002850E1" w:rsidRDefault="000A788F" w:rsidP="007F3468">
            <w:pPr>
              <w:pStyle w:val="Style24"/>
              <w:spacing w:line="240" w:lineRule="auto"/>
              <w:ind w:left="48"/>
              <w:jc w:val="both"/>
            </w:pPr>
            <w:r w:rsidRPr="002850E1">
              <w:t xml:space="preserve">Проводить различные виды анализа языковых единиц, языковых явлений и фактов; лингвистический анализ учебно-научных, деловых, публицистических, разговорных и художественных текстов; </w:t>
            </w:r>
          </w:p>
          <w:p w:rsidR="000A788F" w:rsidRPr="002850E1" w:rsidRDefault="000A788F" w:rsidP="007F3468">
            <w:pPr>
              <w:pStyle w:val="Style24"/>
              <w:spacing w:line="240" w:lineRule="auto"/>
              <w:ind w:left="48"/>
              <w:jc w:val="both"/>
              <w:rPr>
                <w:rStyle w:val="FontStyle36"/>
                <w:sz w:val="24"/>
                <w:szCs w:val="24"/>
              </w:rPr>
            </w:pPr>
            <w:r w:rsidRPr="002850E1">
              <w:lastRenderedPageBreak/>
              <w:t xml:space="preserve">Использовать основные виды чтения (ознакомительно-изучающее, </w:t>
            </w:r>
            <w:proofErr w:type="gramStart"/>
            <w:r w:rsidRPr="002850E1">
              <w:t>ознакомительно-реферативное</w:t>
            </w:r>
            <w:proofErr w:type="gramEnd"/>
            <w:r w:rsidRPr="002850E1">
              <w:t xml:space="preserve"> и др.) в зависимости от коммуникативной задачи</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lastRenderedPageBreak/>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94,6%</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0%</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97,1%</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98,0%</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tcPr>
          <w:p w:rsidR="000A788F" w:rsidRPr="002850E1" w:rsidRDefault="000A788F" w:rsidP="002850E1">
            <w:pPr>
              <w:autoSpaceDE w:val="0"/>
              <w:ind w:left="18" w:right="-102" w:hanging="42"/>
              <w:jc w:val="center"/>
              <w:rPr>
                <w:rStyle w:val="FontStyle36"/>
                <w:sz w:val="24"/>
                <w:szCs w:val="24"/>
              </w:rPr>
            </w:pPr>
            <w:r w:rsidRPr="002850E1">
              <w:lastRenderedPageBreak/>
              <w:t>4</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2"/>
              <w:spacing w:line="240" w:lineRule="auto"/>
              <w:ind w:left="48"/>
              <w:jc w:val="both"/>
            </w:pPr>
            <w:r w:rsidRPr="002850E1">
              <w:rPr>
                <w:rStyle w:val="FontStyle36"/>
                <w:sz w:val="24"/>
                <w:szCs w:val="24"/>
              </w:rPr>
              <w:t>Орфоэпические нормы (постановка ударения)/</w:t>
            </w:r>
          </w:p>
          <w:p w:rsidR="000A788F" w:rsidRPr="002850E1" w:rsidRDefault="000A788F" w:rsidP="007F3468">
            <w:pPr>
              <w:pStyle w:val="Style22"/>
              <w:spacing w:line="240" w:lineRule="auto"/>
              <w:ind w:left="48"/>
              <w:jc w:val="both"/>
              <w:rPr>
                <w:rStyle w:val="FontStyle36"/>
                <w:sz w:val="24"/>
                <w:szCs w:val="24"/>
              </w:rPr>
            </w:pPr>
            <w:r w:rsidRPr="002850E1">
              <w:t>Проводить различные виды анализа языковых единиц, языковых явлений и фактов</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71,8%</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25%</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74,2%</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87,6%</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5</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4"/>
              <w:spacing w:line="240" w:lineRule="auto"/>
              <w:ind w:left="48"/>
              <w:jc w:val="both"/>
            </w:pPr>
            <w:r w:rsidRPr="002850E1">
              <w:rPr>
                <w:rStyle w:val="FontStyle36"/>
                <w:sz w:val="24"/>
                <w:szCs w:val="24"/>
              </w:rPr>
              <w:t>Лексические нормы (употребление слова в соответствии с точным лексическим значением и требованием лексической сочетаемости)/</w:t>
            </w:r>
          </w:p>
          <w:p w:rsidR="000A788F" w:rsidRPr="002850E1" w:rsidRDefault="000A788F" w:rsidP="007F3468">
            <w:pPr>
              <w:pStyle w:val="Style24"/>
              <w:spacing w:line="240" w:lineRule="auto"/>
              <w:ind w:left="48"/>
              <w:jc w:val="both"/>
              <w:rPr>
                <w:rStyle w:val="FontStyle36"/>
                <w:sz w:val="24"/>
                <w:szCs w:val="24"/>
              </w:rPr>
            </w:pPr>
            <w:r w:rsidRPr="002850E1">
              <w:t>Проводить различные виды анализа языковых единиц, языковых явлений и фактов</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70,4%</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25%</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72,0%</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89,1%</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6</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2"/>
              <w:spacing w:line="240" w:lineRule="auto"/>
              <w:ind w:left="48" w:hanging="5"/>
              <w:jc w:val="both"/>
            </w:pPr>
            <w:r w:rsidRPr="002850E1">
              <w:rPr>
                <w:rStyle w:val="FontStyle36"/>
                <w:sz w:val="24"/>
                <w:szCs w:val="24"/>
              </w:rPr>
              <w:t>Морфологические нормы (образование форм слова)/</w:t>
            </w:r>
          </w:p>
          <w:p w:rsidR="000A788F" w:rsidRPr="002850E1" w:rsidRDefault="000A788F" w:rsidP="007F3468">
            <w:pPr>
              <w:pStyle w:val="Style22"/>
              <w:spacing w:line="240" w:lineRule="auto"/>
              <w:ind w:left="48" w:hanging="5"/>
              <w:jc w:val="both"/>
              <w:rPr>
                <w:rStyle w:val="FontStyle36"/>
                <w:sz w:val="24"/>
                <w:szCs w:val="24"/>
              </w:rPr>
            </w:pPr>
            <w:r w:rsidRPr="002850E1">
              <w:t>Проводить различные виды анализа языковых единиц, языковых явлений и фактов</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68,4%</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25%</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71,3%</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87,5%</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7</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2"/>
              <w:spacing w:line="240" w:lineRule="auto"/>
              <w:ind w:left="48"/>
              <w:jc w:val="both"/>
            </w:pPr>
            <w:r w:rsidRPr="002850E1">
              <w:rPr>
                <w:rStyle w:val="FontStyle36"/>
                <w:sz w:val="24"/>
                <w:szCs w:val="24"/>
              </w:rPr>
              <w:t>Синтаксические нормы. Нормы согласования Нормы управления/</w:t>
            </w:r>
          </w:p>
          <w:p w:rsidR="000A788F" w:rsidRPr="002850E1" w:rsidRDefault="000A788F" w:rsidP="007F3468">
            <w:pPr>
              <w:pStyle w:val="Style22"/>
              <w:spacing w:line="240" w:lineRule="auto"/>
              <w:ind w:left="48"/>
              <w:jc w:val="both"/>
              <w:rPr>
                <w:color w:val="000000"/>
              </w:rPr>
            </w:pPr>
            <w:r w:rsidRPr="002850E1">
              <w:t>Проводить различные виды анализа языковых единиц, языковых явлений и фактов</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firstLine="67"/>
              <w:jc w:val="center"/>
              <w:rPr>
                <w:color w:val="000000"/>
              </w:rPr>
            </w:pPr>
            <w:r w:rsidRPr="002850E1">
              <w:rPr>
                <w:color w:val="000000"/>
              </w:rPr>
              <w:t>В</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31,9%</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0%</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27,6%</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76,0%</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8</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4"/>
              <w:spacing w:line="240" w:lineRule="auto"/>
              <w:ind w:left="48"/>
              <w:jc w:val="both"/>
            </w:pPr>
            <w:r w:rsidRPr="002850E1">
              <w:rPr>
                <w:rStyle w:val="FontStyle36"/>
                <w:sz w:val="24"/>
                <w:szCs w:val="24"/>
              </w:rPr>
              <w:t>Правописание корней/</w:t>
            </w:r>
          </w:p>
          <w:p w:rsidR="000A788F" w:rsidRPr="002850E1" w:rsidRDefault="000A788F" w:rsidP="007F3468">
            <w:pPr>
              <w:pStyle w:val="Style24"/>
              <w:spacing w:line="240" w:lineRule="auto"/>
              <w:ind w:left="48"/>
              <w:jc w:val="both"/>
              <w:rPr>
                <w:rStyle w:val="FontStyle36"/>
                <w:sz w:val="24"/>
                <w:szCs w:val="24"/>
              </w:rPr>
            </w:pPr>
            <w:r w:rsidRPr="002850E1">
              <w:t>Проводить различные виды анализа языковых единиц, языковых явлений и фактов</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75,8%</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0%</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83,1%</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91,2%</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9</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4"/>
              <w:spacing w:line="240" w:lineRule="auto"/>
              <w:ind w:left="48"/>
              <w:jc w:val="both"/>
            </w:pPr>
            <w:r w:rsidRPr="002850E1">
              <w:rPr>
                <w:rStyle w:val="FontStyle36"/>
                <w:sz w:val="24"/>
                <w:szCs w:val="24"/>
              </w:rPr>
              <w:t>Правописание приставок/</w:t>
            </w:r>
          </w:p>
          <w:p w:rsidR="000A788F" w:rsidRPr="002850E1" w:rsidRDefault="000A788F" w:rsidP="007F3468">
            <w:pPr>
              <w:pStyle w:val="Style24"/>
              <w:spacing w:line="240" w:lineRule="auto"/>
              <w:ind w:left="48"/>
              <w:jc w:val="both"/>
              <w:rPr>
                <w:rStyle w:val="FontStyle36"/>
                <w:sz w:val="24"/>
                <w:szCs w:val="24"/>
              </w:rPr>
            </w:pPr>
            <w:r w:rsidRPr="002850E1">
              <w:t>Проводить различные виды анализа языковых единиц, языковых явлений и фактов</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76,9%</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25%</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79,9%</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93,7%</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10</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2"/>
              <w:spacing w:line="240" w:lineRule="auto"/>
              <w:ind w:left="48" w:hanging="5"/>
              <w:jc w:val="both"/>
            </w:pPr>
            <w:r w:rsidRPr="002850E1">
              <w:rPr>
                <w:rStyle w:val="FontStyle36"/>
                <w:sz w:val="24"/>
                <w:szCs w:val="24"/>
              </w:rPr>
              <w:t xml:space="preserve">Правописание суффиксов различных частей речи (кроме </w:t>
            </w:r>
            <w:proofErr w:type="gramStart"/>
            <w:r w:rsidRPr="002850E1">
              <w:rPr>
                <w:rStyle w:val="FontStyle36"/>
                <w:sz w:val="24"/>
                <w:szCs w:val="24"/>
              </w:rPr>
              <w:t>-Н</w:t>
            </w:r>
            <w:proofErr w:type="gramEnd"/>
            <w:r w:rsidRPr="002850E1">
              <w:rPr>
                <w:rStyle w:val="FontStyle36"/>
                <w:sz w:val="24"/>
                <w:szCs w:val="24"/>
              </w:rPr>
              <w:t>-/-НН-)/</w:t>
            </w:r>
          </w:p>
          <w:p w:rsidR="000A788F" w:rsidRPr="002850E1" w:rsidRDefault="000A788F" w:rsidP="007F3468">
            <w:pPr>
              <w:pStyle w:val="Style22"/>
              <w:spacing w:line="240" w:lineRule="auto"/>
              <w:ind w:left="48" w:hanging="5"/>
              <w:jc w:val="both"/>
              <w:rPr>
                <w:rStyle w:val="FontStyle36"/>
                <w:sz w:val="24"/>
                <w:szCs w:val="24"/>
              </w:rPr>
            </w:pPr>
            <w:r w:rsidRPr="002850E1">
              <w:t>Проводить различные виды анализа языковых единиц, языковых явлений и фактов</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94,4%</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75%</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97,4%</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98,6%</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11</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2"/>
              <w:spacing w:line="240" w:lineRule="auto"/>
              <w:ind w:left="48" w:hanging="5"/>
              <w:jc w:val="both"/>
            </w:pPr>
            <w:r w:rsidRPr="002850E1">
              <w:rPr>
                <w:rStyle w:val="FontStyle36"/>
                <w:sz w:val="24"/>
                <w:szCs w:val="24"/>
              </w:rPr>
              <w:t xml:space="preserve">Правописание личных окончаний </w:t>
            </w:r>
            <w:r w:rsidRPr="002850E1">
              <w:rPr>
                <w:rStyle w:val="FontStyle36"/>
                <w:sz w:val="24"/>
                <w:szCs w:val="24"/>
              </w:rPr>
              <w:lastRenderedPageBreak/>
              <w:t>глаголов и суффиксов причастий/</w:t>
            </w:r>
          </w:p>
          <w:p w:rsidR="000A788F" w:rsidRPr="002850E1" w:rsidRDefault="000A788F" w:rsidP="007F3468">
            <w:pPr>
              <w:pStyle w:val="Style22"/>
              <w:spacing w:line="240" w:lineRule="auto"/>
              <w:ind w:left="48" w:hanging="5"/>
              <w:jc w:val="both"/>
              <w:rPr>
                <w:rStyle w:val="FontStyle36"/>
                <w:sz w:val="24"/>
                <w:szCs w:val="24"/>
              </w:rPr>
            </w:pPr>
            <w:r w:rsidRPr="002850E1">
              <w:t>Проводить различные виды анализа языковых единиц, языковых явлений и фактов</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lastRenderedPageBreak/>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90,8%</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75%</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93,4%</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97,1%</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lastRenderedPageBreak/>
              <w:t>12</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2"/>
              <w:spacing w:line="240" w:lineRule="auto"/>
              <w:ind w:left="48" w:hanging="5"/>
              <w:jc w:val="both"/>
            </w:pPr>
            <w:r w:rsidRPr="002850E1">
              <w:rPr>
                <w:rStyle w:val="FontStyle36"/>
                <w:sz w:val="24"/>
                <w:szCs w:val="24"/>
              </w:rPr>
              <w:t>Правописание НЕ и НИ/</w:t>
            </w:r>
          </w:p>
          <w:p w:rsidR="000A788F" w:rsidRPr="002850E1" w:rsidRDefault="000A788F" w:rsidP="007F3468">
            <w:pPr>
              <w:pStyle w:val="Style22"/>
              <w:spacing w:line="240" w:lineRule="auto"/>
              <w:ind w:left="48" w:hanging="5"/>
              <w:jc w:val="both"/>
              <w:rPr>
                <w:rStyle w:val="FontStyle36"/>
                <w:sz w:val="24"/>
                <w:szCs w:val="24"/>
              </w:rPr>
            </w:pPr>
            <w:r w:rsidRPr="002850E1">
              <w:t>Проводить различные виды анализа языковых единиц, языковых явлений и фактов</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83,8%</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25%</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88,0%</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96,9%</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13</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2"/>
              <w:spacing w:line="240" w:lineRule="auto"/>
              <w:ind w:left="48" w:hanging="5"/>
              <w:jc w:val="both"/>
            </w:pPr>
            <w:r w:rsidRPr="002850E1">
              <w:rPr>
                <w:rStyle w:val="FontStyle36"/>
                <w:sz w:val="24"/>
                <w:szCs w:val="24"/>
              </w:rPr>
              <w:t>Слитное, дефисное, раздельное написание слов/</w:t>
            </w:r>
          </w:p>
          <w:p w:rsidR="000A788F" w:rsidRPr="002850E1" w:rsidRDefault="000A788F" w:rsidP="007F3468">
            <w:pPr>
              <w:pStyle w:val="Style22"/>
              <w:spacing w:line="240" w:lineRule="auto"/>
              <w:ind w:left="48" w:hanging="5"/>
              <w:jc w:val="both"/>
              <w:rPr>
                <w:rStyle w:val="FontStyle36"/>
                <w:sz w:val="24"/>
                <w:szCs w:val="24"/>
              </w:rPr>
            </w:pPr>
            <w:r w:rsidRPr="002850E1">
              <w:t>Проводить различные виды анализа языковых единиц, языковых явлений и фактов</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73,1%</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0%</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76,6%</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92,1%</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14</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2"/>
              <w:spacing w:line="240" w:lineRule="auto"/>
              <w:ind w:left="48" w:hanging="5"/>
              <w:jc w:val="both"/>
            </w:pPr>
            <w:r w:rsidRPr="002850E1">
              <w:rPr>
                <w:rStyle w:val="FontStyle36"/>
                <w:sz w:val="24"/>
                <w:szCs w:val="24"/>
              </w:rPr>
              <w:t xml:space="preserve">Правописание </w:t>
            </w:r>
            <w:proofErr w:type="gramStart"/>
            <w:r w:rsidRPr="002850E1">
              <w:rPr>
                <w:rStyle w:val="FontStyle36"/>
                <w:sz w:val="24"/>
                <w:szCs w:val="24"/>
              </w:rPr>
              <w:t>-Н</w:t>
            </w:r>
            <w:proofErr w:type="gramEnd"/>
            <w:r w:rsidRPr="002850E1">
              <w:rPr>
                <w:rStyle w:val="FontStyle36"/>
                <w:sz w:val="24"/>
                <w:szCs w:val="24"/>
              </w:rPr>
              <w:t>- и -</w:t>
            </w:r>
            <w:proofErr w:type="spellStart"/>
            <w:r w:rsidRPr="002850E1">
              <w:rPr>
                <w:rStyle w:val="FontStyle36"/>
                <w:sz w:val="24"/>
                <w:szCs w:val="24"/>
              </w:rPr>
              <w:t>НН-в</w:t>
            </w:r>
            <w:proofErr w:type="spellEnd"/>
            <w:r w:rsidRPr="002850E1">
              <w:rPr>
                <w:rStyle w:val="FontStyle36"/>
                <w:sz w:val="24"/>
                <w:szCs w:val="24"/>
              </w:rPr>
              <w:t xml:space="preserve"> различных частях речи/</w:t>
            </w:r>
          </w:p>
          <w:p w:rsidR="000A788F" w:rsidRPr="002850E1" w:rsidRDefault="000A788F" w:rsidP="007F3468">
            <w:pPr>
              <w:pStyle w:val="Style22"/>
              <w:spacing w:line="240" w:lineRule="auto"/>
              <w:ind w:left="48" w:hanging="5"/>
              <w:jc w:val="both"/>
              <w:rPr>
                <w:rStyle w:val="FontStyle36"/>
                <w:sz w:val="24"/>
                <w:szCs w:val="24"/>
              </w:rPr>
            </w:pPr>
            <w:r w:rsidRPr="002850E1">
              <w:t>Проводить различные виды анализа языковых единиц, языковых явлений и фактов</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62,9%</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25%</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63,2%</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83,7%</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15</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2"/>
              <w:spacing w:line="240" w:lineRule="auto"/>
              <w:ind w:left="48" w:hanging="6"/>
              <w:jc w:val="both"/>
              <w:rPr>
                <w:rStyle w:val="FontStyle36"/>
                <w:sz w:val="24"/>
                <w:szCs w:val="24"/>
              </w:rPr>
            </w:pPr>
            <w:r w:rsidRPr="002850E1">
              <w:rPr>
                <w:rStyle w:val="FontStyle36"/>
                <w:sz w:val="24"/>
                <w:szCs w:val="24"/>
              </w:rPr>
              <w:t>Знаки препинания в простом осложнённом предложении</w:t>
            </w:r>
          </w:p>
          <w:p w:rsidR="000A788F" w:rsidRPr="002850E1" w:rsidRDefault="000A788F" w:rsidP="007F3468">
            <w:pPr>
              <w:pStyle w:val="Style22"/>
              <w:spacing w:line="240" w:lineRule="auto"/>
              <w:ind w:left="48" w:hanging="6"/>
              <w:jc w:val="both"/>
              <w:rPr>
                <w:rStyle w:val="FontStyle36"/>
                <w:sz w:val="24"/>
                <w:szCs w:val="24"/>
              </w:rPr>
            </w:pPr>
            <w:r w:rsidRPr="002850E1">
              <w:rPr>
                <w:rStyle w:val="FontStyle36"/>
                <w:sz w:val="24"/>
                <w:szCs w:val="24"/>
              </w:rPr>
              <w:t>(с однородными членами)</w:t>
            </w:r>
          </w:p>
          <w:p w:rsidR="000A788F" w:rsidRPr="002850E1" w:rsidRDefault="000A788F" w:rsidP="007F3468">
            <w:pPr>
              <w:pStyle w:val="Style22"/>
              <w:spacing w:line="240" w:lineRule="auto"/>
              <w:ind w:left="48" w:hanging="6"/>
              <w:jc w:val="both"/>
            </w:pPr>
            <w:r w:rsidRPr="002850E1">
              <w:rPr>
                <w:rStyle w:val="FontStyle36"/>
                <w:sz w:val="24"/>
                <w:szCs w:val="24"/>
              </w:rPr>
              <w:t>Пунктуация в сложносочинённом предложении и простом предложении с однородными членами/</w:t>
            </w:r>
          </w:p>
          <w:p w:rsidR="000A788F" w:rsidRPr="002850E1" w:rsidRDefault="000A788F" w:rsidP="007F3468">
            <w:pPr>
              <w:pStyle w:val="Style22"/>
              <w:spacing w:line="240" w:lineRule="auto"/>
              <w:ind w:left="48" w:hanging="6"/>
              <w:jc w:val="both"/>
              <w:rPr>
                <w:rStyle w:val="FontStyle36"/>
                <w:sz w:val="24"/>
                <w:szCs w:val="24"/>
              </w:rPr>
            </w:pPr>
            <w:r w:rsidRPr="002850E1">
              <w:t>Проводить различные виды анализа языковых единиц, языковых явлений и фактов</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64,6%</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0%</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70,3%</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92,1%</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16</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2"/>
              <w:spacing w:line="240" w:lineRule="auto"/>
              <w:ind w:left="48" w:hanging="5"/>
              <w:jc w:val="both"/>
            </w:pPr>
            <w:r w:rsidRPr="002850E1">
              <w:rPr>
                <w:rStyle w:val="FontStyle36"/>
                <w:sz w:val="24"/>
                <w:szCs w:val="24"/>
              </w:rPr>
              <w:t>Знаки препинания в предложениях с обособленными членами (определениями, обстоятельствами, приложениями, дополнениями)/</w:t>
            </w:r>
          </w:p>
          <w:p w:rsidR="000A788F" w:rsidRPr="002850E1" w:rsidRDefault="000A788F" w:rsidP="007F3468">
            <w:pPr>
              <w:pStyle w:val="Style22"/>
              <w:spacing w:line="240" w:lineRule="auto"/>
              <w:ind w:left="48" w:hanging="5"/>
              <w:jc w:val="both"/>
              <w:rPr>
                <w:rStyle w:val="FontStyle36"/>
                <w:sz w:val="24"/>
                <w:szCs w:val="24"/>
              </w:rPr>
            </w:pPr>
            <w:r w:rsidRPr="002850E1">
              <w:t>Проводить различные виды анализа языковых единиц, языковых явлений и фактов</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78,1%</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0%</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83,8%</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96,0%</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17</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2"/>
              <w:spacing w:line="240" w:lineRule="auto"/>
              <w:ind w:left="48" w:hanging="5"/>
              <w:jc w:val="both"/>
            </w:pPr>
            <w:r w:rsidRPr="002850E1">
              <w:rPr>
                <w:rStyle w:val="FontStyle36"/>
                <w:sz w:val="24"/>
                <w:szCs w:val="24"/>
              </w:rPr>
              <w:t>Знаки препинания в предложениях со словами и конструкциями, грамматически не связанными с членами предложения/</w:t>
            </w:r>
          </w:p>
          <w:p w:rsidR="000A788F" w:rsidRPr="002850E1" w:rsidRDefault="000A788F" w:rsidP="007F3468">
            <w:pPr>
              <w:pStyle w:val="Style22"/>
              <w:spacing w:line="240" w:lineRule="auto"/>
              <w:ind w:left="48" w:hanging="5"/>
              <w:jc w:val="both"/>
              <w:rPr>
                <w:rStyle w:val="FontStyle36"/>
                <w:sz w:val="24"/>
                <w:szCs w:val="24"/>
              </w:rPr>
            </w:pPr>
            <w:r w:rsidRPr="002850E1">
              <w:t>Проводить различные виды анализа языковых единиц, языковых явлений и фактов</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71,4%</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25%</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77,2%</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94,0%</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lastRenderedPageBreak/>
              <w:t>18</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2"/>
              <w:spacing w:line="240" w:lineRule="auto"/>
              <w:ind w:left="48" w:hanging="5"/>
              <w:jc w:val="both"/>
            </w:pPr>
            <w:r w:rsidRPr="002850E1">
              <w:rPr>
                <w:rStyle w:val="FontStyle36"/>
                <w:sz w:val="24"/>
                <w:szCs w:val="24"/>
              </w:rPr>
              <w:t>Знаки препинания</w:t>
            </w:r>
            <w:r w:rsidRPr="002850E1">
              <w:t xml:space="preserve"> </w:t>
            </w:r>
            <w:r w:rsidRPr="002850E1">
              <w:rPr>
                <w:rStyle w:val="FontStyle36"/>
                <w:sz w:val="24"/>
                <w:szCs w:val="24"/>
              </w:rPr>
              <w:t>в сложноподчинённом</w:t>
            </w:r>
            <w:r w:rsidRPr="002850E1">
              <w:t xml:space="preserve"> </w:t>
            </w:r>
            <w:r w:rsidRPr="002850E1">
              <w:rPr>
                <w:rStyle w:val="FontStyle36"/>
                <w:sz w:val="24"/>
                <w:szCs w:val="24"/>
              </w:rPr>
              <w:t>предложении/</w:t>
            </w:r>
          </w:p>
          <w:p w:rsidR="000A788F" w:rsidRPr="002850E1" w:rsidRDefault="000A788F" w:rsidP="007F3468">
            <w:pPr>
              <w:pStyle w:val="Style22"/>
              <w:spacing w:line="240" w:lineRule="auto"/>
              <w:ind w:left="48" w:hanging="5"/>
              <w:jc w:val="both"/>
              <w:rPr>
                <w:rStyle w:val="FontStyle36"/>
                <w:sz w:val="24"/>
                <w:szCs w:val="24"/>
              </w:rPr>
            </w:pPr>
            <w:r w:rsidRPr="002850E1">
              <w:t>Проводить различные виды анализа языковых единиц, языковых явлений и фактов</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81,7%</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0%</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89,7%</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97,0%</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19</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2"/>
              <w:spacing w:line="240" w:lineRule="auto"/>
              <w:ind w:left="48" w:hanging="5"/>
              <w:jc w:val="both"/>
            </w:pPr>
            <w:r w:rsidRPr="002850E1">
              <w:rPr>
                <w:rStyle w:val="FontStyle36"/>
                <w:sz w:val="24"/>
                <w:szCs w:val="24"/>
              </w:rPr>
              <w:t>Знаки препинания в сложном предложении с разными видами связи/</w:t>
            </w:r>
          </w:p>
          <w:p w:rsidR="000A788F" w:rsidRPr="002850E1" w:rsidRDefault="000A788F" w:rsidP="007F3468">
            <w:pPr>
              <w:pStyle w:val="Style22"/>
              <w:spacing w:line="240" w:lineRule="auto"/>
              <w:ind w:left="48" w:hanging="5"/>
              <w:jc w:val="both"/>
              <w:rPr>
                <w:rStyle w:val="FontStyle36"/>
                <w:sz w:val="24"/>
                <w:szCs w:val="24"/>
              </w:rPr>
            </w:pPr>
            <w:r w:rsidRPr="002850E1">
              <w:t>Проводить различные виды анализа языковых единиц, языковых явлений и фактов</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63,0%</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0%</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65,0%</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85,6%</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20</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2"/>
              <w:spacing w:line="240" w:lineRule="auto"/>
              <w:ind w:left="48" w:hanging="5"/>
              <w:jc w:val="both"/>
            </w:pPr>
            <w:r w:rsidRPr="002850E1">
              <w:rPr>
                <w:rStyle w:val="FontStyle36"/>
                <w:sz w:val="24"/>
                <w:szCs w:val="24"/>
              </w:rPr>
              <w:t>Лексические нормы/</w:t>
            </w:r>
          </w:p>
          <w:p w:rsidR="000A788F" w:rsidRPr="002850E1" w:rsidRDefault="000A788F" w:rsidP="007F3468">
            <w:pPr>
              <w:pStyle w:val="Style22"/>
              <w:spacing w:line="240" w:lineRule="auto"/>
              <w:ind w:left="48" w:hanging="5"/>
              <w:jc w:val="both"/>
              <w:rPr>
                <w:rStyle w:val="FontStyle36"/>
                <w:sz w:val="24"/>
                <w:szCs w:val="24"/>
              </w:rPr>
            </w:pPr>
            <w:r w:rsidRPr="002850E1">
              <w:t>Проводить различные виды анализа языковых единиц, языковых явлений и фактов</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64,0%</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0%</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66,8%</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82,6%</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21</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2"/>
              <w:spacing w:line="240" w:lineRule="auto"/>
              <w:ind w:left="48" w:hanging="5"/>
              <w:jc w:val="both"/>
            </w:pPr>
            <w:r w:rsidRPr="002850E1">
              <w:rPr>
                <w:rStyle w:val="FontStyle36"/>
                <w:sz w:val="24"/>
                <w:szCs w:val="24"/>
              </w:rPr>
              <w:t>Текст как речевое произведение. Смысловая и композиционная целостность текста/</w:t>
            </w:r>
          </w:p>
          <w:p w:rsidR="000A788F" w:rsidRPr="002850E1" w:rsidRDefault="000A788F" w:rsidP="007F3468">
            <w:pPr>
              <w:autoSpaceDE w:val="0"/>
              <w:snapToGrid w:val="0"/>
              <w:ind w:left="45" w:firstLine="67"/>
              <w:jc w:val="both"/>
            </w:pPr>
            <w:r w:rsidRPr="002850E1">
              <w:t xml:space="preserve">Использовать основные виды чтения (ознакомительно-изучающее, </w:t>
            </w:r>
            <w:proofErr w:type="gramStart"/>
            <w:r w:rsidRPr="002850E1">
              <w:t>ознакомительно-реферативное</w:t>
            </w:r>
            <w:proofErr w:type="gramEnd"/>
            <w:r w:rsidRPr="002850E1">
              <w:t xml:space="preserve"> и др.) в зависимости от коммуникативной задачи; </w:t>
            </w:r>
          </w:p>
          <w:p w:rsidR="000A788F" w:rsidRPr="002850E1" w:rsidRDefault="000A788F" w:rsidP="007F3468">
            <w:pPr>
              <w:pStyle w:val="Style22"/>
              <w:spacing w:line="240" w:lineRule="auto"/>
              <w:ind w:left="45" w:hanging="5"/>
              <w:jc w:val="both"/>
              <w:rPr>
                <w:rStyle w:val="FontStyle36"/>
                <w:sz w:val="24"/>
                <w:szCs w:val="24"/>
              </w:rPr>
            </w:pPr>
            <w:r w:rsidRPr="002850E1">
              <w:t>Извлекать необходимую информацию из различных источников: учебно-научных текстов, справочной литературы, средств массовой информации</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68,1%</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0%</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71,5%</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85,9%</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22</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2"/>
              <w:spacing w:line="240" w:lineRule="auto"/>
              <w:ind w:left="48" w:hanging="5"/>
              <w:jc w:val="both"/>
            </w:pPr>
            <w:r w:rsidRPr="002850E1">
              <w:rPr>
                <w:rStyle w:val="FontStyle36"/>
                <w:sz w:val="24"/>
                <w:szCs w:val="24"/>
              </w:rPr>
              <w:t>Функционально-смысловые типы речи/</w:t>
            </w:r>
          </w:p>
          <w:p w:rsidR="000A788F" w:rsidRPr="002850E1" w:rsidRDefault="000A788F" w:rsidP="007F3468">
            <w:pPr>
              <w:pStyle w:val="Style24"/>
              <w:spacing w:line="240" w:lineRule="auto"/>
              <w:ind w:left="48"/>
              <w:jc w:val="both"/>
              <w:rPr>
                <w:rFonts w:eastAsia="Times New Roman"/>
              </w:rPr>
            </w:pPr>
            <w:r w:rsidRPr="002850E1">
              <w:t xml:space="preserve">Проводить различные виды анализа языковых единиц, языковых явлений и фактов; лингвистический анализ учебно-научных, деловых, публицистических, разговорных и художественных текстов; </w:t>
            </w:r>
          </w:p>
          <w:p w:rsidR="000A788F" w:rsidRPr="002850E1" w:rsidRDefault="000A788F" w:rsidP="007F3468">
            <w:pPr>
              <w:pStyle w:val="Style22"/>
              <w:spacing w:line="240" w:lineRule="auto"/>
              <w:ind w:left="48" w:hanging="5"/>
              <w:jc w:val="both"/>
              <w:rPr>
                <w:rStyle w:val="FontStyle36"/>
                <w:sz w:val="24"/>
                <w:szCs w:val="24"/>
              </w:rPr>
            </w:pPr>
            <w:r w:rsidRPr="002850E1">
              <w:rPr>
                <w:rFonts w:eastAsia="Times New Roman"/>
              </w:rPr>
              <w:t xml:space="preserve"> </w:t>
            </w:r>
            <w:r w:rsidRPr="002850E1">
              <w:t xml:space="preserve">Использовать основные виды чтения (ознакомительно-изучающее, </w:t>
            </w:r>
            <w:proofErr w:type="gramStart"/>
            <w:r w:rsidRPr="002850E1">
              <w:t>ознакомительно-реферативное</w:t>
            </w:r>
            <w:proofErr w:type="gramEnd"/>
            <w:r w:rsidRPr="002850E1">
              <w:t xml:space="preserve"> и др.) в зависимости от коммуникативной задачи</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57,3%</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0%</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58,3%</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81,1%</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23</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2"/>
              <w:spacing w:line="240" w:lineRule="auto"/>
              <w:ind w:left="48" w:hanging="5"/>
              <w:jc w:val="both"/>
            </w:pPr>
            <w:r w:rsidRPr="002850E1">
              <w:rPr>
                <w:rStyle w:val="FontStyle36"/>
                <w:sz w:val="24"/>
                <w:szCs w:val="24"/>
              </w:rPr>
              <w:t xml:space="preserve">Лексическое значение слова. </w:t>
            </w:r>
            <w:r w:rsidRPr="002850E1">
              <w:rPr>
                <w:rStyle w:val="FontStyle36"/>
                <w:sz w:val="24"/>
                <w:szCs w:val="24"/>
              </w:rPr>
              <w:lastRenderedPageBreak/>
              <w:t>Синонимы. Антонимы. Омонимы. Фразеологические обороты. Группы слов по происхождению и употреблению/</w:t>
            </w:r>
          </w:p>
          <w:p w:rsidR="000A788F" w:rsidRPr="002850E1" w:rsidRDefault="000A788F" w:rsidP="007F3468">
            <w:pPr>
              <w:pStyle w:val="Style24"/>
              <w:spacing w:line="240" w:lineRule="auto"/>
              <w:ind w:left="48"/>
              <w:jc w:val="both"/>
              <w:rPr>
                <w:rFonts w:eastAsia="Times New Roman"/>
              </w:rPr>
            </w:pPr>
            <w:r w:rsidRPr="002850E1">
              <w:t xml:space="preserve">Проводить различные виды анализа языковых единиц, языковых явлений и фактов; лингвистический анализ учебно-научных, деловых, публицистических, разговорных и художественных текстов; </w:t>
            </w:r>
          </w:p>
          <w:p w:rsidR="000A788F" w:rsidRPr="002850E1" w:rsidRDefault="000A788F" w:rsidP="007F3468">
            <w:pPr>
              <w:pStyle w:val="Style22"/>
              <w:spacing w:line="240" w:lineRule="auto"/>
              <w:ind w:left="48" w:hanging="5"/>
              <w:jc w:val="both"/>
              <w:rPr>
                <w:rStyle w:val="FontStyle36"/>
                <w:sz w:val="24"/>
                <w:szCs w:val="24"/>
              </w:rPr>
            </w:pPr>
            <w:r w:rsidRPr="002850E1">
              <w:rPr>
                <w:rFonts w:eastAsia="Times New Roman"/>
              </w:rPr>
              <w:t xml:space="preserve"> </w:t>
            </w:r>
            <w:r w:rsidRPr="002850E1">
              <w:t xml:space="preserve">Использовать основные виды чтения (ознакомительно-изучающее, </w:t>
            </w:r>
            <w:proofErr w:type="gramStart"/>
            <w:r w:rsidRPr="002850E1">
              <w:t>ознакомительно-реферативное</w:t>
            </w:r>
            <w:proofErr w:type="gramEnd"/>
            <w:r w:rsidRPr="002850E1">
              <w:t xml:space="preserve"> и др.) в зависимости от коммуникативной задачи</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pStyle w:val="Style24"/>
              <w:spacing w:line="240" w:lineRule="auto"/>
              <w:ind w:left="48"/>
              <w:rPr>
                <w:color w:val="000000"/>
              </w:rPr>
            </w:pPr>
            <w:r w:rsidRPr="002850E1">
              <w:rPr>
                <w:rStyle w:val="FontStyle36"/>
                <w:sz w:val="24"/>
                <w:szCs w:val="24"/>
              </w:rPr>
              <w:lastRenderedPageBreak/>
              <w:t>Б</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76,0%</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25%</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80,2%</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92,2%</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lastRenderedPageBreak/>
              <w:t>24</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2"/>
              <w:spacing w:line="240" w:lineRule="auto"/>
              <w:ind w:left="48" w:hanging="5"/>
              <w:jc w:val="both"/>
            </w:pPr>
            <w:r w:rsidRPr="002850E1">
              <w:rPr>
                <w:rStyle w:val="FontStyle36"/>
                <w:sz w:val="24"/>
                <w:szCs w:val="24"/>
              </w:rPr>
              <w:t>Средства связи предложений в тексте/</w:t>
            </w:r>
          </w:p>
          <w:p w:rsidR="000A788F" w:rsidRPr="002850E1" w:rsidRDefault="000A788F" w:rsidP="007F3468">
            <w:pPr>
              <w:pStyle w:val="Style22"/>
              <w:spacing w:line="240" w:lineRule="auto"/>
              <w:ind w:left="48" w:hanging="5"/>
              <w:jc w:val="both"/>
              <w:rPr>
                <w:color w:val="000000"/>
              </w:rPr>
            </w:pPr>
            <w:r w:rsidRPr="002850E1">
              <w:t>Проводить различные виды анализа языковых единиц, языковых явлений и фактов; лингвистический анализ учебно-научных, деловых, публицистических, разговорных и художественных текстов</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firstLine="67"/>
              <w:jc w:val="center"/>
              <w:rPr>
                <w:color w:val="000000"/>
              </w:rPr>
            </w:pPr>
            <w:r w:rsidRPr="002850E1">
              <w:rPr>
                <w:color w:val="000000"/>
              </w:rPr>
              <w:t>В</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45,8%</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0%</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44,8%</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74,2%</w:t>
            </w:r>
          </w:p>
        </w:tc>
      </w:tr>
      <w:tr w:rsidR="000A788F" w:rsidRPr="002850E1" w:rsidTr="008E32CE">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left="18" w:right="-102" w:hanging="42"/>
              <w:jc w:val="center"/>
              <w:rPr>
                <w:rStyle w:val="FontStyle36"/>
                <w:sz w:val="24"/>
                <w:szCs w:val="24"/>
              </w:rPr>
            </w:pPr>
            <w:r w:rsidRPr="002850E1">
              <w:rPr>
                <w:color w:val="000000"/>
              </w:rPr>
              <w:t>25</w:t>
            </w:r>
          </w:p>
        </w:tc>
        <w:tc>
          <w:tcPr>
            <w:tcW w:w="41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7F3468">
            <w:pPr>
              <w:pStyle w:val="Style22"/>
              <w:spacing w:line="240" w:lineRule="auto"/>
              <w:ind w:left="48" w:hanging="5"/>
              <w:jc w:val="both"/>
            </w:pPr>
            <w:r w:rsidRPr="002850E1">
              <w:rPr>
                <w:rStyle w:val="FontStyle36"/>
                <w:sz w:val="24"/>
                <w:szCs w:val="24"/>
              </w:rPr>
              <w:t>Речь. Языковые средства выразительности/</w:t>
            </w:r>
          </w:p>
          <w:p w:rsidR="000A788F" w:rsidRPr="002850E1" w:rsidRDefault="000A788F" w:rsidP="007F3468">
            <w:pPr>
              <w:pStyle w:val="Style22"/>
              <w:spacing w:line="240" w:lineRule="auto"/>
              <w:ind w:left="48" w:hanging="5"/>
              <w:jc w:val="both"/>
            </w:pPr>
            <w:r w:rsidRPr="002850E1">
              <w:t xml:space="preserve">Проводить различные виды анализа языковых единиц, языковых явлений и фактов; </w:t>
            </w:r>
          </w:p>
          <w:p w:rsidR="000A788F" w:rsidRPr="002850E1" w:rsidRDefault="000A788F" w:rsidP="007F3468">
            <w:pPr>
              <w:pStyle w:val="Style22"/>
              <w:spacing w:line="240" w:lineRule="auto"/>
              <w:ind w:left="48" w:hanging="5"/>
              <w:jc w:val="both"/>
            </w:pPr>
            <w:r w:rsidRPr="002850E1">
              <w:t>Осуществлять речевой самоконтроль; оценивать письменные высказывания с точки зрения языкового оформления, эффективности достижения поставленных коммуникативных задач;</w:t>
            </w:r>
          </w:p>
          <w:p w:rsidR="000A788F" w:rsidRPr="002850E1" w:rsidRDefault="000A788F" w:rsidP="007F3468">
            <w:pPr>
              <w:pStyle w:val="Style22"/>
              <w:spacing w:line="240" w:lineRule="auto"/>
              <w:ind w:left="48" w:hanging="5"/>
              <w:jc w:val="both"/>
            </w:pPr>
            <w:r w:rsidRPr="002850E1">
              <w:t xml:space="preserve">Разграничивать варианты норм, преднамеренные и непреднамеренные нарушения языковых норм; </w:t>
            </w:r>
          </w:p>
          <w:p w:rsidR="000A788F" w:rsidRPr="002850E1" w:rsidRDefault="000A788F" w:rsidP="007F3468">
            <w:pPr>
              <w:pStyle w:val="Style22"/>
              <w:spacing w:line="240" w:lineRule="auto"/>
              <w:ind w:left="48" w:hanging="5"/>
              <w:jc w:val="both"/>
            </w:pPr>
            <w:r w:rsidRPr="002850E1">
              <w:t xml:space="preserve">Использовать основные виды чтения (ознакомительно-изучающее, </w:t>
            </w:r>
            <w:proofErr w:type="gramStart"/>
            <w:r w:rsidRPr="002850E1">
              <w:t>ознакомительно-реферативное</w:t>
            </w:r>
            <w:proofErr w:type="gramEnd"/>
            <w:r w:rsidRPr="002850E1">
              <w:t xml:space="preserve"> и др.) </w:t>
            </w:r>
            <w:r w:rsidRPr="002850E1">
              <w:lastRenderedPageBreak/>
              <w:t>в зависимости от коммуникативной задачи;</w:t>
            </w:r>
          </w:p>
          <w:p w:rsidR="000A788F" w:rsidRPr="002850E1" w:rsidRDefault="000A788F" w:rsidP="007F3468">
            <w:pPr>
              <w:pStyle w:val="Style22"/>
              <w:spacing w:line="240" w:lineRule="auto"/>
              <w:ind w:left="48" w:hanging="5"/>
              <w:jc w:val="both"/>
            </w:pPr>
            <w:r w:rsidRPr="002850E1">
              <w:t>Извлекать необходимую информацию из различных источников: учебно-научных текстов, справочной литературы, средств массовой информации;</w:t>
            </w:r>
          </w:p>
          <w:p w:rsidR="000A788F" w:rsidRPr="002850E1" w:rsidRDefault="000A788F" w:rsidP="007F3468">
            <w:pPr>
              <w:pStyle w:val="Style22"/>
              <w:spacing w:line="240" w:lineRule="auto"/>
              <w:ind w:left="48" w:hanging="5"/>
              <w:jc w:val="both"/>
              <w:rPr>
                <w:color w:val="000000"/>
              </w:rPr>
            </w:pPr>
            <w:r w:rsidRPr="002850E1">
              <w:t>Владеть основными приёмами информационной переработки письменного текста</w:t>
            </w:r>
          </w:p>
        </w:tc>
        <w:tc>
          <w:tcPr>
            <w:tcW w:w="567"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2850E1">
            <w:pPr>
              <w:autoSpaceDE w:val="0"/>
              <w:ind w:firstLine="67"/>
              <w:jc w:val="center"/>
              <w:rPr>
                <w:color w:val="000000"/>
              </w:rPr>
            </w:pPr>
            <w:r w:rsidRPr="002850E1">
              <w:rPr>
                <w:color w:val="000000"/>
              </w:rPr>
              <w:lastRenderedPageBreak/>
              <w:t>В</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22,2%</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0%</w:t>
            </w:r>
          </w:p>
        </w:tc>
        <w:tc>
          <w:tcPr>
            <w:tcW w:w="1134" w:type="dxa"/>
            <w:tcBorders>
              <w:top w:val="single" w:sz="8" w:space="0" w:color="000000"/>
              <w:left w:val="single" w:sz="8" w:space="0" w:color="000000"/>
              <w:bottom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53,4%</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0A788F" w:rsidRDefault="000A788F" w:rsidP="000A788F">
            <w:pPr>
              <w:jc w:val="center"/>
              <w:rPr>
                <w:color w:val="000000"/>
              </w:rPr>
            </w:pPr>
            <w:r w:rsidRPr="000A788F">
              <w:rPr>
                <w:color w:val="000000"/>
              </w:rPr>
              <w:t>79,8%</w:t>
            </w:r>
          </w:p>
        </w:tc>
      </w:tr>
      <w:tr w:rsidR="000A788F" w:rsidRPr="002850E1" w:rsidTr="002850E1">
        <w:trPr>
          <w:trHeight w:val="23"/>
        </w:trPr>
        <w:tc>
          <w:tcPr>
            <w:tcW w:w="9923" w:type="dxa"/>
            <w:gridSpan w:val="7"/>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2850E1" w:rsidRDefault="000A788F" w:rsidP="002850E1">
            <w:pPr>
              <w:jc w:val="center"/>
            </w:pPr>
            <w:r w:rsidRPr="002850E1">
              <w:rPr>
                <w:b/>
                <w:color w:val="000000"/>
              </w:rPr>
              <w:lastRenderedPageBreak/>
              <w:t>Часть 2</w:t>
            </w:r>
          </w:p>
        </w:tc>
      </w:tr>
      <w:tr w:rsidR="000A788F" w:rsidRPr="002850E1" w:rsidTr="002850E1">
        <w:trPr>
          <w:trHeight w:val="23"/>
        </w:trPr>
        <w:tc>
          <w:tcPr>
            <w:tcW w:w="710" w:type="dxa"/>
            <w:tcBorders>
              <w:top w:val="single" w:sz="8" w:space="0" w:color="000000"/>
              <w:left w:val="single" w:sz="8" w:space="0" w:color="000000"/>
              <w:bottom w:val="single" w:sz="8" w:space="0" w:color="000000"/>
            </w:tcBorders>
            <w:shd w:val="clear" w:color="auto" w:fill="auto"/>
            <w:vAlign w:val="center"/>
          </w:tcPr>
          <w:p w:rsidR="000A788F" w:rsidRPr="002850E1" w:rsidRDefault="000A788F" w:rsidP="00921A9B">
            <w:pPr>
              <w:autoSpaceDE w:val="0"/>
              <w:ind w:left="18" w:right="-102" w:hanging="42"/>
              <w:jc w:val="center"/>
              <w:rPr>
                <w:rStyle w:val="FontStyle36"/>
                <w:b/>
                <w:i/>
                <w:sz w:val="24"/>
                <w:szCs w:val="24"/>
              </w:rPr>
            </w:pPr>
            <w:r w:rsidRPr="002850E1">
              <w:rPr>
                <w:color w:val="000000"/>
              </w:rPr>
              <w:t>2</w:t>
            </w:r>
            <w:r w:rsidR="00921A9B">
              <w:rPr>
                <w:color w:val="000000"/>
              </w:rPr>
              <w:t>6</w:t>
            </w:r>
          </w:p>
        </w:tc>
        <w:tc>
          <w:tcPr>
            <w:tcW w:w="9213" w:type="dxa"/>
            <w:gridSpan w:val="6"/>
            <w:tcBorders>
              <w:top w:val="single" w:sz="8" w:space="0" w:color="000000"/>
              <w:left w:val="single" w:sz="8" w:space="0" w:color="000000"/>
              <w:bottom w:val="single" w:sz="8" w:space="0" w:color="000000"/>
              <w:right w:val="single" w:sz="8" w:space="0" w:color="000000"/>
            </w:tcBorders>
            <w:shd w:val="clear" w:color="auto" w:fill="auto"/>
            <w:vAlign w:val="center"/>
          </w:tcPr>
          <w:p w:rsidR="000A788F" w:rsidRPr="002850E1" w:rsidRDefault="000A788F" w:rsidP="007F3468">
            <w:pPr>
              <w:jc w:val="both"/>
            </w:pPr>
            <w:r w:rsidRPr="002850E1">
              <w:rPr>
                <w:rStyle w:val="FontStyle36"/>
                <w:b/>
                <w:i/>
                <w:sz w:val="24"/>
                <w:szCs w:val="24"/>
              </w:rPr>
              <w:t>Сочинение</w:t>
            </w:r>
            <w:r w:rsidRPr="002850E1">
              <w:rPr>
                <w:rStyle w:val="FontStyle36"/>
                <w:sz w:val="24"/>
                <w:szCs w:val="24"/>
              </w:rPr>
              <w:t>. Информационная обработка текста. Употребление языковых сре</w:t>
            </w:r>
            <w:proofErr w:type="gramStart"/>
            <w:r w:rsidRPr="002850E1">
              <w:rPr>
                <w:rStyle w:val="FontStyle36"/>
                <w:sz w:val="24"/>
                <w:szCs w:val="24"/>
              </w:rPr>
              <w:t>дств в з</w:t>
            </w:r>
            <w:proofErr w:type="gramEnd"/>
            <w:r w:rsidRPr="002850E1">
              <w:rPr>
                <w:rStyle w:val="FontStyle36"/>
                <w:sz w:val="24"/>
                <w:szCs w:val="24"/>
              </w:rPr>
              <w:t>ависимости от речевой ситуации./</w:t>
            </w:r>
          </w:p>
          <w:p w:rsidR="000A788F" w:rsidRPr="002850E1" w:rsidRDefault="000A788F" w:rsidP="007F3468">
            <w:pPr>
              <w:ind w:left="48"/>
              <w:jc w:val="both"/>
            </w:pPr>
            <w:proofErr w:type="gramStart"/>
            <w:r w:rsidRPr="002850E1">
              <w:t>Создавать письменные высказывания различных типов и жанров в социально-культурной, учебно-научной (на материале изучаемых учебных дисциплин), деловой сферах общения; редактировать собственный текст;</w:t>
            </w:r>
            <w:proofErr w:type="gramEnd"/>
          </w:p>
          <w:p w:rsidR="000A788F" w:rsidRPr="002850E1" w:rsidRDefault="000A788F" w:rsidP="007F3468">
            <w:pPr>
              <w:ind w:left="48"/>
              <w:jc w:val="both"/>
            </w:pPr>
            <w:r w:rsidRPr="002850E1">
              <w:t>Применять в практике речевого общения основные орфоэпические, лексические, грамматические нормы современного русского литературного языка; использовать в собственной речевой практике синонимические ресурсы русского языка;</w:t>
            </w:r>
          </w:p>
          <w:p w:rsidR="000A788F" w:rsidRPr="002850E1" w:rsidRDefault="000A788F" w:rsidP="007F3468">
            <w:pPr>
              <w:ind w:left="48"/>
              <w:jc w:val="both"/>
            </w:pPr>
            <w:r w:rsidRPr="002850E1">
              <w:t>Применять в практике письма орфографические и пунктуационные нормы современного русского литературного языка;</w:t>
            </w:r>
          </w:p>
          <w:p w:rsidR="000A788F" w:rsidRPr="002850E1" w:rsidRDefault="000A788F" w:rsidP="007F3468">
            <w:pPr>
              <w:jc w:val="both"/>
            </w:pPr>
            <w:r w:rsidRPr="002850E1">
              <w:t>Соблюдать нормы речевого поведения в различных сферах и ситуациях общения, в том числе при обсуждении дискуссионных проблем</w:t>
            </w:r>
          </w:p>
        </w:tc>
      </w:tr>
      <w:tr w:rsidR="008E32CE" w:rsidRPr="002850E1" w:rsidTr="008E32CE">
        <w:trPr>
          <w:cantSplit/>
          <w:trHeight w:val="23"/>
        </w:trPr>
        <w:tc>
          <w:tcPr>
            <w:tcW w:w="710" w:type="dxa"/>
            <w:tcBorders>
              <w:top w:val="single" w:sz="8" w:space="0" w:color="000000"/>
              <w:left w:val="single" w:sz="8" w:space="0" w:color="000000"/>
              <w:bottom w:val="single" w:sz="8" w:space="0" w:color="000000"/>
            </w:tcBorders>
            <w:shd w:val="clear" w:color="auto" w:fill="auto"/>
            <w:vAlign w:val="center"/>
          </w:tcPr>
          <w:p w:rsidR="008E32CE" w:rsidRPr="002850E1" w:rsidRDefault="008E32CE" w:rsidP="002850E1">
            <w:pPr>
              <w:autoSpaceDE w:val="0"/>
              <w:ind w:left="18" w:right="-102" w:hanging="42"/>
              <w:jc w:val="center"/>
            </w:pPr>
            <w:r w:rsidRPr="002850E1">
              <w:rPr>
                <w:color w:val="000000"/>
              </w:rPr>
              <w:t>К</w:t>
            </w:r>
            <w:proofErr w:type="gramStart"/>
            <w:r w:rsidRPr="002850E1">
              <w:rPr>
                <w:color w:val="000000"/>
              </w:rPr>
              <w:t>1</w:t>
            </w:r>
            <w:proofErr w:type="gramEnd"/>
          </w:p>
        </w:tc>
        <w:tc>
          <w:tcPr>
            <w:tcW w:w="4110" w:type="dxa"/>
            <w:tcBorders>
              <w:top w:val="single" w:sz="8" w:space="0" w:color="000000"/>
              <w:left w:val="single" w:sz="8" w:space="0" w:color="000000"/>
              <w:bottom w:val="single" w:sz="8" w:space="0" w:color="000000"/>
            </w:tcBorders>
            <w:shd w:val="clear" w:color="auto" w:fill="auto"/>
            <w:vAlign w:val="center"/>
          </w:tcPr>
          <w:p w:rsidR="008E32CE" w:rsidRPr="002850E1" w:rsidRDefault="008E32CE" w:rsidP="002850E1">
            <w:pPr>
              <w:ind w:left="48"/>
              <w:rPr>
                <w:color w:val="000000"/>
              </w:rPr>
            </w:pPr>
            <w:r w:rsidRPr="002850E1">
              <w:t>К</w:t>
            </w:r>
            <w:proofErr w:type="gramStart"/>
            <w:r w:rsidRPr="002850E1">
              <w:t>1</w:t>
            </w:r>
            <w:proofErr w:type="gramEnd"/>
            <w:r w:rsidRPr="002850E1">
              <w:t xml:space="preserve"> </w:t>
            </w:r>
            <w:r w:rsidRPr="002850E1">
              <w:rPr>
                <w:bCs/>
              </w:rPr>
              <w:t>Формулировка проблем исходного текста</w:t>
            </w:r>
          </w:p>
        </w:tc>
        <w:tc>
          <w:tcPr>
            <w:tcW w:w="567" w:type="dxa"/>
            <w:vMerge w:val="restart"/>
            <w:tcBorders>
              <w:top w:val="single" w:sz="8" w:space="0" w:color="000000"/>
              <w:left w:val="single" w:sz="8" w:space="0" w:color="000000"/>
            </w:tcBorders>
            <w:shd w:val="clear" w:color="auto" w:fill="auto"/>
            <w:vAlign w:val="center"/>
          </w:tcPr>
          <w:p w:rsidR="008E32CE" w:rsidRPr="002850E1" w:rsidRDefault="008E32CE" w:rsidP="002850E1">
            <w:pPr>
              <w:autoSpaceDE w:val="0"/>
              <w:ind w:firstLine="67"/>
              <w:jc w:val="center"/>
              <w:rPr>
                <w:color w:val="000000"/>
              </w:rPr>
            </w:pPr>
            <w:proofErr w:type="gramStart"/>
            <w:r w:rsidRPr="002850E1">
              <w:rPr>
                <w:color w:val="000000"/>
              </w:rPr>
              <w:t>П</w:t>
            </w:r>
            <w:proofErr w:type="gramEnd"/>
          </w:p>
        </w:tc>
        <w:tc>
          <w:tcPr>
            <w:tcW w:w="1134" w:type="dxa"/>
            <w:tcBorders>
              <w:top w:val="single" w:sz="8" w:space="0" w:color="000000"/>
              <w:left w:val="single" w:sz="8" w:space="0" w:color="000000"/>
              <w:bottom w:val="single" w:sz="8" w:space="0" w:color="000000"/>
            </w:tcBorders>
            <w:shd w:val="clear" w:color="auto" w:fill="auto"/>
            <w:vAlign w:val="center"/>
          </w:tcPr>
          <w:p w:rsidR="008E32CE" w:rsidRPr="008E32CE" w:rsidRDefault="008E32CE" w:rsidP="008E32CE">
            <w:pPr>
              <w:jc w:val="center"/>
              <w:rPr>
                <w:color w:val="000000"/>
              </w:rPr>
            </w:pPr>
            <w:r w:rsidRPr="008E32CE">
              <w:rPr>
                <w:color w:val="000000"/>
              </w:rPr>
              <w:t>96,6%</w:t>
            </w:r>
          </w:p>
        </w:tc>
        <w:tc>
          <w:tcPr>
            <w:tcW w:w="1134" w:type="dxa"/>
            <w:tcBorders>
              <w:top w:val="single" w:sz="8" w:space="0" w:color="000000"/>
              <w:left w:val="single" w:sz="8" w:space="0" w:color="000000"/>
              <w:bottom w:val="single" w:sz="8" w:space="0" w:color="000000"/>
            </w:tcBorders>
            <w:shd w:val="clear" w:color="auto" w:fill="auto"/>
            <w:vAlign w:val="center"/>
          </w:tcPr>
          <w:p w:rsidR="008E32CE" w:rsidRPr="008E32CE" w:rsidRDefault="008E32CE" w:rsidP="008E32CE">
            <w:pPr>
              <w:jc w:val="center"/>
              <w:rPr>
                <w:color w:val="000000"/>
              </w:rPr>
            </w:pPr>
            <w:r w:rsidRPr="008E32CE">
              <w:rPr>
                <w:color w:val="000000"/>
              </w:rPr>
              <w:t>0%</w:t>
            </w:r>
          </w:p>
        </w:tc>
        <w:tc>
          <w:tcPr>
            <w:tcW w:w="1134" w:type="dxa"/>
            <w:tcBorders>
              <w:top w:val="single" w:sz="8" w:space="0" w:color="000000"/>
              <w:left w:val="single" w:sz="8" w:space="0" w:color="000000"/>
              <w:bottom w:val="single" w:sz="8" w:space="0" w:color="000000"/>
            </w:tcBorders>
            <w:shd w:val="clear" w:color="auto" w:fill="auto"/>
            <w:vAlign w:val="center"/>
          </w:tcPr>
          <w:p w:rsidR="008E32CE" w:rsidRPr="008E32CE" w:rsidRDefault="008E32CE" w:rsidP="008E32CE">
            <w:pPr>
              <w:jc w:val="center"/>
              <w:rPr>
                <w:color w:val="000000"/>
              </w:rPr>
            </w:pPr>
            <w:r w:rsidRPr="008E32CE">
              <w:rPr>
                <w:color w:val="000000"/>
              </w:rPr>
              <w:t>98,9%</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8E32CE" w:rsidRPr="008E32CE" w:rsidRDefault="008E32CE" w:rsidP="008E32CE">
            <w:pPr>
              <w:jc w:val="center"/>
              <w:rPr>
                <w:color w:val="000000"/>
              </w:rPr>
            </w:pPr>
            <w:r w:rsidRPr="008E32CE">
              <w:rPr>
                <w:color w:val="000000"/>
              </w:rPr>
              <w:t>98,2%</w:t>
            </w:r>
          </w:p>
        </w:tc>
      </w:tr>
      <w:tr w:rsidR="008E32CE" w:rsidRPr="002850E1" w:rsidTr="008E32CE">
        <w:trPr>
          <w:cantSplit/>
          <w:trHeight w:val="23"/>
        </w:trPr>
        <w:tc>
          <w:tcPr>
            <w:tcW w:w="710" w:type="dxa"/>
            <w:tcBorders>
              <w:top w:val="single" w:sz="8" w:space="0" w:color="000000"/>
              <w:left w:val="single" w:sz="8" w:space="0" w:color="000000"/>
              <w:bottom w:val="single" w:sz="8" w:space="0" w:color="000000"/>
            </w:tcBorders>
            <w:shd w:val="clear" w:color="auto" w:fill="auto"/>
            <w:vAlign w:val="center"/>
          </w:tcPr>
          <w:p w:rsidR="008E32CE" w:rsidRPr="002850E1" w:rsidRDefault="008E32CE" w:rsidP="002850E1">
            <w:pPr>
              <w:autoSpaceDE w:val="0"/>
              <w:ind w:left="18" w:right="-102" w:hanging="42"/>
              <w:jc w:val="center"/>
            </w:pPr>
            <w:r w:rsidRPr="002850E1">
              <w:rPr>
                <w:color w:val="000000"/>
              </w:rPr>
              <w:t>К</w:t>
            </w:r>
            <w:proofErr w:type="gramStart"/>
            <w:r w:rsidRPr="002850E1">
              <w:rPr>
                <w:color w:val="000000"/>
              </w:rPr>
              <w:t>2</w:t>
            </w:r>
            <w:proofErr w:type="gramEnd"/>
          </w:p>
        </w:tc>
        <w:tc>
          <w:tcPr>
            <w:tcW w:w="4110" w:type="dxa"/>
            <w:tcBorders>
              <w:top w:val="single" w:sz="8" w:space="0" w:color="000000"/>
              <w:left w:val="single" w:sz="8" w:space="0" w:color="000000"/>
              <w:bottom w:val="single" w:sz="8" w:space="0" w:color="000000"/>
            </w:tcBorders>
            <w:shd w:val="clear" w:color="auto" w:fill="auto"/>
            <w:vAlign w:val="center"/>
          </w:tcPr>
          <w:p w:rsidR="008E32CE" w:rsidRPr="002850E1" w:rsidRDefault="008E32CE" w:rsidP="002850E1">
            <w:pPr>
              <w:ind w:left="48"/>
            </w:pPr>
            <w:r w:rsidRPr="002850E1">
              <w:t>К</w:t>
            </w:r>
            <w:proofErr w:type="gramStart"/>
            <w:r w:rsidRPr="002850E1">
              <w:t>2</w:t>
            </w:r>
            <w:proofErr w:type="gramEnd"/>
            <w:r w:rsidRPr="002850E1">
              <w:t xml:space="preserve"> </w:t>
            </w:r>
            <w:r w:rsidRPr="002850E1">
              <w:rPr>
                <w:bCs/>
              </w:rPr>
              <w:t>Комментарий к сформулированной проблеме исходного текста</w:t>
            </w:r>
          </w:p>
        </w:tc>
        <w:tc>
          <w:tcPr>
            <w:tcW w:w="567" w:type="dxa"/>
            <w:vMerge/>
            <w:tcBorders>
              <w:top w:val="single" w:sz="8" w:space="0" w:color="000000"/>
              <w:left w:val="single" w:sz="8" w:space="0" w:color="000000"/>
            </w:tcBorders>
            <w:shd w:val="clear" w:color="auto" w:fill="auto"/>
            <w:vAlign w:val="center"/>
          </w:tcPr>
          <w:p w:rsidR="008E32CE" w:rsidRPr="002850E1" w:rsidRDefault="008E32CE" w:rsidP="002850E1">
            <w:pPr>
              <w:snapToGrid w:val="0"/>
            </w:pPr>
          </w:p>
        </w:tc>
        <w:tc>
          <w:tcPr>
            <w:tcW w:w="1134" w:type="dxa"/>
            <w:tcBorders>
              <w:top w:val="single" w:sz="8" w:space="0" w:color="000000"/>
              <w:left w:val="single" w:sz="8" w:space="0" w:color="000000"/>
              <w:bottom w:val="single" w:sz="8" w:space="0" w:color="000000"/>
            </w:tcBorders>
            <w:shd w:val="clear" w:color="auto" w:fill="auto"/>
            <w:vAlign w:val="center"/>
          </w:tcPr>
          <w:p w:rsidR="008E32CE" w:rsidRPr="008E32CE" w:rsidRDefault="008E32CE" w:rsidP="008E32CE">
            <w:pPr>
              <w:jc w:val="center"/>
              <w:rPr>
                <w:color w:val="000000"/>
              </w:rPr>
            </w:pPr>
            <w:r w:rsidRPr="008E32CE">
              <w:rPr>
                <w:color w:val="000000"/>
              </w:rPr>
              <w:t>36,1%</w:t>
            </w:r>
          </w:p>
        </w:tc>
        <w:tc>
          <w:tcPr>
            <w:tcW w:w="1134" w:type="dxa"/>
            <w:tcBorders>
              <w:top w:val="single" w:sz="8" w:space="0" w:color="000000"/>
              <w:left w:val="single" w:sz="8" w:space="0" w:color="000000"/>
              <w:bottom w:val="single" w:sz="8" w:space="0" w:color="000000"/>
            </w:tcBorders>
            <w:shd w:val="clear" w:color="auto" w:fill="auto"/>
            <w:vAlign w:val="center"/>
          </w:tcPr>
          <w:p w:rsidR="008E32CE" w:rsidRPr="008E32CE" w:rsidRDefault="008E32CE" w:rsidP="008E32CE">
            <w:pPr>
              <w:jc w:val="center"/>
              <w:rPr>
                <w:color w:val="000000"/>
              </w:rPr>
            </w:pPr>
            <w:r w:rsidRPr="008E32CE">
              <w:rPr>
                <w:color w:val="000000"/>
              </w:rPr>
              <w:t>0%</w:t>
            </w:r>
          </w:p>
        </w:tc>
        <w:tc>
          <w:tcPr>
            <w:tcW w:w="1134" w:type="dxa"/>
            <w:tcBorders>
              <w:top w:val="single" w:sz="8" w:space="0" w:color="000000"/>
              <w:left w:val="single" w:sz="8" w:space="0" w:color="000000"/>
              <w:bottom w:val="single" w:sz="8" w:space="0" w:color="000000"/>
            </w:tcBorders>
            <w:shd w:val="clear" w:color="auto" w:fill="auto"/>
            <w:vAlign w:val="center"/>
          </w:tcPr>
          <w:p w:rsidR="008E32CE" w:rsidRPr="008E32CE" w:rsidRDefault="008E32CE" w:rsidP="008E32CE">
            <w:pPr>
              <w:jc w:val="center"/>
              <w:rPr>
                <w:color w:val="000000"/>
              </w:rPr>
            </w:pPr>
            <w:r w:rsidRPr="008E32CE">
              <w:rPr>
                <w:color w:val="000000"/>
              </w:rPr>
              <w:t>33,7%</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8E32CE" w:rsidRPr="008E32CE" w:rsidRDefault="008E32CE" w:rsidP="008E32CE">
            <w:pPr>
              <w:jc w:val="center"/>
              <w:rPr>
                <w:color w:val="000000"/>
              </w:rPr>
            </w:pPr>
            <w:r w:rsidRPr="008E32CE">
              <w:rPr>
                <w:color w:val="000000"/>
              </w:rPr>
              <w:t>70,6%</w:t>
            </w:r>
          </w:p>
        </w:tc>
      </w:tr>
      <w:tr w:rsidR="008E32CE" w:rsidRPr="002850E1" w:rsidTr="008E32CE">
        <w:trPr>
          <w:cantSplit/>
          <w:trHeight w:val="23"/>
        </w:trPr>
        <w:tc>
          <w:tcPr>
            <w:tcW w:w="710" w:type="dxa"/>
            <w:tcBorders>
              <w:top w:val="single" w:sz="8" w:space="0" w:color="000000"/>
              <w:left w:val="single" w:sz="8" w:space="0" w:color="000000"/>
              <w:bottom w:val="single" w:sz="4" w:space="0" w:color="auto"/>
            </w:tcBorders>
            <w:shd w:val="clear" w:color="auto" w:fill="auto"/>
            <w:vAlign w:val="center"/>
          </w:tcPr>
          <w:p w:rsidR="008E32CE" w:rsidRPr="002850E1" w:rsidRDefault="008E32CE" w:rsidP="002850E1">
            <w:pPr>
              <w:autoSpaceDE w:val="0"/>
              <w:ind w:left="18" w:right="-102" w:hanging="42"/>
              <w:jc w:val="center"/>
            </w:pPr>
            <w:r w:rsidRPr="002850E1">
              <w:rPr>
                <w:color w:val="000000"/>
              </w:rPr>
              <w:t>К3</w:t>
            </w:r>
          </w:p>
        </w:tc>
        <w:tc>
          <w:tcPr>
            <w:tcW w:w="4110" w:type="dxa"/>
            <w:tcBorders>
              <w:top w:val="single" w:sz="8" w:space="0" w:color="000000"/>
              <w:left w:val="single" w:sz="8" w:space="0" w:color="000000"/>
              <w:bottom w:val="single" w:sz="4" w:space="0" w:color="auto"/>
            </w:tcBorders>
            <w:shd w:val="clear" w:color="auto" w:fill="auto"/>
            <w:vAlign w:val="center"/>
          </w:tcPr>
          <w:p w:rsidR="008E32CE" w:rsidRPr="002850E1" w:rsidRDefault="008E32CE" w:rsidP="002850E1">
            <w:pPr>
              <w:ind w:left="48"/>
            </w:pPr>
            <w:r w:rsidRPr="002850E1">
              <w:t xml:space="preserve">К3 </w:t>
            </w:r>
            <w:r w:rsidRPr="002850E1">
              <w:rPr>
                <w:bCs/>
              </w:rPr>
              <w:t>Отражение позиции автора исходного текста</w:t>
            </w:r>
          </w:p>
        </w:tc>
        <w:tc>
          <w:tcPr>
            <w:tcW w:w="567" w:type="dxa"/>
            <w:vMerge/>
            <w:tcBorders>
              <w:top w:val="single" w:sz="8" w:space="0" w:color="000000"/>
              <w:left w:val="single" w:sz="8" w:space="0" w:color="000000"/>
              <w:bottom w:val="single" w:sz="4" w:space="0" w:color="auto"/>
            </w:tcBorders>
            <w:shd w:val="clear" w:color="auto" w:fill="auto"/>
            <w:vAlign w:val="center"/>
          </w:tcPr>
          <w:p w:rsidR="008E32CE" w:rsidRPr="002850E1" w:rsidRDefault="008E32CE" w:rsidP="002850E1">
            <w:pPr>
              <w:snapToGrid w:val="0"/>
            </w:pPr>
          </w:p>
        </w:tc>
        <w:tc>
          <w:tcPr>
            <w:tcW w:w="1134" w:type="dxa"/>
            <w:tcBorders>
              <w:top w:val="single" w:sz="8" w:space="0" w:color="000000"/>
              <w:left w:val="single" w:sz="8" w:space="0" w:color="000000"/>
              <w:bottom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91,3%</w:t>
            </w:r>
          </w:p>
        </w:tc>
        <w:tc>
          <w:tcPr>
            <w:tcW w:w="1134" w:type="dxa"/>
            <w:tcBorders>
              <w:top w:val="single" w:sz="8" w:space="0" w:color="000000"/>
              <w:left w:val="single" w:sz="8" w:space="0" w:color="000000"/>
              <w:bottom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0%</w:t>
            </w:r>
          </w:p>
        </w:tc>
        <w:tc>
          <w:tcPr>
            <w:tcW w:w="1134" w:type="dxa"/>
            <w:tcBorders>
              <w:top w:val="single" w:sz="8" w:space="0" w:color="000000"/>
              <w:left w:val="single" w:sz="8" w:space="0" w:color="000000"/>
              <w:bottom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95,6%</w:t>
            </w:r>
          </w:p>
        </w:tc>
        <w:tc>
          <w:tcPr>
            <w:tcW w:w="1134" w:type="dxa"/>
            <w:tcBorders>
              <w:top w:val="single" w:sz="8" w:space="0" w:color="000000"/>
              <w:left w:val="single" w:sz="8" w:space="0" w:color="000000"/>
              <w:bottom w:val="single" w:sz="4" w:space="0" w:color="auto"/>
              <w:right w:val="single" w:sz="8" w:space="0" w:color="000000"/>
            </w:tcBorders>
            <w:shd w:val="clear" w:color="auto" w:fill="auto"/>
            <w:vAlign w:val="center"/>
          </w:tcPr>
          <w:p w:rsidR="008E32CE" w:rsidRPr="008E32CE" w:rsidRDefault="008E32CE" w:rsidP="008E32CE">
            <w:pPr>
              <w:jc w:val="center"/>
              <w:rPr>
                <w:color w:val="000000"/>
              </w:rPr>
            </w:pPr>
            <w:r w:rsidRPr="008E32CE">
              <w:rPr>
                <w:color w:val="000000"/>
              </w:rPr>
              <w:t>97,1%</w:t>
            </w:r>
          </w:p>
        </w:tc>
      </w:tr>
      <w:tr w:rsidR="008E32CE" w:rsidRPr="002850E1" w:rsidTr="008E32CE">
        <w:trPr>
          <w:cantSplit/>
          <w:trHeight w:val="23"/>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autoSpaceDE w:val="0"/>
              <w:ind w:left="18" w:right="-102" w:hanging="42"/>
              <w:jc w:val="center"/>
              <w:rPr>
                <w:bCs/>
              </w:rPr>
            </w:pPr>
            <w:r w:rsidRPr="002850E1">
              <w:rPr>
                <w:color w:val="000000"/>
              </w:rPr>
              <w:t>К</w:t>
            </w:r>
            <w:proofErr w:type="gramStart"/>
            <w:r w:rsidRPr="002850E1">
              <w:rPr>
                <w:color w:val="000000"/>
              </w:rPr>
              <w:t>4</w:t>
            </w:r>
            <w:proofErr w:type="gramEnd"/>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ind w:left="48"/>
              <w:rPr>
                <w:color w:val="000000"/>
              </w:rPr>
            </w:pPr>
            <w:r w:rsidRPr="002850E1">
              <w:rPr>
                <w:bCs/>
              </w:rPr>
              <w:t xml:space="preserve">Аргументация </w:t>
            </w:r>
            <w:proofErr w:type="gramStart"/>
            <w:r w:rsidRPr="002850E1">
              <w:rPr>
                <w:bCs/>
              </w:rPr>
              <w:t>экзаменуемым</w:t>
            </w:r>
            <w:proofErr w:type="gramEnd"/>
            <w:r w:rsidRPr="002850E1">
              <w:rPr>
                <w:bCs/>
              </w:rPr>
              <w:t xml:space="preserve"> собственного мнения по проблеме</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autoSpaceDE w:val="0"/>
              <w:ind w:firstLine="67"/>
              <w:jc w:val="center"/>
              <w:rPr>
                <w:color w:val="000000"/>
              </w:rPr>
            </w:pPr>
            <w:proofErr w:type="gramStart"/>
            <w:r w:rsidRPr="002850E1">
              <w:rPr>
                <w:color w:val="000000"/>
              </w:rPr>
              <w:t>П</w:t>
            </w:r>
            <w:proofErr w:type="gram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44,0%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44,3%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77,3%</w:t>
            </w:r>
          </w:p>
        </w:tc>
      </w:tr>
      <w:tr w:rsidR="008E32CE" w:rsidRPr="002850E1" w:rsidTr="008E32CE">
        <w:trPr>
          <w:cantSplit/>
          <w:trHeight w:val="23"/>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autoSpaceDE w:val="0"/>
              <w:ind w:left="18" w:right="-102" w:hanging="42"/>
              <w:jc w:val="center"/>
              <w:rPr>
                <w:bCs/>
              </w:rPr>
            </w:pPr>
            <w:r w:rsidRPr="002850E1">
              <w:rPr>
                <w:color w:val="000000"/>
              </w:rPr>
              <w:t>К5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ind w:left="48"/>
            </w:pPr>
            <w:r w:rsidRPr="002850E1">
              <w:rPr>
                <w:bCs/>
              </w:rPr>
              <w:t>Смысловая цельность, речевая связность и последовательность изложения</w:t>
            </w: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snapToGrid w:val="0"/>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44,9%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46,1%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76,5%</w:t>
            </w:r>
          </w:p>
        </w:tc>
      </w:tr>
      <w:tr w:rsidR="008E32CE" w:rsidRPr="002850E1" w:rsidTr="008E32CE">
        <w:trPr>
          <w:cantSplit/>
          <w:trHeight w:val="23"/>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autoSpaceDE w:val="0"/>
              <w:ind w:left="18" w:right="-102" w:hanging="42"/>
              <w:jc w:val="center"/>
              <w:rPr>
                <w:bCs/>
              </w:rPr>
            </w:pPr>
            <w:r w:rsidRPr="002850E1">
              <w:rPr>
                <w:color w:val="000000"/>
              </w:rPr>
              <w:t>К</w:t>
            </w:r>
            <w:proofErr w:type="gramStart"/>
            <w:r w:rsidRPr="002850E1">
              <w:rPr>
                <w:color w:val="000000"/>
              </w:rPr>
              <w:t>6</w:t>
            </w:r>
            <w:proofErr w:type="gramEnd"/>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ind w:left="48"/>
            </w:pPr>
            <w:r w:rsidRPr="002850E1">
              <w:rPr>
                <w:bCs/>
              </w:rPr>
              <w:t>Точность и выразительность речи</w:t>
            </w: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snapToGrid w:val="0"/>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20,1%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14,6%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52,4%</w:t>
            </w:r>
          </w:p>
        </w:tc>
      </w:tr>
      <w:tr w:rsidR="008E32CE" w:rsidRPr="002850E1" w:rsidTr="008E32CE">
        <w:trPr>
          <w:cantSplit/>
          <w:trHeight w:val="23"/>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autoSpaceDE w:val="0"/>
              <w:ind w:left="18" w:right="-102" w:hanging="42"/>
              <w:jc w:val="center"/>
              <w:rPr>
                <w:bCs/>
              </w:rPr>
            </w:pPr>
            <w:r w:rsidRPr="002850E1">
              <w:rPr>
                <w:color w:val="000000"/>
              </w:rPr>
              <w:t>К</w:t>
            </w:r>
            <w:proofErr w:type="gramStart"/>
            <w:r w:rsidRPr="002850E1">
              <w:rPr>
                <w:color w:val="000000"/>
              </w:rPr>
              <w:t>7</w:t>
            </w:r>
            <w:proofErr w:type="gramEnd"/>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ind w:left="48"/>
            </w:pPr>
            <w:r w:rsidRPr="002850E1">
              <w:rPr>
                <w:bCs/>
              </w:rPr>
              <w:t>Соблюдение орфографических норм</w:t>
            </w: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snapToGrid w:val="0"/>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30,9%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27,4%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64,6%</w:t>
            </w:r>
          </w:p>
        </w:tc>
      </w:tr>
      <w:tr w:rsidR="008E32CE" w:rsidRPr="002850E1" w:rsidTr="008E32CE">
        <w:trPr>
          <w:cantSplit/>
          <w:trHeight w:val="23"/>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autoSpaceDE w:val="0"/>
              <w:ind w:left="18" w:right="-102" w:hanging="42"/>
              <w:jc w:val="center"/>
              <w:rPr>
                <w:bCs/>
              </w:rPr>
            </w:pPr>
            <w:r w:rsidRPr="002850E1">
              <w:rPr>
                <w:color w:val="000000"/>
              </w:rPr>
              <w:t>К8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ind w:left="48"/>
            </w:pPr>
            <w:r w:rsidRPr="002850E1">
              <w:rPr>
                <w:bCs/>
              </w:rPr>
              <w:t>Соблюдение пунктуационных норм</w:t>
            </w: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snapToGrid w:val="0"/>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17,0%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12,1%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45,6%</w:t>
            </w:r>
          </w:p>
        </w:tc>
      </w:tr>
      <w:tr w:rsidR="008E32CE" w:rsidRPr="002850E1" w:rsidTr="008E32CE">
        <w:trPr>
          <w:cantSplit/>
          <w:trHeight w:val="23"/>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autoSpaceDE w:val="0"/>
              <w:ind w:left="18" w:right="-102" w:hanging="42"/>
              <w:jc w:val="center"/>
              <w:rPr>
                <w:bCs/>
              </w:rPr>
            </w:pPr>
            <w:r w:rsidRPr="002850E1">
              <w:rPr>
                <w:color w:val="000000"/>
              </w:rPr>
              <w:t>К</w:t>
            </w:r>
            <w:proofErr w:type="gramStart"/>
            <w:r w:rsidRPr="002850E1">
              <w:rPr>
                <w:color w:val="000000"/>
              </w:rPr>
              <w:t>9</w:t>
            </w:r>
            <w:proofErr w:type="gramEnd"/>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ind w:left="48"/>
            </w:pPr>
            <w:r w:rsidRPr="002850E1">
              <w:rPr>
                <w:bCs/>
              </w:rPr>
              <w:t>Соблюдение языковых норм</w:t>
            </w: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snapToGrid w:val="0"/>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30,4%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27,1%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60,6%</w:t>
            </w:r>
          </w:p>
        </w:tc>
      </w:tr>
      <w:tr w:rsidR="008E32CE" w:rsidRPr="002850E1" w:rsidTr="008E32CE">
        <w:trPr>
          <w:cantSplit/>
          <w:trHeight w:val="23"/>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autoSpaceDE w:val="0"/>
              <w:ind w:left="18" w:right="-102" w:hanging="42"/>
              <w:jc w:val="center"/>
              <w:rPr>
                <w:bCs/>
              </w:rPr>
            </w:pPr>
            <w:r w:rsidRPr="002850E1">
              <w:rPr>
                <w:color w:val="000000"/>
              </w:rPr>
              <w:t>К10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ind w:left="48"/>
            </w:pPr>
            <w:r w:rsidRPr="002850E1">
              <w:rPr>
                <w:bCs/>
              </w:rPr>
              <w:t>Соблюдение речевых норм</w:t>
            </w: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snapToGrid w:val="0"/>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25,9%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22,7%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55,1%</w:t>
            </w:r>
          </w:p>
        </w:tc>
      </w:tr>
      <w:tr w:rsidR="008E32CE" w:rsidRPr="002850E1" w:rsidTr="008E32CE">
        <w:trPr>
          <w:cantSplit/>
          <w:trHeight w:val="23"/>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autoSpaceDE w:val="0"/>
              <w:ind w:left="18" w:right="-102" w:hanging="42"/>
              <w:jc w:val="center"/>
              <w:rPr>
                <w:bCs/>
              </w:rPr>
            </w:pPr>
            <w:r w:rsidRPr="002850E1">
              <w:rPr>
                <w:color w:val="000000"/>
              </w:rPr>
              <w:t>К11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ind w:left="48"/>
            </w:pPr>
            <w:r w:rsidRPr="002850E1">
              <w:rPr>
                <w:bCs/>
              </w:rPr>
              <w:t>Соблюдение этических норм</w:t>
            </w: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snapToGrid w:val="0"/>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98,3%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99,8%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98,6%</w:t>
            </w:r>
          </w:p>
        </w:tc>
      </w:tr>
      <w:tr w:rsidR="008E32CE" w:rsidRPr="002850E1" w:rsidTr="008E32CE">
        <w:trPr>
          <w:cantSplit/>
          <w:trHeight w:val="23"/>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autoSpaceDE w:val="0"/>
              <w:ind w:left="18" w:right="-102" w:hanging="42"/>
              <w:jc w:val="center"/>
              <w:rPr>
                <w:bCs/>
              </w:rPr>
            </w:pPr>
            <w:r w:rsidRPr="002850E1">
              <w:rPr>
                <w:color w:val="000000"/>
              </w:rPr>
              <w:lastRenderedPageBreak/>
              <w:t>К12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ind w:left="48"/>
            </w:pPr>
            <w:r w:rsidRPr="002850E1">
              <w:rPr>
                <w:bCs/>
              </w:rPr>
              <w:t xml:space="preserve">Соблюдение </w:t>
            </w:r>
            <w:proofErr w:type="spellStart"/>
            <w:r w:rsidRPr="002850E1">
              <w:rPr>
                <w:bCs/>
              </w:rPr>
              <w:t>фактологической</w:t>
            </w:r>
            <w:proofErr w:type="spellEnd"/>
            <w:r w:rsidRPr="002850E1">
              <w:rPr>
                <w:bCs/>
              </w:rPr>
              <w:t xml:space="preserve"> точности в фоновом материале</w:t>
            </w: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8E32CE" w:rsidRPr="002850E1" w:rsidRDefault="008E32CE" w:rsidP="002850E1">
            <w:pPr>
              <w:snapToGrid w:val="0"/>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87,8%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88,8%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E32CE" w:rsidRPr="008E32CE" w:rsidRDefault="008E32CE" w:rsidP="008E32CE">
            <w:pPr>
              <w:jc w:val="center"/>
              <w:rPr>
                <w:color w:val="000000"/>
              </w:rPr>
            </w:pPr>
            <w:r w:rsidRPr="008E32CE">
              <w:rPr>
                <w:color w:val="000000"/>
              </w:rPr>
              <w:t>93,2%</w:t>
            </w:r>
          </w:p>
        </w:tc>
      </w:tr>
    </w:tbl>
    <w:p w:rsidR="00055EBD" w:rsidRDefault="00055EBD" w:rsidP="00055EBD">
      <w:pPr>
        <w:spacing w:before="240"/>
        <w:ind w:firstLine="851"/>
        <w:contextualSpacing/>
        <w:jc w:val="both"/>
        <w:rPr>
          <w:rFonts w:eastAsia="Times New Roman"/>
        </w:rPr>
      </w:pPr>
    </w:p>
    <w:p w:rsidR="00E55A64" w:rsidRPr="00E55A64" w:rsidRDefault="00E55A64" w:rsidP="00E55A64">
      <w:pPr>
        <w:ind w:firstLine="567"/>
        <w:jc w:val="both"/>
        <w:rPr>
          <w:bCs/>
          <w:color w:val="000000"/>
          <w:sz w:val="28"/>
          <w:szCs w:val="28"/>
        </w:rPr>
      </w:pPr>
      <w:r w:rsidRPr="00FD7115">
        <w:rPr>
          <w:sz w:val="28"/>
          <w:szCs w:val="28"/>
        </w:rPr>
        <w:t>Задание</w:t>
      </w:r>
      <w:r w:rsidRPr="00FD7115">
        <w:rPr>
          <w:bCs/>
          <w:color w:val="000000"/>
          <w:sz w:val="28"/>
          <w:szCs w:val="28"/>
        </w:rPr>
        <w:t xml:space="preserve"> 1 предполагает поиск речевого высказывания, не утратившего основного смысла в результате информационной компрессии</w:t>
      </w:r>
      <w:r w:rsidRPr="00E55A64">
        <w:rPr>
          <w:bCs/>
          <w:color w:val="000000"/>
          <w:sz w:val="28"/>
          <w:szCs w:val="28"/>
        </w:rPr>
        <w:t xml:space="preserve">. Как правило, при выполнении этого задания допускаются 2 типичные ошибки: </w:t>
      </w:r>
    </w:p>
    <w:p w:rsidR="00E55A64" w:rsidRPr="00E55A64" w:rsidRDefault="00E55A64" w:rsidP="00E55A64">
      <w:pPr>
        <w:autoSpaceDE w:val="0"/>
        <w:ind w:firstLine="900"/>
        <w:jc w:val="both"/>
        <w:rPr>
          <w:bCs/>
          <w:color w:val="000000"/>
          <w:sz w:val="28"/>
          <w:szCs w:val="28"/>
        </w:rPr>
      </w:pPr>
      <w:r w:rsidRPr="00E55A64">
        <w:rPr>
          <w:bCs/>
          <w:color w:val="000000"/>
          <w:sz w:val="28"/>
          <w:szCs w:val="28"/>
        </w:rPr>
        <w:t xml:space="preserve">-  в качестве главной информации </w:t>
      </w:r>
      <w:proofErr w:type="gramStart"/>
      <w:r w:rsidRPr="00E55A64">
        <w:rPr>
          <w:bCs/>
          <w:color w:val="000000"/>
          <w:sz w:val="28"/>
          <w:szCs w:val="28"/>
        </w:rPr>
        <w:t>экзаменуемый</w:t>
      </w:r>
      <w:proofErr w:type="gramEnd"/>
      <w:r w:rsidRPr="00E55A64">
        <w:rPr>
          <w:bCs/>
          <w:color w:val="000000"/>
          <w:sz w:val="28"/>
          <w:szCs w:val="28"/>
        </w:rPr>
        <w:t xml:space="preserve"> выбирает </w:t>
      </w:r>
      <w:proofErr w:type="spellStart"/>
      <w:r w:rsidRPr="00E55A64">
        <w:rPr>
          <w:bCs/>
          <w:color w:val="000000"/>
          <w:sz w:val="28"/>
          <w:szCs w:val="28"/>
        </w:rPr>
        <w:t>дистрактор</w:t>
      </w:r>
      <w:proofErr w:type="spellEnd"/>
      <w:r w:rsidRPr="00E55A64">
        <w:rPr>
          <w:bCs/>
          <w:color w:val="000000"/>
          <w:sz w:val="28"/>
          <w:szCs w:val="28"/>
        </w:rPr>
        <w:t>, в котором не сформулированы причинно-следственные отношения, отраженные в смысловой структуре текста,</w:t>
      </w:r>
    </w:p>
    <w:p w:rsidR="00E55A64" w:rsidRPr="00E55A64" w:rsidRDefault="00E55A64" w:rsidP="00E55A64">
      <w:pPr>
        <w:autoSpaceDE w:val="0"/>
        <w:ind w:firstLine="900"/>
        <w:jc w:val="both"/>
        <w:rPr>
          <w:color w:val="000000"/>
          <w:sz w:val="28"/>
          <w:szCs w:val="28"/>
        </w:rPr>
      </w:pPr>
      <w:r w:rsidRPr="00E55A64">
        <w:rPr>
          <w:bCs/>
          <w:color w:val="000000"/>
          <w:sz w:val="28"/>
          <w:szCs w:val="28"/>
        </w:rPr>
        <w:t xml:space="preserve">- в качестве главной информации </w:t>
      </w:r>
      <w:proofErr w:type="gramStart"/>
      <w:r w:rsidRPr="00E55A64">
        <w:rPr>
          <w:bCs/>
          <w:color w:val="000000"/>
          <w:sz w:val="28"/>
          <w:szCs w:val="28"/>
        </w:rPr>
        <w:t>экзаменуемый</w:t>
      </w:r>
      <w:proofErr w:type="gramEnd"/>
      <w:r w:rsidRPr="00E55A64">
        <w:rPr>
          <w:bCs/>
          <w:color w:val="000000"/>
          <w:sz w:val="28"/>
          <w:szCs w:val="28"/>
        </w:rPr>
        <w:t xml:space="preserve"> выбирает </w:t>
      </w:r>
      <w:proofErr w:type="spellStart"/>
      <w:r w:rsidRPr="00E55A64">
        <w:rPr>
          <w:bCs/>
          <w:color w:val="000000"/>
          <w:sz w:val="28"/>
          <w:szCs w:val="28"/>
        </w:rPr>
        <w:t>дистрактор</w:t>
      </w:r>
      <w:proofErr w:type="spellEnd"/>
      <w:r w:rsidRPr="00E55A64">
        <w:rPr>
          <w:bCs/>
          <w:color w:val="000000"/>
          <w:sz w:val="28"/>
          <w:szCs w:val="28"/>
        </w:rPr>
        <w:t>, где содержится логическая ошибка в формулировке причинно-следственных отношений, отраженных в смысловой структуре текста.</w:t>
      </w:r>
    </w:p>
    <w:p w:rsidR="00E55A64" w:rsidRPr="00FD7115" w:rsidRDefault="00E55A64" w:rsidP="00E55A64">
      <w:pPr>
        <w:ind w:firstLine="567"/>
        <w:jc w:val="both"/>
        <w:rPr>
          <w:sz w:val="28"/>
          <w:szCs w:val="28"/>
        </w:rPr>
      </w:pPr>
      <w:r w:rsidRPr="00E55A64">
        <w:rPr>
          <w:color w:val="000000"/>
          <w:sz w:val="28"/>
          <w:szCs w:val="28"/>
        </w:rPr>
        <w:t>Успешность выполнения эт</w:t>
      </w:r>
      <w:r>
        <w:rPr>
          <w:color w:val="000000"/>
          <w:sz w:val="28"/>
          <w:szCs w:val="28"/>
        </w:rPr>
        <w:t>ого</w:t>
      </w:r>
      <w:r w:rsidRPr="00E55A64">
        <w:rPr>
          <w:color w:val="000000"/>
          <w:sz w:val="28"/>
          <w:szCs w:val="28"/>
        </w:rPr>
        <w:t xml:space="preserve"> задани</w:t>
      </w:r>
      <w:r>
        <w:rPr>
          <w:color w:val="000000"/>
          <w:sz w:val="28"/>
          <w:szCs w:val="28"/>
        </w:rPr>
        <w:t>я</w:t>
      </w:r>
      <w:r w:rsidRPr="00E55A64">
        <w:rPr>
          <w:color w:val="000000"/>
          <w:sz w:val="28"/>
          <w:szCs w:val="28"/>
        </w:rPr>
        <w:t xml:space="preserve"> позволяет сделать вывод о том, что тестируемые в основном осознают композиционно-смысловую структуру текста, </w:t>
      </w:r>
      <w:proofErr w:type="gramStart"/>
      <w:r w:rsidRPr="00E55A64">
        <w:rPr>
          <w:color w:val="000000"/>
          <w:sz w:val="28"/>
          <w:szCs w:val="28"/>
        </w:rPr>
        <w:t>верно</w:t>
      </w:r>
      <w:proofErr w:type="gramEnd"/>
      <w:r w:rsidRPr="00E55A64">
        <w:rPr>
          <w:color w:val="000000"/>
          <w:sz w:val="28"/>
          <w:szCs w:val="28"/>
        </w:rPr>
        <w:t xml:space="preserve"> осмысливают тему, проблематику текста, позицию автора.</w:t>
      </w:r>
    </w:p>
    <w:p w:rsidR="00C94BF6" w:rsidRPr="00C94BF6" w:rsidRDefault="00C94BF6" w:rsidP="00C94BF6">
      <w:pPr>
        <w:ind w:firstLine="902"/>
        <w:jc w:val="both"/>
        <w:rPr>
          <w:color w:val="000000"/>
          <w:sz w:val="28"/>
          <w:szCs w:val="28"/>
        </w:rPr>
      </w:pPr>
      <w:r w:rsidRPr="00C94BF6">
        <w:rPr>
          <w:bCs/>
          <w:color w:val="000000"/>
          <w:sz w:val="28"/>
          <w:szCs w:val="28"/>
        </w:rPr>
        <w:t>Лексика и фразеология: 3, 5, 20, 23.</w:t>
      </w:r>
    </w:p>
    <w:p w:rsidR="00C94BF6" w:rsidRPr="00C94BF6" w:rsidRDefault="00C94BF6" w:rsidP="00C94BF6">
      <w:pPr>
        <w:ind w:firstLine="567"/>
        <w:jc w:val="both"/>
        <w:rPr>
          <w:color w:val="000000"/>
          <w:sz w:val="28"/>
          <w:szCs w:val="28"/>
        </w:rPr>
      </w:pPr>
      <w:proofErr w:type="gramStart"/>
      <w:r w:rsidRPr="00C94BF6">
        <w:rPr>
          <w:color w:val="000000"/>
          <w:sz w:val="28"/>
          <w:szCs w:val="28"/>
        </w:rPr>
        <w:t xml:space="preserve">Навык использования толкового словаря для определения значения слова, используемого в контексте, необходим преимущественно при восприятии письменного или устного высказывания, хотя, безусловно, это умение может быть полезно и для создания устного, а также письменного высказывания, особенно на этапе редактирования. </w:t>
      </w:r>
      <w:proofErr w:type="gramEnd"/>
    </w:p>
    <w:p w:rsidR="00C94BF6" w:rsidRPr="00FD7115" w:rsidRDefault="00C94BF6" w:rsidP="00C94BF6">
      <w:pPr>
        <w:ind w:firstLine="567"/>
        <w:jc w:val="both"/>
        <w:rPr>
          <w:b/>
          <w:bCs/>
          <w:color w:val="000000"/>
          <w:sz w:val="28"/>
          <w:szCs w:val="28"/>
        </w:rPr>
      </w:pPr>
      <w:r w:rsidRPr="00C94BF6">
        <w:rPr>
          <w:color w:val="000000"/>
          <w:sz w:val="28"/>
          <w:szCs w:val="28"/>
        </w:rPr>
        <w:t xml:space="preserve">Наименьшие затруднения у </w:t>
      </w:r>
      <w:proofErr w:type="gramStart"/>
      <w:r w:rsidRPr="00C94BF6">
        <w:rPr>
          <w:color w:val="000000"/>
          <w:sz w:val="28"/>
          <w:szCs w:val="28"/>
        </w:rPr>
        <w:t>экзаменуемых</w:t>
      </w:r>
      <w:proofErr w:type="gramEnd"/>
      <w:r w:rsidRPr="00C94BF6">
        <w:rPr>
          <w:color w:val="000000"/>
          <w:sz w:val="28"/>
          <w:szCs w:val="28"/>
        </w:rPr>
        <w:t xml:space="preserve"> вызывает работа с фрагментом словарной статьи, предполагающая умение определять значение многозначного слова, в котором оно использовано в приведённом контексте.</w:t>
      </w:r>
      <w:r w:rsidRPr="00FD7115">
        <w:rPr>
          <w:color w:val="000000"/>
          <w:sz w:val="28"/>
          <w:szCs w:val="28"/>
        </w:rPr>
        <w:t xml:space="preserve"> </w:t>
      </w:r>
    </w:p>
    <w:p w:rsidR="005655BE" w:rsidRPr="00FD7115" w:rsidRDefault="005655BE" w:rsidP="005655BE">
      <w:pPr>
        <w:ind w:firstLine="567"/>
        <w:jc w:val="both"/>
        <w:rPr>
          <w:b/>
          <w:bCs/>
          <w:color w:val="000000"/>
          <w:sz w:val="28"/>
          <w:szCs w:val="28"/>
        </w:rPr>
      </w:pPr>
      <w:r w:rsidRPr="005655BE">
        <w:rPr>
          <w:color w:val="000000"/>
          <w:sz w:val="28"/>
          <w:szCs w:val="28"/>
        </w:rPr>
        <w:t>Ошибки</w:t>
      </w:r>
      <w:r w:rsidRPr="005655BE">
        <w:rPr>
          <w:color w:val="000000"/>
          <w:spacing w:val="-1"/>
          <w:sz w:val="28"/>
          <w:szCs w:val="28"/>
        </w:rPr>
        <w:t xml:space="preserve">, связанные с употреблением паронимов достаточно часто </w:t>
      </w:r>
      <w:r w:rsidRPr="005655BE">
        <w:rPr>
          <w:color w:val="000000"/>
          <w:sz w:val="28"/>
          <w:szCs w:val="28"/>
        </w:rPr>
        <w:t xml:space="preserve">встречаются в речи. Их причины объясняются многозначностью аффиксов в русском языке, различной сочетаемостью слов и другими факторами. </w:t>
      </w:r>
      <w:proofErr w:type="gramStart"/>
      <w:r w:rsidRPr="005655BE">
        <w:rPr>
          <w:color w:val="000000"/>
          <w:sz w:val="28"/>
          <w:szCs w:val="28"/>
        </w:rPr>
        <w:t xml:space="preserve">Для анализа предлагаются слова из частотных пар паронимов: </w:t>
      </w:r>
      <w:r w:rsidRPr="005655BE">
        <w:rPr>
          <w:i/>
          <w:color w:val="000000"/>
          <w:sz w:val="28"/>
          <w:szCs w:val="28"/>
        </w:rPr>
        <w:t xml:space="preserve">действительный – действенный, двойной – двойственный, представляет – предоставляет, отряхнуть – стряхнуть, огородили – отгородили, охватить – обхватить, былое – бывалое </w:t>
      </w:r>
      <w:r w:rsidRPr="005655BE">
        <w:rPr>
          <w:color w:val="000000"/>
          <w:sz w:val="28"/>
          <w:szCs w:val="28"/>
        </w:rPr>
        <w:t xml:space="preserve">и т. п. </w:t>
      </w:r>
      <w:r w:rsidRPr="005655BE">
        <w:rPr>
          <w:sz w:val="28"/>
          <w:szCs w:val="28"/>
        </w:rPr>
        <w:t xml:space="preserve">Анализ выполнения задания 5 показывает, что сложность для выпускников составляет не только распознавание ошибки, допущенной при употреблении паронимов, но и подбор соответствующего контексту паронима для редактирования </w:t>
      </w:r>
      <w:r w:rsidRPr="005655BE">
        <w:rPr>
          <w:sz w:val="28"/>
          <w:szCs w:val="28"/>
        </w:rPr>
        <w:lastRenderedPageBreak/>
        <w:t>примера с ошибкой, что обнаруживает узость словарного запаса экзаменуемых</w:t>
      </w:r>
      <w:proofErr w:type="gramEnd"/>
      <w:r w:rsidRPr="005655BE">
        <w:rPr>
          <w:sz w:val="28"/>
          <w:szCs w:val="28"/>
        </w:rPr>
        <w:t>.</w:t>
      </w:r>
      <w:r w:rsidRPr="00FD7115">
        <w:rPr>
          <w:sz w:val="28"/>
          <w:szCs w:val="28"/>
        </w:rPr>
        <w:t xml:space="preserve"> </w:t>
      </w:r>
    </w:p>
    <w:p w:rsidR="003A2A19" w:rsidRPr="00FD7115" w:rsidRDefault="003A2A19" w:rsidP="003A2A19">
      <w:pPr>
        <w:ind w:firstLine="567"/>
        <w:jc w:val="both"/>
        <w:rPr>
          <w:sz w:val="28"/>
          <w:szCs w:val="28"/>
        </w:rPr>
      </w:pPr>
      <w:r w:rsidRPr="003A2A19">
        <w:rPr>
          <w:sz w:val="28"/>
          <w:szCs w:val="28"/>
        </w:rPr>
        <w:t xml:space="preserve">В школьной практике традиционно основное внимание уделяется формированию письменной речи, над устной же речью, которая для большинства людей является превалирующей формой на протяжении всей жизни, работают спонтанно, </w:t>
      </w:r>
      <w:proofErr w:type="spellStart"/>
      <w:r w:rsidRPr="003A2A19">
        <w:rPr>
          <w:sz w:val="28"/>
          <w:szCs w:val="28"/>
        </w:rPr>
        <w:t>несистематически</w:t>
      </w:r>
      <w:proofErr w:type="spellEnd"/>
      <w:r w:rsidRPr="003A2A19">
        <w:rPr>
          <w:sz w:val="28"/>
          <w:szCs w:val="28"/>
        </w:rPr>
        <w:t xml:space="preserve">, хотя именно владение орфоэпическими нормами обеспечивает понимание устной речи. В задании 4 проверяется усвоение акцентологической нормы. Ее становлению сегодня препятствуют такие факторы, как влияние диалектных, разговорных и просторечных форм. Орфоэпические ошибки </w:t>
      </w:r>
      <w:proofErr w:type="gramStart"/>
      <w:r w:rsidRPr="003A2A19">
        <w:rPr>
          <w:sz w:val="28"/>
          <w:szCs w:val="28"/>
        </w:rPr>
        <w:t>экзаменуемых</w:t>
      </w:r>
      <w:proofErr w:type="gramEnd"/>
      <w:r w:rsidRPr="003A2A19">
        <w:rPr>
          <w:sz w:val="28"/>
          <w:szCs w:val="28"/>
        </w:rPr>
        <w:t xml:space="preserve"> обусловлены практикой подмены изучения звуковой стороны речи работой по орфографии. В результате – смешение экзаменуемыми звуков и букв в фонетическом </w:t>
      </w:r>
      <w:proofErr w:type="gramStart"/>
      <w:r w:rsidRPr="003A2A19">
        <w:rPr>
          <w:sz w:val="28"/>
          <w:szCs w:val="28"/>
        </w:rPr>
        <w:t>анализе</w:t>
      </w:r>
      <w:proofErr w:type="gramEnd"/>
      <w:r w:rsidRPr="003A2A19">
        <w:rPr>
          <w:sz w:val="28"/>
          <w:szCs w:val="28"/>
        </w:rPr>
        <w:t xml:space="preserve"> как целого слова, так и отдельных звуков, его составляющих. Иными словами, экзаменуемые часто анализируют не звуки, опираясь на законы устной речи, а буквы, которые их в письменной речи.</w:t>
      </w:r>
      <w:r w:rsidRPr="00FD7115">
        <w:rPr>
          <w:sz w:val="28"/>
          <w:szCs w:val="28"/>
        </w:rPr>
        <w:t xml:space="preserve"> </w:t>
      </w:r>
    </w:p>
    <w:p w:rsidR="003A2A19" w:rsidRPr="00FD7115" w:rsidRDefault="003A2A19" w:rsidP="003A2A19">
      <w:pPr>
        <w:ind w:firstLine="567"/>
        <w:jc w:val="both"/>
        <w:rPr>
          <w:b/>
          <w:bCs/>
          <w:color w:val="000000"/>
          <w:sz w:val="28"/>
          <w:szCs w:val="28"/>
        </w:rPr>
      </w:pPr>
      <w:r w:rsidRPr="00FD7115">
        <w:rPr>
          <w:sz w:val="28"/>
          <w:szCs w:val="28"/>
        </w:rPr>
        <w:t>Список слов, которые проверяются на экзамене, а также материал о некоторых особенностях русского ударения опубликован в «Орфоэпическом словнике» (</w:t>
      </w:r>
      <w:hyperlink r:id="rId10" w:history="1">
        <w:r w:rsidRPr="00FD7115">
          <w:rPr>
            <w:rStyle w:val="af8"/>
            <w:sz w:val="28"/>
            <w:szCs w:val="28"/>
          </w:rPr>
          <w:t>http://fipi.ru</w:t>
        </w:r>
      </w:hyperlink>
      <w:r w:rsidRPr="00FD7115">
        <w:rPr>
          <w:sz w:val="28"/>
          <w:szCs w:val="28"/>
        </w:rPr>
        <w:t xml:space="preserve">). </w:t>
      </w:r>
    </w:p>
    <w:p w:rsidR="00921A9B" w:rsidRPr="00921A9B" w:rsidRDefault="00921A9B" w:rsidP="00921A9B">
      <w:pPr>
        <w:ind w:firstLine="902"/>
        <w:jc w:val="both"/>
        <w:rPr>
          <w:rFonts w:eastAsia="Times New Roman"/>
          <w:color w:val="000000"/>
          <w:sz w:val="28"/>
          <w:szCs w:val="28"/>
        </w:rPr>
      </w:pPr>
      <w:r w:rsidRPr="00921A9B">
        <w:rPr>
          <w:bCs/>
          <w:color w:val="000000"/>
          <w:sz w:val="28"/>
          <w:szCs w:val="28"/>
        </w:rPr>
        <w:t>Речь. Языковые нормы: 6, 7.</w:t>
      </w:r>
    </w:p>
    <w:p w:rsidR="00921A9B" w:rsidRPr="00921A9B" w:rsidRDefault="00921A9B" w:rsidP="00921A9B">
      <w:pPr>
        <w:ind w:firstLine="567"/>
        <w:jc w:val="both"/>
        <w:rPr>
          <w:rFonts w:eastAsia="Times New Roman"/>
          <w:color w:val="000000"/>
          <w:sz w:val="28"/>
          <w:szCs w:val="28"/>
        </w:rPr>
      </w:pPr>
      <w:r w:rsidRPr="00921A9B">
        <w:rPr>
          <w:color w:val="000000"/>
          <w:sz w:val="28"/>
          <w:szCs w:val="28"/>
        </w:rPr>
        <w:t xml:space="preserve">В задании 6 требуется опознать пример с ошибкой в образовании формы слова той или иной части речи и в ответе записать исправленный вариант. Заметное различие при выполнении задания 6 во многом объясняется недостаточностью овладения центральными нормами морфологии. Именно поэтому при выполнении задания 6 отмечаются ошибки, связанные с отсутствием систематизированных знаний о нормах формообразования имен существительных, прилагательных, числительных, а также местоимений, глаголов. </w:t>
      </w:r>
    </w:p>
    <w:p w:rsidR="00921A9B" w:rsidRPr="00921A9B" w:rsidRDefault="00921A9B" w:rsidP="00921A9B">
      <w:pPr>
        <w:ind w:firstLine="567"/>
        <w:jc w:val="both"/>
        <w:rPr>
          <w:rFonts w:eastAsia="Times New Roman"/>
          <w:color w:val="000000"/>
          <w:sz w:val="28"/>
          <w:szCs w:val="28"/>
        </w:rPr>
      </w:pPr>
      <w:proofErr w:type="gramStart"/>
      <w:r w:rsidRPr="00921A9B">
        <w:rPr>
          <w:color w:val="000000"/>
          <w:sz w:val="28"/>
          <w:szCs w:val="28"/>
        </w:rPr>
        <w:t>Так, экзаменуемые ошибаются при квалификации правильной формы слов: «время», «пламя», «яблоко», «ботинки», «блюдца», «стричь», «ехать», «четверо», «класть», «жечь» и т.п.</w:t>
      </w:r>
      <w:proofErr w:type="gramEnd"/>
      <w:r w:rsidRPr="00921A9B">
        <w:rPr>
          <w:color w:val="000000"/>
          <w:sz w:val="28"/>
          <w:szCs w:val="28"/>
        </w:rPr>
        <w:t xml:space="preserve"> Ошибки чаще всего обнаруживают влияние морфологии разговорного стиля, для которой характерны определённый, «свой», набор грамматических форм и отсутствие некоторых форм, характерных для книжных стилей. </w:t>
      </w:r>
      <w:proofErr w:type="gramStart"/>
      <w:r w:rsidRPr="00921A9B">
        <w:rPr>
          <w:color w:val="000000"/>
          <w:sz w:val="28"/>
          <w:szCs w:val="28"/>
        </w:rPr>
        <w:t xml:space="preserve">Показательны, например, образованные испытуемыми формы: глагола «ехать»: </w:t>
      </w:r>
      <w:proofErr w:type="spellStart"/>
      <w:r w:rsidRPr="00921A9B">
        <w:rPr>
          <w:color w:val="000000"/>
          <w:sz w:val="28"/>
          <w:szCs w:val="28"/>
        </w:rPr>
        <w:t>едь</w:t>
      </w:r>
      <w:proofErr w:type="spellEnd"/>
      <w:r w:rsidRPr="00921A9B">
        <w:rPr>
          <w:color w:val="000000"/>
          <w:sz w:val="28"/>
          <w:szCs w:val="28"/>
        </w:rPr>
        <w:t xml:space="preserve">, езди, езжай, </w:t>
      </w:r>
      <w:proofErr w:type="spellStart"/>
      <w:r w:rsidRPr="00921A9B">
        <w:rPr>
          <w:color w:val="000000"/>
          <w:sz w:val="28"/>
          <w:szCs w:val="28"/>
        </w:rPr>
        <w:t>ездейте</w:t>
      </w:r>
      <w:proofErr w:type="spellEnd"/>
      <w:r w:rsidRPr="00921A9B">
        <w:rPr>
          <w:color w:val="000000"/>
          <w:sz w:val="28"/>
          <w:szCs w:val="28"/>
        </w:rPr>
        <w:t xml:space="preserve">, </w:t>
      </w:r>
      <w:proofErr w:type="spellStart"/>
      <w:r w:rsidRPr="00921A9B">
        <w:rPr>
          <w:color w:val="000000"/>
          <w:sz w:val="28"/>
          <w:szCs w:val="28"/>
        </w:rPr>
        <w:t>ехайте</w:t>
      </w:r>
      <w:proofErr w:type="spellEnd"/>
      <w:r w:rsidRPr="00921A9B">
        <w:rPr>
          <w:color w:val="000000"/>
          <w:sz w:val="28"/>
          <w:szCs w:val="28"/>
        </w:rPr>
        <w:t xml:space="preserve">, </w:t>
      </w:r>
      <w:proofErr w:type="spellStart"/>
      <w:r w:rsidRPr="00921A9B">
        <w:rPr>
          <w:color w:val="000000"/>
          <w:sz w:val="28"/>
          <w:szCs w:val="28"/>
        </w:rPr>
        <w:t>едьте</w:t>
      </w:r>
      <w:proofErr w:type="spellEnd"/>
      <w:r w:rsidRPr="00921A9B">
        <w:rPr>
          <w:color w:val="000000"/>
          <w:sz w:val="28"/>
          <w:szCs w:val="28"/>
        </w:rPr>
        <w:t xml:space="preserve">, </w:t>
      </w:r>
      <w:proofErr w:type="spellStart"/>
      <w:r w:rsidRPr="00921A9B">
        <w:rPr>
          <w:color w:val="000000"/>
          <w:sz w:val="28"/>
          <w:szCs w:val="28"/>
        </w:rPr>
        <w:t>ездиете</w:t>
      </w:r>
      <w:proofErr w:type="spellEnd"/>
      <w:r w:rsidRPr="00921A9B">
        <w:rPr>
          <w:color w:val="000000"/>
          <w:sz w:val="28"/>
          <w:szCs w:val="28"/>
        </w:rPr>
        <w:t xml:space="preserve">; существительного «блюдца»: (пить из) </w:t>
      </w:r>
      <w:proofErr w:type="spellStart"/>
      <w:r w:rsidRPr="00921A9B">
        <w:rPr>
          <w:color w:val="000000"/>
          <w:sz w:val="28"/>
          <w:szCs w:val="28"/>
        </w:rPr>
        <w:t>блюдцев</w:t>
      </w:r>
      <w:proofErr w:type="spellEnd"/>
      <w:r w:rsidRPr="00921A9B">
        <w:rPr>
          <w:color w:val="000000"/>
          <w:sz w:val="28"/>
          <w:szCs w:val="28"/>
        </w:rPr>
        <w:t xml:space="preserve">, </w:t>
      </w:r>
      <w:proofErr w:type="spellStart"/>
      <w:r w:rsidRPr="00921A9B">
        <w:rPr>
          <w:color w:val="000000"/>
          <w:sz w:val="28"/>
          <w:szCs w:val="28"/>
        </w:rPr>
        <w:t>блюдц</w:t>
      </w:r>
      <w:proofErr w:type="spellEnd"/>
      <w:r w:rsidRPr="00921A9B">
        <w:rPr>
          <w:color w:val="000000"/>
          <w:sz w:val="28"/>
          <w:szCs w:val="28"/>
        </w:rPr>
        <w:t xml:space="preserve">, </w:t>
      </w:r>
      <w:proofErr w:type="spellStart"/>
      <w:r w:rsidRPr="00921A9B">
        <w:rPr>
          <w:color w:val="000000"/>
          <w:sz w:val="28"/>
          <w:szCs w:val="28"/>
        </w:rPr>
        <w:t>блюдеца</w:t>
      </w:r>
      <w:proofErr w:type="spellEnd"/>
      <w:r w:rsidRPr="00921A9B">
        <w:rPr>
          <w:color w:val="000000"/>
          <w:sz w:val="28"/>
          <w:szCs w:val="28"/>
        </w:rPr>
        <w:t xml:space="preserve">, </w:t>
      </w:r>
      <w:proofErr w:type="spellStart"/>
      <w:r w:rsidRPr="00921A9B">
        <w:rPr>
          <w:color w:val="000000"/>
          <w:sz w:val="28"/>
          <w:szCs w:val="28"/>
        </w:rPr>
        <w:t>блюдиц</w:t>
      </w:r>
      <w:proofErr w:type="spellEnd"/>
      <w:r w:rsidRPr="00921A9B">
        <w:rPr>
          <w:color w:val="000000"/>
          <w:sz w:val="28"/>
          <w:szCs w:val="28"/>
        </w:rPr>
        <w:t xml:space="preserve">, </w:t>
      </w:r>
      <w:proofErr w:type="spellStart"/>
      <w:r w:rsidRPr="00921A9B">
        <w:rPr>
          <w:color w:val="000000"/>
          <w:sz w:val="28"/>
          <w:szCs w:val="28"/>
        </w:rPr>
        <w:t>блюдиев</w:t>
      </w:r>
      <w:proofErr w:type="spellEnd"/>
      <w:r w:rsidRPr="00921A9B">
        <w:rPr>
          <w:color w:val="000000"/>
          <w:sz w:val="28"/>
          <w:szCs w:val="28"/>
        </w:rPr>
        <w:t xml:space="preserve"> (норма: пить из блюдец); местоимения «трое» (друзей): троя, троих, трёх, тремя. </w:t>
      </w:r>
      <w:proofErr w:type="gramEnd"/>
    </w:p>
    <w:p w:rsidR="00921A9B" w:rsidRPr="00FD7115" w:rsidRDefault="00921A9B" w:rsidP="00921A9B">
      <w:pPr>
        <w:ind w:firstLine="567"/>
        <w:jc w:val="both"/>
        <w:rPr>
          <w:b/>
          <w:bCs/>
          <w:color w:val="000000"/>
          <w:sz w:val="28"/>
          <w:szCs w:val="28"/>
        </w:rPr>
      </w:pPr>
      <w:r w:rsidRPr="00921A9B">
        <w:rPr>
          <w:color w:val="000000"/>
          <w:sz w:val="28"/>
          <w:szCs w:val="28"/>
        </w:rPr>
        <w:t xml:space="preserve">Грамматические ошибки достаточно распространены в речи школьников. Выпускники считают </w:t>
      </w:r>
      <w:proofErr w:type="gramStart"/>
      <w:r w:rsidRPr="00921A9B">
        <w:rPr>
          <w:color w:val="000000"/>
          <w:sz w:val="28"/>
          <w:szCs w:val="28"/>
        </w:rPr>
        <w:t>правильными</w:t>
      </w:r>
      <w:proofErr w:type="gramEnd"/>
      <w:r w:rsidRPr="00921A9B">
        <w:rPr>
          <w:color w:val="000000"/>
          <w:sz w:val="28"/>
          <w:szCs w:val="28"/>
        </w:rPr>
        <w:t xml:space="preserve"> плеонастические формы сравнительной и превосходной степени (более выше, более честнее, более лучший, самый красивейший) и нагромождение суффиксов в сравнительной степени (</w:t>
      </w:r>
      <w:proofErr w:type="spellStart"/>
      <w:r w:rsidRPr="00921A9B">
        <w:rPr>
          <w:color w:val="000000"/>
          <w:sz w:val="28"/>
          <w:szCs w:val="28"/>
        </w:rPr>
        <w:t>хужее</w:t>
      </w:r>
      <w:proofErr w:type="spellEnd"/>
      <w:r w:rsidRPr="00921A9B">
        <w:rPr>
          <w:color w:val="000000"/>
          <w:sz w:val="28"/>
          <w:szCs w:val="28"/>
        </w:rPr>
        <w:t xml:space="preserve">); не замечают ошибок в падёжных формах </w:t>
      </w:r>
      <w:r w:rsidRPr="00921A9B">
        <w:rPr>
          <w:color w:val="000000"/>
          <w:sz w:val="28"/>
          <w:szCs w:val="28"/>
        </w:rPr>
        <w:lastRenderedPageBreak/>
        <w:t xml:space="preserve">существительных (свежие торта, у новых туфлей, несколько помидор, без золотых </w:t>
      </w:r>
      <w:proofErr w:type="spellStart"/>
      <w:r w:rsidRPr="00921A9B">
        <w:rPr>
          <w:color w:val="000000"/>
          <w:sz w:val="28"/>
          <w:szCs w:val="28"/>
        </w:rPr>
        <w:t>погонов</w:t>
      </w:r>
      <w:proofErr w:type="spellEnd"/>
      <w:r w:rsidRPr="00921A9B">
        <w:rPr>
          <w:color w:val="000000"/>
          <w:sz w:val="28"/>
          <w:szCs w:val="28"/>
        </w:rPr>
        <w:t>, много время); пропускают ошибочные формы глаголов повелительного наклонения (</w:t>
      </w:r>
      <w:proofErr w:type="spellStart"/>
      <w:r w:rsidRPr="00921A9B">
        <w:rPr>
          <w:color w:val="000000"/>
          <w:sz w:val="28"/>
          <w:szCs w:val="28"/>
        </w:rPr>
        <w:t>подъедь</w:t>
      </w:r>
      <w:proofErr w:type="spellEnd"/>
      <w:r w:rsidRPr="00921A9B">
        <w:rPr>
          <w:color w:val="000000"/>
          <w:sz w:val="28"/>
          <w:szCs w:val="28"/>
        </w:rPr>
        <w:t xml:space="preserve"> </w:t>
      </w:r>
      <w:proofErr w:type="gramStart"/>
      <w:r w:rsidRPr="00921A9B">
        <w:rPr>
          <w:color w:val="000000"/>
          <w:sz w:val="28"/>
          <w:szCs w:val="28"/>
        </w:rPr>
        <w:t>побыстрей</w:t>
      </w:r>
      <w:proofErr w:type="gramEnd"/>
      <w:r w:rsidRPr="00921A9B">
        <w:rPr>
          <w:color w:val="000000"/>
          <w:sz w:val="28"/>
          <w:szCs w:val="28"/>
        </w:rPr>
        <w:t xml:space="preserve">, </w:t>
      </w:r>
      <w:proofErr w:type="spellStart"/>
      <w:r w:rsidRPr="00921A9B">
        <w:rPr>
          <w:color w:val="000000"/>
          <w:sz w:val="28"/>
          <w:szCs w:val="28"/>
        </w:rPr>
        <w:t>положьте</w:t>
      </w:r>
      <w:proofErr w:type="spellEnd"/>
      <w:r w:rsidRPr="00921A9B">
        <w:rPr>
          <w:color w:val="000000"/>
          <w:sz w:val="28"/>
          <w:szCs w:val="28"/>
        </w:rPr>
        <w:t xml:space="preserve">, </w:t>
      </w:r>
      <w:proofErr w:type="spellStart"/>
      <w:r w:rsidRPr="00921A9B">
        <w:rPr>
          <w:color w:val="000000"/>
          <w:sz w:val="28"/>
          <w:szCs w:val="28"/>
        </w:rPr>
        <w:t>ляжьте</w:t>
      </w:r>
      <w:proofErr w:type="spellEnd"/>
      <w:r w:rsidRPr="00921A9B">
        <w:rPr>
          <w:color w:val="000000"/>
          <w:sz w:val="28"/>
          <w:szCs w:val="28"/>
        </w:rPr>
        <w:t>), настоящего времени с отсутствующим чередованием согласных в корне (</w:t>
      </w:r>
      <w:proofErr w:type="spellStart"/>
      <w:r w:rsidRPr="00921A9B">
        <w:rPr>
          <w:color w:val="000000"/>
          <w:sz w:val="28"/>
          <w:szCs w:val="28"/>
        </w:rPr>
        <w:t>жгётся</w:t>
      </w:r>
      <w:proofErr w:type="spellEnd"/>
      <w:r w:rsidRPr="00921A9B">
        <w:rPr>
          <w:color w:val="000000"/>
          <w:sz w:val="28"/>
          <w:szCs w:val="28"/>
        </w:rPr>
        <w:t xml:space="preserve">, </w:t>
      </w:r>
      <w:proofErr w:type="spellStart"/>
      <w:r w:rsidRPr="00921A9B">
        <w:rPr>
          <w:color w:val="000000"/>
          <w:sz w:val="28"/>
          <w:szCs w:val="28"/>
        </w:rPr>
        <w:t>сожгёшь</w:t>
      </w:r>
      <w:proofErr w:type="spellEnd"/>
      <w:r w:rsidRPr="00921A9B">
        <w:rPr>
          <w:color w:val="000000"/>
          <w:sz w:val="28"/>
          <w:szCs w:val="28"/>
        </w:rPr>
        <w:t>), прошедшего времени с избыточным суффиксом (</w:t>
      </w:r>
      <w:proofErr w:type="spellStart"/>
      <w:r w:rsidRPr="00921A9B">
        <w:rPr>
          <w:color w:val="000000"/>
          <w:sz w:val="28"/>
          <w:szCs w:val="28"/>
        </w:rPr>
        <w:t>засохнул</w:t>
      </w:r>
      <w:proofErr w:type="spellEnd"/>
      <w:r w:rsidRPr="00921A9B">
        <w:rPr>
          <w:color w:val="000000"/>
          <w:sz w:val="28"/>
          <w:szCs w:val="28"/>
        </w:rPr>
        <w:t xml:space="preserve">, </w:t>
      </w:r>
      <w:proofErr w:type="spellStart"/>
      <w:r w:rsidRPr="00921A9B">
        <w:rPr>
          <w:color w:val="000000"/>
          <w:sz w:val="28"/>
          <w:szCs w:val="28"/>
        </w:rPr>
        <w:t>замёрзнул</w:t>
      </w:r>
      <w:proofErr w:type="spellEnd"/>
      <w:r w:rsidRPr="00921A9B">
        <w:rPr>
          <w:color w:val="000000"/>
          <w:sz w:val="28"/>
          <w:szCs w:val="28"/>
        </w:rPr>
        <w:t xml:space="preserve">); деепричастий (делав, </w:t>
      </w:r>
      <w:proofErr w:type="spellStart"/>
      <w:r w:rsidRPr="00921A9B">
        <w:rPr>
          <w:color w:val="000000"/>
          <w:sz w:val="28"/>
          <w:szCs w:val="28"/>
        </w:rPr>
        <w:t>залазя</w:t>
      </w:r>
      <w:proofErr w:type="spellEnd"/>
      <w:r w:rsidRPr="00921A9B">
        <w:rPr>
          <w:color w:val="000000"/>
          <w:sz w:val="28"/>
          <w:szCs w:val="28"/>
        </w:rPr>
        <w:t>); не считают ошибочными случаи неполного склонения количественных числительных (</w:t>
      </w:r>
      <w:proofErr w:type="spellStart"/>
      <w:r w:rsidRPr="00921A9B">
        <w:rPr>
          <w:color w:val="000000"/>
          <w:sz w:val="28"/>
          <w:szCs w:val="28"/>
        </w:rPr>
        <w:t>пятиста</w:t>
      </w:r>
      <w:proofErr w:type="spellEnd"/>
      <w:r w:rsidRPr="00921A9B">
        <w:rPr>
          <w:color w:val="000000"/>
          <w:sz w:val="28"/>
          <w:szCs w:val="28"/>
        </w:rPr>
        <w:t xml:space="preserve"> фотографий, </w:t>
      </w:r>
      <w:proofErr w:type="spellStart"/>
      <w:r w:rsidRPr="00921A9B">
        <w:rPr>
          <w:color w:val="000000"/>
          <w:sz w:val="28"/>
          <w:szCs w:val="28"/>
        </w:rPr>
        <w:t>восьмиста</w:t>
      </w:r>
      <w:proofErr w:type="spellEnd"/>
      <w:r w:rsidRPr="00921A9B">
        <w:rPr>
          <w:color w:val="000000"/>
          <w:sz w:val="28"/>
          <w:szCs w:val="28"/>
        </w:rPr>
        <w:t xml:space="preserve"> страниц).</w:t>
      </w:r>
      <w:r w:rsidRPr="00FD7115">
        <w:rPr>
          <w:color w:val="000000"/>
          <w:sz w:val="28"/>
          <w:szCs w:val="28"/>
        </w:rPr>
        <w:t xml:space="preserve"> </w:t>
      </w:r>
    </w:p>
    <w:p w:rsidR="00921A9B" w:rsidRPr="00FD7115" w:rsidRDefault="00921A9B" w:rsidP="00921A9B">
      <w:pPr>
        <w:ind w:firstLine="567"/>
        <w:jc w:val="both"/>
        <w:rPr>
          <w:sz w:val="28"/>
          <w:szCs w:val="28"/>
        </w:rPr>
      </w:pPr>
      <w:proofErr w:type="gramStart"/>
      <w:r w:rsidRPr="00921A9B">
        <w:rPr>
          <w:sz w:val="28"/>
          <w:szCs w:val="28"/>
        </w:rPr>
        <w:t xml:space="preserve">Неудачи при выполнении задания 7 во многом объясняются недостаточностью систематизированных знаний у экзаменуемых в области синтаксиса словосочетания, простого и сложного предложений, непрочностью сформированных </w:t>
      </w:r>
      <w:proofErr w:type="spellStart"/>
      <w:r w:rsidRPr="00921A9B">
        <w:rPr>
          <w:sz w:val="28"/>
          <w:szCs w:val="28"/>
        </w:rPr>
        <w:t>метапредметных</w:t>
      </w:r>
      <w:proofErr w:type="spellEnd"/>
      <w:r w:rsidRPr="00921A9B">
        <w:rPr>
          <w:sz w:val="28"/>
          <w:szCs w:val="28"/>
        </w:rPr>
        <w:t xml:space="preserve"> логико-познавательных умений, таких, как умения анализировать, сравнивать, сопоставлять, классифицировать, обобщать и т.п.</w:t>
      </w:r>
      <w:r w:rsidRPr="00FD7115">
        <w:rPr>
          <w:sz w:val="28"/>
          <w:szCs w:val="28"/>
        </w:rPr>
        <w:t xml:space="preserve"> </w:t>
      </w:r>
      <w:proofErr w:type="gramEnd"/>
    </w:p>
    <w:p w:rsidR="00921A9B" w:rsidRPr="00921A9B" w:rsidRDefault="00921A9B" w:rsidP="00921A9B">
      <w:pPr>
        <w:ind w:firstLine="902"/>
        <w:jc w:val="both"/>
        <w:rPr>
          <w:sz w:val="28"/>
          <w:szCs w:val="28"/>
        </w:rPr>
      </w:pPr>
      <w:r w:rsidRPr="00921A9B">
        <w:rPr>
          <w:bCs/>
          <w:color w:val="000000"/>
          <w:sz w:val="28"/>
          <w:szCs w:val="28"/>
        </w:rPr>
        <w:t>Речь. Нормы орфографии: 8, 9, 10, 11, 12, 13, 14.</w:t>
      </w:r>
    </w:p>
    <w:p w:rsidR="00921A9B" w:rsidRPr="00921A9B" w:rsidRDefault="00921A9B" w:rsidP="00921A9B">
      <w:pPr>
        <w:ind w:firstLine="567"/>
        <w:jc w:val="both"/>
        <w:rPr>
          <w:color w:val="000000"/>
          <w:sz w:val="28"/>
          <w:szCs w:val="28"/>
        </w:rPr>
      </w:pPr>
      <w:r w:rsidRPr="00921A9B">
        <w:rPr>
          <w:sz w:val="28"/>
          <w:szCs w:val="28"/>
        </w:rPr>
        <w:t xml:space="preserve">Экзаменационная работа проверяет усвоение всех основных орфографических правил из курса русского языка. Очевидно, что проблемы с усвоением орфографических норм связаны, с одной стороны, с незнанием морфологии и </w:t>
      </w:r>
      <w:proofErr w:type="spellStart"/>
      <w:r w:rsidRPr="00921A9B">
        <w:rPr>
          <w:sz w:val="28"/>
          <w:szCs w:val="28"/>
        </w:rPr>
        <w:t>морфемики</w:t>
      </w:r>
      <w:proofErr w:type="spellEnd"/>
      <w:r w:rsidRPr="00921A9B">
        <w:rPr>
          <w:sz w:val="28"/>
          <w:szCs w:val="28"/>
        </w:rPr>
        <w:t>, которые являются базой для становления орфографического навыка, с другой стороны, с отсутствием орфографической зоркости.</w:t>
      </w:r>
    </w:p>
    <w:p w:rsidR="00921A9B" w:rsidRPr="00FD7115" w:rsidRDefault="00921A9B" w:rsidP="00921A9B">
      <w:pPr>
        <w:ind w:firstLine="567"/>
        <w:jc w:val="both"/>
        <w:rPr>
          <w:b/>
          <w:bCs/>
          <w:color w:val="000000"/>
          <w:sz w:val="28"/>
          <w:szCs w:val="28"/>
        </w:rPr>
      </w:pPr>
      <w:r w:rsidRPr="00921A9B">
        <w:rPr>
          <w:color w:val="000000"/>
          <w:sz w:val="28"/>
          <w:szCs w:val="28"/>
        </w:rPr>
        <w:t>Успешность формирования орфографического умения зависит от уровня осознания языковой сущности каждой орфографической ситуации и от умения проводить языковой анализ в процессе письма: на этапе обнаружения орфограммы, на этапе языковой квалификации явления и на этапе применения правила. Результаты выполнения работы показывают, что экзаменуемые отличают одну орфограмму от другой, группируют слова по данным орфограммам, действуя по соответствующему алгоритму. Но все эти знания остаются невостребованными, как только экзаменуемые начинают самостоятельно писать развёрнутый ответ. Невысокий уровень культуры письменной речи, вероятно, объясняется тем, что обучение орфографии ведётся в отрыве от развития речи и поглощает максимум времени, отведённого учебным планом на изучение русского языка, процессы формирования орфографических и речевых навыков развиваются параллельно, мало соприкасаясь друг с другом.</w:t>
      </w:r>
    </w:p>
    <w:p w:rsidR="00055EBD" w:rsidRPr="00055EBD" w:rsidRDefault="00055EBD" w:rsidP="00055EBD">
      <w:pPr>
        <w:spacing w:before="240"/>
        <w:ind w:firstLine="567"/>
        <w:contextualSpacing/>
        <w:jc w:val="both"/>
        <w:rPr>
          <w:rFonts w:eastAsia="Times New Roman"/>
          <w:sz w:val="28"/>
          <w:szCs w:val="28"/>
        </w:rPr>
      </w:pPr>
      <w:r w:rsidRPr="00055EBD">
        <w:rPr>
          <w:rFonts w:eastAsia="Times New Roman"/>
          <w:sz w:val="28"/>
          <w:szCs w:val="28"/>
        </w:rPr>
        <w:t xml:space="preserve">Анализ таблицы 11 показывает, что есть элементы содержания / умения и виды деятельности, усвоение которых всеми школьниками региона в целом, школьниками с разным уровнем подготовки нельзя считать достаточным. </w:t>
      </w:r>
    </w:p>
    <w:p w:rsidR="00055EBD" w:rsidRPr="00055EBD" w:rsidRDefault="00055EBD" w:rsidP="00055EBD">
      <w:pPr>
        <w:spacing w:before="240"/>
        <w:ind w:firstLine="567"/>
        <w:contextualSpacing/>
        <w:jc w:val="both"/>
        <w:rPr>
          <w:rFonts w:eastAsia="Times New Roman"/>
          <w:sz w:val="28"/>
          <w:szCs w:val="28"/>
        </w:rPr>
      </w:pPr>
      <w:r w:rsidRPr="00055EBD">
        <w:rPr>
          <w:rFonts w:eastAsia="Times New Roman"/>
          <w:sz w:val="28"/>
          <w:szCs w:val="28"/>
        </w:rPr>
        <w:t>На базовом уровне это задание 22 (</w:t>
      </w:r>
      <w:r w:rsidRPr="00055EBD">
        <w:rPr>
          <w:sz w:val="28"/>
          <w:szCs w:val="28"/>
        </w:rPr>
        <w:t>Функционально-смысловые типы речи)</w:t>
      </w:r>
      <w:r w:rsidRPr="00055EBD">
        <w:rPr>
          <w:rFonts w:eastAsia="Times New Roman"/>
          <w:sz w:val="28"/>
          <w:szCs w:val="28"/>
        </w:rPr>
        <w:t xml:space="preserve">, с которыми справилось менее 60% </w:t>
      </w:r>
      <w:proofErr w:type="gramStart"/>
      <w:r w:rsidRPr="00055EBD">
        <w:rPr>
          <w:rFonts w:eastAsia="Times New Roman"/>
          <w:sz w:val="28"/>
          <w:szCs w:val="28"/>
        </w:rPr>
        <w:t>экзаменуемых</w:t>
      </w:r>
      <w:proofErr w:type="gramEnd"/>
      <w:r w:rsidRPr="00055EBD">
        <w:rPr>
          <w:rFonts w:eastAsia="Times New Roman"/>
          <w:sz w:val="28"/>
          <w:szCs w:val="28"/>
        </w:rPr>
        <w:t xml:space="preserve">. </w:t>
      </w:r>
      <w:proofErr w:type="gramStart"/>
      <w:r w:rsidRPr="00055EBD">
        <w:rPr>
          <w:rFonts w:eastAsia="Times New Roman"/>
          <w:sz w:val="28"/>
          <w:szCs w:val="28"/>
        </w:rPr>
        <w:t>На высоком уровне сложности — задания 7 (</w:t>
      </w:r>
      <w:r w:rsidRPr="00055EBD">
        <w:rPr>
          <w:sz w:val="28"/>
          <w:szCs w:val="28"/>
        </w:rPr>
        <w:t>Синтаксические нормы.</w:t>
      </w:r>
      <w:proofErr w:type="gramEnd"/>
      <w:r w:rsidRPr="00055EBD">
        <w:rPr>
          <w:sz w:val="28"/>
          <w:szCs w:val="28"/>
        </w:rPr>
        <w:t xml:space="preserve"> Нормы согласования Нормы управления) и 25 (Речь. </w:t>
      </w:r>
      <w:proofErr w:type="gramStart"/>
      <w:r w:rsidRPr="00055EBD">
        <w:rPr>
          <w:sz w:val="28"/>
          <w:szCs w:val="28"/>
        </w:rPr>
        <w:t>Языковые средства выразительности), с ними справилось менее 40% выпускников.</w:t>
      </w:r>
      <w:proofErr w:type="gramEnd"/>
    </w:p>
    <w:p w:rsidR="00055EBD" w:rsidRDefault="00055EBD" w:rsidP="00055EBD">
      <w:pPr>
        <w:ind w:firstLine="851"/>
        <w:contextualSpacing/>
        <w:jc w:val="both"/>
        <w:rPr>
          <w:rFonts w:eastAsia="Times New Roman"/>
        </w:rPr>
      </w:pPr>
    </w:p>
    <w:tbl>
      <w:tblPr>
        <w:tblW w:w="0" w:type="auto"/>
        <w:tblInd w:w="55" w:type="dxa"/>
        <w:tblLayout w:type="fixed"/>
        <w:tblCellMar>
          <w:top w:w="55" w:type="dxa"/>
          <w:left w:w="55" w:type="dxa"/>
          <w:bottom w:w="55" w:type="dxa"/>
          <w:right w:w="55" w:type="dxa"/>
        </w:tblCellMar>
        <w:tblLook w:val="0000"/>
      </w:tblPr>
      <w:tblGrid>
        <w:gridCol w:w="570"/>
        <w:gridCol w:w="3116"/>
        <w:gridCol w:w="3330"/>
        <w:gridCol w:w="1169"/>
        <w:gridCol w:w="1189"/>
      </w:tblGrid>
      <w:tr w:rsidR="00055EBD" w:rsidRPr="00055EBD" w:rsidTr="00583421">
        <w:tc>
          <w:tcPr>
            <w:tcW w:w="570" w:type="dxa"/>
            <w:tcBorders>
              <w:top w:val="single" w:sz="1" w:space="0" w:color="000000"/>
              <w:left w:val="single" w:sz="1" w:space="0" w:color="000000"/>
              <w:bottom w:val="single" w:sz="1" w:space="0" w:color="000000"/>
            </w:tcBorders>
            <w:shd w:val="clear" w:color="auto" w:fill="auto"/>
            <w:vAlign w:val="center"/>
          </w:tcPr>
          <w:p w:rsidR="00055EBD" w:rsidRPr="00055EBD" w:rsidRDefault="00055EBD" w:rsidP="00055EBD">
            <w:pPr>
              <w:pStyle w:val="af9"/>
              <w:jc w:val="center"/>
              <w:rPr>
                <w:rFonts w:eastAsia="Times New Roman"/>
                <w:lang w:eastAsia="ru-RU"/>
              </w:rPr>
            </w:pPr>
            <w:r w:rsidRPr="00055EBD">
              <w:rPr>
                <w:rFonts w:eastAsia="Times New Roman"/>
              </w:rPr>
              <w:lastRenderedPageBreak/>
              <w:t xml:space="preserve">№ </w:t>
            </w:r>
            <w:r w:rsidRPr="00055EBD">
              <w:t>задания</w:t>
            </w:r>
          </w:p>
        </w:tc>
        <w:tc>
          <w:tcPr>
            <w:tcW w:w="3116" w:type="dxa"/>
            <w:tcBorders>
              <w:top w:val="single" w:sz="1" w:space="0" w:color="000000"/>
              <w:left w:val="single" w:sz="1" w:space="0" w:color="000000"/>
              <w:bottom w:val="single" w:sz="1" w:space="0" w:color="000000"/>
            </w:tcBorders>
            <w:shd w:val="clear" w:color="auto" w:fill="auto"/>
            <w:vAlign w:val="center"/>
          </w:tcPr>
          <w:p w:rsidR="00055EBD" w:rsidRPr="00055EBD" w:rsidRDefault="00055EBD" w:rsidP="00055EBD">
            <w:pPr>
              <w:contextualSpacing/>
              <w:jc w:val="center"/>
              <w:rPr>
                <w:rFonts w:eastAsia="Times New Roman"/>
              </w:rPr>
            </w:pPr>
            <w:r w:rsidRPr="00055EBD">
              <w:rPr>
                <w:rFonts w:eastAsia="Times New Roman"/>
              </w:rPr>
              <w:t>Элементы содержания</w:t>
            </w:r>
          </w:p>
        </w:tc>
        <w:tc>
          <w:tcPr>
            <w:tcW w:w="3330" w:type="dxa"/>
            <w:tcBorders>
              <w:top w:val="single" w:sz="1" w:space="0" w:color="000000"/>
              <w:left w:val="single" w:sz="1" w:space="0" w:color="000000"/>
              <w:bottom w:val="single" w:sz="1" w:space="0" w:color="000000"/>
            </w:tcBorders>
            <w:shd w:val="clear" w:color="auto" w:fill="auto"/>
            <w:vAlign w:val="center"/>
          </w:tcPr>
          <w:p w:rsidR="00055EBD" w:rsidRPr="00055EBD" w:rsidRDefault="00055EBD" w:rsidP="00055EBD">
            <w:pPr>
              <w:contextualSpacing/>
              <w:jc w:val="center"/>
            </w:pPr>
            <w:r w:rsidRPr="00055EBD">
              <w:rPr>
                <w:rFonts w:eastAsia="Times New Roman"/>
              </w:rPr>
              <w:t>Умения и виды деятельности</w:t>
            </w:r>
          </w:p>
        </w:tc>
        <w:tc>
          <w:tcPr>
            <w:tcW w:w="1169" w:type="dxa"/>
            <w:tcBorders>
              <w:top w:val="single" w:sz="1" w:space="0" w:color="000000"/>
              <w:left w:val="single" w:sz="1" w:space="0" w:color="000000"/>
              <w:bottom w:val="single" w:sz="1" w:space="0" w:color="000000"/>
            </w:tcBorders>
            <w:shd w:val="clear" w:color="auto" w:fill="auto"/>
            <w:vAlign w:val="center"/>
          </w:tcPr>
          <w:p w:rsidR="00055EBD" w:rsidRPr="00055EBD" w:rsidRDefault="00055EBD" w:rsidP="00055EBD">
            <w:pPr>
              <w:pStyle w:val="af9"/>
              <w:jc w:val="center"/>
            </w:pPr>
            <w:r w:rsidRPr="00055EBD">
              <w:t>Уровень сложности</w:t>
            </w:r>
          </w:p>
        </w:tc>
        <w:tc>
          <w:tcPr>
            <w:tcW w:w="1189" w:type="dxa"/>
            <w:tcBorders>
              <w:top w:val="single" w:sz="1" w:space="0" w:color="000000"/>
              <w:left w:val="single" w:sz="1" w:space="0" w:color="000000"/>
              <w:bottom w:val="single" w:sz="1" w:space="0" w:color="000000"/>
              <w:right w:val="single" w:sz="1" w:space="0" w:color="000000"/>
            </w:tcBorders>
            <w:shd w:val="clear" w:color="auto" w:fill="auto"/>
            <w:vAlign w:val="center"/>
          </w:tcPr>
          <w:p w:rsidR="00055EBD" w:rsidRPr="00055EBD" w:rsidRDefault="00055EBD" w:rsidP="00055EBD">
            <w:pPr>
              <w:pStyle w:val="af9"/>
              <w:jc w:val="center"/>
            </w:pPr>
            <w:proofErr w:type="gramStart"/>
            <w:r w:rsidRPr="00055EBD">
              <w:t>Средний</w:t>
            </w:r>
            <w:proofErr w:type="gramEnd"/>
            <w:r w:rsidRPr="00055EBD">
              <w:t xml:space="preserve"> % выполнения</w:t>
            </w:r>
          </w:p>
        </w:tc>
      </w:tr>
      <w:tr w:rsidR="00055EBD" w:rsidRPr="00055EBD" w:rsidTr="00583421">
        <w:tc>
          <w:tcPr>
            <w:tcW w:w="570" w:type="dxa"/>
            <w:tcBorders>
              <w:left w:val="single" w:sz="1" w:space="0" w:color="000000"/>
              <w:bottom w:val="single" w:sz="1" w:space="0" w:color="000000"/>
            </w:tcBorders>
            <w:shd w:val="clear" w:color="auto" w:fill="auto"/>
            <w:vAlign w:val="center"/>
          </w:tcPr>
          <w:p w:rsidR="00055EBD" w:rsidRPr="00055EBD" w:rsidRDefault="00055EBD" w:rsidP="00055EBD">
            <w:pPr>
              <w:pStyle w:val="af9"/>
              <w:jc w:val="center"/>
              <w:rPr>
                <w:rStyle w:val="FontStyle36"/>
                <w:sz w:val="24"/>
                <w:szCs w:val="24"/>
              </w:rPr>
            </w:pPr>
            <w:r w:rsidRPr="00055EBD">
              <w:t>7</w:t>
            </w:r>
          </w:p>
        </w:tc>
        <w:tc>
          <w:tcPr>
            <w:tcW w:w="3116" w:type="dxa"/>
            <w:tcBorders>
              <w:left w:val="single" w:sz="1" w:space="0" w:color="000000"/>
              <w:bottom w:val="single" w:sz="1" w:space="0" w:color="000000"/>
            </w:tcBorders>
            <w:shd w:val="clear" w:color="auto" w:fill="auto"/>
          </w:tcPr>
          <w:p w:rsidR="00055EBD" w:rsidRPr="00055EBD" w:rsidRDefault="00055EBD" w:rsidP="00055EBD">
            <w:pPr>
              <w:pStyle w:val="Style22"/>
              <w:spacing w:line="240" w:lineRule="auto"/>
              <w:ind w:left="48"/>
            </w:pPr>
            <w:r w:rsidRPr="00055EBD">
              <w:rPr>
                <w:rStyle w:val="FontStyle36"/>
                <w:sz w:val="24"/>
                <w:szCs w:val="24"/>
              </w:rPr>
              <w:t>Синтаксические нормы. Нормы согласования Нормы управления</w:t>
            </w:r>
          </w:p>
        </w:tc>
        <w:tc>
          <w:tcPr>
            <w:tcW w:w="3330" w:type="dxa"/>
            <w:tcBorders>
              <w:left w:val="single" w:sz="1" w:space="0" w:color="000000"/>
              <w:bottom w:val="single" w:sz="1" w:space="0" w:color="000000"/>
            </w:tcBorders>
            <w:shd w:val="clear" w:color="auto" w:fill="auto"/>
          </w:tcPr>
          <w:p w:rsidR="00055EBD" w:rsidRPr="00055EBD" w:rsidRDefault="00055EBD" w:rsidP="00055EBD">
            <w:pPr>
              <w:pStyle w:val="Style22"/>
              <w:spacing w:line="240" w:lineRule="auto"/>
              <w:ind w:left="48"/>
              <w:jc w:val="both"/>
            </w:pPr>
            <w:r w:rsidRPr="00055EBD">
              <w:t>Проводить различные виды анализа языковых единиц, языковых явлений и фактов</w:t>
            </w:r>
          </w:p>
        </w:tc>
        <w:tc>
          <w:tcPr>
            <w:tcW w:w="1169" w:type="dxa"/>
            <w:tcBorders>
              <w:left w:val="single" w:sz="1" w:space="0" w:color="000000"/>
              <w:bottom w:val="single" w:sz="1" w:space="0" w:color="000000"/>
            </w:tcBorders>
            <w:shd w:val="clear" w:color="auto" w:fill="auto"/>
            <w:vAlign w:val="center"/>
          </w:tcPr>
          <w:p w:rsidR="00055EBD" w:rsidRPr="00055EBD" w:rsidRDefault="00055EBD" w:rsidP="00055EBD">
            <w:pPr>
              <w:pStyle w:val="af9"/>
              <w:jc w:val="center"/>
            </w:pPr>
            <w:r w:rsidRPr="00055EBD">
              <w:t>В</w:t>
            </w:r>
          </w:p>
        </w:tc>
        <w:tc>
          <w:tcPr>
            <w:tcW w:w="1189" w:type="dxa"/>
            <w:tcBorders>
              <w:left w:val="single" w:sz="1" w:space="0" w:color="000000"/>
              <w:bottom w:val="single" w:sz="1" w:space="0" w:color="000000"/>
              <w:right w:val="single" w:sz="1" w:space="0" w:color="000000"/>
            </w:tcBorders>
            <w:shd w:val="clear" w:color="auto" w:fill="auto"/>
            <w:vAlign w:val="center"/>
          </w:tcPr>
          <w:p w:rsidR="00055EBD" w:rsidRPr="00055EBD" w:rsidRDefault="00055EBD" w:rsidP="00583421">
            <w:pPr>
              <w:pStyle w:val="af9"/>
              <w:jc w:val="center"/>
            </w:pPr>
            <w:r w:rsidRPr="00055EBD">
              <w:t>3</w:t>
            </w:r>
            <w:r w:rsidR="00583421">
              <w:t>1</w:t>
            </w:r>
            <w:r w:rsidRPr="00055EBD">
              <w:t>,</w:t>
            </w:r>
            <w:r w:rsidR="00583421">
              <w:t>9</w:t>
            </w:r>
            <w:r w:rsidRPr="00055EBD">
              <w:t>%</w:t>
            </w:r>
          </w:p>
        </w:tc>
      </w:tr>
      <w:tr w:rsidR="00055EBD" w:rsidRPr="00055EBD" w:rsidTr="00583421">
        <w:tc>
          <w:tcPr>
            <w:tcW w:w="570" w:type="dxa"/>
            <w:tcBorders>
              <w:left w:val="single" w:sz="1" w:space="0" w:color="000000"/>
              <w:bottom w:val="single" w:sz="1" w:space="0" w:color="000000"/>
            </w:tcBorders>
            <w:shd w:val="clear" w:color="auto" w:fill="auto"/>
            <w:vAlign w:val="center"/>
          </w:tcPr>
          <w:p w:rsidR="00055EBD" w:rsidRPr="00055EBD" w:rsidRDefault="00055EBD" w:rsidP="00055EBD">
            <w:pPr>
              <w:pStyle w:val="af9"/>
              <w:jc w:val="center"/>
              <w:rPr>
                <w:rStyle w:val="FontStyle36"/>
                <w:sz w:val="24"/>
                <w:szCs w:val="24"/>
              </w:rPr>
            </w:pPr>
            <w:r w:rsidRPr="00055EBD">
              <w:t>22</w:t>
            </w:r>
          </w:p>
        </w:tc>
        <w:tc>
          <w:tcPr>
            <w:tcW w:w="3116" w:type="dxa"/>
            <w:tcBorders>
              <w:left w:val="single" w:sz="1" w:space="0" w:color="000000"/>
              <w:bottom w:val="single" w:sz="1" w:space="0" w:color="000000"/>
            </w:tcBorders>
            <w:shd w:val="clear" w:color="auto" w:fill="auto"/>
          </w:tcPr>
          <w:p w:rsidR="00055EBD" w:rsidRPr="00055EBD" w:rsidRDefault="00055EBD" w:rsidP="00055EBD">
            <w:pPr>
              <w:pStyle w:val="Style22"/>
              <w:spacing w:line="240" w:lineRule="auto"/>
              <w:ind w:left="48" w:hanging="5"/>
              <w:jc w:val="both"/>
            </w:pPr>
            <w:r w:rsidRPr="00055EBD">
              <w:rPr>
                <w:rStyle w:val="FontStyle36"/>
                <w:sz w:val="24"/>
                <w:szCs w:val="24"/>
              </w:rPr>
              <w:t>Функционально-смысловые типы речи</w:t>
            </w:r>
          </w:p>
          <w:p w:rsidR="00055EBD" w:rsidRPr="00055EBD" w:rsidRDefault="00055EBD" w:rsidP="00055EBD">
            <w:pPr>
              <w:pStyle w:val="Style24"/>
              <w:spacing w:line="240" w:lineRule="auto"/>
              <w:ind w:left="48"/>
              <w:jc w:val="both"/>
            </w:pPr>
          </w:p>
        </w:tc>
        <w:tc>
          <w:tcPr>
            <w:tcW w:w="3330" w:type="dxa"/>
            <w:tcBorders>
              <w:left w:val="single" w:sz="1" w:space="0" w:color="000000"/>
              <w:bottom w:val="single" w:sz="1" w:space="0" w:color="000000"/>
            </w:tcBorders>
            <w:shd w:val="clear" w:color="auto" w:fill="auto"/>
          </w:tcPr>
          <w:p w:rsidR="00055EBD" w:rsidRPr="00055EBD" w:rsidRDefault="00055EBD" w:rsidP="00055EBD">
            <w:pPr>
              <w:pStyle w:val="Style24"/>
              <w:spacing w:line="240" w:lineRule="auto"/>
              <w:ind w:left="48"/>
              <w:jc w:val="both"/>
              <w:rPr>
                <w:rFonts w:eastAsia="Times New Roman"/>
              </w:rPr>
            </w:pPr>
            <w:r w:rsidRPr="00055EBD">
              <w:t xml:space="preserve">Проводить различные виды анализа языковых единиц, языковых явлений и фактов; лингвистический анализ учебно-научных, деловых, </w:t>
            </w:r>
            <w:r w:rsidR="00583421">
              <w:t>п</w:t>
            </w:r>
            <w:r w:rsidRPr="00055EBD">
              <w:t xml:space="preserve">ублицистических, разговорных и художественных текстов; </w:t>
            </w:r>
          </w:p>
          <w:p w:rsidR="00055EBD" w:rsidRPr="00055EBD" w:rsidRDefault="00055EBD" w:rsidP="00055EBD">
            <w:pPr>
              <w:pStyle w:val="Style22"/>
              <w:spacing w:line="240" w:lineRule="auto"/>
              <w:ind w:left="48" w:hanging="5"/>
              <w:jc w:val="both"/>
            </w:pPr>
            <w:r w:rsidRPr="00055EBD">
              <w:t xml:space="preserve">Использовать основные виды чтения (ознакомительно-изучающее, </w:t>
            </w:r>
            <w:proofErr w:type="gramStart"/>
            <w:r w:rsidRPr="00055EBD">
              <w:t>ознакомительно-реферативное</w:t>
            </w:r>
            <w:proofErr w:type="gramEnd"/>
            <w:r w:rsidRPr="00055EBD">
              <w:t xml:space="preserve"> и др.) в зависимости от коммуникативной задачи</w:t>
            </w:r>
          </w:p>
        </w:tc>
        <w:tc>
          <w:tcPr>
            <w:tcW w:w="1169" w:type="dxa"/>
            <w:tcBorders>
              <w:left w:val="single" w:sz="1" w:space="0" w:color="000000"/>
              <w:bottom w:val="single" w:sz="1" w:space="0" w:color="000000"/>
            </w:tcBorders>
            <w:shd w:val="clear" w:color="auto" w:fill="auto"/>
            <w:vAlign w:val="center"/>
          </w:tcPr>
          <w:p w:rsidR="00055EBD" w:rsidRPr="00055EBD" w:rsidRDefault="00055EBD" w:rsidP="00055EBD">
            <w:pPr>
              <w:pStyle w:val="af9"/>
              <w:jc w:val="center"/>
            </w:pPr>
            <w:r w:rsidRPr="00055EBD">
              <w:t>Б</w:t>
            </w:r>
          </w:p>
        </w:tc>
        <w:tc>
          <w:tcPr>
            <w:tcW w:w="1189" w:type="dxa"/>
            <w:tcBorders>
              <w:left w:val="single" w:sz="1" w:space="0" w:color="000000"/>
              <w:bottom w:val="single" w:sz="1" w:space="0" w:color="000000"/>
              <w:right w:val="single" w:sz="1" w:space="0" w:color="000000"/>
            </w:tcBorders>
            <w:shd w:val="clear" w:color="auto" w:fill="auto"/>
            <w:vAlign w:val="center"/>
          </w:tcPr>
          <w:p w:rsidR="00055EBD" w:rsidRPr="00055EBD" w:rsidRDefault="00055EBD" w:rsidP="00583421">
            <w:pPr>
              <w:pStyle w:val="af9"/>
              <w:jc w:val="center"/>
            </w:pPr>
            <w:r w:rsidRPr="00055EBD">
              <w:t>5</w:t>
            </w:r>
            <w:r w:rsidR="00583421">
              <w:t>7</w:t>
            </w:r>
            <w:r w:rsidRPr="00055EBD">
              <w:t>,</w:t>
            </w:r>
            <w:r w:rsidR="00583421">
              <w:t>3</w:t>
            </w:r>
          </w:p>
        </w:tc>
      </w:tr>
      <w:tr w:rsidR="00055EBD" w:rsidRPr="00055EBD" w:rsidTr="00583421">
        <w:tc>
          <w:tcPr>
            <w:tcW w:w="570" w:type="dxa"/>
            <w:tcBorders>
              <w:left w:val="single" w:sz="1" w:space="0" w:color="000000"/>
              <w:bottom w:val="single" w:sz="1" w:space="0" w:color="000000"/>
            </w:tcBorders>
            <w:shd w:val="clear" w:color="auto" w:fill="auto"/>
            <w:vAlign w:val="center"/>
          </w:tcPr>
          <w:p w:rsidR="00055EBD" w:rsidRPr="00055EBD" w:rsidRDefault="00055EBD" w:rsidP="00055EBD">
            <w:pPr>
              <w:pStyle w:val="af9"/>
              <w:jc w:val="center"/>
              <w:rPr>
                <w:rStyle w:val="FontStyle36"/>
                <w:sz w:val="24"/>
                <w:szCs w:val="24"/>
              </w:rPr>
            </w:pPr>
            <w:r w:rsidRPr="00055EBD">
              <w:t>25</w:t>
            </w:r>
          </w:p>
        </w:tc>
        <w:tc>
          <w:tcPr>
            <w:tcW w:w="3116" w:type="dxa"/>
            <w:tcBorders>
              <w:left w:val="single" w:sz="1" w:space="0" w:color="000000"/>
              <w:bottom w:val="single" w:sz="1" w:space="0" w:color="000000"/>
            </w:tcBorders>
            <w:shd w:val="clear" w:color="auto" w:fill="auto"/>
          </w:tcPr>
          <w:p w:rsidR="00055EBD" w:rsidRPr="00055EBD" w:rsidRDefault="00055EBD" w:rsidP="00055EBD">
            <w:pPr>
              <w:pStyle w:val="Style22"/>
              <w:spacing w:line="240" w:lineRule="auto"/>
              <w:ind w:left="48" w:hanging="5"/>
              <w:jc w:val="both"/>
            </w:pPr>
            <w:r w:rsidRPr="00055EBD">
              <w:rPr>
                <w:rStyle w:val="FontStyle36"/>
                <w:sz w:val="24"/>
                <w:szCs w:val="24"/>
              </w:rPr>
              <w:t>Речь. Языковые средства выразительности</w:t>
            </w:r>
          </w:p>
          <w:p w:rsidR="00055EBD" w:rsidRPr="00055EBD" w:rsidRDefault="00055EBD" w:rsidP="00055EBD">
            <w:pPr>
              <w:pStyle w:val="Style22"/>
              <w:spacing w:line="240" w:lineRule="auto"/>
              <w:ind w:left="48" w:hanging="5"/>
              <w:jc w:val="both"/>
            </w:pPr>
          </w:p>
        </w:tc>
        <w:tc>
          <w:tcPr>
            <w:tcW w:w="3330" w:type="dxa"/>
            <w:tcBorders>
              <w:left w:val="single" w:sz="1" w:space="0" w:color="000000"/>
              <w:bottom w:val="single" w:sz="1" w:space="0" w:color="000000"/>
            </w:tcBorders>
            <w:shd w:val="clear" w:color="auto" w:fill="auto"/>
          </w:tcPr>
          <w:p w:rsidR="00055EBD" w:rsidRPr="00055EBD" w:rsidRDefault="00055EBD" w:rsidP="00055EBD">
            <w:pPr>
              <w:pStyle w:val="Style22"/>
              <w:spacing w:line="240" w:lineRule="auto"/>
              <w:ind w:left="48" w:hanging="5"/>
              <w:jc w:val="both"/>
            </w:pPr>
            <w:r w:rsidRPr="00055EBD">
              <w:t xml:space="preserve">Проводить различные виды анализа языковых единиц, языковых явлений и фактов; </w:t>
            </w:r>
          </w:p>
          <w:p w:rsidR="00055EBD" w:rsidRPr="00055EBD" w:rsidRDefault="00055EBD" w:rsidP="00055EBD">
            <w:pPr>
              <w:pStyle w:val="Style22"/>
              <w:spacing w:line="240" w:lineRule="auto"/>
              <w:ind w:left="48" w:hanging="5"/>
              <w:jc w:val="both"/>
            </w:pPr>
            <w:r w:rsidRPr="00055EBD">
              <w:t>Осуществлять речевой самоконтроль; оценивать письменные высказывания с точки зрения языкового оформления, эффективности достижения поставленных коммуникативных задач;</w:t>
            </w:r>
          </w:p>
          <w:p w:rsidR="00055EBD" w:rsidRPr="00055EBD" w:rsidRDefault="00055EBD" w:rsidP="00055EBD">
            <w:pPr>
              <w:pStyle w:val="Style22"/>
              <w:spacing w:line="240" w:lineRule="auto"/>
              <w:ind w:left="48" w:hanging="5"/>
              <w:jc w:val="both"/>
            </w:pPr>
            <w:r w:rsidRPr="00055EBD">
              <w:t xml:space="preserve">Разграничивать варианты норм, преднамеренные и непреднамеренные нарушения языковых норм; </w:t>
            </w:r>
          </w:p>
          <w:p w:rsidR="00055EBD" w:rsidRPr="00055EBD" w:rsidRDefault="00055EBD" w:rsidP="00055EBD">
            <w:pPr>
              <w:pStyle w:val="Style22"/>
              <w:spacing w:line="240" w:lineRule="auto"/>
              <w:ind w:left="48" w:hanging="5"/>
              <w:jc w:val="both"/>
            </w:pPr>
            <w:r w:rsidRPr="00055EBD">
              <w:t xml:space="preserve">Использовать основные виды чтения (ознакомительно-изучающее, </w:t>
            </w:r>
            <w:proofErr w:type="gramStart"/>
            <w:r w:rsidRPr="00055EBD">
              <w:t>ознакомительно-реферативное</w:t>
            </w:r>
            <w:proofErr w:type="gramEnd"/>
            <w:r w:rsidRPr="00055EBD">
              <w:t xml:space="preserve"> и др.) в зависимости от коммуникативной задачи;</w:t>
            </w:r>
          </w:p>
          <w:p w:rsidR="00055EBD" w:rsidRPr="00055EBD" w:rsidRDefault="00055EBD" w:rsidP="00055EBD">
            <w:pPr>
              <w:pStyle w:val="Style22"/>
              <w:spacing w:line="240" w:lineRule="auto"/>
              <w:ind w:left="48" w:hanging="5"/>
              <w:jc w:val="both"/>
            </w:pPr>
            <w:r w:rsidRPr="00055EBD">
              <w:t>Извлекать необходимую информацию из различных источников: учебно-научных текстов, справочной литературы, средств массовой информации;</w:t>
            </w:r>
          </w:p>
          <w:p w:rsidR="00055EBD" w:rsidRPr="00055EBD" w:rsidRDefault="00055EBD" w:rsidP="00055EBD">
            <w:pPr>
              <w:pStyle w:val="Style22"/>
              <w:spacing w:line="240" w:lineRule="auto"/>
              <w:ind w:left="48" w:hanging="5"/>
              <w:jc w:val="both"/>
            </w:pPr>
            <w:r w:rsidRPr="00055EBD">
              <w:t>Владеть основными приёмами информационной переработки письменного текста</w:t>
            </w:r>
          </w:p>
        </w:tc>
        <w:tc>
          <w:tcPr>
            <w:tcW w:w="1169" w:type="dxa"/>
            <w:tcBorders>
              <w:left w:val="single" w:sz="1" w:space="0" w:color="000000"/>
              <w:bottom w:val="single" w:sz="1" w:space="0" w:color="000000"/>
            </w:tcBorders>
            <w:shd w:val="clear" w:color="auto" w:fill="auto"/>
            <w:vAlign w:val="center"/>
          </w:tcPr>
          <w:p w:rsidR="00055EBD" w:rsidRPr="00055EBD" w:rsidRDefault="00055EBD" w:rsidP="00055EBD">
            <w:pPr>
              <w:pStyle w:val="af9"/>
              <w:jc w:val="center"/>
            </w:pPr>
            <w:r w:rsidRPr="00055EBD">
              <w:t>В</w:t>
            </w:r>
          </w:p>
        </w:tc>
        <w:tc>
          <w:tcPr>
            <w:tcW w:w="1189" w:type="dxa"/>
            <w:tcBorders>
              <w:left w:val="single" w:sz="1" w:space="0" w:color="000000"/>
              <w:bottom w:val="single" w:sz="1" w:space="0" w:color="000000"/>
              <w:right w:val="single" w:sz="1" w:space="0" w:color="000000"/>
            </w:tcBorders>
            <w:shd w:val="clear" w:color="auto" w:fill="auto"/>
            <w:vAlign w:val="center"/>
          </w:tcPr>
          <w:p w:rsidR="00055EBD" w:rsidRPr="00055EBD" w:rsidRDefault="00055EBD" w:rsidP="00055EBD">
            <w:pPr>
              <w:pStyle w:val="af9"/>
              <w:jc w:val="center"/>
            </w:pPr>
            <w:r w:rsidRPr="00055EBD">
              <w:t>22,2%</w:t>
            </w:r>
          </w:p>
        </w:tc>
      </w:tr>
    </w:tbl>
    <w:p w:rsidR="00583421" w:rsidRPr="00583421" w:rsidRDefault="00583421" w:rsidP="00583421">
      <w:pPr>
        <w:spacing w:before="240"/>
        <w:ind w:firstLine="567"/>
        <w:contextualSpacing/>
        <w:jc w:val="both"/>
        <w:rPr>
          <w:rFonts w:eastAsia="Times New Roman"/>
          <w:sz w:val="28"/>
          <w:szCs w:val="28"/>
        </w:rPr>
      </w:pPr>
      <w:r w:rsidRPr="00583421">
        <w:rPr>
          <w:rFonts w:eastAsia="Times New Roman"/>
          <w:sz w:val="28"/>
          <w:szCs w:val="28"/>
        </w:rPr>
        <w:lastRenderedPageBreak/>
        <w:t xml:space="preserve">Сопоставление </w:t>
      </w:r>
      <w:r>
        <w:rPr>
          <w:rFonts w:eastAsia="Times New Roman"/>
          <w:sz w:val="28"/>
          <w:szCs w:val="28"/>
        </w:rPr>
        <w:t>с</w:t>
      </w:r>
      <w:r w:rsidRPr="00583421">
        <w:rPr>
          <w:rFonts w:eastAsia="Times New Roman"/>
          <w:sz w:val="28"/>
          <w:szCs w:val="28"/>
        </w:rPr>
        <w:t xml:space="preserve"> результатами предыдущих лет, показывает, что определение функционально-смыслового типа речи постоянно представля</w:t>
      </w:r>
      <w:r>
        <w:rPr>
          <w:rFonts w:eastAsia="Times New Roman"/>
          <w:sz w:val="28"/>
          <w:szCs w:val="28"/>
        </w:rPr>
        <w:t>ет</w:t>
      </w:r>
      <w:r w:rsidRPr="00583421">
        <w:rPr>
          <w:rFonts w:eastAsia="Times New Roman"/>
          <w:sz w:val="28"/>
          <w:szCs w:val="28"/>
        </w:rPr>
        <w:t xml:space="preserve"> сложность для </w:t>
      </w:r>
      <w:r>
        <w:rPr>
          <w:rFonts w:eastAsia="Times New Roman"/>
          <w:sz w:val="28"/>
          <w:szCs w:val="28"/>
        </w:rPr>
        <w:t>участников ЕГЭ</w:t>
      </w:r>
      <w:r w:rsidRPr="00583421">
        <w:rPr>
          <w:rFonts w:eastAsia="Times New Roman"/>
          <w:sz w:val="28"/>
          <w:szCs w:val="28"/>
        </w:rPr>
        <w:t xml:space="preserve">. В отличие от 2018, в 2017 году </w:t>
      </w:r>
      <w:r>
        <w:rPr>
          <w:rFonts w:eastAsia="Times New Roman"/>
          <w:sz w:val="28"/>
          <w:szCs w:val="28"/>
        </w:rPr>
        <w:t>выпускники</w:t>
      </w:r>
      <w:r w:rsidRPr="00583421">
        <w:rPr>
          <w:rFonts w:eastAsia="Times New Roman"/>
          <w:sz w:val="28"/>
          <w:szCs w:val="28"/>
        </w:rPr>
        <w:t xml:space="preserve"> справились с заданиями высокого уровня сложности успешно, но в предыдущие годы при выполнении этих заданий выпускники показали недостаточную подготовку.</w:t>
      </w:r>
    </w:p>
    <w:p w:rsidR="00583421" w:rsidRDefault="00583421" w:rsidP="00583421">
      <w:pPr>
        <w:spacing w:before="240"/>
        <w:ind w:firstLine="567"/>
        <w:contextualSpacing/>
        <w:jc w:val="both"/>
        <w:rPr>
          <w:rFonts w:eastAsia="Times New Roman"/>
          <w:sz w:val="28"/>
          <w:szCs w:val="28"/>
        </w:rPr>
      </w:pPr>
      <w:proofErr w:type="gramStart"/>
      <w:r w:rsidRPr="00583421">
        <w:rPr>
          <w:rFonts w:eastAsia="Times New Roman"/>
          <w:sz w:val="28"/>
          <w:szCs w:val="28"/>
        </w:rPr>
        <w:t xml:space="preserve">По сравнению с прошлым годом в </w:t>
      </w:r>
      <w:r>
        <w:rPr>
          <w:rFonts w:eastAsia="Times New Roman"/>
          <w:sz w:val="28"/>
          <w:szCs w:val="28"/>
        </w:rPr>
        <w:t>2018</w:t>
      </w:r>
      <w:r w:rsidRPr="00583421">
        <w:rPr>
          <w:rFonts w:eastAsia="Times New Roman"/>
          <w:sz w:val="28"/>
          <w:szCs w:val="28"/>
        </w:rPr>
        <w:t xml:space="preserve"> году </w:t>
      </w:r>
      <w:r>
        <w:rPr>
          <w:rFonts w:eastAsia="Times New Roman"/>
          <w:sz w:val="28"/>
          <w:szCs w:val="28"/>
        </w:rPr>
        <w:t>участники экзамена</w:t>
      </w:r>
      <w:r w:rsidRPr="00583421">
        <w:rPr>
          <w:rFonts w:eastAsia="Times New Roman"/>
          <w:sz w:val="28"/>
          <w:szCs w:val="28"/>
        </w:rPr>
        <w:t xml:space="preserve"> хорошо выполнили задания на постановку знаков препинания в простом и сложном предложениях (знание пунктуационных норм). </w:t>
      </w:r>
      <w:proofErr w:type="gramEnd"/>
    </w:p>
    <w:p w:rsidR="004F6B9F" w:rsidRDefault="004F6B9F" w:rsidP="00583421">
      <w:pPr>
        <w:spacing w:before="240"/>
        <w:ind w:firstLine="567"/>
        <w:contextualSpacing/>
        <w:jc w:val="both"/>
        <w:rPr>
          <w:rFonts w:eastAsia="Times New Roman"/>
          <w:sz w:val="28"/>
          <w:szCs w:val="28"/>
        </w:rPr>
      </w:pPr>
      <w:r>
        <w:rPr>
          <w:rFonts w:eastAsia="Times New Roman"/>
          <w:sz w:val="28"/>
          <w:szCs w:val="28"/>
        </w:rPr>
        <w:t>Сочинение</w:t>
      </w:r>
    </w:p>
    <w:p w:rsidR="00921A9B" w:rsidRPr="004F6B9F" w:rsidRDefault="00921A9B" w:rsidP="004F6B9F">
      <w:pPr>
        <w:tabs>
          <w:tab w:val="left" w:pos="3402"/>
        </w:tabs>
        <w:suppressAutoHyphens/>
        <w:ind w:right="113" w:firstLine="567"/>
        <w:jc w:val="both"/>
        <w:rPr>
          <w:color w:val="000000"/>
          <w:sz w:val="28"/>
          <w:szCs w:val="28"/>
          <w:shd w:val="clear" w:color="auto" w:fill="FFFFFF"/>
        </w:rPr>
      </w:pPr>
      <w:r w:rsidRPr="004F6B9F">
        <w:rPr>
          <w:b/>
          <w:color w:val="000000"/>
          <w:sz w:val="28"/>
          <w:szCs w:val="28"/>
          <w:shd w:val="clear" w:color="auto" w:fill="FFFFFF"/>
        </w:rPr>
        <w:t xml:space="preserve">К — 1. </w:t>
      </w:r>
      <w:r w:rsidRPr="004F6B9F">
        <w:rPr>
          <w:color w:val="000000"/>
          <w:sz w:val="28"/>
          <w:szCs w:val="28"/>
          <w:shd w:val="clear" w:color="auto" w:fill="FFFFFF"/>
        </w:rPr>
        <w:t>В экзаменационных материалах 2018 года задание, связанное с К-1 выглядит следующим образом:</w:t>
      </w:r>
      <w:r w:rsidRPr="004F6B9F">
        <w:rPr>
          <w:b/>
          <w:color w:val="000000"/>
          <w:sz w:val="28"/>
          <w:szCs w:val="28"/>
          <w:shd w:val="clear" w:color="auto" w:fill="FFFFFF"/>
        </w:rPr>
        <w:t xml:space="preserve"> «</w:t>
      </w:r>
      <w:r w:rsidRPr="004F6B9F">
        <w:rPr>
          <w:color w:val="000000"/>
          <w:sz w:val="28"/>
          <w:szCs w:val="28"/>
          <w:shd w:val="clear" w:color="auto" w:fill="FFFFFF"/>
        </w:rPr>
        <w:t xml:space="preserve">Сформулируйте одну из проблем, </w:t>
      </w:r>
      <w:r w:rsidRPr="004F6B9F">
        <w:rPr>
          <w:b/>
          <w:color w:val="000000"/>
          <w:sz w:val="28"/>
          <w:szCs w:val="28"/>
          <w:shd w:val="clear" w:color="auto" w:fill="FFFFFF"/>
        </w:rPr>
        <w:t xml:space="preserve">поставленных </w:t>
      </w:r>
      <w:r w:rsidRPr="004F6B9F">
        <w:rPr>
          <w:color w:val="000000"/>
          <w:sz w:val="28"/>
          <w:szCs w:val="28"/>
          <w:shd w:val="clear" w:color="auto" w:fill="FFFFFF"/>
        </w:rPr>
        <w:t>автором текста».</w:t>
      </w:r>
    </w:p>
    <w:p w:rsidR="00921A9B" w:rsidRPr="004F6B9F" w:rsidRDefault="00921A9B" w:rsidP="004F6B9F">
      <w:pPr>
        <w:tabs>
          <w:tab w:val="left" w:pos="3402"/>
        </w:tabs>
        <w:ind w:firstLine="567"/>
        <w:jc w:val="both"/>
        <w:rPr>
          <w:color w:val="000000"/>
          <w:sz w:val="28"/>
          <w:szCs w:val="28"/>
          <w:shd w:val="clear" w:color="auto" w:fill="FFFFFF"/>
        </w:rPr>
      </w:pPr>
      <w:r w:rsidRPr="004F6B9F">
        <w:rPr>
          <w:color w:val="000000"/>
          <w:sz w:val="28"/>
          <w:szCs w:val="28"/>
          <w:shd w:val="clear" w:color="auto" w:fill="FFFFFF"/>
        </w:rPr>
        <w:t xml:space="preserve">Следует обратить внимание на выделенное жирным шрифтом слово: экзаменуемый должен понимать, что из всех возможных проблем, которые могут быть затронуты в тексте, нужно выбрать одну из центральных проблем, что затем позволит найти комментарий, определить позицию автора и т. д. </w:t>
      </w:r>
    </w:p>
    <w:p w:rsidR="00921A9B" w:rsidRPr="004F6B9F" w:rsidRDefault="00921A9B" w:rsidP="004F6B9F">
      <w:pPr>
        <w:tabs>
          <w:tab w:val="left" w:pos="3402"/>
        </w:tabs>
        <w:ind w:firstLine="567"/>
        <w:jc w:val="both"/>
        <w:rPr>
          <w:color w:val="000000"/>
          <w:sz w:val="28"/>
          <w:szCs w:val="28"/>
          <w:shd w:val="clear" w:color="auto" w:fill="FFFFFF"/>
        </w:rPr>
      </w:pPr>
      <w:r w:rsidRPr="004F6B9F">
        <w:rPr>
          <w:color w:val="000000"/>
          <w:sz w:val="28"/>
          <w:szCs w:val="28"/>
          <w:shd w:val="clear" w:color="auto" w:fill="FFFFFF"/>
        </w:rPr>
        <w:t>Сформулировать проблему старались все выпускники, помня о том, что</w:t>
      </w:r>
      <w:r w:rsidRPr="004F6B9F">
        <w:rPr>
          <w:bCs/>
          <w:color w:val="000000"/>
          <w:sz w:val="28"/>
          <w:szCs w:val="28"/>
        </w:rPr>
        <w:t xml:space="preserve"> неверная формулировка проблемы или отсутствие формулировки</w:t>
      </w:r>
      <w:r w:rsidRPr="004F6B9F">
        <w:rPr>
          <w:color w:val="000000"/>
          <w:sz w:val="28"/>
          <w:szCs w:val="28"/>
          <w:shd w:val="clear" w:color="auto" w:fill="FFFFFF"/>
        </w:rPr>
        <w:t xml:space="preserve"> приведут к потерям баллов по критериям 1–4.</w:t>
      </w:r>
    </w:p>
    <w:p w:rsidR="00921A9B" w:rsidRPr="004F6B9F" w:rsidRDefault="00921A9B" w:rsidP="004F6B9F">
      <w:pPr>
        <w:tabs>
          <w:tab w:val="left" w:pos="3402"/>
        </w:tabs>
        <w:ind w:firstLine="567"/>
        <w:jc w:val="both"/>
        <w:rPr>
          <w:rFonts w:eastAsia="Times New Roman"/>
          <w:color w:val="000000"/>
          <w:sz w:val="28"/>
          <w:szCs w:val="28"/>
          <w:shd w:val="clear" w:color="auto" w:fill="FFFFFF"/>
        </w:rPr>
      </w:pPr>
      <w:r w:rsidRPr="004F6B9F">
        <w:rPr>
          <w:color w:val="000000"/>
          <w:sz w:val="28"/>
          <w:szCs w:val="28"/>
          <w:shd w:val="clear" w:color="auto" w:fill="FFFFFF"/>
        </w:rPr>
        <w:t xml:space="preserve">Комиссией принимался любую форму формулировки проблемы: вопрос, повествовательное предложение, цитата, оборот со словом «проблема». Участники ЕГЭ могли дать формулировку в любом абзаце сочинения. </w:t>
      </w:r>
    </w:p>
    <w:p w:rsidR="00921A9B" w:rsidRPr="004F6B9F" w:rsidRDefault="00921A9B" w:rsidP="004F6B9F">
      <w:pPr>
        <w:tabs>
          <w:tab w:val="left" w:pos="3402"/>
        </w:tabs>
        <w:ind w:firstLine="567"/>
        <w:jc w:val="both"/>
        <w:rPr>
          <w:sz w:val="28"/>
          <w:szCs w:val="28"/>
        </w:rPr>
      </w:pPr>
      <w:r w:rsidRPr="004F6B9F">
        <w:rPr>
          <w:color w:val="000000"/>
          <w:sz w:val="28"/>
          <w:szCs w:val="28"/>
        </w:rPr>
        <w:t xml:space="preserve">У ряда выпускников формулирование проблемы вызывало сложность. Особенно </w:t>
      </w:r>
      <w:proofErr w:type="gramStart"/>
      <w:r w:rsidRPr="004F6B9F">
        <w:rPr>
          <w:color w:val="000000"/>
          <w:sz w:val="28"/>
          <w:szCs w:val="28"/>
        </w:rPr>
        <w:t>трудными</w:t>
      </w:r>
      <w:proofErr w:type="gramEnd"/>
      <w:r w:rsidRPr="004F6B9F">
        <w:rPr>
          <w:color w:val="000000"/>
          <w:sz w:val="28"/>
          <w:szCs w:val="28"/>
        </w:rPr>
        <w:t xml:space="preserve"> в этом плане оказался текст Д.Л. Быкова. Столкновение разных точек зрения  по поводу героя известной комедии </w:t>
      </w:r>
      <w:proofErr w:type="spellStart"/>
      <w:r w:rsidRPr="004F6B9F">
        <w:rPr>
          <w:color w:val="000000"/>
          <w:sz w:val="28"/>
          <w:szCs w:val="28"/>
        </w:rPr>
        <w:t>Грибоедова</w:t>
      </w:r>
      <w:proofErr w:type="spellEnd"/>
      <w:r w:rsidRPr="004F6B9F">
        <w:rPr>
          <w:color w:val="000000"/>
          <w:sz w:val="28"/>
          <w:szCs w:val="28"/>
        </w:rPr>
        <w:t xml:space="preserve">, представленное в статье, сложно было понять многим выпускникам. В таблице представлен ключ к тексту Д.Л. Быкова </w:t>
      </w:r>
    </w:p>
    <w:tbl>
      <w:tblPr>
        <w:tblW w:w="0" w:type="auto"/>
        <w:tblInd w:w="55" w:type="dxa"/>
        <w:tblLayout w:type="fixed"/>
        <w:tblCellMar>
          <w:top w:w="55" w:type="dxa"/>
          <w:left w:w="55" w:type="dxa"/>
          <w:bottom w:w="55" w:type="dxa"/>
          <w:right w:w="55" w:type="dxa"/>
        </w:tblCellMar>
        <w:tblLook w:val="0000"/>
      </w:tblPr>
      <w:tblGrid>
        <w:gridCol w:w="3969"/>
        <w:gridCol w:w="5388"/>
      </w:tblGrid>
      <w:tr w:rsidR="00921A9B" w:rsidRPr="004F6B9F" w:rsidTr="007C1D65">
        <w:tc>
          <w:tcPr>
            <w:tcW w:w="3969" w:type="dxa"/>
            <w:tcBorders>
              <w:top w:val="single" w:sz="1" w:space="0" w:color="000000"/>
              <w:left w:val="single" w:sz="1" w:space="0" w:color="000000"/>
              <w:bottom w:val="single" w:sz="1" w:space="0" w:color="000000"/>
            </w:tcBorders>
            <w:shd w:val="clear" w:color="auto" w:fill="auto"/>
          </w:tcPr>
          <w:p w:rsidR="00921A9B" w:rsidRPr="004F6B9F" w:rsidRDefault="00921A9B" w:rsidP="004F6B9F">
            <w:pPr>
              <w:pStyle w:val="af9"/>
              <w:tabs>
                <w:tab w:val="left" w:pos="3402"/>
              </w:tabs>
              <w:jc w:val="center"/>
            </w:pPr>
            <w:r w:rsidRPr="004F6B9F">
              <w:t>Примерный круг проблем</w:t>
            </w:r>
          </w:p>
        </w:tc>
        <w:tc>
          <w:tcPr>
            <w:tcW w:w="5388" w:type="dxa"/>
            <w:tcBorders>
              <w:top w:val="single" w:sz="1" w:space="0" w:color="000000"/>
              <w:left w:val="single" w:sz="1" w:space="0" w:color="000000"/>
              <w:bottom w:val="single" w:sz="1" w:space="0" w:color="000000"/>
              <w:right w:val="single" w:sz="1" w:space="0" w:color="000000"/>
            </w:tcBorders>
            <w:shd w:val="clear" w:color="auto" w:fill="auto"/>
          </w:tcPr>
          <w:p w:rsidR="00921A9B" w:rsidRPr="004F6B9F" w:rsidRDefault="00921A9B" w:rsidP="004F6B9F">
            <w:pPr>
              <w:pStyle w:val="af9"/>
              <w:tabs>
                <w:tab w:val="left" w:pos="3402"/>
              </w:tabs>
              <w:jc w:val="center"/>
            </w:pPr>
            <w:r w:rsidRPr="004F6B9F">
              <w:t>Авторская позиция</w:t>
            </w:r>
          </w:p>
        </w:tc>
      </w:tr>
      <w:tr w:rsidR="00921A9B" w:rsidRPr="004F6B9F" w:rsidTr="007C1D65">
        <w:tc>
          <w:tcPr>
            <w:tcW w:w="3969" w:type="dxa"/>
            <w:tcBorders>
              <w:left w:val="single" w:sz="1" w:space="0" w:color="000000"/>
              <w:bottom w:val="single" w:sz="1" w:space="0" w:color="000000"/>
            </w:tcBorders>
            <w:shd w:val="clear" w:color="auto" w:fill="auto"/>
          </w:tcPr>
          <w:p w:rsidR="00921A9B" w:rsidRPr="004F6B9F" w:rsidRDefault="00921A9B" w:rsidP="004F6B9F">
            <w:pPr>
              <w:pStyle w:val="af9"/>
              <w:tabs>
                <w:tab w:val="left" w:pos="3402"/>
              </w:tabs>
              <w:jc w:val="both"/>
            </w:pPr>
            <w:r w:rsidRPr="004F6B9F">
              <w:t>1. Проблема трагедии умного человека. (В чем состоит трагедия умного человека?)</w:t>
            </w:r>
          </w:p>
        </w:tc>
        <w:tc>
          <w:tcPr>
            <w:tcW w:w="5388" w:type="dxa"/>
            <w:tcBorders>
              <w:left w:val="single" w:sz="1" w:space="0" w:color="000000"/>
              <w:bottom w:val="single" w:sz="1" w:space="0" w:color="000000"/>
              <w:right w:val="single" w:sz="1" w:space="0" w:color="000000"/>
            </w:tcBorders>
            <w:shd w:val="clear" w:color="auto" w:fill="auto"/>
          </w:tcPr>
          <w:p w:rsidR="00921A9B" w:rsidRPr="004F6B9F" w:rsidRDefault="00921A9B" w:rsidP="004F6B9F">
            <w:pPr>
              <w:pStyle w:val="af9"/>
              <w:tabs>
                <w:tab w:val="left" w:pos="3402"/>
              </w:tabs>
              <w:jc w:val="both"/>
            </w:pPr>
            <w:r w:rsidRPr="004F6B9F">
              <w:t xml:space="preserve">1. На примере образа Чацкого автор текста убеждает нас в том, что в умном человеке нет холодного презрения к окружающим его людям, умный человек не считает их ниже себя и ищет понимания с их стороны. В невозможности найти это </w:t>
            </w:r>
            <w:proofErr w:type="gramStart"/>
            <w:r w:rsidRPr="004F6B9F">
              <w:t>понимание</w:t>
            </w:r>
            <w:proofErr w:type="gramEnd"/>
            <w:r w:rsidRPr="004F6B9F">
              <w:t xml:space="preserve"> и заключается его трагедия.</w:t>
            </w:r>
          </w:p>
        </w:tc>
      </w:tr>
      <w:tr w:rsidR="00921A9B" w:rsidRPr="004F6B9F" w:rsidTr="007C1D65">
        <w:tc>
          <w:tcPr>
            <w:tcW w:w="3969" w:type="dxa"/>
            <w:tcBorders>
              <w:left w:val="single" w:sz="1" w:space="0" w:color="000000"/>
              <w:bottom w:val="single" w:sz="1" w:space="0" w:color="000000"/>
            </w:tcBorders>
            <w:shd w:val="clear" w:color="auto" w:fill="auto"/>
          </w:tcPr>
          <w:p w:rsidR="00921A9B" w:rsidRPr="004F6B9F" w:rsidRDefault="00921A9B" w:rsidP="004F6B9F">
            <w:pPr>
              <w:pStyle w:val="af9"/>
              <w:tabs>
                <w:tab w:val="left" w:pos="3402"/>
              </w:tabs>
              <w:jc w:val="both"/>
            </w:pPr>
            <w:r w:rsidRPr="004F6B9F">
              <w:t>2. Проблема непонимания гениального произведения современниками. (Как воспринимается выдающееся художественное произведение современниками автора?)</w:t>
            </w:r>
          </w:p>
        </w:tc>
        <w:tc>
          <w:tcPr>
            <w:tcW w:w="5388" w:type="dxa"/>
            <w:tcBorders>
              <w:left w:val="single" w:sz="1" w:space="0" w:color="000000"/>
              <w:bottom w:val="single" w:sz="1" w:space="0" w:color="000000"/>
              <w:right w:val="single" w:sz="1" w:space="0" w:color="000000"/>
            </w:tcBorders>
            <w:shd w:val="clear" w:color="auto" w:fill="auto"/>
          </w:tcPr>
          <w:p w:rsidR="00921A9B" w:rsidRPr="004F6B9F" w:rsidRDefault="00921A9B" w:rsidP="004F6B9F">
            <w:pPr>
              <w:pStyle w:val="af9"/>
              <w:tabs>
                <w:tab w:val="left" w:pos="3402"/>
              </w:tabs>
              <w:jc w:val="both"/>
            </w:pPr>
            <w:r w:rsidRPr="004F6B9F">
              <w:t>2. На примере пьесы «Горе от ума» Д.Л. Быков показывает, что современники писателя, среди которых есть великие поэты, литературные критики, не всегда могут объективно оценить выдающееся художественное произведение. Писатель может оставаться не понятым современниками.</w:t>
            </w:r>
          </w:p>
        </w:tc>
      </w:tr>
      <w:tr w:rsidR="00921A9B" w:rsidRPr="004F6B9F" w:rsidTr="007C1D65">
        <w:tc>
          <w:tcPr>
            <w:tcW w:w="3969" w:type="dxa"/>
            <w:tcBorders>
              <w:left w:val="single" w:sz="1" w:space="0" w:color="000000"/>
              <w:bottom w:val="single" w:sz="1" w:space="0" w:color="000000"/>
            </w:tcBorders>
            <w:shd w:val="clear" w:color="auto" w:fill="auto"/>
          </w:tcPr>
          <w:p w:rsidR="00921A9B" w:rsidRPr="004F6B9F" w:rsidRDefault="00921A9B" w:rsidP="004F6B9F">
            <w:pPr>
              <w:pStyle w:val="af9"/>
              <w:tabs>
                <w:tab w:val="left" w:pos="3402"/>
              </w:tabs>
              <w:jc w:val="both"/>
            </w:pPr>
            <w:r w:rsidRPr="004F6B9F">
              <w:t xml:space="preserve">3. Проблема реализации умного </w:t>
            </w:r>
            <w:r w:rsidRPr="004F6B9F">
              <w:lastRenderedPageBreak/>
              <w:t xml:space="preserve">человека в любви. </w:t>
            </w:r>
            <w:proofErr w:type="gramStart"/>
            <w:r w:rsidRPr="004F6B9F">
              <w:t>(Как умный человек реализуется в любви?</w:t>
            </w:r>
            <w:proofErr w:type="gramEnd"/>
            <w:r w:rsidRPr="004F6B9F">
              <w:t xml:space="preserve"> </w:t>
            </w:r>
            <w:proofErr w:type="gramStart"/>
            <w:r w:rsidRPr="004F6B9F">
              <w:t>Может ли его любовь быть расчётливой?)</w:t>
            </w:r>
            <w:proofErr w:type="gramEnd"/>
          </w:p>
        </w:tc>
        <w:tc>
          <w:tcPr>
            <w:tcW w:w="5388" w:type="dxa"/>
            <w:tcBorders>
              <w:left w:val="single" w:sz="1" w:space="0" w:color="000000"/>
              <w:bottom w:val="single" w:sz="1" w:space="0" w:color="000000"/>
              <w:right w:val="single" w:sz="1" w:space="0" w:color="000000"/>
            </w:tcBorders>
            <w:shd w:val="clear" w:color="auto" w:fill="auto"/>
          </w:tcPr>
          <w:p w:rsidR="00921A9B" w:rsidRPr="004F6B9F" w:rsidRDefault="00921A9B" w:rsidP="004F6B9F">
            <w:pPr>
              <w:pStyle w:val="af9"/>
              <w:tabs>
                <w:tab w:val="left" w:pos="3402"/>
              </w:tabs>
              <w:jc w:val="both"/>
            </w:pPr>
            <w:r w:rsidRPr="004F6B9F">
              <w:lastRenderedPageBreak/>
              <w:t xml:space="preserve">3. Любовь не поддаётся рациональному </w:t>
            </w:r>
            <w:r w:rsidRPr="004F6B9F">
              <w:lastRenderedPageBreak/>
              <w:t xml:space="preserve">объяснению. Трезво </w:t>
            </w:r>
            <w:proofErr w:type="gramStart"/>
            <w:r w:rsidRPr="004F6B9F">
              <w:t>оценивать возлюбленную умному человеку не дано</w:t>
            </w:r>
            <w:proofErr w:type="gramEnd"/>
            <w:r w:rsidRPr="004F6B9F">
              <w:t>. Для него важно найти отклик в душе любимой.</w:t>
            </w:r>
          </w:p>
        </w:tc>
      </w:tr>
      <w:tr w:rsidR="00921A9B" w:rsidRPr="004F6B9F" w:rsidTr="007C1D65">
        <w:tc>
          <w:tcPr>
            <w:tcW w:w="3969" w:type="dxa"/>
            <w:tcBorders>
              <w:left w:val="single" w:sz="1" w:space="0" w:color="000000"/>
              <w:bottom w:val="single" w:sz="1" w:space="0" w:color="000000"/>
            </w:tcBorders>
            <w:shd w:val="clear" w:color="auto" w:fill="auto"/>
          </w:tcPr>
          <w:p w:rsidR="00921A9B" w:rsidRPr="004F6B9F" w:rsidRDefault="00921A9B" w:rsidP="004F6B9F">
            <w:pPr>
              <w:pStyle w:val="af9"/>
              <w:tabs>
                <w:tab w:val="left" w:pos="3402"/>
              </w:tabs>
              <w:jc w:val="both"/>
            </w:pPr>
            <w:r w:rsidRPr="004F6B9F">
              <w:lastRenderedPageBreak/>
              <w:t>4. Проблема уязвимости большого ума. (В чём уязвимость большого ума?)</w:t>
            </w:r>
          </w:p>
        </w:tc>
        <w:tc>
          <w:tcPr>
            <w:tcW w:w="5388" w:type="dxa"/>
            <w:tcBorders>
              <w:left w:val="single" w:sz="1" w:space="0" w:color="000000"/>
              <w:bottom w:val="single" w:sz="1" w:space="0" w:color="000000"/>
              <w:right w:val="single" w:sz="1" w:space="0" w:color="000000"/>
            </w:tcBorders>
            <w:shd w:val="clear" w:color="auto" w:fill="auto"/>
          </w:tcPr>
          <w:p w:rsidR="00921A9B" w:rsidRPr="004F6B9F" w:rsidRDefault="00921A9B" w:rsidP="004F6B9F">
            <w:pPr>
              <w:pStyle w:val="af9"/>
              <w:tabs>
                <w:tab w:val="left" w:pos="3402"/>
              </w:tabs>
              <w:jc w:val="both"/>
            </w:pPr>
            <w:r w:rsidRPr="004F6B9F">
              <w:t xml:space="preserve">4. Необходимость в отклике, потребность в любви являются уязвимыми местами </w:t>
            </w:r>
            <w:proofErr w:type="spellStart"/>
            <w:r w:rsidRPr="004F6B9F">
              <w:t>больго</w:t>
            </w:r>
            <w:proofErr w:type="spellEnd"/>
            <w:r w:rsidRPr="004F6B9F">
              <w:t xml:space="preserve"> ума.</w:t>
            </w:r>
          </w:p>
        </w:tc>
      </w:tr>
      <w:tr w:rsidR="00921A9B" w:rsidRPr="004F6B9F" w:rsidTr="007C1D65">
        <w:tc>
          <w:tcPr>
            <w:tcW w:w="3969" w:type="dxa"/>
            <w:tcBorders>
              <w:left w:val="single" w:sz="1" w:space="0" w:color="000000"/>
              <w:bottom w:val="single" w:sz="1" w:space="0" w:color="000000"/>
            </w:tcBorders>
            <w:shd w:val="clear" w:color="auto" w:fill="auto"/>
          </w:tcPr>
          <w:p w:rsidR="00921A9B" w:rsidRPr="004F6B9F" w:rsidRDefault="00921A9B" w:rsidP="004F6B9F">
            <w:pPr>
              <w:pStyle w:val="af9"/>
              <w:tabs>
                <w:tab w:val="left" w:pos="3402"/>
              </w:tabs>
              <w:jc w:val="both"/>
            </w:pPr>
            <w:r w:rsidRPr="004F6B9F">
              <w:t>5. Проблема выявления характеристик, присущих умному человеку. (Какие черты характеризуют умного человека?)</w:t>
            </w:r>
          </w:p>
        </w:tc>
        <w:tc>
          <w:tcPr>
            <w:tcW w:w="5388" w:type="dxa"/>
            <w:tcBorders>
              <w:left w:val="single" w:sz="1" w:space="0" w:color="000000"/>
              <w:bottom w:val="single" w:sz="1" w:space="0" w:color="000000"/>
              <w:right w:val="single" w:sz="1" w:space="0" w:color="000000"/>
            </w:tcBorders>
            <w:shd w:val="clear" w:color="auto" w:fill="auto"/>
          </w:tcPr>
          <w:p w:rsidR="00921A9B" w:rsidRPr="004F6B9F" w:rsidRDefault="00921A9B" w:rsidP="004F6B9F">
            <w:pPr>
              <w:pStyle w:val="af9"/>
              <w:tabs>
                <w:tab w:val="left" w:pos="3402"/>
              </w:tabs>
              <w:jc w:val="both"/>
            </w:pPr>
            <w:r w:rsidRPr="004F6B9F">
              <w:t xml:space="preserve">5. По-настоящему умный человек нерасчётлив в любви, </w:t>
            </w:r>
            <w:proofErr w:type="spellStart"/>
            <w:r w:rsidRPr="004F6B9F">
              <w:t>невысокомерен</w:t>
            </w:r>
            <w:proofErr w:type="spellEnd"/>
            <w:r w:rsidRPr="004F6B9F">
              <w:t>.</w:t>
            </w:r>
          </w:p>
        </w:tc>
      </w:tr>
      <w:tr w:rsidR="00921A9B" w:rsidRPr="004F6B9F" w:rsidTr="007C1D65">
        <w:tc>
          <w:tcPr>
            <w:tcW w:w="3969" w:type="dxa"/>
            <w:tcBorders>
              <w:left w:val="single" w:sz="1" w:space="0" w:color="000000"/>
              <w:bottom w:val="single" w:sz="1" w:space="0" w:color="000000"/>
            </w:tcBorders>
            <w:shd w:val="clear" w:color="auto" w:fill="auto"/>
          </w:tcPr>
          <w:p w:rsidR="00921A9B" w:rsidRPr="004F6B9F" w:rsidRDefault="00921A9B" w:rsidP="004F6B9F">
            <w:pPr>
              <w:pStyle w:val="af9"/>
              <w:tabs>
                <w:tab w:val="left" w:pos="3402"/>
              </w:tabs>
              <w:jc w:val="both"/>
            </w:pPr>
            <w:r w:rsidRPr="004F6B9F">
              <w:t>6. Проблема большого ума. (Кому даётся по-настоящему большой ум?)</w:t>
            </w:r>
          </w:p>
        </w:tc>
        <w:tc>
          <w:tcPr>
            <w:tcW w:w="5388" w:type="dxa"/>
            <w:tcBorders>
              <w:left w:val="single" w:sz="1" w:space="0" w:color="000000"/>
              <w:bottom w:val="single" w:sz="1" w:space="0" w:color="000000"/>
              <w:right w:val="single" w:sz="1" w:space="0" w:color="000000"/>
            </w:tcBorders>
            <w:shd w:val="clear" w:color="auto" w:fill="auto"/>
          </w:tcPr>
          <w:p w:rsidR="00921A9B" w:rsidRPr="004F6B9F" w:rsidRDefault="00921A9B" w:rsidP="004F6B9F">
            <w:pPr>
              <w:pStyle w:val="af9"/>
              <w:tabs>
                <w:tab w:val="left" w:pos="3402"/>
              </w:tabs>
              <w:jc w:val="both"/>
            </w:pPr>
            <w:r w:rsidRPr="004F6B9F">
              <w:t xml:space="preserve">6. По-настоящему большой ум не даётся холодным и </w:t>
            </w:r>
            <w:proofErr w:type="spellStart"/>
            <w:r w:rsidRPr="004F6B9F">
              <w:t>самодостаточным</w:t>
            </w:r>
            <w:proofErr w:type="spellEnd"/>
            <w:r w:rsidRPr="004F6B9F">
              <w:t xml:space="preserve"> людям. Способность мыслить у них замещена тщеславием, мнительностью, заботой об имидже, карьере. Ум даётся таким, как Чацкий: пылким, ищущим людям.</w:t>
            </w:r>
          </w:p>
        </w:tc>
      </w:tr>
    </w:tbl>
    <w:p w:rsidR="00921A9B" w:rsidRPr="004F6B9F" w:rsidRDefault="00921A9B" w:rsidP="004F6B9F">
      <w:pPr>
        <w:tabs>
          <w:tab w:val="left" w:pos="3402"/>
        </w:tabs>
        <w:spacing w:before="240"/>
        <w:ind w:firstLine="567"/>
        <w:jc w:val="both"/>
        <w:rPr>
          <w:rFonts w:eastAsia="Times New Roman"/>
          <w:color w:val="000000"/>
          <w:sz w:val="28"/>
          <w:szCs w:val="28"/>
        </w:rPr>
      </w:pPr>
      <w:r w:rsidRPr="004F6B9F">
        <w:rPr>
          <w:color w:val="000000"/>
          <w:sz w:val="28"/>
          <w:szCs w:val="28"/>
        </w:rPr>
        <w:t xml:space="preserve">Примеры неудачных формулировок участников ЕГЭ: «проблема психологической несообразности конфликта», «проблема личных психологических отношений героев», «проблема того, что умный человек </w:t>
      </w:r>
      <w:r w:rsidRPr="004F6B9F">
        <w:rPr>
          <w:color w:val="000000"/>
          <w:sz w:val="28"/>
          <w:szCs w:val="28"/>
          <w:u w:val="single"/>
        </w:rPr>
        <w:t>должен</w:t>
      </w:r>
      <w:r w:rsidRPr="004F6B9F">
        <w:rPr>
          <w:color w:val="000000"/>
          <w:sz w:val="28"/>
          <w:szCs w:val="28"/>
        </w:rPr>
        <w:t xml:space="preserve"> быть общительным, жить среди людей» «проблема существования любви у большого ума». Эти выпускники пытаются определить проблему, зацепившись за 1-2 фразы автора текста. Многие выпускники увидели проблему неразделенной любви, но без ее соотнесения с главной чертой Чацкого — умом. Трагизм проблематики (обреченность на одиночество) заметили единицы. </w:t>
      </w:r>
    </w:p>
    <w:p w:rsidR="00921A9B" w:rsidRPr="004F6B9F" w:rsidRDefault="00921A9B" w:rsidP="004F6B9F">
      <w:pPr>
        <w:tabs>
          <w:tab w:val="left" w:pos="3402"/>
        </w:tabs>
        <w:ind w:firstLine="567"/>
        <w:jc w:val="both"/>
        <w:rPr>
          <w:color w:val="000000"/>
          <w:sz w:val="28"/>
          <w:szCs w:val="28"/>
          <w:shd w:val="clear" w:color="auto" w:fill="FFFFFF"/>
        </w:rPr>
      </w:pPr>
      <w:r w:rsidRPr="004F6B9F">
        <w:rPr>
          <w:color w:val="000000"/>
          <w:sz w:val="28"/>
          <w:szCs w:val="28"/>
          <w:shd w:val="clear" w:color="auto" w:fill="FFFFFF"/>
        </w:rPr>
        <w:t xml:space="preserve">Порой понятия </w:t>
      </w:r>
      <w:r w:rsidRPr="004F6B9F">
        <w:rPr>
          <w:i/>
          <w:color w:val="000000"/>
          <w:sz w:val="28"/>
          <w:szCs w:val="28"/>
          <w:shd w:val="clear" w:color="auto" w:fill="FFFFFF"/>
        </w:rPr>
        <w:t>тема</w:t>
      </w:r>
      <w:r w:rsidRPr="004F6B9F">
        <w:rPr>
          <w:color w:val="000000"/>
          <w:sz w:val="28"/>
          <w:szCs w:val="28"/>
          <w:shd w:val="clear" w:color="auto" w:fill="FFFFFF"/>
        </w:rPr>
        <w:t xml:space="preserve"> и </w:t>
      </w:r>
      <w:r w:rsidRPr="004F6B9F">
        <w:rPr>
          <w:i/>
          <w:color w:val="000000"/>
          <w:sz w:val="28"/>
          <w:szCs w:val="28"/>
          <w:shd w:val="clear" w:color="auto" w:fill="FFFFFF"/>
        </w:rPr>
        <w:t xml:space="preserve">проблема </w:t>
      </w:r>
      <w:r w:rsidRPr="004F6B9F">
        <w:rPr>
          <w:color w:val="000000"/>
          <w:sz w:val="28"/>
          <w:szCs w:val="28"/>
          <w:shd w:val="clear" w:color="auto" w:fill="FFFFFF"/>
        </w:rPr>
        <w:t xml:space="preserve">трактовались </w:t>
      </w:r>
      <w:r w:rsidR="004F6B9F">
        <w:rPr>
          <w:color w:val="000000"/>
          <w:sz w:val="28"/>
          <w:szCs w:val="28"/>
          <w:shd w:val="clear" w:color="auto" w:fill="FFFFFF"/>
        </w:rPr>
        <w:t>участником ЕГЭ</w:t>
      </w:r>
      <w:r w:rsidRPr="004F6B9F">
        <w:rPr>
          <w:color w:val="000000"/>
          <w:sz w:val="28"/>
          <w:szCs w:val="28"/>
          <w:shd w:val="clear" w:color="auto" w:fill="FFFFFF"/>
        </w:rPr>
        <w:t xml:space="preserve"> как синонимы. В текстах Н. С. Лескова и К. М. Симонова </w:t>
      </w:r>
      <w:r w:rsidR="004F6B9F">
        <w:rPr>
          <w:color w:val="000000"/>
          <w:sz w:val="28"/>
          <w:szCs w:val="28"/>
          <w:shd w:val="clear" w:color="auto" w:fill="FFFFFF"/>
        </w:rPr>
        <w:t>выпускники</w:t>
      </w:r>
      <w:r w:rsidRPr="004F6B9F">
        <w:rPr>
          <w:color w:val="000000"/>
          <w:sz w:val="28"/>
          <w:szCs w:val="28"/>
          <w:shd w:val="clear" w:color="auto" w:fill="FFFFFF"/>
        </w:rPr>
        <w:t xml:space="preserve"> пытались определить проблему по внешним признакам: на основе событий, места, где происходит действие, времени и т. </w:t>
      </w:r>
      <w:proofErr w:type="spellStart"/>
      <w:r w:rsidRPr="004F6B9F">
        <w:rPr>
          <w:color w:val="000000"/>
          <w:sz w:val="28"/>
          <w:szCs w:val="28"/>
          <w:shd w:val="clear" w:color="auto" w:fill="FFFFFF"/>
        </w:rPr>
        <w:t>д</w:t>
      </w:r>
      <w:proofErr w:type="spellEnd"/>
      <w:r w:rsidRPr="004F6B9F">
        <w:rPr>
          <w:color w:val="000000"/>
          <w:sz w:val="28"/>
          <w:szCs w:val="28"/>
          <w:shd w:val="clear" w:color="auto" w:fill="FFFFFF"/>
        </w:rPr>
        <w:t xml:space="preserve"> (например, «проблема воровства» или «проблема войны» вместо «проблемы нравственного выбора»).</w:t>
      </w:r>
    </w:p>
    <w:p w:rsidR="00921A9B" w:rsidRPr="004F6B9F" w:rsidRDefault="00921A9B" w:rsidP="004F6B9F">
      <w:pPr>
        <w:tabs>
          <w:tab w:val="left" w:pos="3402"/>
        </w:tabs>
        <w:ind w:firstLine="567"/>
        <w:jc w:val="both"/>
        <w:rPr>
          <w:color w:val="000000"/>
          <w:sz w:val="28"/>
          <w:szCs w:val="28"/>
          <w:shd w:val="clear" w:color="auto" w:fill="FFFFFF"/>
        </w:rPr>
      </w:pPr>
      <w:r w:rsidRPr="004F6B9F">
        <w:rPr>
          <w:color w:val="000000"/>
          <w:sz w:val="28"/>
          <w:szCs w:val="28"/>
          <w:shd w:val="clear" w:color="auto" w:fill="FFFFFF"/>
        </w:rPr>
        <w:t>Во многих работах эксперты отметили по критерию К</w:t>
      </w:r>
      <w:proofErr w:type="gramStart"/>
      <w:r w:rsidRPr="004F6B9F">
        <w:rPr>
          <w:color w:val="000000"/>
          <w:sz w:val="28"/>
          <w:szCs w:val="28"/>
          <w:shd w:val="clear" w:color="auto" w:fill="FFFFFF"/>
        </w:rPr>
        <w:t>1</w:t>
      </w:r>
      <w:proofErr w:type="gramEnd"/>
      <w:r w:rsidRPr="004F6B9F">
        <w:rPr>
          <w:color w:val="000000"/>
          <w:sz w:val="28"/>
          <w:szCs w:val="28"/>
          <w:shd w:val="clear" w:color="auto" w:fill="FFFFFF"/>
        </w:rPr>
        <w:t xml:space="preserve"> неоправданное расширение или сужение проблемного поля. Это видно в следующих формулировках: «проблема войны», «проблема задач войны», «отношение к пленным: что с ними делать», «мечты человека в минуты тишины», «проблема убийства человека».</w:t>
      </w:r>
    </w:p>
    <w:p w:rsidR="00921A9B" w:rsidRPr="004F6B9F" w:rsidRDefault="00921A9B" w:rsidP="004F6B9F">
      <w:pPr>
        <w:tabs>
          <w:tab w:val="left" w:pos="3402"/>
        </w:tabs>
        <w:ind w:firstLine="567"/>
        <w:jc w:val="both"/>
        <w:rPr>
          <w:b/>
          <w:color w:val="000000"/>
          <w:sz w:val="28"/>
          <w:szCs w:val="28"/>
          <w:shd w:val="clear" w:color="auto" w:fill="FFFFFF"/>
        </w:rPr>
      </w:pPr>
      <w:r w:rsidRPr="004F6B9F">
        <w:rPr>
          <w:color w:val="000000"/>
          <w:sz w:val="28"/>
          <w:szCs w:val="28"/>
          <w:shd w:val="clear" w:color="auto" w:fill="FFFFFF"/>
        </w:rPr>
        <w:t xml:space="preserve">Но из текстов сочинений было видно, что некоторые экзаменуемые хотя и давали формулировку проблемы, но не понимали, в чем ее суть проблемы, т.е. неадекватно оценивали информацию, представленную в тексте. Далее следовала одна из типичных ошибок – подмена понятия: </w:t>
      </w:r>
      <w:proofErr w:type="gramStart"/>
      <w:r w:rsidRPr="004F6B9F">
        <w:rPr>
          <w:color w:val="000000"/>
          <w:sz w:val="28"/>
          <w:szCs w:val="28"/>
          <w:shd w:val="clear" w:color="auto" w:fill="FFFFFF"/>
        </w:rPr>
        <w:t>заявлялась</w:t>
      </w:r>
      <w:proofErr w:type="gramEnd"/>
      <w:r w:rsidRPr="004F6B9F">
        <w:rPr>
          <w:color w:val="000000"/>
          <w:sz w:val="28"/>
          <w:szCs w:val="28"/>
          <w:shd w:val="clear" w:color="auto" w:fill="FFFFFF"/>
        </w:rPr>
        <w:t xml:space="preserve"> одна проблема, комментировалась другая, аргументы приводились к третьей. </w:t>
      </w:r>
    </w:p>
    <w:p w:rsidR="00921A9B" w:rsidRPr="004F6B9F" w:rsidRDefault="00921A9B" w:rsidP="004F6B9F">
      <w:pPr>
        <w:tabs>
          <w:tab w:val="left" w:pos="3402"/>
        </w:tabs>
        <w:ind w:firstLine="567"/>
        <w:jc w:val="both"/>
        <w:rPr>
          <w:color w:val="000000"/>
          <w:sz w:val="28"/>
          <w:szCs w:val="28"/>
          <w:shd w:val="clear" w:color="auto" w:fill="FFFFFF"/>
        </w:rPr>
      </w:pPr>
      <w:r w:rsidRPr="004F6B9F">
        <w:rPr>
          <w:b/>
          <w:color w:val="000000"/>
          <w:sz w:val="28"/>
          <w:szCs w:val="28"/>
          <w:shd w:val="clear" w:color="auto" w:fill="FFFFFF"/>
        </w:rPr>
        <w:t>К – 2.</w:t>
      </w:r>
      <w:r w:rsidRPr="004F6B9F">
        <w:rPr>
          <w:color w:val="000000"/>
          <w:sz w:val="28"/>
          <w:szCs w:val="28"/>
          <w:shd w:val="clear" w:color="auto" w:fill="FFFFFF"/>
        </w:rPr>
        <w:t xml:space="preserve"> Получило изменение формулировка задания, связанная с К-2: «Прокомментируйте сформулированную проблему. Включите в комментарий два примера-иллюстрации из прочитанного текста, которые, </w:t>
      </w:r>
      <w:r w:rsidRPr="004F6B9F">
        <w:rPr>
          <w:color w:val="000000"/>
          <w:sz w:val="28"/>
          <w:szCs w:val="28"/>
          <w:shd w:val="clear" w:color="auto" w:fill="FFFFFF"/>
        </w:rPr>
        <w:lastRenderedPageBreak/>
        <w:t>по Вашему мнению, важны для понимания проблемы исходного текста (избегайте чрезмерного цитирования)».</w:t>
      </w:r>
    </w:p>
    <w:p w:rsidR="00921A9B" w:rsidRPr="004F6B9F" w:rsidRDefault="00921A9B" w:rsidP="004F6B9F">
      <w:pPr>
        <w:tabs>
          <w:tab w:val="left" w:pos="3402"/>
        </w:tabs>
        <w:jc w:val="both"/>
        <w:rPr>
          <w:color w:val="000000"/>
          <w:sz w:val="28"/>
          <w:szCs w:val="28"/>
          <w:shd w:val="clear" w:color="auto" w:fill="FFFFFF"/>
        </w:rPr>
      </w:pPr>
      <w:r w:rsidRPr="004F6B9F">
        <w:rPr>
          <w:color w:val="000000"/>
          <w:sz w:val="28"/>
          <w:szCs w:val="28"/>
          <w:shd w:val="clear" w:color="auto" w:fill="FFFFFF"/>
        </w:rPr>
        <w:t>Изменились и нормы оценивания по этому критерию.</w:t>
      </w:r>
    </w:p>
    <w:tbl>
      <w:tblPr>
        <w:tblW w:w="963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567"/>
        <w:gridCol w:w="7797"/>
        <w:gridCol w:w="1275"/>
      </w:tblGrid>
      <w:tr w:rsidR="00921A9B" w:rsidRPr="004F6B9F" w:rsidTr="007C1D65">
        <w:tc>
          <w:tcPr>
            <w:tcW w:w="567" w:type="dxa"/>
            <w:shd w:val="clear" w:color="auto" w:fill="auto"/>
            <w:vAlign w:val="center"/>
          </w:tcPr>
          <w:p w:rsidR="00921A9B" w:rsidRPr="004F6B9F" w:rsidRDefault="00921A9B" w:rsidP="004F6B9F">
            <w:pPr>
              <w:tabs>
                <w:tab w:val="left" w:pos="3402"/>
              </w:tabs>
              <w:jc w:val="center"/>
              <w:rPr>
                <w:rFonts w:eastAsia="Times New Roman"/>
                <w:color w:val="000000"/>
                <w:shd w:val="clear" w:color="auto" w:fill="FFFFFF"/>
              </w:rPr>
            </w:pPr>
            <w:r w:rsidRPr="004F6B9F">
              <w:rPr>
                <w:color w:val="000000"/>
                <w:shd w:val="clear" w:color="auto" w:fill="FFFFFF"/>
              </w:rPr>
              <w:t>К</w:t>
            </w:r>
            <w:proofErr w:type="gramStart"/>
            <w:r w:rsidRPr="004F6B9F">
              <w:rPr>
                <w:color w:val="000000"/>
                <w:shd w:val="clear" w:color="auto" w:fill="FFFFFF"/>
              </w:rPr>
              <w:t>2</w:t>
            </w:r>
            <w:proofErr w:type="gramEnd"/>
          </w:p>
        </w:tc>
        <w:tc>
          <w:tcPr>
            <w:tcW w:w="7797" w:type="dxa"/>
            <w:shd w:val="clear" w:color="auto" w:fill="auto"/>
            <w:vAlign w:val="center"/>
          </w:tcPr>
          <w:p w:rsidR="00921A9B" w:rsidRPr="004F6B9F" w:rsidRDefault="00921A9B" w:rsidP="004F6B9F">
            <w:pPr>
              <w:tabs>
                <w:tab w:val="left" w:pos="3402"/>
              </w:tabs>
              <w:jc w:val="center"/>
            </w:pPr>
            <w:r w:rsidRPr="004F6B9F">
              <w:rPr>
                <w:color w:val="000000"/>
                <w:shd w:val="clear" w:color="auto" w:fill="FFFFFF"/>
              </w:rPr>
              <w:t>Комментарий к сформулированной проблеме исходного текста</w:t>
            </w:r>
          </w:p>
        </w:tc>
        <w:tc>
          <w:tcPr>
            <w:tcW w:w="1275" w:type="dxa"/>
            <w:vAlign w:val="center"/>
          </w:tcPr>
          <w:p w:rsidR="00921A9B" w:rsidRPr="004F6B9F" w:rsidRDefault="00921A9B" w:rsidP="004F6B9F">
            <w:pPr>
              <w:tabs>
                <w:tab w:val="left" w:pos="3402"/>
              </w:tabs>
              <w:jc w:val="center"/>
              <w:rPr>
                <w:rFonts w:eastAsia="Times New Roman"/>
                <w:color w:val="000000"/>
                <w:shd w:val="clear" w:color="auto" w:fill="FFFFFF"/>
              </w:rPr>
            </w:pPr>
            <w:r w:rsidRPr="004F6B9F">
              <w:rPr>
                <w:rFonts w:eastAsia="Times New Roman"/>
                <w:color w:val="000000"/>
                <w:shd w:val="clear" w:color="auto" w:fill="FFFFFF"/>
              </w:rPr>
              <w:t>Баллы</w:t>
            </w:r>
          </w:p>
        </w:tc>
      </w:tr>
      <w:tr w:rsidR="00921A9B" w:rsidRPr="004F6B9F" w:rsidTr="007C1D65">
        <w:tc>
          <w:tcPr>
            <w:tcW w:w="567" w:type="dxa"/>
            <w:shd w:val="clear" w:color="auto" w:fill="auto"/>
          </w:tcPr>
          <w:p w:rsidR="00921A9B" w:rsidRPr="004F6B9F" w:rsidRDefault="00921A9B" w:rsidP="004F6B9F">
            <w:pPr>
              <w:pStyle w:val="af9"/>
              <w:tabs>
                <w:tab w:val="left" w:pos="3402"/>
              </w:tabs>
              <w:snapToGrid w:val="0"/>
              <w:jc w:val="both"/>
            </w:pPr>
          </w:p>
        </w:tc>
        <w:tc>
          <w:tcPr>
            <w:tcW w:w="7797" w:type="dxa"/>
            <w:shd w:val="clear" w:color="auto" w:fill="auto"/>
          </w:tcPr>
          <w:p w:rsidR="00921A9B" w:rsidRPr="004F6B9F" w:rsidRDefault="00921A9B" w:rsidP="004F6B9F">
            <w:pPr>
              <w:tabs>
                <w:tab w:val="left" w:pos="3402"/>
              </w:tabs>
              <w:jc w:val="both"/>
            </w:pPr>
            <w:r w:rsidRPr="004F6B9F">
              <w:rPr>
                <w:color w:val="000000"/>
                <w:shd w:val="clear" w:color="auto" w:fill="FFFFFF"/>
              </w:rPr>
              <w:t xml:space="preserve">Сформулированная </w:t>
            </w:r>
            <w:proofErr w:type="gramStart"/>
            <w:r w:rsidRPr="004F6B9F">
              <w:rPr>
                <w:color w:val="000000"/>
                <w:shd w:val="clear" w:color="auto" w:fill="FFFFFF"/>
              </w:rPr>
              <w:t>экзаменуемым</w:t>
            </w:r>
            <w:proofErr w:type="gramEnd"/>
            <w:r w:rsidRPr="004F6B9F">
              <w:rPr>
                <w:color w:val="000000"/>
                <w:shd w:val="clear" w:color="auto" w:fill="FFFFFF"/>
              </w:rPr>
              <w:t xml:space="preserve"> проблема прокомментирована с опорой на исходный текст. </w:t>
            </w:r>
            <w:proofErr w:type="gramStart"/>
            <w:r w:rsidRPr="004F6B9F">
              <w:rPr>
                <w:color w:val="000000"/>
                <w:shd w:val="clear" w:color="auto" w:fill="FFFFFF"/>
              </w:rPr>
              <w:t>Экзаменуемый</w:t>
            </w:r>
            <w:proofErr w:type="gramEnd"/>
            <w:r w:rsidRPr="004F6B9F">
              <w:rPr>
                <w:color w:val="000000"/>
                <w:shd w:val="clear" w:color="auto" w:fill="FFFFFF"/>
              </w:rPr>
              <w:t xml:space="preserve"> привёл не менее </w:t>
            </w:r>
            <w:r w:rsidRPr="004F6B9F">
              <w:rPr>
                <w:b/>
                <w:bCs/>
                <w:color w:val="000000"/>
                <w:shd w:val="clear" w:color="auto" w:fill="FFFFFF"/>
              </w:rPr>
              <w:t>2 примеров</w:t>
            </w:r>
            <w:r w:rsidRPr="004F6B9F">
              <w:rPr>
                <w:color w:val="000000"/>
                <w:shd w:val="clear" w:color="auto" w:fill="FFFFFF"/>
              </w:rPr>
              <w:t xml:space="preserve"> из прочитанного текста, важных для понимания проблемы. Фактических ошибок, связанных с пониманием проблемы исходного текста, в комментарии нет. </w:t>
            </w:r>
          </w:p>
        </w:tc>
        <w:tc>
          <w:tcPr>
            <w:tcW w:w="1275" w:type="dxa"/>
            <w:vAlign w:val="center"/>
          </w:tcPr>
          <w:p w:rsidR="00921A9B" w:rsidRPr="004F6B9F" w:rsidRDefault="00921A9B" w:rsidP="004F6B9F">
            <w:pPr>
              <w:tabs>
                <w:tab w:val="left" w:pos="3402"/>
              </w:tabs>
              <w:jc w:val="center"/>
              <w:rPr>
                <w:color w:val="000000"/>
                <w:shd w:val="clear" w:color="auto" w:fill="FFFFFF"/>
              </w:rPr>
            </w:pPr>
            <w:r w:rsidRPr="004F6B9F">
              <w:rPr>
                <w:color w:val="000000"/>
                <w:shd w:val="clear" w:color="auto" w:fill="FFFFFF"/>
              </w:rPr>
              <w:t>3</w:t>
            </w:r>
          </w:p>
        </w:tc>
      </w:tr>
      <w:tr w:rsidR="00921A9B" w:rsidRPr="004F6B9F" w:rsidTr="007C1D65">
        <w:tc>
          <w:tcPr>
            <w:tcW w:w="567" w:type="dxa"/>
            <w:shd w:val="clear" w:color="auto" w:fill="auto"/>
          </w:tcPr>
          <w:p w:rsidR="00921A9B" w:rsidRPr="004F6B9F" w:rsidRDefault="00921A9B" w:rsidP="004F6B9F">
            <w:pPr>
              <w:pStyle w:val="af9"/>
              <w:tabs>
                <w:tab w:val="left" w:pos="3402"/>
              </w:tabs>
              <w:snapToGrid w:val="0"/>
              <w:jc w:val="both"/>
            </w:pPr>
          </w:p>
        </w:tc>
        <w:tc>
          <w:tcPr>
            <w:tcW w:w="7797" w:type="dxa"/>
            <w:shd w:val="clear" w:color="auto" w:fill="auto"/>
          </w:tcPr>
          <w:p w:rsidR="00921A9B" w:rsidRPr="004F6B9F" w:rsidRDefault="00921A9B" w:rsidP="004F6B9F">
            <w:pPr>
              <w:tabs>
                <w:tab w:val="left" w:pos="3402"/>
              </w:tabs>
              <w:jc w:val="both"/>
            </w:pPr>
            <w:r w:rsidRPr="004F6B9F">
              <w:rPr>
                <w:color w:val="000000"/>
                <w:shd w:val="clear" w:color="auto" w:fill="FFFFFF"/>
              </w:rPr>
              <w:t xml:space="preserve">Сформулированная </w:t>
            </w:r>
            <w:proofErr w:type="gramStart"/>
            <w:r w:rsidRPr="004F6B9F">
              <w:rPr>
                <w:color w:val="000000"/>
                <w:shd w:val="clear" w:color="auto" w:fill="FFFFFF"/>
              </w:rPr>
              <w:t>экзаменуемым</w:t>
            </w:r>
            <w:proofErr w:type="gramEnd"/>
            <w:r w:rsidRPr="004F6B9F">
              <w:rPr>
                <w:color w:val="000000"/>
                <w:shd w:val="clear" w:color="auto" w:fill="FFFFFF"/>
              </w:rPr>
              <w:t xml:space="preserve"> проблема прокомментирована с опорой на исходный текст. Экзаменуемый привёл </w:t>
            </w:r>
            <w:r w:rsidRPr="004F6B9F">
              <w:rPr>
                <w:b/>
                <w:bCs/>
                <w:color w:val="000000"/>
                <w:shd w:val="clear" w:color="auto" w:fill="FFFFFF"/>
              </w:rPr>
              <w:t xml:space="preserve">1 пример </w:t>
            </w:r>
            <w:r w:rsidRPr="004F6B9F">
              <w:rPr>
                <w:color w:val="000000"/>
                <w:shd w:val="clear" w:color="auto" w:fill="FFFFFF"/>
              </w:rPr>
              <w:t xml:space="preserve">из прочитанного текста, важный для понимания проблемы.  Фактических ошибок, связанных с пониманием проблемы исходного текста, в комментарии нет </w:t>
            </w:r>
          </w:p>
        </w:tc>
        <w:tc>
          <w:tcPr>
            <w:tcW w:w="1275" w:type="dxa"/>
            <w:vAlign w:val="center"/>
          </w:tcPr>
          <w:p w:rsidR="00921A9B" w:rsidRPr="004F6B9F" w:rsidRDefault="00921A9B" w:rsidP="004F6B9F">
            <w:pPr>
              <w:tabs>
                <w:tab w:val="left" w:pos="3402"/>
              </w:tabs>
              <w:jc w:val="center"/>
              <w:rPr>
                <w:color w:val="000000"/>
                <w:shd w:val="clear" w:color="auto" w:fill="FFFFFF"/>
              </w:rPr>
            </w:pPr>
            <w:r w:rsidRPr="004F6B9F">
              <w:rPr>
                <w:color w:val="000000"/>
                <w:shd w:val="clear" w:color="auto" w:fill="FFFFFF"/>
              </w:rPr>
              <w:t>2</w:t>
            </w:r>
          </w:p>
        </w:tc>
      </w:tr>
      <w:tr w:rsidR="00921A9B" w:rsidRPr="004F6B9F" w:rsidTr="007C1D65">
        <w:tc>
          <w:tcPr>
            <w:tcW w:w="567" w:type="dxa"/>
            <w:shd w:val="clear" w:color="auto" w:fill="auto"/>
          </w:tcPr>
          <w:p w:rsidR="00921A9B" w:rsidRPr="004F6B9F" w:rsidRDefault="00921A9B" w:rsidP="004F6B9F">
            <w:pPr>
              <w:pStyle w:val="af9"/>
              <w:tabs>
                <w:tab w:val="left" w:pos="3402"/>
              </w:tabs>
              <w:snapToGrid w:val="0"/>
              <w:jc w:val="both"/>
            </w:pPr>
          </w:p>
        </w:tc>
        <w:tc>
          <w:tcPr>
            <w:tcW w:w="7797" w:type="dxa"/>
            <w:shd w:val="clear" w:color="auto" w:fill="auto"/>
          </w:tcPr>
          <w:p w:rsidR="00921A9B" w:rsidRPr="004F6B9F" w:rsidRDefault="00921A9B" w:rsidP="004F6B9F">
            <w:pPr>
              <w:pStyle w:val="af9"/>
              <w:tabs>
                <w:tab w:val="left" w:pos="3402"/>
              </w:tabs>
              <w:jc w:val="both"/>
              <w:rPr>
                <w:b/>
                <w:bCs/>
              </w:rPr>
            </w:pPr>
            <w:r w:rsidRPr="004F6B9F">
              <w:t xml:space="preserve">Сформулированная </w:t>
            </w:r>
            <w:proofErr w:type="gramStart"/>
            <w:r w:rsidRPr="004F6B9F">
              <w:t>экзаменуемым</w:t>
            </w:r>
            <w:proofErr w:type="gramEnd"/>
            <w:r w:rsidRPr="004F6B9F">
              <w:t xml:space="preserve"> проблема текста прокомментирована с опорой на исходный текст, </w:t>
            </w:r>
          </w:p>
          <w:p w:rsidR="00921A9B" w:rsidRPr="004F6B9F" w:rsidRDefault="00921A9B" w:rsidP="004F6B9F">
            <w:pPr>
              <w:pStyle w:val="af9"/>
              <w:tabs>
                <w:tab w:val="left" w:pos="3402"/>
              </w:tabs>
              <w:jc w:val="both"/>
              <w:rPr>
                <w:b/>
                <w:bCs/>
              </w:rPr>
            </w:pPr>
            <w:r w:rsidRPr="004F6B9F">
              <w:rPr>
                <w:b/>
                <w:bCs/>
              </w:rPr>
              <w:t>но</w:t>
            </w:r>
            <w:r w:rsidRPr="004F6B9F">
              <w:t xml:space="preserve"> </w:t>
            </w:r>
            <w:proofErr w:type="gramStart"/>
            <w:r w:rsidRPr="004F6B9F">
              <w:t>экзаменуемый</w:t>
            </w:r>
            <w:proofErr w:type="gramEnd"/>
            <w:r w:rsidRPr="004F6B9F">
              <w:t xml:space="preserve"> не привёл ни одного примера из прочитанного текста, важного для понимания проблемы, </w:t>
            </w:r>
          </w:p>
          <w:p w:rsidR="00921A9B" w:rsidRPr="004F6B9F" w:rsidRDefault="00921A9B" w:rsidP="004F6B9F">
            <w:pPr>
              <w:pStyle w:val="af9"/>
              <w:tabs>
                <w:tab w:val="left" w:pos="3402"/>
              </w:tabs>
              <w:jc w:val="both"/>
            </w:pPr>
            <w:r w:rsidRPr="004F6B9F">
              <w:rPr>
                <w:b/>
                <w:bCs/>
              </w:rPr>
              <w:t xml:space="preserve">или </w:t>
            </w:r>
            <w:r w:rsidRPr="004F6B9F">
              <w:t>в комментарии допущена одна фактическая ошибка, связанная с пониманием проблемы исходного текста</w:t>
            </w:r>
          </w:p>
        </w:tc>
        <w:tc>
          <w:tcPr>
            <w:tcW w:w="1275" w:type="dxa"/>
            <w:vAlign w:val="center"/>
          </w:tcPr>
          <w:p w:rsidR="00921A9B" w:rsidRPr="004F6B9F" w:rsidRDefault="00921A9B" w:rsidP="004F6B9F">
            <w:pPr>
              <w:pStyle w:val="af9"/>
              <w:tabs>
                <w:tab w:val="left" w:pos="3402"/>
              </w:tabs>
              <w:jc w:val="center"/>
            </w:pPr>
            <w:r w:rsidRPr="004F6B9F">
              <w:t>1</w:t>
            </w:r>
          </w:p>
        </w:tc>
      </w:tr>
      <w:tr w:rsidR="00921A9B" w:rsidRPr="004F6B9F" w:rsidTr="007C1D65">
        <w:tc>
          <w:tcPr>
            <w:tcW w:w="567" w:type="dxa"/>
            <w:shd w:val="clear" w:color="auto" w:fill="auto"/>
          </w:tcPr>
          <w:p w:rsidR="00921A9B" w:rsidRPr="004F6B9F" w:rsidRDefault="00921A9B" w:rsidP="004F6B9F">
            <w:pPr>
              <w:pStyle w:val="af9"/>
              <w:tabs>
                <w:tab w:val="left" w:pos="3402"/>
              </w:tabs>
              <w:snapToGrid w:val="0"/>
              <w:jc w:val="both"/>
            </w:pPr>
          </w:p>
        </w:tc>
        <w:tc>
          <w:tcPr>
            <w:tcW w:w="7797" w:type="dxa"/>
            <w:shd w:val="clear" w:color="auto" w:fill="auto"/>
          </w:tcPr>
          <w:p w:rsidR="00921A9B" w:rsidRPr="004F6B9F" w:rsidRDefault="00921A9B" w:rsidP="004F6B9F">
            <w:pPr>
              <w:pStyle w:val="af9"/>
              <w:tabs>
                <w:tab w:val="left" w:pos="3402"/>
              </w:tabs>
              <w:jc w:val="both"/>
              <w:rPr>
                <w:b/>
                <w:bCs/>
              </w:rPr>
            </w:pPr>
            <w:r w:rsidRPr="004F6B9F">
              <w:t xml:space="preserve">Сформулированная </w:t>
            </w:r>
            <w:proofErr w:type="gramStart"/>
            <w:r w:rsidRPr="004F6B9F">
              <w:t>экзаменуемым</w:t>
            </w:r>
            <w:proofErr w:type="gramEnd"/>
            <w:r w:rsidRPr="004F6B9F">
              <w:t xml:space="preserve"> проблема не прокомментирована</w:t>
            </w:r>
          </w:p>
          <w:p w:rsidR="00921A9B" w:rsidRPr="004F6B9F" w:rsidRDefault="00921A9B" w:rsidP="004F6B9F">
            <w:pPr>
              <w:pStyle w:val="af9"/>
              <w:tabs>
                <w:tab w:val="left" w:pos="3402"/>
              </w:tabs>
              <w:jc w:val="both"/>
            </w:pPr>
            <w:r w:rsidRPr="004F6B9F">
              <w:rPr>
                <w:b/>
                <w:bCs/>
              </w:rPr>
              <w:t xml:space="preserve">или </w:t>
            </w:r>
            <w:proofErr w:type="gramStart"/>
            <w:r w:rsidRPr="004F6B9F">
              <w:t>прокомментирована</w:t>
            </w:r>
            <w:proofErr w:type="gramEnd"/>
            <w:r w:rsidRPr="004F6B9F">
              <w:t xml:space="preserve"> без опоры на исходный текст,</w:t>
            </w:r>
          </w:p>
          <w:p w:rsidR="00921A9B" w:rsidRPr="004F6B9F" w:rsidRDefault="00921A9B" w:rsidP="004F6B9F">
            <w:pPr>
              <w:pStyle w:val="af9"/>
              <w:tabs>
                <w:tab w:val="left" w:pos="3402"/>
              </w:tabs>
              <w:jc w:val="both"/>
              <w:rPr>
                <w:rFonts w:eastAsia="Times New Roman"/>
              </w:rPr>
            </w:pPr>
            <w:r w:rsidRPr="004F6B9F">
              <w:t>или в комментарии допущено более одной фактической ошибки, связанной с пониманием исходного текста,</w:t>
            </w:r>
          </w:p>
          <w:p w:rsidR="00921A9B" w:rsidRPr="004F6B9F" w:rsidRDefault="00921A9B" w:rsidP="004F6B9F">
            <w:pPr>
              <w:pStyle w:val="af9"/>
              <w:tabs>
                <w:tab w:val="left" w:pos="3402"/>
              </w:tabs>
              <w:jc w:val="both"/>
              <w:rPr>
                <w:rFonts w:eastAsia="Times New Roman"/>
              </w:rPr>
            </w:pPr>
            <w:r w:rsidRPr="004F6B9F">
              <w:rPr>
                <w:b/>
                <w:bCs/>
              </w:rPr>
              <w:t>или</w:t>
            </w:r>
            <w:r w:rsidRPr="004F6B9F">
              <w:t xml:space="preserve"> прокомментирована другая, не сформулированная  </w:t>
            </w:r>
            <w:proofErr w:type="gramStart"/>
            <w:r w:rsidRPr="004F6B9F">
              <w:t>экзаменуемым</w:t>
            </w:r>
            <w:proofErr w:type="gramEnd"/>
            <w:r w:rsidRPr="004F6B9F">
              <w:t xml:space="preserve"> проблема,</w:t>
            </w:r>
          </w:p>
          <w:p w:rsidR="00921A9B" w:rsidRPr="004F6B9F" w:rsidRDefault="00921A9B" w:rsidP="004F6B9F">
            <w:pPr>
              <w:pStyle w:val="af9"/>
              <w:tabs>
                <w:tab w:val="left" w:pos="3402"/>
              </w:tabs>
              <w:jc w:val="both"/>
              <w:rPr>
                <w:rFonts w:eastAsia="Times New Roman"/>
              </w:rPr>
            </w:pPr>
            <w:r w:rsidRPr="004F6B9F">
              <w:rPr>
                <w:b/>
                <w:bCs/>
              </w:rPr>
              <w:t>или</w:t>
            </w:r>
            <w:r w:rsidRPr="004F6B9F">
              <w:t xml:space="preserve"> вместо комментария дан простой пересказ текста или его фрагмента,</w:t>
            </w:r>
          </w:p>
          <w:p w:rsidR="00921A9B" w:rsidRPr="004F6B9F" w:rsidRDefault="00921A9B" w:rsidP="004F6B9F">
            <w:pPr>
              <w:pStyle w:val="af9"/>
              <w:tabs>
                <w:tab w:val="left" w:pos="3402"/>
              </w:tabs>
              <w:jc w:val="both"/>
            </w:pPr>
            <w:r w:rsidRPr="004F6B9F">
              <w:rPr>
                <w:b/>
                <w:bCs/>
              </w:rPr>
              <w:t>или</w:t>
            </w:r>
            <w:r w:rsidRPr="004F6B9F">
              <w:t xml:space="preserve"> вместо комментария цитируется большой фрагмент исходного текста </w:t>
            </w:r>
          </w:p>
        </w:tc>
        <w:tc>
          <w:tcPr>
            <w:tcW w:w="1275" w:type="dxa"/>
            <w:vAlign w:val="center"/>
          </w:tcPr>
          <w:p w:rsidR="00921A9B" w:rsidRPr="004F6B9F" w:rsidRDefault="00921A9B" w:rsidP="004F6B9F">
            <w:pPr>
              <w:pStyle w:val="af9"/>
              <w:tabs>
                <w:tab w:val="left" w:pos="3402"/>
              </w:tabs>
              <w:jc w:val="center"/>
            </w:pPr>
            <w:r w:rsidRPr="004F6B9F">
              <w:t>0</w:t>
            </w:r>
          </w:p>
        </w:tc>
      </w:tr>
    </w:tbl>
    <w:p w:rsidR="00921A9B" w:rsidRPr="004F6B9F" w:rsidRDefault="00921A9B" w:rsidP="004F6B9F">
      <w:pPr>
        <w:tabs>
          <w:tab w:val="left" w:pos="3402"/>
        </w:tabs>
        <w:spacing w:before="240"/>
        <w:ind w:firstLine="567"/>
        <w:jc w:val="both"/>
        <w:rPr>
          <w:color w:val="000000"/>
          <w:sz w:val="28"/>
          <w:szCs w:val="28"/>
          <w:shd w:val="clear" w:color="auto" w:fill="FFFFFF"/>
        </w:rPr>
      </w:pPr>
      <w:r w:rsidRPr="004F6B9F">
        <w:rPr>
          <w:color w:val="000000"/>
          <w:sz w:val="28"/>
          <w:szCs w:val="28"/>
          <w:shd w:val="clear" w:color="auto" w:fill="FFFFFF"/>
        </w:rPr>
        <w:t>Комментарий предполагал объяснение текста с опорой на следующий круг вопросов:</w:t>
      </w:r>
    </w:p>
    <w:p w:rsidR="00921A9B" w:rsidRPr="004F6B9F" w:rsidRDefault="00921A9B" w:rsidP="004F6B9F">
      <w:pPr>
        <w:tabs>
          <w:tab w:val="left" w:pos="3402"/>
        </w:tabs>
        <w:jc w:val="both"/>
        <w:rPr>
          <w:color w:val="000000"/>
          <w:sz w:val="28"/>
          <w:szCs w:val="28"/>
          <w:shd w:val="clear" w:color="auto" w:fill="FFFFFF"/>
        </w:rPr>
      </w:pPr>
      <w:r w:rsidRPr="004F6B9F">
        <w:rPr>
          <w:color w:val="000000"/>
          <w:sz w:val="28"/>
          <w:szCs w:val="28"/>
          <w:shd w:val="clear" w:color="auto" w:fill="FFFFFF"/>
        </w:rPr>
        <w:t>- На каком материале автор раскрывает проблему?</w:t>
      </w:r>
    </w:p>
    <w:p w:rsidR="00921A9B" w:rsidRPr="004F6B9F" w:rsidRDefault="00921A9B" w:rsidP="004F6B9F">
      <w:pPr>
        <w:tabs>
          <w:tab w:val="left" w:pos="3402"/>
        </w:tabs>
        <w:jc w:val="both"/>
        <w:rPr>
          <w:color w:val="000000"/>
          <w:sz w:val="28"/>
          <w:szCs w:val="28"/>
          <w:shd w:val="clear" w:color="auto" w:fill="FFFFFF"/>
        </w:rPr>
      </w:pPr>
      <w:r w:rsidRPr="004F6B9F">
        <w:rPr>
          <w:color w:val="000000"/>
          <w:sz w:val="28"/>
          <w:szCs w:val="28"/>
          <w:shd w:val="clear" w:color="auto" w:fill="FFFFFF"/>
        </w:rPr>
        <w:t>- Какие аспекты проблемы рассматриваются в тексте?</w:t>
      </w:r>
    </w:p>
    <w:p w:rsidR="00921A9B" w:rsidRPr="004F6B9F" w:rsidRDefault="00921A9B" w:rsidP="004F6B9F">
      <w:pPr>
        <w:tabs>
          <w:tab w:val="left" w:pos="3402"/>
        </w:tabs>
        <w:jc w:val="both"/>
        <w:rPr>
          <w:color w:val="000000"/>
          <w:sz w:val="28"/>
          <w:szCs w:val="28"/>
          <w:shd w:val="clear" w:color="auto" w:fill="FFFFFF"/>
        </w:rPr>
      </w:pPr>
      <w:r w:rsidRPr="004F6B9F">
        <w:rPr>
          <w:color w:val="000000"/>
          <w:sz w:val="28"/>
          <w:szCs w:val="28"/>
          <w:shd w:val="clear" w:color="auto" w:fill="FFFFFF"/>
        </w:rPr>
        <w:t>- На чем заостряет внимание?</w:t>
      </w:r>
    </w:p>
    <w:p w:rsidR="00921A9B" w:rsidRPr="004F6B9F" w:rsidRDefault="00921A9B" w:rsidP="004F6B9F">
      <w:pPr>
        <w:tabs>
          <w:tab w:val="left" w:pos="3402"/>
        </w:tabs>
        <w:jc w:val="both"/>
        <w:rPr>
          <w:color w:val="000000"/>
          <w:sz w:val="28"/>
          <w:szCs w:val="28"/>
          <w:shd w:val="clear" w:color="auto" w:fill="FFFFFF"/>
        </w:rPr>
      </w:pPr>
      <w:r w:rsidRPr="004F6B9F">
        <w:rPr>
          <w:color w:val="000000"/>
          <w:sz w:val="28"/>
          <w:szCs w:val="28"/>
          <w:shd w:val="clear" w:color="auto" w:fill="FFFFFF"/>
        </w:rPr>
        <w:t xml:space="preserve">- Как автор относится к </w:t>
      </w:r>
      <w:proofErr w:type="gramStart"/>
      <w:r w:rsidRPr="004F6B9F">
        <w:rPr>
          <w:color w:val="000000"/>
          <w:sz w:val="28"/>
          <w:szCs w:val="28"/>
          <w:shd w:val="clear" w:color="auto" w:fill="FFFFFF"/>
        </w:rPr>
        <w:t>изображаемому</w:t>
      </w:r>
      <w:proofErr w:type="gramEnd"/>
      <w:r w:rsidRPr="004F6B9F">
        <w:rPr>
          <w:color w:val="000000"/>
          <w:sz w:val="28"/>
          <w:szCs w:val="28"/>
          <w:shd w:val="clear" w:color="auto" w:fill="FFFFFF"/>
        </w:rPr>
        <w:t>?</w:t>
      </w:r>
    </w:p>
    <w:p w:rsidR="00921A9B" w:rsidRPr="004F6B9F" w:rsidRDefault="00921A9B" w:rsidP="004F6B9F">
      <w:pPr>
        <w:tabs>
          <w:tab w:val="left" w:pos="3402"/>
        </w:tabs>
        <w:jc w:val="both"/>
        <w:rPr>
          <w:color w:val="000000"/>
          <w:sz w:val="28"/>
          <w:szCs w:val="28"/>
          <w:shd w:val="clear" w:color="auto" w:fill="FFFFFF"/>
        </w:rPr>
      </w:pPr>
      <w:r w:rsidRPr="004F6B9F">
        <w:rPr>
          <w:color w:val="000000"/>
          <w:sz w:val="28"/>
          <w:szCs w:val="28"/>
          <w:shd w:val="clear" w:color="auto" w:fill="FFFFFF"/>
        </w:rPr>
        <w:t>- Какие чувства автор испытывает, говоря о проблеме?</w:t>
      </w:r>
    </w:p>
    <w:p w:rsidR="00921A9B" w:rsidRPr="004F6B9F" w:rsidRDefault="00921A9B" w:rsidP="004F6B9F">
      <w:pPr>
        <w:tabs>
          <w:tab w:val="left" w:pos="3402"/>
        </w:tabs>
        <w:ind w:firstLine="567"/>
        <w:jc w:val="both"/>
        <w:rPr>
          <w:color w:val="000000"/>
          <w:sz w:val="28"/>
          <w:szCs w:val="28"/>
          <w:shd w:val="clear" w:color="auto" w:fill="FFFFFF"/>
        </w:rPr>
      </w:pPr>
      <w:r w:rsidRPr="004F6B9F">
        <w:rPr>
          <w:color w:val="000000"/>
          <w:sz w:val="28"/>
          <w:szCs w:val="28"/>
          <w:shd w:val="clear" w:color="auto" w:fill="FFFFFF"/>
        </w:rPr>
        <w:t xml:space="preserve">Чтобы составить комментарий к полемическому тексту Д. Быкова, участники ЕГЭ должны были хорошо знать произведение </w:t>
      </w:r>
      <w:proofErr w:type="spellStart"/>
      <w:r w:rsidRPr="004F6B9F">
        <w:rPr>
          <w:color w:val="000000"/>
          <w:sz w:val="28"/>
          <w:szCs w:val="28"/>
          <w:shd w:val="clear" w:color="auto" w:fill="FFFFFF"/>
        </w:rPr>
        <w:t>Грибоедова</w:t>
      </w:r>
      <w:proofErr w:type="spellEnd"/>
      <w:r w:rsidRPr="004F6B9F">
        <w:rPr>
          <w:color w:val="000000"/>
          <w:sz w:val="28"/>
          <w:szCs w:val="28"/>
          <w:shd w:val="clear" w:color="auto" w:fill="FFFFFF"/>
        </w:rPr>
        <w:t xml:space="preserve">, понимать, чем объясняются представленные в тексте оценки известных писателей и критиков, уметь проанализировать эти оценки и определить отношение Д. Быкова к этим разным позициям. Надо признать, что это удалось немногим участникам. Эксперты отметили при оценивании по критерию К2, что выпускники смешивают позиции А.С. Пушкина, В.Г. Белинского, Д.Л. Быкова, «приписывают» высказывания другому автору, путают </w:t>
      </w:r>
      <w:proofErr w:type="spellStart"/>
      <w:r w:rsidRPr="004F6B9F">
        <w:rPr>
          <w:color w:val="000000"/>
          <w:sz w:val="28"/>
          <w:szCs w:val="28"/>
          <w:shd w:val="clear" w:color="auto" w:fill="FFFFFF"/>
        </w:rPr>
        <w:t>Грибоедова</w:t>
      </w:r>
      <w:proofErr w:type="spellEnd"/>
      <w:r w:rsidRPr="004F6B9F">
        <w:rPr>
          <w:color w:val="000000"/>
          <w:sz w:val="28"/>
          <w:szCs w:val="28"/>
          <w:shd w:val="clear" w:color="auto" w:fill="FFFFFF"/>
        </w:rPr>
        <w:t xml:space="preserve"> с Чацким и </w:t>
      </w:r>
      <w:proofErr w:type="spellStart"/>
      <w:r w:rsidRPr="004F6B9F">
        <w:rPr>
          <w:color w:val="000000"/>
          <w:sz w:val="28"/>
          <w:szCs w:val="28"/>
          <w:shd w:val="clear" w:color="auto" w:fill="FFFFFF"/>
        </w:rPr>
        <w:t>т</w:t>
      </w:r>
      <w:proofErr w:type="gramStart"/>
      <w:r w:rsidRPr="004F6B9F">
        <w:rPr>
          <w:color w:val="000000"/>
          <w:sz w:val="28"/>
          <w:szCs w:val="28"/>
          <w:shd w:val="clear" w:color="auto" w:fill="FFFFFF"/>
        </w:rPr>
        <w:t>.д</w:t>
      </w:r>
      <w:proofErr w:type="spellEnd"/>
      <w:proofErr w:type="gramEnd"/>
      <w:r w:rsidRPr="004F6B9F">
        <w:rPr>
          <w:color w:val="000000"/>
          <w:sz w:val="28"/>
          <w:szCs w:val="28"/>
          <w:shd w:val="clear" w:color="auto" w:fill="FFFFFF"/>
        </w:rPr>
        <w:t xml:space="preserve"> </w:t>
      </w:r>
    </w:p>
    <w:p w:rsidR="00921A9B" w:rsidRPr="004F6B9F" w:rsidRDefault="00921A9B" w:rsidP="004F6B9F">
      <w:pPr>
        <w:tabs>
          <w:tab w:val="left" w:pos="3402"/>
        </w:tabs>
        <w:ind w:firstLine="567"/>
        <w:jc w:val="both"/>
        <w:rPr>
          <w:color w:val="000000"/>
          <w:sz w:val="28"/>
          <w:szCs w:val="28"/>
          <w:shd w:val="clear" w:color="auto" w:fill="FFFFFF"/>
        </w:rPr>
      </w:pPr>
      <w:r w:rsidRPr="004F6B9F">
        <w:rPr>
          <w:color w:val="000000"/>
          <w:sz w:val="28"/>
          <w:szCs w:val="28"/>
          <w:shd w:val="clear" w:color="auto" w:fill="FFFFFF"/>
        </w:rPr>
        <w:lastRenderedPageBreak/>
        <w:t>Особенно сложно давался комментарий к художественным текстам, в большинстве случаев он не получился: учащиеся представили либо чистый пересказ, либо набор цитат. Еще один вариант – размышления без обращения к тексту — тоже имел место. В комментарий некоторые по-прежнему включали перечисление использованных автором средств выразительности без связи с проблемой.</w:t>
      </w:r>
    </w:p>
    <w:p w:rsidR="00921A9B" w:rsidRPr="004F6B9F" w:rsidRDefault="00921A9B" w:rsidP="004F6B9F">
      <w:pPr>
        <w:tabs>
          <w:tab w:val="left" w:pos="3402"/>
        </w:tabs>
        <w:ind w:firstLine="567"/>
        <w:jc w:val="both"/>
        <w:rPr>
          <w:b/>
          <w:color w:val="000000"/>
          <w:sz w:val="28"/>
          <w:szCs w:val="28"/>
          <w:shd w:val="clear" w:color="auto" w:fill="FFFFFF"/>
        </w:rPr>
      </w:pPr>
      <w:r w:rsidRPr="004F6B9F">
        <w:rPr>
          <w:color w:val="000000"/>
          <w:sz w:val="28"/>
          <w:szCs w:val="28"/>
          <w:shd w:val="clear" w:color="auto" w:fill="FFFFFF"/>
        </w:rPr>
        <w:t xml:space="preserve">В ряде случаев при использовании в </w:t>
      </w:r>
      <w:proofErr w:type="gramStart"/>
      <w:r w:rsidRPr="004F6B9F">
        <w:rPr>
          <w:color w:val="000000"/>
          <w:sz w:val="28"/>
          <w:szCs w:val="28"/>
          <w:shd w:val="clear" w:color="auto" w:fill="FFFFFF"/>
        </w:rPr>
        <w:t>комментарии ссылок</w:t>
      </w:r>
      <w:proofErr w:type="gramEnd"/>
      <w:r w:rsidRPr="004F6B9F">
        <w:rPr>
          <w:color w:val="000000"/>
          <w:sz w:val="28"/>
          <w:szCs w:val="28"/>
          <w:shd w:val="clear" w:color="auto" w:fill="FFFFFF"/>
        </w:rPr>
        <w:t xml:space="preserve"> на номера предложений (возможный вариант) нарушалась связность текста.</w:t>
      </w:r>
    </w:p>
    <w:p w:rsidR="00921A9B" w:rsidRPr="004F6B9F" w:rsidRDefault="00921A9B" w:rsidP="004F6B9F">
      <w:pPr>
        <w:tabs>
          <w:tab w:val="left" w:pos="3402"/>
        </w:tabs>
        <w:ind w:firstLine="567"/>
        <w:jc w:val="both"/>
        <w:rPr>
          <w:b/>
          <w:sz w:val="28"/>
          <w:szCs w:val="28"/>
        </w:rPr>
      </w:pPr>
      <w:r w:rsidRPr="004F6B9F">
        <w:rPr>
          <w:b/>
          <w:color w:val="000000"/>
          <w:sz w:val="28"/>
          <w:szCs w:val="28"/>
          <w:shd w:val="clear" w:color="auto" w:fill="FFFFFF"/>
        </w:rPr>
        <w:t>К – 3.</w:t>
      </w:r>
      <w:r w:rsidRPr="004F6B9F">
        <w:rPr>
          <w:color w:val="000000"/>
          <w:sz w:val="28"/>
          <w:szCs w:val="28"/>
          <w:shd w:val="clear" w:color="auto" w:fill="FFFFFF"/>
        </w:rPr>
        <w:t xml:space="preserve"> Позиция автора – это вывод, к которому приходит автор, рассуждая по поводу той или иной проблемы. Она проявляется в подборе фактов, отборе жизненного материала и его осмыслении, в языковом оформлении текста (в оценочной лексике, вводных словах, использовании образных средств). В работах выпускников 2018 года были следующие ошибки:1) позиция автора передавалась цитатой без кавычек, 2) свободная интерпретации авторской позиции не соответствовала текстовой информации.</w:t>
      </w:r>
    </w:p>
    <w:p w:rsidR="00921A9B" w:rsidRPr="004F6B9F" w:rsidRDefault="00921A9B" w:rsidP="004F6B9F">
      <w:pPr>
        <w:tabs>
          <w:tab w:val="left" w:pos="3402"/>
        </w:tabs>
        <w:ind w:firstLine="567"/>
        <w:jc w:val="both"/>
        <w:rPr>
          <w:rFonts w:eastAsia="Times New Roman"/>
          <w:color w:val="000000"/>
          <w:sz w:val="28"/>
          <w:szCs w:val="28"/>
        </w:rPr>
      </w:pPr>
      <w:r w:rsidRPr="004F6B9F">
        <w:rPr>
          <w:b/>
          <w:sz w:val="28"/>
          <w:szCs w:val="28"/>
        </w:rPr>
        <w:t>К - 4.</w:t>
      </w:r>
      <w:r w:rsidRPr="004F6B9F">
        <w:rPr>
          <w:sz w:val="28"/>
          <w:szCs w:val="28"/>
        </w:rPr>
        <w:t xml:space="preserve"> Этот критерий оценивает аргументацию собственного мнения </w:t>
      </w:r>
      <w:proofErr w:type="gramStart"/>
      <w:r w:rsidRPr="004F6B9F">
        <w:rPr>
          <w:sz w:val="28"/>
          <w:szCs w:val="28"/>
        </w:rPr>
        <w:t>экзаменуемых</w:t>
      </w:r>
      <w:proofErr w:type="gramEnd"/>
      <w:r w:rsidRPr="004F6B9F">
        <w:rPr>
          <w:sz w:val="28"/>
          <w:szCs w:val="28"/>
        </w:rPr>
        <w:t xml:space="preserve"> по проблеме. Учащиеся могли выразить согласие, частичное согласие и несогласие с позицией автора. Практически у всех учащихся собственная позиция по проблеме текста совпадала с авторской, стандартной формой ее выражения была фраза: </w:t>
      </w:r>
      <w:r w:rsidRPr="004F6B9F">
        <w:rPr>
          <w:color w:val="000000"/>
          <w:sz w:val="28"/>
          <w:szCs w:val="28"/>
          <w:shd w:val="clear" w:color="auto" w:fill="FFFFFF"/>
        </w:rPr>
        <w:t>«Я полностью согласен с автором…»</w:t>
      </w:r>
      <w:r w:rsidRPr="004F6B9F">
        <w:rPr>
          <w:sz w:val="28"/>
          <w:szCs w:val="28"/>
        </w:rPr>
        <w:t>. В качестве аргументов чаще всего использовались факты и события, пословицы, примеры из личной жизни и жизни окружающих, а также примеры из художественной литературы. Почти все выпускники стремились привести этот вид аргументов, стараясь получить максимальный балл по К-4.</w:t>
      </w:r>
      <w:r w:rsidRPr="004F6B9F">
        <w:rPr>
          <w:color w:val="000000"/>
          <w:sz w:val="28"/>
          <w:szCs w:val="28"/>
          <w:shd w:val="clear" w:color="auto" w:fill="FFFFFF"/>
        </w:rPr>
        <w:t xml:space="preserve"> </w:t>
      </w:r>
    </w:p>
    <w:p w:rsidR="00921A9B" w:rsidRPr="004F6B9F" w:rsidRDefault="00921A9B" w:rsidP="004F6B9F">
      <w:pPr>
        <w:tabs>
          <w:tab w:val="left" w:pos="3402"/>
        </w:tabs>
        <w:ind w:firstLine="567"/>
        <w:jc w:val="both"/>
        <w:rPr>
          <w:rFonts w:eastAsia="Times New Roman"/>
          <w:color w:val="000000"/>
          <w:sz w:val="28"/>
          <w:szCs w:val="28"/>
        </w:rPr>
      </w:pPr>
      <w:r w:rsidRPr="004F6B9F">
        <w:rPr>
          <w:color w:val="000000"/>
          <w:sz w:val="28"/>
          <w:szCs w:val="28"/>
        </w:rPr>
        <w:t xml:space="preserve">Следует отметить, что круг произведений, на которые опирались учащиеся, был довольно узким, это русская классика в пределах школьной программы, часто произведения детской литературы и </w:t>
      </w:r>
      <w:proofErr w:type="spellStart"/>
      <w:r w:rsidRPr="004F6B9F">
        <w:rPr>
          <w:color w:val="000000"/>
          <w:sz w:val="28"/>
          <w:szCs w:val="28"/>
        </w:rPr>
        <w:t>фэнтези</w:t>
      </w:r>
      <w:proofErr w:type="spellEnd"/>
      <w:r w:rsidRPr="004F6B9F">
        <w:rPr>
          <w:color w:val="000000"/>
          <w:sz w:val="28"/>
          <w:szCs w:val="28"/>
        </w:rPr>
        <w:t>, иногда книги современных зарубежных авторов.</w:t>
      </w:r>
      <w:r w:rsidRPr="004F6B9F">
        <w:rPr>
          <w:color w:val="000000"/>
          <w:sz w:val="28"/>
          <w:szCs w:val="28"/>
          <w:shd w:val="clear" w:color="auto" w:fill="FFFFFF"/>
        </w:rPr>
        <w:t xml:space="preserve"> </w:t>
      </w:r>
      <w:r w:rsidRPr="004F6B9F">
        <w:rPr>
          <w:color w:val="000000"/>
          <w:sz w:val="28"/>
          <w:szCs w:val="28"/>
        </w:rPr>
        <w:t>В целом  эксперты отмечают плохое знание произведений, очень вольную трактовку классических текстов.</w:t>
      </w:r>
    </w:p>
    <w:p w:rsidR="00921A9B" w:rsidRPr="004F6B9F" w:rsidRDefault="00921A9B" w:rsidP="004F6B9F">
      <w:pPr>
        <w:tabs>
          <w:tab w:val="left" w:pos="3402"/>
        </w:tabs>
        <w:ind w:firstLine="567"/>
        <w:jc w:val="both"/>
        <w:rPr>
          <w:rFonts w:eastAsia="Times New Roman"/>
          <w:color w:val="000000"/>
          <w:sz w:val="28"/>
          <w:szCs w:val="28"/>
          <w:shd w:val="clear" w:color="auto" w:fill="FFFFFF"/>
        </w:rPr>
      </w:pPr>
      <w:r w:rsidRPr="004F6B9F">
        <w:rPr>
          <w:color w:val="000000"/>
          <w:sz w:val="28"/>
          <w:szCs w:val="28"/>
        </w:rPr>
        <w:t>Общие фразы («В романе Л. Толстой показывает, что весь народ поднялся на защиту Родины»), которые могут соотноситься с любым произведением, связанным с какой-то определенной проблематикой, не могут служить аргументом.</w:t>
      </w:r>
    </w:p>
    <w:p w:rsidR="00921A9B" w:rsidRPr="004F6B9F" w:rsidRDefault="00921A9B" w:rsidP="004F6B9F">
      <w:pPr>
        <w:tabs>
          <w:tab w:val="left" w:pos="3402"/>
        </w:tabs>
        <w:ind w:firstLine="567"/>
        <w:jc w:val="both"/>
        <w:rPr>
          <w:color w:val="000000"/>
          <w:sz w:val="28"/>
          <w:szCs w:val="28"/>
        </w:rPr>
      </w:pPr>
      <w:r w:rsidRPr="004F6B9F">
        <w:rPr>
          <w:color w:val="000000"/>
          <w:sz w:val="28"/>
          <w:szCs w:val="28"/>
          <w:shd w:val="clear" w:color="auto" w:fill="FFFFFF"/>
        </w:rPr>
        <w:t>Чувствуется тематический подбор текстов, что, вероятно, диктовалось подготовкой к итоговому сочинению. Но и тут большого разнообразия произведений для аргументации не наблюдается.</w:t>
      </w:r>
      <w:r w:rsidRPr="004F6B9F">
        <w:rPr>
          <w:color w:val="000000"/>
          <w:sz w:val="28"/>
          <w:szCs w:val="28"/>
        </w:rPr>
        <w:t xml:space="preserve"> Например, к текстам о войне К. М. Симонова и М.С. Строганова в основном приводились аргументы из произведений Б. Васильева «А зори здесь тихие», М. Шолохова «Судьба человека», В. Быкова «Сотников», В. Кондратьева «Сашка», и Л.Н. Толстого «Война и мир». К тексту Д.Быкова — аргументы из романов Ф</w:t>
      </w:r>
      <w:proofErr w:type="gramStart"/>
      <w:r w:rsidRPr="004F6B9F">
        <w:rPr>
          <w:color w:val="000000"/>
          <w:sz w:val="28"/>
          <w:szCs w:val="28"/>
        </w:rPr>
        <w:t>,М</w:t>
      </w:r>
      <w:proofErr w:type="gramEnd"/>
      <w:r w:rsidRPr="004F6B9F">
        <w:rPr>
          <w:color w:val="000000"/>
          <w:sz w:val="28"/>
          <w:szCs w:val="28"/>
        </w:rPr>
        <w:t xml:space="preserve">. Достоевского «Преступление и наказание» А.С. Пушкина </w:t>
      </w:r>
      <w:r w:rsidRPr="004F6B9F">
        <w:rPr>
          <w:color w:val="000000"/>
          <w:sz w:val="28"/>
          <w:szCs w:val="28"/>
        </w:rPr>
        <w:lastRenderedPageBreak/>
        <w:t xml:space="preserve">«Евгений Онегин». Для текста Н.С. Лескова — </w:t>
      </w:r>
      <w:proofErr w:type="gramStart"/>
      <w:r w:rsidRPr="004F6B9F">
        <w:rPr>
          <w:color w:val="000000"/>
          <w:sz w:val="28"/>
          <w:szCs w:val="28"/>
        </w:rPr>
        <w:t>рассказах</w:t>
      </w:r>
      <w:proofErr w:type="gramEnd"/>
      <w:r w:rsidRPr="004F6B9F">
        <w:rPr>
          <w:color w:val="000000"/>
          <w:sz w:val="28"/>
          <w:szCs w:val="28"/>
        </w:rPr>
        <w:t xml:space="preserve"> М. Горького «Старуха </w:t>
      </w:r>
      <w:proofErr w:type="spellStart"/>
      <w:r w:rsidRPr="004F6B9F">
        <w:rPr>
          <w:color w:val="000000"/>
          <w:sz w:val="28"/>
          <w:szCs w:val="28"/>
        </w:rPr>
        <w:t>Изергиль</w:t>
      </w:r>
      <w:proofErr w:type="spellEnd"/>
      <w:r w:rsidRPr="004F6B9F">
        <w:rPr>
          <w:color w:val="000000"/>
          <w:sz w:val="28"/>
          <w:szCs w:val="28"/>
        </w:rPr>
        <w:t>» и А.П. Платонова «Юшка», повесть А.И. Куприна «Олеся».</w:t>
      </w:r>
    </w:p>
    <w:p w:rsidR="00921A9B" w:rsidRPr="004F6B9F" w:rsidRDefault="00921A9B" w:rsidP="004F6B9F">
      <w:pPr>
        <w:tabs>
          <w:tab w:val="left" w:pos="3402"/>
        </w:tabs>
        <w:ind w:firstLine="567"/>
        <w:jc w:val="both"/>
        <w:rPr>
          <w:rFonts w:eastAsia="Times New Roman"/>
          <w:color w:val="000000"/>
          <w:sz w:val="28"/>
          <w:szCs w:val="28"/>
        </w:rPr>
      </w:pPr>
      <w:r w:rsidRPr="004F6B9F">
        <w:rPr>
          <w:color w:val="000000"/>
          <w:sz w:val="28"/>
          <w:szCs w:val="28"/>
        </w:rPr>
        <w:t xml:space="preserve">Иногда в качестве «своих» аргументов использовалась отсылка к произведениям, героям и ситуациям, названным в исходном тексте (текст Д. Быкова — аргументы из комедии </w:t>
      </w:r>
      <w:proofErr w:type="spellStart"/>
      <w:r w:rsidRPr="004F6B9F">
        <w:rPr>
          <w:color w:val="000000"/>
          <w:sz w:val="28"/>
          <w:szCs w:val="28"/>
        </w:rPr>
        <w:t>Грибоедова</w:t>
      </w:r>
      <w:proofErr w:type="spellEnd"/>
      <w:r w:rsidRPr="004F6B9F">
        <w:rPr>
          <w:color w:val="000000"/>
          <w:sz w:val="28"/>
          <w:szCs w:val="28"/>
        </w:rPr>
        <w:t xml:space="preserve"> «Горе от ума»).</w:t>
      </w:r>
    </w:p>
    <w:p w:rsidR="00921A9B" w:rsidRPr="004F6B9F" w:rsidRDefault="00921A9B" w:rsidP="004F6B9F">
      <w:pPr>
        <w:tabs>
          <w:tab w:val="left" w:pos="3402"/>
        </w:tabs>
        <w:ind w:firstLine="567"/>
        <w:jc w:val="both"/>
        <w:rPr>
          <w:color w:val="000000"/>
          <w:sz w:val="28"/>
          <w:szCs w:val="28"/>
        </w:rPr>
      </w:pPr>
      <w:r w:rsidRPr="004F6B9F">
        <w:rPr>
          <w:color w:val="000000"/>
          <w:sz w:val="28"/>
          <w:szCs w:val="28"/>
        </w:rPr>
        <w:t>Как пример из «жизненного опыта» приводится ситуация, повторяющая ту, которая упоминается в тексте (вероятно, придуманная ситуация с дедушкой - предателем, который мучился, признался во всем родным и раскаялся).</w:t>
      </w:r>
    </w:p>
    <w:p w:rsidR="00921A9B" w:rsidRPr="004F6B9F" w:rsidRDefault="00921A9B" w:rsidP="004F6B9F">
      <w:pPr>
        <w:tabs>
          <w:tab w:val="left" w:pos="3402"/>
        </w:tabs>
        <w:jc w:val="both"/>
        <w:rPr>
          <w:rFonts w:eastAsia="Times New Roman"/>
          <w:color w:val="000000"/>
          <w:sz w:val="28"/>
          <w:szCs w:val="28"/>
        </w:rPr>
      </w:pPr>
      <w:r w:rsidRPr="004F6B9F">
        <w:rPr>
          <w:color w:val="000000"/>
          <w:sz w:val="28"/>
          <w:szCs w:val="28"/>
        </w:rPr>
        <w:t>Аргументы из литературы часто приводились формально: назывался автор, заглавие книги и какой-либо общеизвестный эпизод или деталь из нее (например: «</w:t>
      </w:r>
      <w:r w:rsidRPr="004F6B9F">
        <w:rPr>
          <w:i/>
          <w:color w:val="000000"/>
          <w:sz w:val="28"/>
          <w:szCs w:val="28"/>
        </w:rPr>
        <w:t>голубое небо Аустерлица», «дуб Андрея Болконского», «шинель» Гоголя).</w:t>
      </w:r>
      <w:r w:rsidRPr="004F6B9F">
        <w:rPr>
          <w:color w:val="000000"/>
          <w:sz w:val="28"/>
          <w:szCs w:val="28"/>
        </w:rPr>
        <w:t xml:space="preserve"> </w:t>
      </w:r>
    </w:p>
    <w:p w:rsidR="00921A9B" w:rsidRPr="004F6B9F" w:rsidRDefault="00921A9B" w:rsidP="004F6B9F">
      <w:pPr>
        <w:tabs>
          <w:tab w:val="left" w:pos="3402"/>
        </w:tabs>
        <w:ind w:firstLine="567"/>
        <w:jc w:val="both"/>
        <w:rPr>
          <w:rFonts w:eastAsia="Times New Roman"/>
          <w:color w:val="000000"/>
          <w:sz w:val="28"/>
          <w:szCs w:val="28"/>
        </w:rPr>
      </w:pPr>
      <w:r w:rsidRPr="004F6B9F">
        <w:rPr>
          <w:color w:val="000000"/>
          <w:sz w:val="28"/>
          <w:szCs w:val="28"/>
        </w:rPr>
        <w:t xml:space="preserve">Тематические заготовки аргументов часто подводят выпускников: экзаменуемые не могут соотнести их с авторской позицией. </w:t>
      </w:r>
    </w:p>
    <w:p w:rsidR="00921A9B" w:rsidRPr="004F6B9F" w:rsidRDefault="00921A9B" w:rsidP="004F6B9F">
      <w:pPr>
        <w:tabs>
          <w:tab w:val="left" w:pos="3402"/>
        </w:tabs>
        <w:ind w:firstLine="567"/>
        <w:jc w:val="both"/>
        <w:rPr>
          <w:rFonts w:eastAsia="Times New Roman"/>
          <w:color w:val="000000"/>
          <w:sz w:val="28"/>
          <w:szCs w:val="28"/>
        </w:rPr>
      </w:pPr>
      <w:proofErr w:type="gramStart"/>
      <w:r w:rsidRPr="004F6B9F">
        <w:rPr>
          <w:color w:val="000000"/>
          <w:sz w:val="28"/>
          <w:szCs w:val="28"/>
        </w:rPr>
        <w:t>Некоторые выпускники пытались «подогнать» текст под свой тезис, искажая содержание классического произведения (В романе Толстого «Война и мир» Андрей Болконский очень любил природу и в свое свободное время ухаживал за цветами в своем саду.</w:t>
      </w:r>
      <w:proofErr w:type="gramEnd"/>
      <w:r w:rsidRPr="004F6B9F">
        <w:rPr>
          <w:color w:val="000000"/>
          <w:sz w:val="28"/>
          <w:szCs w:val="28"/>
        </w:rPr>
        <w:t xml:space="preserve"> </w:t>
      </w:r>
      <w:proofErr w:type="gramStart"/>
      <w:r w:rsidRPr="004F6B9F">
        <w:rPr>
          <w:color w:val="000000"/>
          <w:sz w:val="28"/>
          <w:szCs w:val="28"/>
        </w:rPr>
        <w:t>Забота о растениях отвлекала его от забот и помогала забыться).</w:t>
      </w:r>
      <w:proofErr w:type="gramEnd"/>
    </w:p>
    <w:p w:rsidR="00921A9B" w:rsidRPr="004F6B9F" w:rsidRDefault="00921A9B" w:rsidP="004F6B9F">
      <w:pPr>
        <w:tabs>
          <w:tab w:val="left" w:pos="3402"/>
        </w:tabs>
        <w:ind w:firstLine="567"/>
        <w:jc w:val="both"/>
        <w:rPr>
          <w:rFonts w:eastAsia="Times New Roman"/>
          <w:color w:val="000000"/>
          <w:sz w:val="28"/>
          <w:szCs w:val="28"/>
          <w:shd w:val="clear" w:color="auto" w:fill="FFFFFF"/>
        </w:rPr>
      </w:pPr>
      <w:proofErr w:type="gramStart"/>
      <w:r w:rsidRPr="004F6B9F">
        <w:rPr>
          <w:color w:val="000000"/>
          <w:sz w:val="28"/>
          <w:szCs w:val="28"/>
        </w:rPr>
        <w:t>К литературным аргументам не относятся общие слова с упоминанием имени известного автора (Ярким примером писателя, который восхищается природой, является Сергей Есенин.</w:t>
      </w:r>
      <w:proofErr w:type="gramEnd"/>
      <w:r w:rsidRPr="004F6B9F">
        <w:rPr>
          <w:color w:val="000000"/>
          <w:sz w:val="28"/>
          <w:szCs w:val="28"/>
        </w:rPr>
        <w:t xml:space="preserve"> </w:t>
      </w:r>
      <w:proofErr w:type="gramStart"/>
      <w:r w:rsidRPr="004F6B9F">
        <w:rPr>
          <w:color w:val="000000"/>
          <w:sz w:val="28"/>
          <w:szCs w:val="28"/>
        </w:rPr>
        <w:t>В своих произведениях он показывает свою любовь к прекрасной родине и ее природе).</w:t>
      </w:r>
      <w:proofErr w:type="gramEnd"/>
    </w:p>
    <w:p w:rsidR="00921A9B" w:rsidRPr="004F6B9F" w:rsidRDefault="00921A9B" w:rsidP="004F6B9F">
      <w:pPr>
        <w:tabs>
          <w:tab w:val="left" w:pos="3402"/>
        </w:tabs>
        <w:ind w:firstLine="567"/>
        <w:jc w:val="both"/>
        <w:rPr>
          <w:rFonts w:eastAsia="Times New Roman"/>
          <w:color w:val="000000"/>
          <w:sz w:val="28"/>
          <w:szCs w:val="28"/>
          <w:shd w:val="clear" w:color="auto" w:fill="FFFFFF"/>
        </w:rPr>
      </w:pPr>
      <w:r w:rsidRPr="004F6B9F">
        <w:rPr>
          <w:color w:val="000000"/>
          <w:sz w:val="28"/>
          <w:szCs w:val="28"/>
          <w:shd w:val="clear" w:color="auto" w:fill="FFFFFF"/>
        </w:rPr>
        <w:t>В сочинениях выпускников много придуманных аргументов: стихотворение М.Н. Сидорова «Родина», рассказ Петрова «Возвращение на родину», стихотворение Есенина «Деревня» и т.п.</w:t>
      </w:r>
    </w:p>
    <w:p w:rsidR="00921A9B" w:rsidRPr="004F6B9F" w:rsidRDefault="00921A9B" w:rsidP="004F6B9F">
      <w:pPr>
        <w:tabs>
          <w:tab w:val="left" w:pos="3402"/>
        </w:tabs>
        <w:ind w:firstLine="567"/>
        <w:jc w:val="both"/>
        <w:rPr>
          <w:color w:val="000000"/>
          <w:sz w:val="28"/>
          <w:szCs w:val="28"/>
        </w:rPr>
      </w:pPr>
      <w:r w:rsidRPr="004F6B9F">
        <w:rPr>
          <w:color w:val="000000"/>
          <w:sz w:val="28"/>
          <w:szCs w:val="28"/>
          <w:shd w:val="clear" w:color="auto" w:fill="FFFFFF"/>
        </w:rPr>
        <w:t>Часто аргументы не соответствуют проблеме: выделена проблема памяти, а аргументы приведены по проблеме нравственного выбора.</w:t>
      </w:r>
    </w:p>
    <w:p w:rsidR="00921A9B" w:rsidRPr="004F6B9F" w:rsidRDefault="00921A9B" w:rsidP="004F6B9F">
      <w:pPr>
        <w:tabs>
          <w:tab w:val="left" w:pos="3402"/>
        </w:tabs>
        <w:ind w:firstLine="567"/>
        <w:jc w:val="both"/>
        <w:rPr>
          <w:rFonts w:eastAsia="Times New Roman"/>
          <w:color w:val="000000"/>
          <w:sz w:val="28"/>
          <w:szCs w:val="28"/>
          <w:shd w:val="clear" w:color="auto" w:fill="FFFFFF"/>
        </w:rPr>
      </w:pPr>
      <w:r w:rsidRPr="004F6B9F">
        <w:rPr>
          <w:color w:val="000000"/>
          <w:sz w:val="28"/>
          <w:szCs w:val="28"/>
        </w:rPr>
        <w:t>Общие фразы («В романе Л. Толстой показывает, что весь народ поднялся на защиту Родины»), которые могут соотноситься с любым произведением, связанным с какой-то определенной проблематикой, не могут служить аргументом.</w:t>
      </w:r>
    </w:p>
    <w:p w:rsidR="00921A9B" w:rsidRPr="004F6B9F" w:rsidRDefault="00921A9B" w:rsidP="004F6B9F">
      <w:pPr>
        <w:tabs>
          <w:tab w:val="left" w:pos="3402"/>
        </w:tabs>
        <w:ind w:firstLine="567"/>
        <w:jc w:val="both"/>
        <w:rPr>
          <w:b/>
          <w:color w:val="000000"/>
          <w:sz w:val="28"/>
          <w:szCs w:val="28"/>
        </w:rPr>
      </w:pPr>
      <w:r w:rsidRPr="004F6B9F">
        <w:rPr>
          <w:color w:val="000000"/>
          <w:sz w:val="28"/>
          <w:szCs w:val="28"/>
          <w:shd w:val="clear" w:color="auto" w:fill="FFFFFF"/>
        </w:rPr>
        <w:t xml:space="preserve">Следует отметить, что остается проблемой </w:t>
      </w:r>
      <w:proofErr w:type="spellStart"/>
      <w:r w:rsidRPr="004F6B9F">
        <w:rPr>
          <w:color w:val="000000"/>
          <w:sz w:val="28"/>
          <w:szCs w:val="28"/>
          <w:shd w:val="clear" w:color="auto" w:fill="FFFFFF"/>
        </w:rPr>
        <w:t>неразличение</w:t>
      </w:r>
      <w:proofErr w:type="spellEnd"/>
      <w:r w:rsidRPr="004F6B9F">
        <w:rPr>
          <w:color w:val="000000"/>
          <w:sz w:val="28"/>
          <w:szCs w:val="28"/>
          <w:shd w:val="clear" w:color="auto" w:fill="FFFFFF"/>
        </w:rPr>
        <w:t xml:space="preserve"> выпускниками аргумента и примера. Часто выпускник считает, что он аргументирует, но, по сути, приводит пример. Хочется напомнить, что пример без комментария остается примером, не вырастая в аргумент.</w:t>
      </w:r>
    </w:p>
    <w:p w:rsidR="00921A9B" w:rsidRPr="004F6B9F" w:rsidRDefault="00921A9B" w:rsidP="004F6B9F">
      <w:pPr>
        <w:tabs>
          <w:tab w:val="left" w:pos="3402"/>
        </w:tabs>
        <w:ind w:firstLine="567"/>
        <w:jc w:val="both"/>
        <w:rPr>
          <w:color w:val="000000"/>
          <w:sz w:val="28"/>
          <w:szCs w:val="28"/>
        </w:rPr>
      </w:pPr>
      <w:r w:rsidRPr="004F6B9F">
        <w:rPr>
          <w:b/>
          <w:color w:val="000000"/>
          <w:sz w:val="28"/>
          <w:szCs w:val="28"/>
        </w:rPr>
        <w:t>К – 5.</w:t>
      </w:r>
      <w:r w:rsidRPr="004F6B9F">
        <w:rPr>
          <w:color w:val="000000"/>
          <w:sz w:val="28"/>
          <w:szCs w:val="28"/>
        </w:rPr>
        <w:t xml:space="preserve"> В работах выпускников 2018 года по сравнению с предыдущим годом уменьшилось количество ошибок на вычленение абзацев, но по-прежнему много логических ошибок. Это связано с низким уровнем отсутствием культуры мышления. Удержать мысль, развивать ее, избегая повторов и противоречий, связать начало и конец текста многим не </w:t>
      </w:r>
      <w:r w:rsidRPr="004F6B9F">
        <w:rPr>
          <w:color w:val="000000"/>
          <w:sz w:val="28"/>
          <w:szCs w:val="28"/>
        </w:rPr>
        <w:lastRenderedPageBreak/>
        <w:t>удалось. В сочинениях нашла яркое отражение «</w:t>
      </w:r>
      <w:proofErr w:type="spellStart"/>
      <w:r w:rsidRPr="004F6B9F">
        <w:rPr>
          <w:color w:val="000000"/>
          <w:sz w:val="28"/>
          <w:szCs w:val="28"/>
        </w:rPr>
        <w:t>клиповость</w:t>
      </w:r>
      <w:proofErr w:type="spellEnd"/>
      <w:r w:rsidRPr="004F6B9F">
        <w:rPr>
          <w:color w:val="000000"/>
          <w:sz w:val="28"/>
          <w:szCs w:val="28"/>
        </w:rPr>
        <w:t>» мышления выпускников.</w:t>
      </w:r>
    </w:p>
    <w:p w:rsidR="00921A9B" w:rsidRPr="004F6B9F" w:rsidRDefault="00921A9B" w:rsidP="004F6B9F">
      <w:pPr>
        <w:tabs>
          <w:tab w:val="left" w:pos="3402"/>
        </w:tabs>
        <w:ind w:firstLine="567"/>
        <w:jc w:val="both"/>
        <w:rPr>
          <w:i/>
          <w:color w:val="000000"/>
          <w:sz w:val="28"/>
          <w:szCs w:val="28"/>
        </w:rPr>
      </w:pPr>
      <w:r w:rsidRPr="004F6B9F">
        <w:rPr>
          <w:color w:val="000000"/>
          <w:sz w:val="28"/>
          <w:szCs w:val="28"/>
        </w:rPr>
        <w:t>Примеры из работ учащихся:</w:t>
      </w:r>
    </w:p>
    <w:p w:rsidR="00921A9B" w:rsidRPr="004F6B9F" w:rsidRDefault="00921A9B" w:rsidP="004F6B9F">
      <w:pPr>
        <w:tabs>
          <w:tab w:val="left" w:pos="3402"/>
        </w:tabs>
        <w:jc w:val="both"/>
        <w:rPr>
          <w:i/>
          <w:color w:val="000000"/>
          <w:sz w:val="28"/>
          <w:szCs w:val="28"/>
        </w:rPr>
      </w:pPr>
      <w:r w:rsidRPr="004F6B9F">
        <w:rPr>
          <w:i/>
          <w:color w:val="000000"/>
          <w:sz w:val="28"/>
          <w:szCs w:val="28"/>
        </w:rPr>
        <w:t>- В современном мире иногда можно сталкиваться с очень умными людьми, у которых на уме бывает все что угодно.</w:t>
      </w:r>
    </w:p>
    <w:p w:rsidR="00921A9B" w:rsidRPr="004F6B9F" w:rsidRDefault="00921A9B" w:rsidP="004F6B9F">
      <w:pPr>
        <w:tabs>
          <w:tab w:val="left" w:pos="3402"/>
        </w:tabs>
        <w:jc w:val="both"/>
        <w:rPr>
          <w:i/>
          <w:color w:val="000000"/>
          <w:sz w:val="28"/>
          <w:szCs w:val="28"/>
        </w:rPr>
      </w:pPr>
      <w:r w:rsidRPr="004F6B9F">
        <w:rPr>
          <w:i/>
          <w:color w:val="000000"/>
          <w:sz w:val="28"/>
          <w:szCs w:val="28"/>
        </w:rPr>
        <w:t>- В данном тексте выявлена проблема конфликта ума в присутствии любви и взаимодействии с ним.</w:t>
      </w:r>
    </w:p>
    <w:p w:rsidR="00921A9B" w:rsidRPr="004F6B9F" w:rsidRDefault="00921A9B" w:rsidP="004F6B9F">
      <w:pPr>
        <w:tabs>
          <w:tab w:val="left" w:pos="3402"/>
        </w:tabs>
        <w:jc w:val="both"/>
        <w:rPr>
          <w:i/>
          <w:color w:val="000000"/>
          <w:sz w:val="28"/>
          <w:szCs w:val="28"/>
        </w:rPr>
      </w:pPr>
      <w:r w:rsidRPr="004F6B9F">
        <w:rPr>
          <w:i/>
          <w:color w:val="000000"/>
          <w:sz w:val="28"/>
          <w:szCs w:val="28"/>
        </w:rPr>
        <w:t>-...распространяют слухи и опасения другим людям.</w:t>
      </w:r>
    </w:p>
    <w:p w:rsidR="00921A9B" w:rsidRPr="004F6B9F" w:rsidRDefault="00921A9B" w:rsidP="004F6B9F">
      <w:pPr>
        <w:tabs>
          <w:tab w:val="left" w:pos="3402"/>
        </w:tabs>
        <w:jc w:val="both"/>
        <w:rPr>
          <w:i/>
          <w:color w:val="000000"/>
          <w:sz w:val="28"/>
          <w:szCs w:val="28"/>
        </w:rPr>
      </w:pPr>
      <w:r w:rsidRPr="004F6B9F">
        <w:rPr>
          <w:i/>
          <w:color w:val="000000"/>
          <w:sz w:val="28"/>
          <w:szCs w:val="28"/>
        </w:rPr>
        <w:t>- В нашей стране очень много умных учителей, врачей, докторов, профессоров, просто нужно смотреть немного внимательнее.</w:t>
      </w:r>
    </w:p>
    <w:p w:rsidR="00921A9B" w:rsidRPr="004F6B9F" w:rsidRDefault="00921A9B" w:rsidP="004F6B9F">
      <w:pPr>
        <w:tabs>
          <w:tab w:val="left" w:pos="3402"/>
        </w:tabs>
        <w:jc w:val="both"/>
        <w:rPr>
          <w:bCs/>
          <w:color w:val="000000"/>
          <w:sz w:val="28"/>
          <w:szCs w:val="28"/>
        </w:rPr>
      </w:pPr>
      <w:r w:rsidRPr="004F6B9F">
        <w:rPr>
          <w:i/>
          <w:color w:val="000000"/>
          <w:sz w:val="28"/>
          <w:szCs w:val="28"/>
        </w:rPr>
        <w:t>- Подводя итоги вышесказанного, хочется представить большие умы современного общества с долей взаимопонимания к тебе и другим людям, именно поэтому должна существовать любовь.</w:t>
      </w:r>
    </w:p>
    <w:p w:rsidR="00921A9B" w:rsidRPr="004F6B9F" w:rsidRDefault="00921A9B" w:rsidP="004F6B9F">
      <w:pPr>
        <w:tabs>
          <w:tab w:val="left" w:pos="3402"/>
        </w:tabs>
        <w:autoSpaceDE w:val="0"/>
        <w:jc w:val="both"/>
        <w:rPr>
          <w:rFonts w:eastAsia="Times New Roman"/>
          <w:b/>
          <w:color w:val="000000"/>
          <w:sz w:val="28"/>
          <w:szCs w:val="28"/>
        </w:rPr>
      </w:pPr>
      <w:r w:rsidRPr="004F6B9F">
        <w:rPr>
          <w:bCs/>
          <w:color w:val="000000"/>
          <w:sz w:val="28"/>
          <w:szCs w:val="28"/>
        </w:rPr>
        <w:t>- В заключение хочется поблагодарить Н.С. Лескова за то, что он затронул такую важную, жизненную тему для каждого.</w:t>
      </w:r>
    </w:p>
    <w:p w:rsidR="00921A9B" w:rsidRPr="004F6B9F" w:rsidRDefault="00921A9B" w:rsidP="004F6B9F">
      <w:pPr>
        <w:tabs>
          <w:tab w:val="left" w:pos="3402"/>
        </w:tabs>
        <w:ind w:firstLine="567"/>
        <w:jc w:val="both"/>
        <w:rPr>
          <w:color w:val="000000"/>
          <w:sz w:val="28"/>
          <w:szCs w:val="28"/>
        </w:rPr>
      </w:pPr>
      <w:r w:rsidRPr="004F6B9F">
        <w:rPr>
          <w:b/>
          <w:color w:val="000000"/>
          <w:sz w:val="28"/>
          <w:szCs w:val="28"/>
        </w:rPr>
        <w:t>К – 6</w:t>
      </w:r>
      <w:r w:rsidRPr="004F6B9F">
        <w:rPr>
          <w:color w:val="000000"/>
          <w:sz w:val="28"/>
          <w:szCs w:val="28"/>
        </w:rPr>
        <w:t xml:space="preserve"> – баллы поощрительные. Следует обратить внимание на изменение оценивания по этому критерию: максимальный балл за К-6 ученик мог получить, если имел максимум за критерий</w:t>
      </w:r>
      <w:proofErr w:type="gramStart"/>
      <w:r w:rsidRPr="004F6B9F">
        <w:rPr>
          <w:color w:val="000000"/>
          <w:sz w:val="28"/>
          <w:szCs w:val="28"/>
        </w:rPr>
        <w:t xml:space="preserve"> К</w:t>
      </w:r>
      <w:proofErr w:type="gramEnd"/>
      <w:r w:rsidRPr="004F6B9F">
        <w:rPr>
          <w:color w:val="000000"/>
          <w:sz w:val="28"/>
          <w:szCs w:val="28"/>
        </w:rPr>
        <w:t xml:space="preserve"> – 10. Точность и выразительность речи ученика часто не могли проявиться, т.к. выпускник боялся отступить от навязанной ему при подготовке схемы изложения, </w:t>
      </w:r>
      <w:proofErr w:type="gramStart"/>
      <w:r w:rsidRPr="004F6B9F">
        <w:rPr>
          <w:color w:val="000000"/>
          <w:sz w:val="28"/>
          <w:szCs w:val="28"/>
        </w:rPr>
        <w:t>включающей</w:t>
      </w:r>
      <w:proofErr w:type="gramEnd"/>
      <w:r w:rsidRPr="004F6B9F">
        <w:rPr>
          <w:color w:val="000000"/>
          <w:sz w:val="28"/>
          <w:szCs w:val="28"/>
        </w:rPr>
        <w:t xml:space="preserve"> в том числе и речевые шаблоны. Бросалось в глаза неумелое использование подобных шаблонов в следующих случаях:</w:t>
      </w:r>
    </w:p>
    <w:p w:rsidR="00921A9B" w:rsidRPr="004F6B9F" w:rsidRDefault="00921A9B" w:rsidP="004F6B9F">
      <w:pPr>
        <w:tabs>
          <w:tab w:val="left" w:pos="3402"/>
        </w:tabs>
        <w:jc w:val="both"/>
        <w:rPr>
          <w:bCs/>
          <w:color w:val="000000"/>
          <w:sz w:val="28"/>
          <w:szCs w:val="28"/>
        </w:rPr>
      </w:pPr>
      <w:r w:rsidRPr="004F6B9F">
        <w:rPr>
          <w:color w:val="000000"/>
          <w:sz w:val="28"/>
          <w:szCs w:val="28"/>
        </w:rPr>
        <w:t>- при формулировании проблемы (</w:t>
      </w:r>
      <w:r w:rsidRPr="004F6B9F">
        <w:rPr>
          <w:bCs/>
          <w:i/>
          <w:color w:val="000000"/>
          <w:sz w:val="28"/>
          <w:szCs w:val="28"/>
        </w:rPr>
        <w:t>проблемой данного текста является…</w:t>
      </w:r>
      <w:r w:rsidRPr="004F6B9F">
        <w:rPr>
          <w:bCs/>
          <w:color w:val="000000"/>
          <w:sz w:val="28"/>
          <w:szCs w:val="28"/>
        </w:rPr>
        <w:t>),</w:t>
      </w:r>
    </w:p>
    <w:p w:rsidR="00921A9B" w:rsidRPr="004F6B9F" w:rsidRDefault="00921A9B" w:rsidP="004F6B9F">
      <w:pPr>
        <w:tabs>
          <w:tab w:val="left" w:pos="3402"/>
        </w:tabs>
        <w:autoSpaceDE w:val="0"/>
        <w:jc w:val="both"/>
        <w:rPr>
          <w:rFonts w:eastAsia="Times New Roman"/>
          <w:bCs/>
          <w:color w:val="000000"/>
          <w:sz w:val="28"/>
          <w:szCs w:val="28"/>
        </w:rPr>
      </w:pPr>
      <w:r w:rsidRPr="004F6B9F">
        <w:rPr>
          <w:bCs/>
          <w:color w:val="000000"/>
          <w:sz w:val="28"/>
          <w:szCs w:val="28"/>
        </w:rPr>
        <w:t>- при введении аргументов (</w:t>
      </w:r>
      <w:r w:rsidRPr="004F6B9F">
        <w:rPr>
          <w:bCs/>
          <w:i/>
          <w:color w:val="000000"/>
          <w:sz w:val="28"/>
          <w:szCs w:val="28"/>
        </w:rPr>
        <w:t>В качестве примера из литературы / из жизненного опыта…; аргументом я могу привести…/ одним из примеров хочу привести…/ хочу привести в пример</w:t>
      </w:r>
      <w:proofErr w:type="gramStart"/>
      <w:r w:rsidRPr="004F6B9F">
        <w:rPr>
          <w:bCs/>
          <w:i/>
          <w:color w:val="000000"/>
          <w:sz w:val="28"/>
          <w:szCs w:val="28"/>
        </w:rPr>
        <w:t>…/..</w:t>
      </w:r>
      <w:proofErr w:type="gramEnd"/>
      <w:r w:rsidRPr="004F6B9F">
        <w:rPr>
          <w:bCs/>
          <w:i/>
          <w:color w:val="000000"/>
          <w:sz w:val="28"/>
          <w:szCs w:val="28"/>
        </w:rPr>
        <w:t>за жизненный аргумент расскажу о месте, где я вырос.)</w:t>
      </w:r>
      <w:r w:rsidRPr="004F6B9F">
        <w:rPr>
          <w:bCs/>
          <w:color w:val="000000"/>
          <w:sz w:val="28"/>
          <w:szCs w:val="28"/>
        </w:rPr>
        <w:t>,</w:t>
      </w:r>
    </w:p>
    <w:p w:rsidR="00921A9B" w:rsidRPr="004F6B9F" w:rsidRDefault="00921A9B" w:rsidP="004F6B9F">
      <w:pPr>
        <w:tabs>
          <w:tab w:val="left" w:pos="3402"/>
        </w:tabs>
        <w:autoSpaceDE w:val="0"/>
        <w:jc w:val="both"/>
        <w:rPr>
          <w:bCs/>
          <w:color w:val="000000"/>
          <w:sz w:val="28"/>
          <w:szCs w:val="28"/>
        </w:rPr>
      </w:pPr>
      <w:r w:rsidRPr="004F6B9F">
        <w:rPr>
          <w:bCs/>
          <w:color w:val="000000"/>
          <w:sz w:val="28"/>
          <w:szCs w:val="28"/>
        </w:rPr>
        <w:t xml:space="preserve">- при оценке авторской позиции (нередко встречается неуклюжий и ненужный комплимент автору, иной </w:t>
      </w:r>
      <w:proofErr w:type="gramStart"/>
      <w:r w:rsidRPr="004F6B9F">
        <w:rPr>
          <w:bCs/>
          <w:color w:val="000000"/>
          <w:sz w:val="28"/>
          <w:szCs w:val="28"/>
        </w:rPr>
        <w:t>раз</w:t>
      </w:r>
      <w:proofErr w:type="gramEnd"/>
      <w:r w:rsidRPr="004F6B9F">
        <w:rPr>
          <w:bCs/>
          <w:color w:val="000000"/>
          <w:sz w:val="28"/>
          <w:szCs w:val="28"/>
        </w:rPr>
        <w:t xml:space="preserve"> граничащий с этической бестактностью (</w:t>
      </w:r>
      <w:r w:rsidRPr="004F6B9F">
        <w:rPr>
          <w:bCs/>
          <w:i/>
          <w:color w:val="000000"/>
          <w:sz w:val="28"/>
          <w:szCs w:val="28"/>
        </w:rPr>
        <w:t xml:space="preserve">Автор предстаёт умелым писателем. Его рассуждения понятны и ясны. </w:t>
      </w:r>
      <w:proofErr w:type="gramStart"/>
      <w:r w:rsidRPr="004F6B9F">
        <w:rPr>
          <w:bCs/>
          <w:i/>
          <w:color w:val="000000"/>
          <w:sz w:val="28"/>
          <w:szCs w:val="28"/>
        </w:rPr>
        <w:t>Видно, что писал умный человек…</w:t>
      </w:r>
      <w:r w:rsidRPr="004F6B9F">
        <w:rPr>
          <w:bCs/>
          <w:color w:val="000000"/>
          <w:sz w:val="28"/>
          <w:szCs w:val="28"/>
        </w:rPr>
        <w:t xml:space="preserve">), </w:t>
      </w:r>
      <w:proofErr w:type="gramEnd"/>
    </w:p>
    <w:p w:rsidR="00921A9B" w:rsidRPr="004F6B9F" w:rsidRDefault="00921A9B" w:rsidP="004F6B9F">
      <w:pPr>
        <w:tabs>
          <w:tab w:val="left" w:pos="3402"/>
        </w:tabs>
        <w:autoSpaceDE w:val="0"/>
        <w:jc w:val="both"/>
        <w:rPr>
          <w:sz w:val="28"/>
          <w:szCs w:val="28"/>
        </w:rPr>
      </w:pPr>
      <w:r w:rsidRPr="004F6B9F">
        <w:rPr>
          <w:bCs/>
          <w:color w:val="000000"/>
          <w:sz w:val="28"/>
          <w:szCs w:val="28"/>
        </w:rPr>
        <w:t xml:space="preserve">- в выводах: часто сочинения заканчивались призывами </w:t>
      </w:r>
      <w:r w:rsidRPr="004F6B9F">
        <w:rPr>
          <w:bCs/>
          <w:i/>
          <w:color w:val="000000"/>
          <w:sz w:val="28"/>
          <w:szCs w:val="28"/>
        </w:rPr>
        <w:t xml:space="preserve">«не допустить», «задуматься», «начать действовать» </w:t>
      </w:r>
      <w:r w:rsidRPr="004F6B9F">
        <w:rPr>
          <w:bCs/>
          <w:color w:val="000000"/>
          <w:sz w:val="28"/>
          <w:szCs w:val="28"/>
        </w:rPr>
        <w:t>или обращением к экспертам с просьбами и пожеланиями.</w:t>
      </w:r>
    </w:p>
    <w:p w:rsidR="00921A9B" w:rsidRPr="004F6B9F" w:rsidRDefault="00921A9B" w:rsidP="004F6B9F">
      <w:pPr>
        <w:tabs>
          <w:tab w:val="left" w:pos="3402"/>
        </w:tabs>
        <w:ind w:firstLine="567"/>
        <w:jc w:val="both"/>
        <w:rPr>
          <w:b/>
          <w:color w:val="000000"/>
          <w:sz w:val="28"/>
          <w:szCs w:val="28"/>
        </w:rPr>
      </w:pPr>
      <w:r w:rsidRPr="004F6B9F">
        <w:rPr>
          <w:sz w:val="28"/>
          <w:szCs w:val="28"/>
        </w:rPr>
        <w:t>Следовательно</w:t>
      </w:r>
      <w:r w:rsidRPr="004F6B9F">
        <w:rPr>
          <w:bCs/>
          <w:color w:val="000000"/>
          <w:sz w:val="28"/>
          <w:szCs w:val="28"/>
        </w:rPr>
        <w:t>, необходимо со старшеклассниками отрабатывать варианты типовых конструкций, которые помогали бы формулировать мысли в сочинении, но не оказывались бы при этом чужеродными речи и мысли пишущих.</w:t>
      </w:r>
    </w:p>
    <w:p w:rsidR="00921A9B" w:rsidRPr="004F6B9F" w:rsidRDefault="00921A9B" w:rsidP="004F6B9F">
      <w:pPr>
        <w:tabs>
          <w:tab w:val="left" w:pos="3402"/>
        </w:tabs>
        <w:ind w:firstLine="567"/>
        <w:jc w:val="both"/>
        <w:rPr>
          <w:color w:val="000000"/>
          <w:sz w:val="28"/>
          <w:szCs w:val="28"/>
        </w:rPr>
      </w:pPr>
      <w:r w:rsidRPr="004F6B9F">
        <w:rPr>
          <w:b/>
          <w:color w:val="000000"/>
          <w:sz w:val="28"/>
          <w:szCs w:val="28"/>
        </w:rPr>
        <w:t>К – 7.</w:t>
      </w:r>
      <w:r w:rsidRPr="004F6B9F">
        <w:rPr>
          <w:color w:val="000000"/>
          <w:sz w:val="28"/>
          <w:szCs w:val="28"/>
        </w:rPr>
        <w:t xml:space="preserve">  Эксперты отмечают повышение общего уровня орфографической грамотности. </w:t>
      </w:r>
    </w:p>
    <w:p w:rsidR="00921A9B" w:rsidRPr="004F6B9F" w:rsidRDefault="00921A9B" w:rsidP="004F6B9F">
      <w:pPr>
        <w:tabs>
          <w:tab w:val="left" w:pos="3402"/>
        </w:tabs>
        <w:jc w:val="both"/>
        <w:rPr>
          <w:color w:val="000000"/>
          <w:sz w:val="28"/>
          <w:szCs w:val="28"/>
        </w:rPr>
      </w:pPr>
      <w:r w:rsidRPr="004F6B9F">
        <w:rPr>
          <w:color w:val="000000"/>
          <w:sz w:val="28"/>
          <w:szCs w:val="28"/>
        </w:rPr>
        <w:t>При этом типичными остаются следующие орфографические ошибки:</w:t>
      </w:r>
    </w:p>
    <w:p w:rsidR="00921A9B" w:rsidRPr="004F6B9F" w:rsidRDefault="00921A9B" w:rsidP="00604786">
      <w:pPr>
        <w:numPr>
          <w:ilvl w:val="0"/>
          <w:numId w:val="7"/>
        </w:numPr>
        <w:tabs>
          <w:tab w:val="left" w:pos="3402"/>
        </w:tabs>
        <w:suppressAutoHyphens/>
        <w:ind w:left="850" w:hanging="425"/>
        <w:jc w:val="both"/>
        <w:rPr>
          <w:color w:val="000000"/>
          <w:sz w:val="28"/>
          <w:szCs w:val="28"/>
        </w:rPr>
      </w:pPr>
      <w:r w:rsidRPr="004F6B9F">
        <w:rPr>
          <w:color w:val="000000"/>
          <w:sz w:val="28"/>
          <w:szCs w:val="28"/>
        </w:rPr>
        <w:t>безударные (проверяемые, непроверяемые, чередующиеся) гласные;</w:t>
      </w:r>
    </w:p>
    <w:p w:rsidR="00921A9B" w:rsidRPr="004F6B9F" w:rsidRDefault="00921A9B" w:rsidP="00604786">
      <w:pPr>
        <w:numPr>
          <w:ilvl w:val="0"/>
          <w:numId w:val="7"/>
        </w:numPr>
        <w:tabs>
          <w:tab w:val="left" w:pos="3402"/>
        </w:tabs>
        <w:suppressAutoHyphens/>
        <w:ind w:left="850" w:hanging="425"/>
        <w:jc w:val="both"/>
        <w:rPr>
          <w:color w:val="000000"/>
          <w:sz w:val="28"/>
          <w:szCs w:val="28"/>
        </w:rPr>
      </w:pPr>
      <w:r w:rsidRPr="004F6B9F">
        <w:rPr>
          <w:color w:val="000000"/>
          <w:sz w:val="28"/>
          <w:szCs w:val="28"/>
        </w:rPr>
        <w:t>Н и НН в разных частях речи (особенно в полных и кратких прилагательных и причастиях);</w:t>
      </w:r>
    </w:p>
    <w:p w:rsidR="00921A9B" w:rsidRPr="004F6B9F" w:rsidRDefault="00921A9B" w:rsidP="00604786">
      <w:pPr>
        <w:numPr>
          <w:ilvl w:val="0"/>
          <w:numId w:val="7"/>
        </w:numPr>
        <w:tabs>
          <w:tab w:val="left" w:pos="3402"/>
        </w:tabs>
        <w:suppressAutoHyphens/>
        <w:ind w:left="850" w:hanging="425"/>
        <w:jc w:val="both"/>
        <w:rPr>
          <w:color w:val="000000"/>
          <w:sz w:val="28"/>
          <w:szCs w:val="28"/>
        </w:rPr>
      </w:pPr>
      <w:r w:rsidRPr="004F6B9F">
        <w:rPr>
          <w:color w:val="000000"/>
          <w:sz w:val="28"/>
          <w:szCs w:val="28"/>
        </w:rPr>
        <w:lastRenderedPageBreak/>
        <w:t>правописание приставок;</w:t>
      </w:r>
    </w:p>
    <w:p w:rsidR="00921A9B" w:rsidRPr="004F6B9F" w:rsidRDefault="00921A9B" w:rsidP="00604786">
      <w:pPr>
        <w:numPr>
          <w:ilvl w:val="0"/>
          <w:numId w:val="7"/>
        </w:numPr>
        <w:tabs>
          <w:tab w:val="left" w:pos="3402"/>
        </w:tabs>
        <w:suppressAutoHyphens/>
        <w:ind w:left="850" w:hanging="425"/>
        <w:jc w:val="both"/>
        <w:rPr>
          <w:color w:val="000000"/>
          <w:sz w:val="28"/>
          <w:szCs w:val="28"/>
        </w:rPr>
      </w:pPr>
      <w:r w:rsidRPr="004F6B9F">
        <w:rPr>
          <w:color w:val="000000"/>
          <w:sz w:val="28"/>
          <w:szCs w:val="28"/>
        </w:rPr>
        <w:t>слитное, раздельное, дефисное написание  в разных частях речи;</w:t>
      </w:r>
    </w:p>
    <w:p w:rsidR="00921A9B" w:rsidRPr="004F6B9F" w:rsidRDefault="00921A9B" w:rsidP="00604786">
      <w:pPr>
        <w:numPr>
          <w:ilvl w:val="0"/>
          <w:numId w:val="7"/>
        </w:numPr>
        <w:tabs>
          <w:tab w:val="left" w:pos="3402"/>
        </w:tabs>
        <w:suppressAutoHyphens/>
        <w:ind w:left="850" w:hanging="425"/>
        <w:jc w:val="both"/>
        <w:rPr>
          <w:color w:val="000000"/>
          <w:sz w:val="28"/>
          <w:szCs w:val="28"/>
        </w:rPr>
      </w:pPr>
      <w:r w:rsidRPr="004F6B9F">
        <w:rPr>
          <w:color w:val="000000"/>
          <w:sz w:val="28"/>
          <w:szCs w:val="28"/>
        </w:rPr>
        <w:t>правописание безударных окончаний существительных;</w:t>
      </w:r>
    </w:p>
    <w:p w:rsidR="00921A9B" w:rsidRPr="004F6B9F" w:rsidRDefault="00921A9B" w:rsidP="00604786">
      <w:pPr>
        <w:numPr>
          <w:ilvl w:val="0"/>
          <w:numId w:val="7"/>
        </w:numPr>
        <w:tabs>
          <w:tab w:val="left" w:pos="915"/>
          <w:tab w:val="left" w:pos="3402"/>
        </w:tabs>
        <w:suppressAutoHyphens/>
        <w:ind w:left="850" w:hanging="425"/>
        <w:jc w:val="both"/>
        <w:rPr>
          <w:color w:val="000000"/>
          <w:sz w:val="28"/>
          <w:szCs w:val="28"/>
        </w:rPr>
      </w:pPr>
      <w:r w:rsidRPr="004F6B9F">
        <w:rPr>
          <w:color w:val="000000"/>
          <w:sz w:val="28"/>
          <w:szCs w:val="28"/>
        </w:rPr>
        <w:t>правописание прописных и строчных букв (роман «Война и Мир», Великая Отечественная Война, Петр первый, Ленинградец, «Капитанская Дочка», «Белая Гвардия», «Горе от Ума»);</w:t>
      </w:r>
    </w:p>
    <w:p w:rsidR="00921A9B" w:rsidRPr="004F6B9F" w:rsidRDefault="00921A9B" w:rsidP="00604786">
      <w:pPr>
        <w:numPr>
          <w:ilvl w:val="0"/>
          <w:numId w:val="7"/>
        </w:numPr>
        <w:tabs>
          <w:tab w:val="left" w:pos="3402"/>
        </w:tabs>
        <w:suppressAutoHyphens/>
        <w:ind w:left="850" w:hanging="425"/>
        <w:jc w:val="both"/>
        <w:rPr>
          <w:color w:val="000000"/>
          <w:sz w:val="28"/>
          <w:szCs w:val="28"/>
        </w:rPr>
      </w:pPr>
      <w:r w:rsidRPr="004F6B9F">
        <w:rPr>
          <w:color w:val="000000"/>
          <w:sz w:val="28"/>
          <w:szCs w:val="28"/>
        </w:rPr>
        <w:t>-правописание тоже (то же), также (так же);</w:t>
      </w:r>
    </w:p>
    <w:p w:rsidR="00921A9B" w:rsidRPr="004F6B9F" w:rsidRDefault="00921A9B" w:rsidP="00604786">
      <w:pPr>
        <w:numPr>
          <w:ilvl w:val="0"/>
          <w:numId w:val="7"/>
        </w:numPr>
        <w:tabs>
          <w:tab w:val="left" w:pos="3402"/>
        </w:tabs>
        <w:suppressAutoHyphens/>
        <w:ind w:left="850" w:hanging="425"/>
        <w:jc w:val="both"/>
        <w:rPr>
          <w:color w:val="000000"/>
          <w:sz w:val="28"/>
          <w:szCs w:val="28"/>
        </w:rPr>
      </w:pPr>
      <w:r w:rsidRPr="004F6B9F">
        <w:rPr>
          <w:color w:val="000000"/>
          <w:sz w:val="28"/>
          <w:szCs w:val="28"/>
        </w:rPr>
        <w:t xml:space="preserve">- написание </w:t>
      </w:r>
      <w:r w:rsidRPr="004F6B9F">
        <w:rPr>
          <w:i/>
          <w:iCs/>
          <w:color w:val="000000"/>
          <w:sz w:val="28"/>
          <w:szCs w:val="28"/>
        </w:rPr>
        <w:t>все же, как будто</w:t>
      </w:r>
      <w:r w:rsidRPr="004F6B9F">
        <w:rPr>
          <w:color w:val="000000"/>
          <w:sz w:val="28"/>
          <w:szCs w:val="28"/>
        </w:rPr>
        <w:t>;</w:t>
      </w:r>
    </w:p>
    <w:p w:rsidR="00921A9B" w:rsidRPr="004F6B9F" w:rsidRDefault="00921A9B" w:rsidP="00604786">
      <w:pPr>
        <w:numPr>
          <w:ilvl w:val="0"/>
          <w:numId w:val="7"/>
        </w:numPr>
        <w:tabs>
          <w:tab w:val="left" w:pos="3402"/>
        </w:tabs>
        <w:suppressAutoHyphens/>
        <w:ind w:left="850" w:hanging="425"/>
        <w:jc w:val="both"/>
        <w:rPr>
          <w:b/>
          <w:color w:val="000000"/>
          <w:sz w:val="28"/>
          <w:szCs w:val="28"/>
        </w:rPr>
      </w:pPr>
      <w:r w:rsidRPr="004F6B9F">
        <w:rPr>
          <w:color w:val="000000"/>
          <w:sz w:val="28"/>
          <w:szCs w:val="28"/>
        </w:rPr>
        <w:t>большое количество графических ошибок: пропуск букв, слогов.</w:t>
      </w:r>
    </w:p>
    <w:p w:rsidR="00921A9B" w:rsidRPr="004F6B9F" w:rsidRDefault="00921A9B" w:rsidP="004F6B9F">
      <w:pPr>
        <w:tabs>
          <w:tab w:val="left" w:pos="3402"/>
        </w:tabs>
        <w:ind w:firstLine="567"/>
        <w:jc w:val="both"/>
        <w:rPr>
          <w:sz w:val="28"/>
          <w:szCs w:val="28"/>
        </w:rPr>
      </w:pPr>
      <w:r w:rsidRPr="004F6B9F">
        <w:rPr>
          <w:b/>
          <w:color w:val="000000"/>
          <w:sz w:val="28"/>
          <w:szCs w:val="28"/>
        </w:rPr>
        <w:t xml:space="preserve">К – 8. </w:t>
      </w:r>
      <w:r w:rsidRPr="004F6B9F">
        <w:rPr>
          <w:color w:val="000000"/>
          <w:sz w:val="28"/>
          <w:szCs w:val="28"/>
        </w:rPr>
        <w:t>Уровень пунктуационной грамотности по-прежнему низок. Типичные пунктуационные ошибки:</w:t>
      </w:r>
    </w:p>
    <w:p w:rsidR="00921A9B" w:rsidRPr="004F6B9F" w:rsidRDefault="00921A9B" w:rsidP="00604786">
      <w:pPr>
        <w:numPr>
          <w:ilvl w:val="0"/>
          <w:numId w:val="8"/>
        </w:numPr>
        <w:tabs>
          <w:tab w:val="left" w:pos="3402"/>
        </w:tabs>
        <w:suppressAutoHyphens/>
        <w:jc w:val="both"/>
        <w:rPr>
          <w:sz w:val="28"/>
          <w:szCs w:val="28"/>
        </w:rPr>
      </w:pPr>
      <w:r w:rsidRPr="004F6B9F">
        <w:rPr>
          <w:sz w:val="28"/>
          <w:szCs w:val="28"/>
        </w:rPr>
        <w:t>лишние запятые;</w:t>
      </w:r>
    </w:p>
    <w:p w:rsidR="00921A9B" w:rsidRPr="004F6B9F" w:rsidRDefault="00921A9B" w:rsidP="00604786">
      <w:pPr>
        <w:numPr>
          <w:ilvl w:val="0"/>
          <w:numId w:val="8"/>
        </w:numPr>
        <w:tabs>
          <w:tab w:val="left" w:pos="3402"/>
        </w:tabs>
        <w:suppressAutoHyphens/>
        <w:jc w:val="both"/>
        <w:rPr>
          <w:sz w:val="28"/>
          <w:szCs w:val="28"/>
        </w:rPr>
      </w:pPr>
      <w:r w:rsidRPr="004F6B9F">
        <w:rPr>
          <w:sz w:val="28"/>
          <w:szCs w:val="28"/>
        </w:rPr>
        <w:t>знаки при вводных словах;</w:t>
      </w:r>
    </w:p>
    <w:p w:rsidR="00921A9B" w:rsidRPr="004F6B9F" w:rsidRDefault="00921A9B" w:rsidP="00604786">
      <w:pPr>
        <w:numPr>
          <w:ilvl w:val="0"/>
          <w:numId w:val="8"/>
        </w:numPr>
        <w:tabs>
          <w:tab w:val="left" w:pos="3402"/>
        </w:tabs>
        <w:suppressAutoHyphens/>
        <w:jc w:val="both"/>
        <w:rPr>
          <w:sz w:val="28"/>
          <w:szCs w:val="28"/>
        </w:rPr>
      </w:pPr>
      <w:r w:rsidRPr="004F6B9F">
        <w:rPr>
          <w:sz w:val="28"/>
          <w:szCs w:val="28"/>
        </w:rPr>
        <w:t>знаки при обособленных членах предложения;</w:t>
      </w:r>
    </w:p>
    <w:p w:rsidR="00921A9B" w:rsidRPr="004F6B9F" w:rsidRDefault="00921A9B" w:rsidP="00604786">
      <w:pPr>
        <w:numPr>
          <w:ilvl w:val="0"/>
          <w:numId w:val="8"/>
        </w:numPr>
        <w:tabs>
          <w:tab w:val="left" w:pos="3402"/>
        </w:tabs>
        <w:suppressAutoHyphens/>
        <w:jc w:val="both"/>
        <w:rPr>
          <w:sz w:val="28"/>
          <w:szCs w:val="28"/>
        </w:rPr>
      </w:pPr>
      <w:r w:rsidRPr="004F6B9F">
        <w:rPr>
          <w:sz w:val="28"/>
          <w:szCs w:val="28"/>
        </w:rPr>
        <w:t>знаки в сложном предложении;</w:t>
      </w:r>
    </w:p>
    <w:p w:rsidR="00921A9B" w:rsidRPr="004F6B9F" w:rsidRDefault="00921A9B" w:rsidP="00604786">
      <w:pPr>
        <w:numPr>
          <w:ilvl w:val="0"/>
          <w:numId w:val="8"/>
        </w:numPr>
        <w:tabs>
          <w:tab w:val="left" w:pos="3402"/>
        </w:tabs>
        <w:suppressAutoHyphens/>
        <w:jc w:val="both"/>
        <w:rPr>
          <w:b/>
          <w:sz w:val="28"/>
          <w:szCs w:val="28"/>
        </w:rPr>
      </w:pPr>
      <w:r w:rsidRPr="004F6B9F">
        <w:rPr>
          <w:sz w:val="28"/>
          <w:szCs w:val="28"/>
        </w:rPr>
        <w:t>отсутствие знаков препинания  при оформлении чужой речи.</w:t>
      </w:r>
    </w:p>
    <w:p w:rsidR="00921A9B" w:rsidRPr="004F6B9F" w:rsidRDefault="00921A9B" w:rsidP="004F6B9F">
      <w:pPr>
        <w:tabs>
          <w:tab w:val="left" w:pos="3402"/>
        </w:tabs>
        <w:ind w:firstLine="567"/>
        <w:jc w:val="both"/>
        <w:rPr>
          <w:sz w:val="28"/>
          <w:szCs w:val="28"/>
        </w:rPr>
      </w:pPr>
      <w:r w:rsidRPr="004F6B9F">
        <w:rPr>
          <w:b/>
          <w:sz w:val="28"/>
          <w:szCs w:val="28"/>
        </w:rPr>
        <w:t>К – 9</w:t>
      </w:r>
      <w:r w:rsidRPr="004F6B9F">
        <w:rPr>
          <w:sz w:val="28"/>
          <w:szCs w:val="28"/>
        </w:rPr>
        <w:t>. Типичные грамматические ошибки:</w:t>
      </w:r>
    </w:p>
    <w:p w:rsidR="00921A9B" w:rsidRPr="004F6B9F" w:rsidRDefault="00921A9B" w:rsidP="00604786">
      <w:pPr>
        <w:numPr>
          <w:ilvl w:val="0"/>
          <w:numId w:val="9"/>
        </w:numPr>
        <w:tabs>
          <w:tab w:val="left" w:pos="3402"/>
        </w:tabs>
        <w:suppressAutoHyphens/>
        <w:jc w:val="both"/>
        <w:rPr>
          <w:sz w:val="28"/>
          <w:szCs w:val="28"/>
        </w:rPr>
      </w:pPr>
      <w:r w:rsidRPr="004F6B9F">
        <w:rPr>
          <w:sz w:val="28"/>
          <w:szCs w:val="28"/>
        </w:rPr>
        <w:t>нарушение согласования подлежащего и сказуемого;</w:t>
      </w:r>
    </w:p>
    <w:p w:rsidR="00921A9B" w:rsidRPr="004F6B9F" w:rsidRDefault="00921A9B" w:rsidP="00604786">
      <w:pPr>
        <w:numPr>
          <w:ilvl w:val="0"/>
          <w:numId w:val="9"/>
        </w:numPr>
        <w:tabs>
          <w:tab w:val="left" w:pos="3402"/>
        </w:tabs>
        <w:suppressAutoHyphens/>
        <w:jc w:val="both"/>
        <w:rPr>
          <w:sz w:val="28"/>
          <w:szCs w:val="28"/>
        </w:rPr>
      </w:pPr>
      <w:r w:rsidRPr="004F6B9F">
        <w:rPr>
          <w:sz w:val="28"/>
          <w:szCs w:val="28"/>
        </w:rPr>
        <w:t>неверное формообразование;</w:t>
      </w:r>
    </w:p>
    <w:p w:rsidR="00921A9B" w:rsidRPr="004F6B9F" w:rsidRDefault="00921A9B" w:rsidP="00604786">
      <w:pPr>
        <w:numPr>
          <w:ilvl w:val="0"/>
          <w:numId w:val="9"/>
        </w:numPr>
        <w:tabs>
          <w:tab w:val="left" w:pos="3402"/>
        </w:tabs>
        <w:suppressAutoHyphens/>
        <w:jc w:val="both"/>
        <w:rPr>
          <w:sz w:val="28"/>
          <w:szCs w:val="28"/>
        </w:rPr>
      </w:pPr>
      <w:r w:rsidRPr="004F6B9F">
        <w:rPr>
          <w:sz w:val="28"/>
          <w:szCs w:val="28"/>
        </w:rPr>
        <w:t>неверное словообразование;</w:t>
      </w:r>
    </w:p>
    <w:p w:rsidR="00921A9B" w:rsidRPr="004F6B9F" w:rsidRDefault="00921A9B" w:rsidP="00604786">
      <w:pPr>
        <w:numPr>
          <w:ilvl w:val="0"/>
          <w:numId w:val="9"/>
        </w:numPr>
        <w:tabs>
          <w:tab w:val="left" w:pos="3402"/>
        </w:tabs>
        <w:suppressAutoHyphens/>
        <w:jc w:val="both"/>
        <w:rPr>
          <w:sz w:val="28"/>
          <w:szCs w:val="28"/>
        </w:rPr>
      </w:pPr>
      <w:r w:rsidRPr="004F6B9F">
        <w:rPr>
          <w:sz w:val="28"/>
          <w:szCs w:val="28"/>
        </w:rPr>
        <w:t>нарушения в сочетаниях с предложно-падежным управлением;</w:t>
      </w:r>
    </w:p>
    <w:p w:rsidR="00921A9B" w:rsidRPr="004F6B9F" w:rsidRDefault="00921A9B" w:rsidP="00604786">
      <w:pPr>
        <w:numPr>
          <w:ilvl w:val="0"/>
          <w:numId w:val="9"/>
        </w:numPr>
        <w:tabs>
          <w:tab w:val="left" w:pos="3402"/>
        </w:tabs>
        <w:suppressAutoHyphens/>
        <w:jc w:val="both"/>
        <w:rPr>
          <w:sz w:val="28"/>
          <w:szCs w:val="28"/>
        </w:rPr>
      </w:pPr>
      <w:r w:rsidRPr="004F6B9F">
        <w:rPr>
          <w:sz w:val="28"/>
          <w:szCs w:val="28"/>
        </w:rPr>
        <w:t>ошибки в предложениях с деепричастным оборотом;</w:t>
      </w:r>
    </w:p>
    <w:p w:rsidR="00921A9B" w:rsidRPr="004F6B9F" w:rsidRDefault="00921A9B" w:rsidP="00604786">
      <w:pPr>
        <w:numPr>
          <w:ilvl w:val="0"/>
          <w:numId w:val="9"/>
        </w:numPr>
        <w:tabs>
          <w:tab w:val="left" w:pos="3402"/>
        </w:tabs>
        <w:suppressAutoHyphens/>
        <w:jc w:val="both"/>
        <w:rPr>
          <w:sz w:val="28"/>
          <w:szCs w:val="28"/>
        </w:rPr>
      </w:pPr>
      <w:r w:rsidRPr="004F6B9F">
        <w:rPr>
          <w:sz w:val="28"/>
          <w:szCs w:val="28"/>
        </w:rPr>
        <w:t xml:space="preserve">нарушение </w:t>
      </w:r>
      <w:proofErr w:type="gramStart"/>
      <w:r w:rsidRPr="004F6B9F">
        <w:rPr>
          <w:sz w:val="28"/>
          <w:szCs w:val="28"/>
        </w:rPr>
        <w:t>видовременной</w:t>
      </w:r>
      <w:proofErr w:type="gramEnd"/>
      <w:r w:rsidRPr="004F6B9F">
        <w:rPr>
          <w:sz w:val="28"/>
          <w:szCs w:val="28"/>
        </w:rPr>
        <w:t xml:space="preserve"> соотнесенности глагольных форм;</w:t>
      </w:r>
    </w:p>
    <w:p w:rsidR="00921A9B" w:rsidRPr="004F6B9F" w:rsidRDefault="00921A9B" w:rsidP="00604786">
      <w:pPr>
        <w:numPr>
          <w:ilvl w:val="0"/>
          <w:numId w:val="9"/>
        </w:numPr>
        <w:tabs>
          <w:tab w:val="left" w:pos="3402"/>
        </w:tabs>
        <w:suppressAutoHyphens/>
        <w:jc w:val="both"/>
        <w:rPr>
          <w:sz w:val="28"/>
          <w:szCs w:val="28"/>
        </w:rPr>
      </w:pPr>
      <w:r w:rsidRPr="004F6B9F">
        <w:rPr>
          <w:sz w:val="28"/>
          <w:szCs w:val="28"/>
        </w:rPr>
        <w:t>нарушение границ предложения.</w:t>
      </w:r>
    </w:p>
    <w:p w:rsidR="00921A9B" w:rsidRPr="004F6B9F" w:rsidRDefault="00921A9B" w:rsidP="004F6B9F">
      <w:pPr>
        <w:tabs>
          <w:tab w:val="left" w:pos="3402"/>
        </w:tabs>
        <w:ind w:firstLine="567"/>
        <w:jc w:val="both"/>
        <w:rPr>
          <w:i/>
          <w:sz w:val="28"/>
          <w:szCs w:val="28"/>
        </w:rPr>
      </w:pPr>
      <w:r w:rsidRPr="004F6B9F">
        <w:rPr>
          <w:sz w:val="28"/>
          <w:szCs w:val="28"/>
        </w:rPr>
        <w:t>Примеры из работ:</w:t>
      </w:r>
    </w:p>
    <w:p w:rsidR="00921A9B" w:rsidRPr="004F6B9F" w:rsidRDefault="00921A9B" w:rsidP="004F6B9F">
      <w:pPr>
        <w:tabs>
          <w:tab w:val="left" w:pos="3402"/>
        </w:tabs>
        <w:ind w:firstLine="851"/>
        <w:jc w:val="both"/>
        <w:rPr>
          <w:i/>
          <w:sz w:val="28"/>
          <w:szCs w:val="28"/>
        </w:rPr>
      </w:pPr>
      <w:r w:rsidRPr="004F6B9F">
        <w:rPr>
          <w:i/>
          <w:sz w:val="28"/>
          <w:szCs w:val="28"/>
        </w:rPr>
        <w:t xml:space="preserve">- Когда </w:t>
      </w:r>
      <w:proofErr w:type="spellStart"/>
      <w:r w:rsidRPr="004F6B9F">
        <w:rPr>
          <w:i/>
          <w:sz w:val="28"/>
          <w:szCs w:val="28"/>
        </w:rPr>
        <w:t>Данко</w:t>
      </w:r>
      <w:proofErr w:type="spellEnd"/>
      <w:r w:rsidRPr="004F6B9F">
        <w:rPr>
          <w:i/>
          <w:sz w:val="28"/>
          <w:szCs w:val="28"/>
        </w:rPr>
        <w:t xml:space="preserve"> вышел с болот, он упал….</w:t>
      </w:r>
    </w:p>
    <w:p w:rsidR="00921A9B" w:rsidRPr="004F6B9F" w:rsidRDefault="00921A9B" w:rsidP="004F6B9F">
      <w:pPr>
        <w:tabs>
          <w:tab w:val="left" w:pos="3402"/>
        </w:tabs>
        <w:ind w:firstLine="851"/>
        <w:jc w:val="both"/>
        <w:rPr>
          <w:i/>
          <w:sz w:val="28"/>
          <w:szCs w:val="28"/>
        </w:rPr>
      </w:pPr>
      <w:r w:rsidRPr="004F6B9F">
        <w:rPr>
          <w:i/>
          <w:sz w:val="28"/>
          <w:szCs w:val="28"/>
        </w:rPr>
        <w:t xml:space="preserve">- Д. Л. Быков — современный российский писатель, журналист и критик. </w:t>
      </w:r>
      <w:proofErr w:type="gramStart"/>
      <w:r w:rsidRPr="004F6B9F">
        <w:rPr>
          <w:i/>
          <w:sz w:val="28"/>
          <w:szCs w:val="28"/>
        </w:rPr>
        <w:t>Написавший</w:t>
      </w:r>
      <w:proofErr w:type="gramEnd"/>
      <w:r w:rsidRPr="004F6B9F">
        <w:rPr>
          <w:i/>
          <w:sz w:val="28"/>
          <w:szCs w:val="28"/>
        </w:rPr>
        <w:t xml:space="preserve"> большое количество статей и отзывов на известные литературные произведения.</w:t>
      </w:r>
    </w:p>
    <w:p w:rsidR="00921A9B" w:rsidRPr="004F6B9F" w:rsidRDefault="00921A9B" w:rsidP="004F6B9F">
      <w:pPr>
        <w:tabs>
          <w:tab w:val="left" w:pos="3402"/>
        </w:tabs>
        <w:ind w:firstLine="851"/>
        <w:jc w:val="both"/>
        <w:rPr>
          <w:i/>
          <w:sz w:val="28"/>
          <w:szCs w:val="28"/>
        </w:rPr>
      </w:pPr>
      <w:r w:rsidRPr="004F6B9F">
        <w:rPr>
          <w:i/>
          <w:sz w:val="28"/>
          <w:szCs w:val="28"/>
        </w:rPr>
        <w:t xml:space="preserve">- Пьер был смышленым юношей и своими мыслями он делился на балу мадам </w:t>
      </w:r>
      <w:proofErr w:type="spellStart"/>
      <w:r w:rsidRPr="004F6B9F">
        <w:rPr>
          <w:i/>
          <w:sz w:val="28"/>
          <w:szCs w:val="28"/>
        </w:rPr>
        <w:t>Шерер</w:t>
      </w:r>
      <w:proofErr w:type="spellEnd"/>
      <w:r w:rsidRPr="004F6B9F">
        <w:rPr>
          <w:i/>
          <w:sz w:val="28"/>
          <w:szCs w:val="28"/>
        </w:rPr>
        <w:t>, которые не всем были по нрав</w:t>
      </w:r>
      <w:proofErr w:type="gramStart"/>
      <w:r w:rsidRPr="004F6B9F">
        <w:rPr>
          <w:i/>
          <w:sz w:val="28"/>
          <w:szCs w:val="28"/>
        </w:rPr>
        <w:t>у-</w:t>
      </w:r>
      <w:proofErr w:type="gramEnd"/>
      <w:r w:rsidRPr="004F6B9F">
        <w:rPr>
          <w:i/>
          <w:sz w:val="28"/>
          <w:szCs w:val="28"/>
        </w:rPr>
        <w:t xml:space="preserve"> складывать мнение</w:t>
      </w:r>
    </w:p>
    <w:p w:rsidR="00921A9B" w:rsidRPr="004F6B9F" w:rsidRDefault="00921A9B" w:rsidP="004F6B9F">
      <w:pPr>
        <w:tabs>
          <w:tab w:val="left" w:pos="3402"/>
        </w:tabs>
        <w:ind w:firstLine="851"/>
        <w:jc w:val="both"/>
        <w:rPr>
          <w:i/>
          <w:sz w:val="28"/>
          <w:szCs w:val="28"/>
        </w:rPr>
      </w:pPr>
      <w:r w:rsidRPr="004F6B9F">
        <w:rPr>
          <w:i/>
          <w:sz w:val="28"/>
          <w:szCs w:val="28"/>
        </w:rPr>
        <w:t>- поднимает проблему искания смысла жизни</w:t>
      </w:r>
    </w:p>
    <w:p w:rsidR="00921A9B" w:rsidRPr="004F6B9F" w:rsidRDefault="00921A9B" w:rsidP="004F6B9F">
      <w:pPr>
        <w:tabs>
          <w:tab w:val="left" w:pos="3402"/>
        </w:tabs>
        <w:ind w:firstLine="851"/>
        <w:jc w:val="both"/>
        <w:rPr>
          <w:i/>
          <w:sz w:val="28"/>
          <w:szCs w:val="28"/>
        </w:rPr>
      </w:pPr>
      <w:r w:rsidRPr="004F6B9F">
        <w:rPr>
          <w:i/>
          <w:sz w:val="28"/>
          <w:szCs w:val="28"/>
        </w:rPr>
        <w:t>-проблема разных человеческих умов</w:t>
      </w:r>
    </w:p>
    <w:p w:rsidR="00921A9B" w:rsidRPr="004F6B9F" w:rsidRDefault="00921A9B" w:rsidP="004F6B9F">
      <w:pPr>
        <w:tabs>
          <w:tab w:val="left" w:pos="3402"/>
        </w:tabs>
        <w:ind w:firstLine="851"/>
        <w:jc w:val="both"/>
        <w:rPr>
          <w:i/>
          <w:sz w:val="28"/>
          <w:szCs w:val="28"/>
        </w:rPr>
      </w:pPr>
      <w:r w:rsidRPr="004F6B9F">
        <w:rPr>
          <w:i/>
          <w:sz w:val="28"/>
          <w:szCs w:val="28"/>
        </w:rPr>
        <w:t xml:space="preserve">- было несколько людей, </w:t>
      </w:r>
      <w:proofErr w:type="gramStart"/>
      <w:r w:rsidRPr="004F6B9F">
        <w:rPr>
          <w:i/>
          <w:sz w:val="28"/>
          <w:szCs w:val="28"/>
        </w:rPr>
        <w:t>который</w:t>
      </w:r>
      <w:proofErr w:type="gramEnd"/>
      <w:r w:rsidRPr="004F6B9F">
        <w:rPr>
          <w:i/>
          <w:sz w:val="28"/>
          <w:szCs w:val="28"/>
        </w:rPr>
        <w:t xml:space="preserve"> прониклись ей (Соней Мармеладовой)</w:t>
      </w:r>
    </w:p>
    <w:p w:rsidR="00921A9B" w:rsidRPr="004F6B9F" w:rsidRDefault="00921A9B" w:rsidP="004F6B9F">
      <w:pPr>
        <w:tabs>
          <w:tab w:val="left" w:pos="3402"/>
        </w:tabs>
        <w:ind w:firstLine="851"/>
        <w:jc w:val="both"/>
        <w:rPr>
          <w:i/>
          <w:sz w:val="28"/>
          <w:szCs w:val="28"/>
        </w:rPr>
      </w:pPr>
      <w:r w:rsidRPr="004F6B9F">
        <w:rPr>
          <w:i/>
          <w:sz w:val="28"/>
          <w:szCs w:val="28"/>
        </w:rPr>
        <w:t>- Довольно часто, заходя в магазин с друзьями, продавцы начинают пристально наблюдать за нами.</w:t>
      </w:r>
    </w:p>
    <w:p w:rsidR="00921A9B" w:rsidRPr="004F6B9F" w:rsidRDefault="00921A9B" w:rsidP="004F6B9F">
      <w:pPr>
        <w:tabs>
          <w:tab w:val="left" w:pos="3402"/>
        </w:tabs>
        <w:ind w:firstLine="851"/>
        <w:jc w:val="both"/>
        <w:rPr>
          <w:i/>
          <w:sz w:val="28"/>
          <w:szCs w:val="28"/>
        </w:rPr>
      </w:pPr>
      <w:r w:rsidRPr="004F6B9F">
        <w:rPr>
          <w:i/>
          <w:sz w:val="28"/>
          <w:szCs w:val="28"/>
        </w:rPr>
        <w:t xml:space="preserve">-Тема непонимания людей достаточно серьезная и актуальная и очень сложна.- </w:t>
      </w:r>
    </w:p>
    <w:p w:rsidR="00921A9B" w:rsidRPr="004F6B9F" w:rsidRDefault="00921A9B" w:rsidP="004F6B9F">
      <w:pPr>
        <w:tabs>
          <w:tab w:val="left" w:pos="3402"/>
        </w:tabs>
        <w:ind w:firstLine="851"/>
        <w:jc w:val="both"/>
        <w:rPr>
          <w:i/>
          <w:sz w:val="28"/>
          <w:szCs w:val="28"/>
        </w:rPr>
      </w:pPr>
      <w:r w:rsidRPr="004F6B9F">
        <w:rPr>
          <w:i/>
          <w:sz w:val="28"/>
          <w:szCs w:val="28"/>
        </w:rPr>
        <w:t>-Большинство людей обращают внимание</w:t>
      </w:r>
      <w:proofErr w:type="gramStart"/>
      <w:r w:rsidRPr="004F6B9F">
        <w:rPr>
          <w:i/>
          <w:sz w:val="28"/>
          <w:szCs w:val="28"/>
        </w:rPr>
        <w:t>..</w:t>
      </w:r>
      <w:proofErr w:type="gramEnd"/>
    </w:p>
    <w:p w:rsidR="00921A9B" w:rsidRPr="004F6B9F" w:rsidRDefault="00921A9B" w:rsidP="004F6B9F">
      <w:pPr>
        <w:tabs>
          <w:tab w:val="left" w:pos="3402"/>
        </w:tabs>
        <w:ind w:firstLine="851"/>
        <w:jc w:val="both"/>
        <w:rPr>
          <w:i/>
          <w:iCs/>
          <w:sz w:val="28"/>
          <w:szCs w:val="28"/>
        </w:rPr>
      </w:pPr>
      <w:r w:rsidRPr="004F6B9F">
        <w:rPr>
          <w:i/>
          <w:sz w:val="28"/>
          <w:szCs w:val="28"/>
        </w:rPr>
        <w:t>-</w:t>
      </w:r>
      <w:r w:rsidRPr="004F6B9F">
        <w:rPr>
          <w:i/>
          <w:iCs/>
          <w:sz w:val="28"/>
          <w:szCs w:val="28"/>
        </w:rPr>
        <w:t xml:space="preserve"> Шерлок заявил, что эта информация ему бесполезна.</w:t>
      </w:r>
    </w:p>
    <w:p w:rsidR="00921A9B" w:rsidRPr="004F6B9F" w:rsidRDefault="00921A9B" w:rsidP="004F6B9F">
      <w:pPr>
        <w:tabs>
          <w:tab w:val="left" w:pos="3402"/>
        </w:tabs>
        <w:ind w:firstLine="851"/>
        <w:jc w:val="both"/>
        <w:rPr>
          <w:i/>
          <w:iCs/>
          <w:sz w:val="28"/>
          <w:szCs w:val="28"/>
        </w:rPr>
      </w:pPr>
      <w:r w:rsidRPr="004F6B9F">
        <w:rPr>
          <w:i/>
          <w:iCs/>
          <w:sz w:val="28"/>
          <w:szCs w:val="28"/>
        </w:rPr>
        <w:lastRenderedPageBreak/>
        <w:t>- распространяют слухи и опасения другим людям</w:t>
      </w:r>
    </w:p>
    <w:p w:rsidR="00921A9B" w:rsidRPr="004F6B9F" w:rsidRDefault="00921A9B" w:rsidP="004F6B9F">
      <w:pPr>
        <w:tabs>
          <w:tab w:val="left" w:pos="3402"/>
        </w:tabs>
        <w:ind w:firstLine="851"/>
        <w:jc w:val="both"/>
        <w:rPr>
          <w:i/>
          <w:iCs/>
          <w:color w:val="000000"/>
          <w:sz w:val="28"/>
          <w:szCs w:val="28"/>
        </w:rPr>
      </w:pPr>
      <w:r w:rsidRPr="004F6B9F">
        <w:rPr>
          <w:i/>
          <w:iCs/>
          <w:sz w:val="28"/>
          <w:szCs w:val="28"/>
        </w:rPr>
        <w:t xml:space="preserve">-  </w:t>
      </w:r>
      <w:r w:rsidRPr="004F6B9F">
        <w:rPr>
          <w:i/>
          <w:iCs/>
          <w:color w:val="000000"/>
          <w:sz w:val="28"/>
          <w:szCs w:val="28"/>
        </w:rPr>
        <w:t>надсмехаются</w:t>
      </w:r>
    </w:p>
    <w:p w:rsidR="00921A9B" w:rsidRPr="004F6B9F" w:rsidRDefault="00921A9B" w:rsidP="004F6B9F">
      <w:pPr>
        <w:tabs>
          <w:tab w:val="left" w:pos="3402"/>
        </w:tabs>
        <w:ind w:firstLine="851"/>
        <w:jc w:val="both"/>
        <w:rPr>
          <w:i/>
          <w:iCs/>
          <w:color w:val="000000"/>
          <w:sz w:val="28"/>
          <w:szCs w:val="28"/>
        </w:rPr>
      </w:pPr>
      <w:r w:rsidRPr="004F6B9F">
        <w:rPr>
          <w:i/>
          <w:iCs/>
          <w:color w:val="000000"/>
          <w:sz w:val="28"/>
          <w:szCs w:val="28"/>
        </w:rPr>
        <w:t>-   читая эти рассказы, сразу текут слёзы</w:t>
      </w:r>
    </w:p>
    <w:p w:rsidR="00921A9B" w:rsidRPr="004F6B9F" w:rsidRDefault="00921A9B" w:rsidP="004F6B9F">
      <w:pPr>
        <w:tabs>
          <w:tab w:val="left" w:pos="3402"/>
        </w:tabs>
        <w:ind w:firstLine="851"/>
        <w:jc w:val="both"/>
        <w:rPr>
          <w:i/>
          <w:iCs/>
          <w:color w:val="000000"/>
          <w:sz w:val="28"/>
          <w:szCs w:val="28"/>
        </w:rPr>
      </w:pPr>
      <w:r w:rsidRPr="004F6B9F">
        <w:rPr>
          <w:i/>
          <w:iCs/>
          <w:color w:val="000000"/>
          <w:sz w:val="28"/>
          <w:szCs w:val="28"/>
        </w:rPr>
        <w:t>-  он рисковал и пожертвовал своей жизнью</w:t>
      </w:r>
    </w:p>
    <w:p w:rsidR="00921A9B" w:rsidRPr="004F6B9F" w:rsidRDefault="00921A9B" w:rsidP="004F6B9F">
      <w:pPr>
        <w:tabs>
          <w:tab w:val="left" w:pos="3402"/>
        </w:tabs>
        <w:ind w:firstLine="851"/>
        <w:jc w:val="both"/>
        <w:rPr>
          <w:i/>
          <w:iCs/>
          <w:color w:val="000000"/>
          <w:sz w:val="28"/>
          <w:szCs w:val="28"/>
        </w:rPr>
      </w:pPr>
      <w:r w:rsidRPr="004F6B9F">
        <w:rPr>
          <w:i/>
          <w:iCs/>
          <w:color w:val="000000"/>
          <w:sz w:val="28"/>
          <w:szCs w:val="28"/>
        </w:rPr>
        <w:t xml:space="preserve">- будут </w:t>
      </w:r>
      <w:proofErr w:type="gramStart"/>
      <w:r w:rsidRPr="004F6B9F">
        <w:rPr>
          <w:i/>
          <w:iCs/>
          <w:color w:val="000000"/>
          <w:sz w:val="28"/>
          <w:szCs w:val="28"/>
        </w:rPr>
        <w:t>уважать</w:t>
      </w:r>
      <w:proofErr w:type="gramEnd"/>
      <w:r w:rsidRPr="004F6B9F">
        <w:rPr>
          <w:i/>
          <w:iCs/>
          <w:color w:val="000000"/>
          <w:sz w:val="28"/>
          <w:szCs w:val="28"/>
        </w:rPr>
        <w:t xml:space="preserve"> и помогать вам</w:t>
      </w:r>
    </w:p>
    <w:p w:rsidR="00921A9B" w:rsidRPr="004F6B9F" w:rsidRDefault="00921A9B" w:rsidP="004F6B9F">
      <w:pPr>
        <w:tabs>
          <w:tab w:val="left" w:pos="3402"/>
        </w:tabs>
        <w:ind w:firstLine="851"/>
        <w:jc w:val="both"/>
        <w:rPr>
          <w:i/>
          <w:iCs/>
          <w:color w:val="000000"/>
          <w:sz w:val="28"/>
          <w:szCs w:val="28"/>
        </w:rPr>
      </w:pPr>
      <w:r w:rsidRPr="004F6B9F">
        <w:rPr>
          <w:i/>
          <w:iCs/>
          <w:color w:val="000000"/>
          <w:sz w:val="28"/>
          <w:szCs w:val="28"/>
        </w:rPr>
        <w:t xml:space="preserve">- </w:t>
      </w:r>
      <w:proofErr w:type="gramStart"/>
      <w:r w:rsidRPr="004F6B9F">
        <w:rPr>
          <w:i/>
          <w:iCs/>
          <w:color w:val="000000"/>
          <w:sz w:val="28"/>
          <w:szCs w:val="28"/>
        </w:rPr>
        <w:t>более добрее</w:t>
      </w:r>
      <w:proofErr w:type="gramEnd"/>
    </w:p>
    <w:p w:rsidR="00921A9B" w:rsidRPr="004F6B9F" w:rsidRDefault="00921A9B" w:rsidP="004F6B9F">
      <w:pPr>
        <w:tabs>
          <w:tab w:val="left" w:pos="3402"/>
        </w:tabs>
        <w:ind w:firstLine="851"/>
        <w:jc w:val="both"/>
        <w:rPr>
          <w:b/>
          <w:sz w:val="28"/>
          <w:szCs w:val="28"/>
        </w:rPr>
      </w:pPr>
      <w:r w:rsidRPr="004F6B9F">
        <w:rPr>
          <w:i/>
          <w:iCs/>
          <w:color w:val="000000"/>
          <w:sz w:val="28"/>
          <w:szCs w:val="28"/>
        </w:rPr>
        <w:t xml:space="preserve">-толком не </w:t>
      </w:r>
      <w:proofErr w:type="spellStart"/>
      <w:r w:rsidRPr="004F6B9F">
        <w:rPr>
          <w:i/>
          <w:iCs/>
          <w:color w:val="000000"/>
          <w:sz w:val="28"/>
          <w:szCs w:val="28"/>
        </w:rPr>
        <w:t>узная</w:t>
      </w:r>
      <w:proofErr w:type="spellEnd"/>
      <w:r w:rsidRPr="004F6B9F">
        <w:rPr>
          <w:i/>
          <w:iCs/>
          <w:color w:val="000000"/>
          <w:sz w:val="28"/>
          <w:szCs w:val="28"/>
        </w:rPr>
        <w:t xml:space="preserve"> их</w:t>
      </w:r>
      <w:r w:rsidRPr="004F6B9F">
        <w:rPr>
          <w:i/>
          <w:iCs/>
          <w:sz w:val="28"/>
          <w:szCs w:val="28"/>
        </w:rPr>
        <w:t xml:space="preserve"> </w:t>
      </w:r>
    </w:p>
    <w:p w:rsidR="00921A9B" w:rsidRPr="004F6B9F" w:rsidRDefault="00921A9B" w:rsidP="004F6B9F">
      <w:pPr>
        <w:tabs>
          <w:tab w:val="left" w:pos="3402"/>
        </w:tabs>
        <w:ind w:firstLine="567"/>
        <w:jc w:val="both"/>
        <w:rPr>
          <w:sz w:val="28"/>
          <w:szCs w:val="28"/>
        </w:rPr>
      </w:pPr>
      <w:r w:rsidRPr="004F6B9F">
        <w:rPr>
          <w:b/>
          <w:sz w:val="28"/>
          <w:szCs w:val="28"/>
        </w:rPr>
        <w:t>К – 10.</w:t>
      </w:r>
      <w:r w:rsidRPr="004F6B9F">
        <w:rPr>
          <w:sz w:val="28"/>
          <w:szCs w:val="28"/>
        </w:rPr>
        <w:t xml:space="preserve"> Типичные речевые ошибки:</w:t>
      </w:r>
    </w:p>
    <w:p w:rsidR="00921A9B" w:rsidRPr="004F6B9F" w:rsidRDefault="00921A9B" w:rsidP="00604786">
      <w:pPr>
        <w:numPr>
          <w:ilvl w:val="0"/>
          <w:numId w:val="10"/>
        </w:numPr>
        <w:tabs>
          <w:tab w:val="left" w:pos="3402"/>
        </w:tabs>
        <w:suppressAutoHyphens/>
        <w:jc w:val="both"/>
        <w:rPr>
          <w:sz w:val="28"/>
          <w:szCs w:val="28"/>
        </w:rPr>
      </w:pPr>
      <w:r w:rsidRPr="004F6B9F">
        <w:rPr>
          <w:sz w:val="28"/>
          <w:szCs w:val="28"/>
        </w:rPr>
        <w:t>повторы;</w:t>
      </w:r>
    </w:p>
    <w:p w:rsidR="00921A9B" w:rsidRPr="004F6B9F" w:rsidRDefault="00921A9B" w:rsidP="00604786">
      <w:pPr>
        <w:numPr>
          <w:ilvl w:val="0"/>
          <w:numId w:val="10"/>
        </w:numPr>
        <w:tabs>
          <w:tab w:val="left" w:pos="3402"/>
        </w:tabs>
        <w:suppressAutoHyphens/>
        <w:jc w:val="both"/>
        <w:rPr>
          <w:sz w:val="28"/>
          <w:szCs w:val="28"/>
        </w:rPr>
      </w:pPr>
      <w:r w:rsidRPr="004F6B9F">
        <w:rPr>
          <w:sz w:val="28"/>
          <w:szCs w:val="28"/>
        </w:rPr>
        <w:t>незнание лексического значение слова;</w:t>
      </w:r>
    </w:p>
    <w:p w:rsidR="00921A9B" w:rsidRPr="004F6B9F" w:rsidRDefault="00921A9B" w:rsidP="00604786">
      <w:pPr>
        <w:numPr>
          <w:ilvl w:val="0"/>
          <w:numId w:val="10"/>
        </w:numPr>
        <w:tabs>
          <w:tab w:val="left" w:pos="3402"/>
        </w:tabs>
        <w:suppressAutoHyphens/>
        <w:jc w:val="both"/>
        <w:rPr>
          <w:sz w:val="28"/>
          <w:szCs w:val="28"/>
        </w:rPr>
      </w:pPr>
      <w:r w:rsidRPr="004F6B9F">
        <w:rPr>
          <w:sz w:val="28"/>
          <w:szCs w:val="28"/>
        </w:rPr>
        <w:t>незнание лексической сочетаемости;</w:t>
      </w:r>
    </w:p>
    <w:p w:rsidR="00921A9B" w:rsidRPr="004F6B9F" w:rsidRDefault="00921A9B" w:rsidP="00604786">
      <w:pPr>
        <w:numPr>
          <w:ilvl w:val="0"/>
          <w:numId w:val="10"/>
        </w:numPr>
        <w:tabs>
          <w:tab w:val="left" w:pos="3402"/>
        </w:tabs>
        <w:suppressAutoHyphens/>
        <w:jc w:val="both"/>
        <w:rPr>
          <w:sz w:val="28"/>
          <w:szCs w:val="28"/>
        </w:rPr>
      </w:pPr>
      <w:r w:rsidRPr="004F6B9F">
        <w:rPr>
          <w:sz w:val="28"/>
          <w:szCs w:val="28"/>
        </w:rPr>
        <w:t>плеоназм;</w:t>
      </w:r>
    </w:p>
    <w:p w:rsidR="00921A9B" w:rsidRPr="004F6B9F" w:rsidRDefault="00921A9B" w:rsidP="00604786">
      <w:pPr>
        <w:numPr>
          <w:ilvl w:val="0"/>
          <w:numId w:val="10"/>
        </w:numPr>
        <w:tabs>
          <w:tab w:val="left" w:pos="3402"/>
        </w:tabs>
        <w:suppressAutoHyphens/>
        <w:jc w:val="both"/>
        <w:rPr>
          <w:sz w:val="28"/>
          <w:szCs w:val="28"/>
        </w:rPr>
      </w:pPr>
      <w:r w:rsidRPr="004F6B9F">
        <w:rPr>
          <w:sz w:val="28"/>
          <w:szCs w:val="28"/>
        </w:rPr>
        <w:t>смешение паронимов;</w:t>
      </w:r>
    </w:p>
    <w:p w:rsidR="00921A9B" w:rsidRPr="004F6B9F" w:rsidRDefault="00921A9B" w:rsidP="00604786">
      <w:pPr>
        <w:numPr>
          <w:ilvl w:val="0"/>
          <w:numId w:val="10"/>
        </w:numPr>
        <w:tabs>
          <w:tab w:val="left" w:pos="3402"/>
        </w:tabs>
        <w:suppressAutoHyphens/>
        <w:jc w:val="both"/>
        <w:rPr>
          <w:rFonts w:eastAsia="Times New Roman"/>
          <w:sz w:val="28"/>
          <w:szCs w:val="28"/>
        </w:rPr>
      </w:pPr>
      <w:r w:rsidRPr="004F6B9F">
        <w:rPr>
          <w:sz w:val="28"/>
          <w:szCs w:val="28"/>
        </w:rPr>
        <w:t>сочетание в одном контексте средств разных стилистических регистров;</w:t>
      </w:r>
    </w:p>
    <w:p w:rsidR="00921A9B" w:rsidRPr="004F6B9F" w:rsidRDefault="00921A9B" w:rsidP="00604786">
      <w:pPr>
        <w:numPr>
          <w:ilvl w:val="0"/>
          <w:numId w:val="10"/>
        </w:numPr>
        <w:tabs>
          <w:tab w:val="left" w:pos="3402"/>
        </w:tabs>
        <w:suppressAutoHyphens/>
        <w:jc w:val="both"/>
        <w:rPr>
          <w:sz w:val="28"/>
          <w:szCs w:val="28"/>
        </w:rPr>
      </w:pPr>
      <w:r w:rsidRPr="004F6B9F">
        <w:rPr>
          <w:rFonts w:eastAsia="Times New Roman"/>
          <w:sz w:val="28"/>
          <w:szCs w:val="28"/>
        </w:rPr>
        <w:t xml:space="preserve"> </w:t>
      </w:r>
      <w:r w:rsidRPr="004F6B9F">
        <w:rPr>
          <w:sz w:val="28"/>
          <w:szCs w:val="28"/>
        </w:rPr>
        <w:t xml:space="preserve">употребление слова в несвойственном ему значении; </w:t>
      </w:r>
    </w:p>
    <w:p w:rsidR="00921A9B" w:rsidRPr="004F6B9F" w:rsidRDefault="00921A9B" w:rsidP="00604786">
      <w:pPr>
        <w:numPr>
          <w:ilvl w:val="0"/>
          <w:numId w:val="10"/>
        </w:numPr>
        <w:tabs>
          <w:tab w:val="left" w:pos="3402"/>
        </w:tabs>
        <w:suppressAutoHyphens/>
        <w:jc w:val="both"/>
        <w:rPr>
          <w:rFonts w:eastAsia="Times New Roman"/>
          <w:sz w:val="28"/>
          <w:szCs w:val="28"/>
        </w:rPr>
      </w:pPr>
      <w:proofErr w:type="spellStart"/>
      <w:r w:rsidRPr="004F6B9F">
        <w:rPr>
          <w:sz w:val="28"/>
          <w:szCs w:val="28"/>
        </w:rPr>
        <w:t>неразличение</w:t>
      </w:r>
      <w:proofErr w:type="spellEnd"/>
      <w:r w:rsidRPr="004F6B9F">
        <w:rPr>
          <w:sz w:val="28"/>
          <w:szCs w:val="28"/>
        </w:rPr>
        <w:t xml:space="preserve"> синонимичных слов; </w:t>
      </w:r>
    </w:p>
    <w:p w:rsidR="00921A9B" w:rsidRPr="004F6B9F" w:rsidRDefault="00921A9B" w:rsidP="00604786">
      <w:pPr>
        <w:numPr>
          <w:ilvl w:val="0"/>
          <w:numId w:val="10"/>
        </w:numPr>
        <w:tabs>
          <w:tab w:val="left" w:pos="3402"/>
        </w:tabs>
        <w:suppressAutoHyphens/>
        <w:jc w:val="both"/>
        <w:rPr>
          <w:rFonts w:eastAsia="Times New Roman"/>
          <w:sz w:val="28"/>
          <w:szCs w:val="28"/>
        </w:rPr>
      </w:pPr>
      <w:r w:rsidRPr="004F6B9F">
        <w:rPr>
          <w:rFonts w:eastAsia="Times New Roman"/>
          <w:sz w:val="28"/>
          <w:szCs w:val="28"/>
        </w:rPr>
        <w:t xml:space="preserve"> </w:t>
      </w:r>
      <w:r w:rsidRPr="004F6B9F">
        <w:rPr>
          <w:sz w:val="28"/>
          <w:szCs w:val="28"/>
        </w:rPr>
        <w:t xml:space="preserve">неуместное употребление эмоционально-окрашенных слов и фразеологизмов; </w:t>
      </w:r>
    </w:p>
    <w:p w:rsidR="00921A9B" w:rsidRPr="004F6B9F" w:rsidRDefault="00921A9B" w:rsidP="00604786">
      <w:pPr>
        <w:numPr>
          <w:ilvl w:val="0"/>
          <w:numId w:val="10"/>
        </w:numPr>
        <w:tabs>
          <w:tab w:val="left" w:pos="3402"/>
        </w:tabs>
        <w:suppressAutoHyphens/>
        <w:jc w:val="both"/>
        <w:rPr>
          <w:sz w:val="28"/>
          <w:szCs w:val="28"/>
        </w:rPr>
      </w:pPr>
      <w:r w:rsidRPr="004F6B9F">
        <w:rPr>
          <w:rFonts w:eastAsia="Times New Roman"/>
          <w:sz w:val="28"/>
          <w:szCs w:val="28"/>
        </w:rPr>
        <w:t xml:space="preserve"> </w:t>
      </w:r>
      <w:r w:rsidRPr="004F6B9F">
        <w:rPr>
          <w:sz w:val="28"/>
          <w:szCs w:val="28"/>
        </w:rPr>
        <w:t>бедность и однообразие синтаксических конструкций.</w:t>
      </w:r>
    </w:p>
    <w:p w:rsidR="00921A9B" w:rsidRPr="004F6B9F" w:rsidRDefault="00921A9B" w:rsidP="004F6B9F">
      <w:pPr>
        <w:tabs>
          <w:tab w:val="left" w:pos="3402"/>
        </w:tabs>
        <w:ind w:firstLine="567"/>
        <w:jc w:val="both"/>
        <w:rPr>
          <w:i/>
          <w:sz w:val="28"/>
          <w:szCs w:val="28"/>
        </w:rPr>
      </w:pPr>
      <w:r w:rsidRPr="004F6B9F">
        <w:rPr>
          <w:sz w:val="28"/>
          <w:szCs w:val="28"/>
        </w:rPr>
        <w:t>Примеры из работ:</w:t>
      </w:r>
    </w:p>
    <w:p w:rsidR="00921A9B" w:rsidRPr="004F6B9F" w:rsidRDefault="00921A9B" w:rsidP="004F6B9F">
      <w:pPr>
        <w:tabs>
          <w:tab w:val="left" w:pos="3402"/>
        </w:tabs>
        <w:jc w:val="both"/>
        <w:rPr>
          <w:i/>
          <w:sz w:val="28"/>
          <w:szCs w:val="28"/>
        </w:rPr>
      </w:pPr>
      <w:r w:rsidRPr="004F6B9F">
        <w:rPr>
          <w:i/>
          <w:sz w:val="28"/>
          <w:szCs w:val="28"/>
        </w:rPr>
        <w:t>- противоречивая внешность</w:t>
      </w:r>
    </w:p>
    <w:p w:rsidR="00921A9B" w:rsidRPr="004F6B9F" w:rsidRDefault="00921A9B" w:rsidP="004F6B9F">
      <w:pPr>
        <w:tabs>
          <w:tab w:val="left" w:pos="3402"/>
        </w:tabs>
        <w:jc w:val="both"/>
        <w:rPr>
          <w:i/>
          <w:color w:val="000000"/>
          <w:sz w:val="28"/>
          <w:szCs w:val="28"/>
        </w:rPr>
      </w:pPr>
      <w:r w:rsidRPr="004F6B9F">
        <w:rPr>
          <w:i/>
          <w:sz w:val="28"/>
          <w:szCs w:val="28"/>
        </w:rPr>
        <w:t xml:space="preserve">- </w:t>
      </w:r>
      <w:r w:rsidRPr="004F6B9F">
        <w:rPr>
          <w:i/>
          <w:color w:val="000000"/>
          <w:sz w:val="28"/>
          <w:szCs w:val="28"/>
        </w:rPr>
        <w:t xml:space="preserve">Несмотря на </w:t>
      </w:r>
      <w:proofErr w:type="gramStart"/>
      <w:r w:rsidRPr="004F6B9F">
        <w:rPr>
          <w:i/>
          <w:color w:val="000000"/>
          <w:sz w:val="28"/>
          <w:szCs w:val="28"/>
        </w:rPr>
        <w:t>плохую</w:t>
      </w:r>
      <w:proofErr w:type="gramEnd"/>
      <w:r w:rsidRPr="004F6B9F">
        <w:rPr>
          <w:i/>
          <w:color w:val="000000"/>
          <w:sz w:val="28"/>
          <w:szCs w:val="28"/>
        </w:rPr>
        <w:t xml:space="preserve"> </w:t>
      </w:r>
      <w:proofErr w:type="spellStart"/>
      <w:r w:rsidRPr="004F6B9F">
        <w:rPr>
          <w:i/>
          <w:color w:val="000000"/>
          <w:sz w:val="28"/>
          <w:szCs w:val="28"/>
        </w:rPr>
        <w:t>автобиогафию</w:t>
      </w:r>
      <w:proofErr w:type="spellEnd"/>
      <w:r w:rsidRPr="004F6B9F">
        <w:rPr>
          <w:i/>
          <w:color w:val="000000"/>
          <w:sz w:val="28"/>
          <w:szCs w:val="28"/>
        </w:rPr>
        <w:t>, людям нужно доверять.</w:t>
      </w:r>
    </w:p>
    <w:p w:rsidR="00921A9B" w:rsidRPr="004F6B9F" w:rsidRDefault="00921A9B" w:rsidP="004F6B9F">
      <w:pPr>
        <w:tabs>
          <w:tab w:val="left" w:pos="3402"/>
        </w:tabs>
        <w:jc w:val="both"/>
        <w:rPr>
          <w:i/>
          <w:color w:val="000000"/>
          <w:sz w:val="28"/>
          <w:szCs w:val="28"/>
        </w:rPr>
      </w:pPr>
      <w:r w:rsidRPr="004F6B9F">
        <w:rPr>
          <w:i/>
          <w:color w:val="000000"/>
          <w:sz w:val="28"/>
          <w:szCs w:val="28"/>
        </w:rPr>
        <w:t>-Персонажа Пьера Безухова считали нелепым.</w:t>
      </w:r>
    </w:p>
    <w:p w:rsidR="00921A9B" w:rsidRPr="004F6B9F" w:rsidRDefault="00921A9B" w:rsidP="004F6B9F">
      <w:pPr>
        <w:tabs>
          <w:tab w:val="left" w:pos="3402"/>
        </w:tabs>
        <w:jc w:val="both"/>
        <w:rPr>
          <w:i/>
          <w:color w:val="000000"/>
          <w:sz w:val="28"/>
          <w:szCs w:val="28"/>
        </w:rPr>
      </w:pPr>
      <w:r w:rsidRPr="004F6B9F">
        <w:rPr>
          <w:i/>
          <w:color w:val="000000"/>
          <w:sz w:val="28"/>
          <w:szCs w:val="28"/>
        </w:rPr>
        <w:t>- Автор приплетает к своей работе размышления Пушкина и Белинского.</w:t>
      </w:r>
    </w:p>
    <w:p w:rsidR="00921A9B" w:rsidRPr="004F6B9F" w:rsidRDefault="00921A9B" w:rsidP="004F6B9F">
      <w:pPr>
        <w:tabs>
          <w:tab w:val="left" w:pos="3402"/>
        </w:tabs>
        <w:jc w:val="both"/>
        <w:rPr>
          <w:i/>
          <w:color w:val="000000"/>
          <w:sz w:val="28"/>
          <w:szCs w:val="28"/>
        </w:rPr>
      </w:pPr>
      <w:r w:rsidRPr="004F6B9F">
        <w:rPr>
          <w:i/>
          <w:color w:val="000000"/>
          <w:sz w:val="28"/>
          <w:szCs w:val="28"/>
        </w:rPr>
        <w:t>- Пьер Безухов — молодой человек с разгульной жизнью и детской наивностью попадает прямо на фронт.</w:t>
      </w:r>
    </w:p>
    <w:p w:rsidR="00921A9B" w:rsidRPr="004F6B9F" w:rsidRDefault="00921A9B" w:rsidP="004F6B9F">
      <w:pPr>
        <w:tabs>
          <w:tab w:val="left" w:pos="3402"/>
        </w:tabs>
        <w:jc w:val="both"/>
        <w:rPr>
          <w:i/>
          <w:color w:val="000000"/>
          <w:sz w:val="28"/>
          <w:szCs w:val="28"/>
        </w:rPr>
      </w:pPr>
      <w:r w:rsidRPr="004F6B9F">
        <w:rPr>
          <w:i/>
          <w:color w:val="000000"/>
          <w:sz w:val="28"/>
          <w:szCs w:val="28"/>
        </w:rPr>
        <w:t xml:space="preserve">- Природа дает человеку силу как снаружи, так и </w:t>
      </w:r>
      <w:proofErr w:type="spellStart"/>
      <w:r w:rsidRPr="004F6B9F">
        <w:rPr>
          <w:i/>
          <w:color w:val="000000"/>
          <w:sz w:val="28"/>
          <w:szCs w:val="28"/>
        </w:rPr>
        <w:t>снутри</w:t>
      </w:r>
      <w:proofErr w:type="spellEnd"/>
      <w:r w:rsidRPr="004F6B9F">
        <w:rPr>
          <w:i/>
          <w:color w:val="000000"/>
          <w:sz w:val="28"/>
          <w:szCs w:val="28"/>
        </w:rPr>
        <w:t>.</w:t>
      </w:r>
    </w:p>
    <w:p w:rsidR="00921A9B" w:rsidRPr="004F6B9F" w:rsidRDefault="00921A9B" w:rsidP="004F6B9F">
      <w:pPr>
        <w:tabs>
          <w:tab w:val="left" w:pos="3402"/>
        </w:tabs>
        <w:jc w:val="both"/>
        <w:rPr>
          <w:i/>
          <w:color w:val="000000"/>
          <w:sz w:val="28"/>
          <w:szCs w:val="28"/>
        </w:rPr>
      </w:pPr>
      <w:r w:rsidRPr="004F6B9F">
        <w:rPr>
          <w:i/>
          <w:color w:val="000000"/>
          <w:sz w:val="28"/>
          <w:szCs w:val="28"/>
        </w:rPr>
        <w:t>- Свое мнение я закрепляю двумя примерами.</w:t>
      </w:r>
    </w:p>
    <w:p w:rsidR="00921A9B" w:rsidRPr="004F6B9F" w:rsidRDefault="00921A9B" w:rsidP="004F6B9F">
      <w:pPr>
        <w:tabs>
          <w:tab w:val="left" w:pos="3402"/>
        </w:tabs>
        <w:jc w:val="both"/>
        <w:rPr>
          <w:i/>
          <w:color w:val="000000"/>
          <w:sz w:val="28"/>
          <w:szCs w:val="28"/>
        </w:rPr>
      </w:pPr>
      <w:r w:rsidRPr="004F6B9F">
        <w:rPr>
          <w:i/>
          <w:color w:val="000000"/>
          <w:sz w:val="28"/>
          <w:szCs w:val="28"/>
        </w:rPr>
        <w:t xml:space="preserve">- на своем личном опыте  хочу поделиться мною прочитанной книгой </w:t>
      </w:r>
      <w:proofErr w:type="spellStart"/>
      <w:r w:rsidRPr="004F6B9F">
        <w:rPr>
          <w:i/>
          <w:color w:val="000000"/>
          <w:sz w:val="28"/>
          <w:szCs w:val="28"/>
        </w:rPr>
        <w:t>Грибоедова</w:t>
      </w:r>
      <w:proofErr w:type="spellEnd"/>
      <w:r w:rsidRPr="004F6B9F">
        <w:rPr>
          <w:i/>
          <w:color w:val="000000"/>
          <w:sz w:val="28"/>
          <w:szCs w:val="28"/>
        </w:rPr>
        <w:t xml:space="preserve"> «Горе от ума».</w:t>
      </w:r>
    </w:p>
    <w:p w:rsidR="00921A9B" w:rsidRPr="004F6B9F" w:rsidRDefault="00921A9B" w:rsidP="004F6B9F">
      <w:pPr>
        <w:tabs>
          <w:tab w:val="left" w:pos="3402"/>
        </w:tabs>
        <w:jc w:val="both"/>
        <w:rPr>
          <w:i/>
          <w:color w:val="000000"/>
          <w:sz w:val="28"/>
          <w:szCs w:val="28"/>
        </w:rPr>
      </w:pPr>
      <w:r w:rsidRPr="004F6B9F">
        <w:rPr>
          <w:i/>
          <w:color w:val="000000"/>
          <w:sz w:val="28"/>
          <w:szCs w:val="28"/>
        </w:rPr>
        <w:t>- Главный герой без памяти был очень влюблен в Веру.</w:t>
      </w:r>
    </w:p>
    <w:p w:rsidR="00921A9B" w:rsidRPr="004F6B9F" w:rsidRDefault="00921A9B" w:rsidP="004F6B9F">
      <w:pPr>
        <w:tabs>
          <w:tab w:val="left" w:pos="3402"/>
        </w:tabs>
        <w:jc w:val="both"/>
        <w:rPr>
          <w:i/>
          <w:color w:val="000000"/>
          <w:sz w:val="28"/>
          <w:szCs w:val="28"/>
        </w:rPr>
      </w:pPr>
      <w:r w:rsidRPr="004F6B9F">
        <w:rPr>
          <w:i/>
          <w:color w:val="000000"/>
          <w:sz w:val="28"/>
          <w:szCs w:val="28"/>
        </w:rPr>
        <w:t>-…  в любом конфликте и любой разборке всегда должен присутствовать ум.</w:t>
      </w:r>
    </w:p>
    <w:p w:rsidR="00921A9B" w:rsidRPr="004F6B9F" w:rsidRDefault="00921A9B" w:rsidP="004F6B9F">
      <w:pPr>
        <w:tabs>
          <w:tab w:val="left" w:pos="3402"/>
        </w:tabs>
        <w:jc w:val="both"/>
        <w:rPr>
          <w:i/>
          <w:color w:val="000000"/>
          <w:sz w:val="28"/>
          <w:szCs w:val="28"/>
        </w:rPr>
      </w:pPr>
      <w:r w:rsidRPr="004F6B9F">
        <w:rPr>
          <w:i/>
          <w:color w:val="000000"/>
          <w:sz w:val="28"/>
          <w:szCs w:val="28"/>
        </w:rPr>
        <w:t>- Главная героиня бегает на свидания к Борису, убегая по ночам из дома матери Тихона.</w:t>
      </w:r>
    </w:p>
    <w:p w:rsidR="00921A9B" w:rsidRPr="004F6B9F" w:rsidRDefault="00921A9B" w:rsidP="004F6B9F">
      <w:pPr>
        <w:tabs>
          <w:tab w:val="left" w:pos="3402"/>
        </w:tabs>
        <w:jc w:val="both"/>
        <w:rPr>
          <w:i/>
          <w:color w:val="000000"/>
          <w:sz w:val="28"/>
          <w:szCs w:val="28"/>
        </w:rPr>
      </w:pPr>
      <w:r w:rsidRPr="004F6B9F">
        <w:rPr>
          <w:i/>
          <w:color w:val="000000"/>
          <w:sz w:val="28"/>
          <w:szCs w:val="28"/>
        </w:rPr>
        <w:t>-.молодой парень, на котором судьба сыграла злобу,…</w:t>
      </w:r>
    </w:p>
    <w:p w:rsidR="00921A9B" w:rsidRPr="004F6B9F" w:rsidRDefault="00921A9B" w:rsidP="004F6B9F">
      <w:pPr>
        <w:tabs>
          <w:tab w:val="left" w:pos="3402"/>
        </w:tabs>
        <w:jc w:val="both"/>
        <w:rPr>
          <w:i/>
          <w:color w:val="000000"/>
          <w:sz w:val="28"/>
          <w:szCs w:val="28"/>
        </w:rPr>
      </w:pPr>
      <w:r w:rsidRPr="004F6B9F">
        <w:rPr>
          <w:i/>
          <w:color w:val="000000"/>
          <w:sz w:val="28"/>
          <w:szCs w:val="28"/>
        </w:rPr>
        <w:t>- Гринев попал в плен телом, но не духом</w:t>
      </w:r>
      <w:proofErr w:type="gramStart"/>
      <w:r w:rsidRPr="004F6B9F">
        <w:rPr>
          <w:i/>
          <w:color w:val="000000"/>
          <w:sz w:val="28"/>
          <w:szCs w:val="28"/>
        </w:rPr>
        <w:t>..</w:t>
      </w:r>
      <w:proofErr w:type="gramEnd"/>
    </w:p>
    <w:p w:rsidR="00921A9B" w:rsidRPr="004F6B9F" w:rsidRDefault="00921A9B" w:rsidP="004F6B9F">
      <w:pPr>
        <w:tabs>
          <w:tab w:val="left" w:pos="3402"/>
        </w:tabs>
        <w:jc w:val="both"/>
        <w:rPr>
          <w:i/>
          <w:color w:val="000000"/>
          <w:sz w:val="28"/>
          <w:szCs w:val="28"/>
        </w:rPr>
      </w:pPr>
      <w:r w:rsidRPr="004F6B9F">
        <w:rPr>
          <w:i/>
          <w:color w:val="000000"/>
          <w:sz w:val="28"/>
          <w:szCs w:val="28"/>
        </w:rPr>
        <w:t>- .а им все равно на нее…</w:t>
      </w:r>
    </w:p>
    <w:p w:rsidR="00921A9B" w:rsidRPr="004F6B9F" w:rsidRDefault="00921A9B" w:rsidP="004F6B9F">
      <w:pPr>
        <w:tabs>
          <w:tab w:val="left" w:pos="3402"/>
        </w:tabs>
        <w:jc w:val="both"/>
        <w:rPr>
          <w:i/>
          <w:color w:val="000000"/>
          <w:sz w:val="28"/>
          <w:szCs w:val="28"/>
        </w:rPr>
      </w:pPr>
      <w:r w:rsidRPr="004F6B9F">
        <w:rPr>
          <w:i/>
          <w:color w:val="000000"/>
          <w:sz w:val="28"/>
          <w:szCs w:val="28"/>
        </w:rPr>
        <w:t>- ее воспринимали как низший сорт человека из-за наличия у нее желтого билета</w:t>
      </w:r>
    </w:p>
    <w:p w:rsidR="00921A9B" w:rsidRPr="004F6B9F" w:rsidRDefault="00921A9B" w:rsidP="004F6B9F">
      <w:pPr>
        <w:tabs>
          <w:tab w:val="left" w:pos="3402"/>
        </w:tabs>
        <w:jc w:val="both"/>
        <w:rPr>
          <w:i/>
          <w:color w:val="000000"/>
          <w:sz w:val="28"/>
          <w:szCs w:val="28"/>
        </w:rPr>
      </w:pPr>
      <w:r w:rsidRPr="004F6B9F">
        <w:rPr>
          <w:i/>
          <w:color w:val="000000"/>
          <w:sz w:val="28"/>
          <w:szCs w:val="28"/>
        </w:rPr>
        <w:t>- заведомо дружелюбно</w:t>
      </w:r>
    </w:p>
    <w:p w:rsidR="00921A9B" w:rsidRPr="004F6B9F" w:rsidRDefault="00921A9B" w:rsidP="004F6B9F">
      <w:pPr>
        <w:tabs>
          <w:tab w:val="left" w:pos="3402"/>
        </w:tabs>
        <w:jc w:val="both"/>
        <w:rPr>
          <w:i/>
          <w:color w:val="000000"/>
          <w:sz w:val="28"/>
          <w:szCs w:val="28"/>
        </w:rPr>
      </w:pPr>
      <w:r w:rsidRPr="004F6B9F">
        <w:rPr>
          <w:i/>
          <w:color w:val="000000"/>
          <w:sz w:val="28"/>
          <w:szCs w:val="28"/>
        </w:rPr>
        <w:t>- Пьер довольно быстро разочаровался в поведении своей жены и ее умственных способностях</w:t>
      </w:r>
    </w:p>
    <w:p w:rsidR="00921A9B" w:rsidRPr="004F6B9F" w:rsidRDefault="00921A9B" w:rsidP="004F6B9F">
      <w:pPr>
        <w:tabs>
          <w:tab w:val="left" w:pos="3402"/>
        </w:tabs>
        <w:jc w:val="both"/>
        <w:rPr>
          <w:i/>
          <w:iCs/>
          <w:color w:val="000000"/>
          <w:sz w:val="28"/>
          <w:szCs w:val="28"/>
        </w:rPr>
      </w:pPr>
      <w:r w:rsidRPr="004F6B9F">
        <w:rPr>
          <w:i/>
          <w:color w:val="000000"/>
          <w:sz w:val="28"/>
          <w:szCs w:val="28"/>
        </w:rPr>
        <w:lastRenderedPageBreak/>
        <w:t>- завоевать положительное мнение о себе</w:t>
      </w:r>
    </w:p>
    <w:p w:rsidR="00921A9B" w:rsidRPr="004F6B9F" w:rsidRDefault="00921A9B" w:rsidP="004F6B9F">
      <w:pPr>
        <w:tabs>
          <w:tab w:val="left" w:pos="3402"/>
        </w:tabs>
        <w:jc w:val="both"/>
        <w:rPr>
          <w:i/>
          <w:iCs/>
          <w:color w:val="000000"/>
          <w:sz w:val="28"/>
          <w:szCs w:val="28"/>
        </w:rPr>
      </w:pPr>
      <w:r w:rsidRPr="004F6B9F">
        <w:rPr>
          <w:i/>
          <w:iCs/>
          <w:color w:val="000000"/>
          <w:sz w:val="28"/>
          <w:szCs w:val="28"/>
        </w:rPr>
        <w:t>-</w:t>
      </w:r>
      <w:proofErr w:type="spellStart"/>
      <w:r w:rsidRPr="004F6B9F">
        <w:rPr>
          <w:i/>
          <w:iCs/>
          <w:color w:val="000000"/>
          <w:sz w:val="28"/>
          <w:szCs w:val="28"/>
        </w:rPr>
        <w:t>Элен</w:t>
      </w:r>
      <w:proofErr w:type="spellEnd"/>
      <w:r w:rsidRPr="004F6B9F">
        <w:rPr>
          <w:i/>
          <w:iCs/>
          <w:color w:val="000000"/>
          <w:sz w:val="28"/>
          <w:szCs w:val="28"/>
        </w:rPr>
        <w:t xml:space="preserve"> выдаётся из многих женщин</w:t>
      </w:r>
    </w:p>
    <w:p w:rsidR="00921A9B" w:rsidRPr="004F6B9F" w:rsidRDefault="00921A9B" w:rsidP="004F6B9F">
      <w:pPr>
        <w:tabs>
          <w:tab w:val="left" w:pos="3402"/>
        </w:tabs>
        <w:jc w:val="both"/>
        <w:rPr>
          <w:i/>
          <w:iCs/>
          <w:color w:val="000000"/>
          <w:sz w:val="28"/>
          <w:szCs w:val="28"/>
        </w:rPr>
      </w:pPr>
      <w:r w:rsidRPr="004F6B9F">
        <w:rPr>
          <w:i/>
          <w:iCs/>
          <w:color w:val="000000"/>
          <w:sz w:val="28"/>
          <w:szCs w:val="28"/>
        </w:rPr>
        <w:t>- с душевными дерзаниями</w:t>
      </w:r>
    </w:p>
    <w:p w:rsidR="00921A9B" w:rsidRPr="004F6B9F" w:rsidRDefault="00921A9B" w:rsidP="004F6B9F">
      <w:pPr>
        <w:tabs>
          <w:tab w:val="left" w:pos="3402"/>
        </w:tabs>
        <w:jc w:val="both"/>
        <w:rPr>
          <w:i/>
          <w:iCs/>
          <w:color w:val="000000"/>
          <w:sz w:val="28"/>
          <w:szCs w:val="28"/>
        </w:rPr>
      </w:pPr>
      <w:r w:rsidRPr="004F6B9F">
        <w:rPr>
          <w:i/>
          <w:iCs/>
          <w:color w:val="000000"/>
          <w:sz w:val="28"/>
          <w:szCs w:val="28"/>
        </w:rPr>
        <w:t>-  ей было всё равно на войну</w:t>
      </w:r>
    </w:p>
    <w:p w:rsidR="00921A9B" w:rsidRPr="004F6B9F" w:rsidRDefault="00921A9B" w:rsidP="004F6B9F">
      <w:pPr>
        <w:tabs>
          <w:tab w:val="left" w:pos="3402"/>
        </w:tabs>
        <w:jc w:val="both"/>
        <w:rPr>
          <w:i/>
          <w:iCs/>
          <w:color w:val="000000"/>
          <w:sz w:val="28"/>
          <w:szCs w:val="28"/>
        </w:rPr>
      </w:pPr>
      <w:r w:rsidRPr="004F6B9F">
        <w:rPr>
          <w:i/>
          <w:iCs/>
          <w:color w:val="000000"/>
          <w:sz w:val="28"/>
          <w:szCs w:val="28"/>
        </w:rPr>
        <w:t>- пример человека описывает Островский</w:t>
      </w:r>
    </w:p>
    <w:p w:rsidR="00921A9B" w:rsidRPr="004F6B9F" w:rsidRDefault="00921A9B" w:rsidP="004F6B9F">
      <w:pPr>
        <w:tabs>
          <w:tab w:val="left" w:pos="3402"/>
        </w:tabs>
        <w:jc w:val="both"/>
        <w:rPr>
          <w:i/>
          <w:iCs/>
          <w:color w:val="000000"/>
          <w:sz w:val="28"/>
          <w:szCs w:val="28"/>
        </w:rPr>
      </w:pPr>
      <w:r w:rsidRPr="004F6B9F">
        <w:rPr>
          <w:i/>
          <w:iCs/>
          <w:color w:val="000000"/>
          <w:sz w:val="28"/>
          <w:szCs w:val="28"/>
        </w:rPr>
        <w:t>- не стоит на человеке оставлять клеймо</w:t>
      </w:r>
    </w:p>
    <w:p w:rsidR="00921A9B" w:rsidRPr="004F6B9F" w:rsidRDefault="00921A9B" w:rsidP="004F6B9F">
      <w:pPr>
        <w:tabs>
          <w:tab w:val="left" w:pos="3402"/>
        </w:tabs>
        <w:jc w:val="both"/>
        <w:rPr>
          <w:sz w:val="28"/>
          <w:szCs w:val="28"/>
        </w:rPr>
      </w:pPr>
      <w:r w:rsidRPr="004F6B9F">
        <w:rPr>
          <w:i/>
          <w:iCs/>
          <w:color w:val="000000"/>
          <w:sz w:val="28"/>
          <w:szCs w:val="28"/>
        </w:rPr>
        <w:t>- учительница втягивает мальчика в игру</w:t>
      </w:r>
    </w:p>
    <w:p w:rsidR="00921A9B" w:rsidRPr="004F6B9F" w:rsidRDefault="00921A9B" w:rsidP="004F6B9F">
      <w:pPr>
        <w:tabs>
          <w:tab w:val="left" w:pos="3402"/>
        </w:tabs>
        <w:ind w:firstLine="567"/>
        <w:jc w:val="both"/>
        <w:rPr>
          <w:rFonts w:eastAsia="Times New Roman"/>
          <w:i/>
          <w:sz w:val="28"/>
          <w:szCs w:val="28"/>
        </w:rPr>
      </w:pPr>
      <w:r w:rsidRPr="004F6B9F">
        <w:rPr>
          <w:sz w:val="28"/>
          <w:szCs w:val="28"/>
        </w:rPr>
        <w:t>Участники ЕГЭ не знают значений ряда слов (</w:t>
      </w:r>
      <w:r w:rsidRPr="004F6B9F">
        <w:rPr>
          <w:i/>
          <w:sz w:val="28"/>
          <w:szCs w:val="28"/>
        </w:rPr>
        <w:t>пошлость, подлинный, обыватель</w:t>
      </w:r>
      <w:r w:rsidRPr="004F6B9F">
        <w:rPr>
          <w:sz w:val="28"/>
          <w:szCs w:val="28"/>
        </w:rPr>
        <w:t>), не различают паронимы (</w:t>
      </w:r>
      <w:r w:rsidRPr="004F6B9F">
        <w:rPr>
          <w:i/>
          <w:sz w:val="28"/>
          <w:szCs w:val="28"/>
        </w:rPr>
        <w:t>индивидуальный – индивидуалистический</w:t>
      </w:r>
      <w:r w:rsidRPr="004F6B9F">
        <w:rPr>
          <w:sz w:val="28"/>
          <w:szCs w:val="28"/>
        </w:rPr>
        <w:t>).</w:t>
      </w:r>
    </w:p>
    <w:p w:rsidR="00921A9B" w:rsidRPr="004F6B9F" w:rsidRDefault="00921A9B" w:rsidP="004F6B9F">
      <w:pPr>
        <w:tabs>
          <w:tab w:val="left" w:pos="3402"/>
        </w:tabs>
        <w:ind w:firstLine="567"/>
        <w:jc w:val="both"/>
        <w:rPr>
          <w:b/>
          <w:sz w:val="28"/>
          <w:szCs w:val="28"/>
        </w:rPr>
      </w:pPr>
      <w:r w:rsidRPr="004F6B9F">
        <w:rPr>
          <w:sz w:val="28"/>
          <w:szCs w:val="28"/>
        </w:rPr>
        <w:t>Аргументируя, выпускники употребляют просторечные и разговорные слова и выражения (</w:t>
      </w:r>
      <w:r w:rsidRPr="004F6B9F">
        <w:rPr>
          <w:i/>
          <w:sz w:val="28"/>
          <w:szCs w:val="28"/>
        </w:rPr>
        <w:t xml:space="preserve">мол, блин, ему все равно </w:t>
      </w:r>
      <w:proofErr w:type="gramStart"/>
      <w:r w:rsidRPr="004F6B9F">
        <w:rPr>
          <w:i/>
          <w:sz w:val="28"/>
          <w:szCs w:val="28"/>
        </w:rPr>
        <w:t>на</w:t>
      </w:r>
      <w:proofErr w:type="gramEnd"/>
      <w:r w:rsidRPr="004F6B9F">
        <w:rPr>
          <w:i/>
          <w:sz w:val="28"/>
          <w:szCs w:val="28"/>
        </w:rPr>
        <w:t>…</w:t>
      </w:r>
      <w:r w:rsidRPr="004F6B9F">
        <w:rPr>
          <w:sz w:val="28"/>
          <w:szCs w:val="28"/>
        </w:rPr>
        <w:t>).</w:t>
      </w:r>
    </w:p>
    <w:p w:rsidR="00921A9B" w:rsidRPr="004F6B9F" w:rsidRDefault="00921A9B" w:rsidP="004F6B9F">
      <w:pPr>
        <w:tabs>
          <w:tab w:val="left" w:pos="3402"/>
        </w:tabs>
        <w:ind w:firstLine="567"/>
        <w:jc w:val="both"/>
        <w:rPr>
          <w:b/>
          <w:sz w:val="28"/>
          <w:szCs w:val="28"/>
        </w:rPr>
      </w:pPr>
      <w:r w:rsidRPr="004F6B9F">
        <w:rPr>
          <w:b/>
          <w:sz w:val="28"/>
          <w:szCs w:val="28"/>
        </w:rPr>
        <w:t>К – 11.</w:t>
      </w:r>
      <w:r w:rsidRPr="004F6B9F">
        <w:rPr>
          <w:sz w:val="28"/>
          <w:szCs w:val="28"/>
        </w:rPr>
        <w:t xml:space="preserve"> Этические ошибки встречались редко. Эксперты не относили к этическим ошибкам нарушение норм речевого этикета, но обратили внимание на то, что многие учащиеся называли авторов только по именам.</w:t>
      </w:r>
    </w:p>
    <w:p w:rsidR="00921A9B" w:rsidRPr="004F6B9F" w:rsidRDefault="00921A9B" w:rsidP="004F6B9F">
      <w:pPr>
        <w:tabs>
          <w:tab w:val="left" w:pos="3402"/>
        </w:tabs>
        <w:ind w:firstLine="567"/>
        <w:jc w:val="both"/>
        <w:rPr>
          <w:sz w:val="28"/>
          <w:szCs w:val="28"/>
        </w:rPr>
      </w:pPr>
      <w:r w:rsidRPr="004F6B9F">
        <w:rPr>
          <w:b/>
          <w:sz w:val="28"/>
          <w:szCs w:val="28"/>
        </w:rPr>
        <w:t>К – 12.</w:t>
      </w:r>
      <w:r w:rsidRPr="004F6B9F">
        <w:rPr>
          <w:bCs/>
          <w:color w:val="000000"/>
          <w:sz w:val="28"/>
          <w:szCs w:val="28"/>
        </w:rPr>
        <w:t xml:space="preserve"> Нулевой балл по этому критерию объяснялся низкой эрудированностью и узким кругозором некоторых экзаменуемых, допустивших фактические ошибки и ошибки в фоновом материале.</w:t>
      </w:r>
      <w:r w:rsidRPr="004F6B9F">
        <w:rPr>
          <w:sz w:val="28"/>
          <w:szCs w:val="28"/>
        </w:rPr>
        <w:t xml:space="preserve"> </w:t>
      </w:r>
      <w:r w:rsidRPr="004F6B9F">
        <w:rPr>
          <w:bCs/>
          <w:color w:val="000000"/>
          <w:sz w:val="28"/>
          <w:szCs w:val="28"/>
        </w:rPr>
        <w:t xml:space="preserve"> </w:t>
      </w:r>
    </w:p>
    <w:p w:rsidR="00921A9B" w:rsidRPr="004F6B9F" w:rsidRDefault="00921A9B" w:rsidP="004F6B9F">
      <w:pPr>
        <w:tabs>
          <w:tab w:val="left" w:pos="3402"/>
        </w:tabs>
        <w:ind w:firstLine="851"/>
        <w:jc w:val="both"/>
        <w:rPr>
          <w:sz w:val="28"/>
          <w:szCs w:val="28"/>
        </w:rPr>
      </w:pPr>
      <w:r w:rsidRPr="004F6B9F">
        <w:rPr>
          <w:sz w:val="28"/>
          <w:szCs w:val="28"/>
        </w:rPr>
        <w:t>Типичные ошибки:</w:t>
      </w:r>
    </w:p>
    <w:p w:rsidR="00921A9B" w:rsidRPr="004F6B9F" w:rsidRDefault="00921A9B" w:rsidP="004F6B9F">
      <w:pPr>
        <w:tabs>
          <w:tab w:val="left" w:pos="3402"/>
        </w:tabs>
        <w:jc w:val="both"/>
        <w:rPr>
          <w:sz w:val="28"/>
          <w:szCs w:val="28"/>
        </w:rPr>
      </w:pPr>
      <w:r w:rsidRPr="004F6B9F">
        <w:rPr>
          <w:sz w:val="28"/>
          <w:szCs w:val="28"/>
        </w:rPr>
        <w:t xml:space="preserve">путали жанры, авторов, названия, героев в хрестоматийных текстах, не знали содержания произведений; не знали названий исторических событий, не ориентировались во временных рамках и т.д. </w:t>
      </w:r>
    </w:p>
    <w:p w:rsidR="00921A9B" w:rsidRPr="004F6B9F" w:rsidRDefault="00921A9B" w:rsidP="004F6B9F">
      <w:pPr>
        <w:tabs>
          <w:tab w:val="left" w:pos="3402"/>
        </w:tabs>
        <w:ind w:firstLine="567"/>
        <w:jc w:val="both"/>
        <w:rPr>
          <w:sz w:val="28"/>
          <w:szCs w:val="28"/>
        </w:rPr>
      </w:pPr>
      <w:r w:rsidRPr="004F6B9F">
        <w:rPr>
          <w:sz w:val="28"/>
          <w:szCs w:val="28"/>
        </w:rPr>
        <w:t>Примеры из работ:</w:t>
      </w:r>
    </w:p>
    <w:p w:rsidR="00921A9B" w:rsidRPr="004F6B9F" w:rsidRDefault="00921A9B" w:rsidP="004F6B9F">
      <w:pPr>
        <w:tabs>
          <w:tab w:val="left" w:pos="3402"/>
        </w:tabs>
        <w:ind w:firstLine="851"/>
        <w:jc w:val="both"/>
        <w:rPr>
          <w:i/>
          <w:sz w:val="28"/>
          <w:szCs w:val="28"/>
          <w:shd w:val="clear" w:color="auto" w:fill="FFFF00"/>
        </w:rPr>
      </w:pPr>
      <w:r w:rsidRPr="004F6B9F">
        <w:rPr>
          <w:sz w:val="28"/>
          <w:szCs w:val="28"/>
        </w:rPr>
        <w:t>- Лермонтов «Гроза», - произведение Куприна «</w:t>
      </w:r>
      <w:proofErr w:type="spellStart"/>
      <w:r w:rsidRPr="004F6B9F">
        <w:rPr>
          <w:sz w:val="28"/>
          <w:szCs w:val="28"/>
        </w:rPr>
        <w:t>Олесьна</w:t>
      </w:r>
      <w:proofErr w:type="spellEnd"/>
      <w:r w:rsidRPr="004F6B9F">
        <w:rPr>
          <w:sz w:val="28"/>
          <w:szCs w:val="28"/>
        </w:rPr>
        <w:t xml:space="preserve">», - повесть Шукшина «Судьба человека», - сержант Васин в произведении «А зори здесь тихие», - Соня Мармеладова пошла по желтой дороге, </w:t>
      </w:r>
      <w:proofErr w:type="gramStart"/>
      <w:r w:rsidRPr="004F6B9F">
        <w:rPr>
          <w:sz w:val="28"/>
          <w:szCs w:val="28"/>
        </w:rPr>
        <w:t>-п</w:t>
      </w:r>
      <w:proofErr w:type="gramEnd"/>
      <w:r w:rsidRPr="004F6B9F">
        <w:rPr>
          <w:sz w:val="28"/>
          <w:szCs w:val="28"/>
        </w:rPr>
        <w:t xml:space="preserve">роизведение «Сотников» </w:t>
      </w:r>
      <w:proofErr w:type="spellStart"/>
      <w:r w:rsidRPr="004F6B9F">
        <w:rPr>
          <w:sz w:val="28"/>
          <w:szCs w:val="28"/>
        </w:rPr>
        <w:t>Тургеньева</w:t>
      </w:r>
      <w:proofErr w:type="spellEnd"/>
    </w:p>
    <w:p w:rsidR="00583421" w:rsidRPr="004F6B9F" w:rsidRDefault="00583421" w:rsidP="004F6B9F">
      <w:pPr>
        <w:tabs>
          <w:tab w:val="left" w:pos="3402"/>
        </w:tabs>
        <w:spacing w:before="240"/>
        <w:ind w:firstLine="567"/>
        <w:contextualSpacing/>
        <w:jc w:val="both"/>
        <w:rPr>
          <w:rFonts w:eastAsia="Times New Roman"/>
          <w:sz w:val="28"/>
          <w:szCs w:val="28"/>
        </w:rPr>
      </w:pPr>
      <w:r w:rsidRPr="004F6B9F">
        <w:rPr>
          <w:sz w:val="28"/>
          <w:szCs w:val="28"/>
        </w:rPr>
        <w:t xml:space="preserve">При выполнении заданий повышенного уровня сложности выпускники не усвоили </w:t>
      </w:r>
      <w:r w:rsidR="006E2588">
        <w:rPr>
          <w:sz w:val="28"/>
          <w:szCs w:val="28"/>
        </w:rPr>
        <w:t>шесть</w:t>
      </w:r>
      <w:r w:rsidRPr="004F6B9F">
        <w:rPr>
          <w:sz w:val="28"/>
          <w:szCs w:val="28"/>
        </w:rPr>
        <w:t xml:space="preserve"> элементов содержания (задания, с которыми справились менее 40% учащихся). Все задания находятся  части развернутого ответа.</w:t>
      </w:r>
    </w:p>
    <w:tbl>
      <w:tblPr>
        <w:tblW w:w="0" w:type="auto"/>
        <w:tblInd w:w="-87" w:type="dxa"/>
        <w:tblLayout w:type="fixed"/>
        <w:tblCellMar>
          <w:top w:w="55" w:type="dxa"/>
          <w:left w:w="55" w:type="dxa"/>
          <w:bottom w:w="55" w:type="dxa"/>
          <w:right w:w="55" w:type="dxa"/>
        </w:tblCellMar>
        <w:tblLook w:val="0000"/>
      </w:tblPr>
      <w:tblGrid>
        <w:gridCol w:w="993"/>
        <w:gridCol w:w="4342"/>
        <w:gridCol w:w="1044"/>
        <w:gridCol w:w="1788"/>
        <w:gridCol w:w="1351"/>
      </w:tblGrid>
      <w:tr w:rsidR="00583421" w:rsidRPr="004F6B9F" w:rsidTr="00583421">
        <w:tc>
          <w:tcPr>
            <w:tcW w:w="993" w:type="dxa"/>
            <w:tcBorders>
              <w:top w:val="single" w:sz="1" w:space="0" w:color="000000"/>
              <w:left w:val="single" w:sz="1" w:space="0" w:color="000000"/>
              <w:bottom w:val="single" w:sz="1" w:space="0" w:color="000000"/>
            </w:tcBorders>
            <w:shd w:val="clear" w:color="auto" w:fill="auto"/>
            <w:vAlign w:val="center"/>
          </w:tcPr>
          <w:p w:rsidR="00583421" w:rsidRPr="004F6B9F" w:rsidRDefault="00583421" w:rsidP="004F6B9F">
            <w:pPr>
              <w:tabs>
                <w:tab w:val="left" w:pos="3402"/>
              </w:tabs>
              <w:autoSpaceDE w:val="0"/>
              <w:jc w:val="center"/>
              <w:rPr>
                <w:bCs/>
              </w:rPr>
            </w:pPr>
            <w:r w:rsidRPr="004F6B9F">
              <w:rPr>
                <w:bCs/>
              </w:rPr>
              <w:t>Обозначение</w:t>
            </w:r>
          </w:p>
          <w:p w:rsidR="00583421" w:rsidRPr="004F6B9F" w:rsidRDefault="00583421" w:rsidP="004F6B9F">
            <w:pPr>
              <w:tabs>
                <w:tab w:val="left" w:pos="3402"/>
              </w:tabs>
              <w:autoSpaceDE w:val="0"/>
              <w:jc w:val="center"/>
              <w:rPr>
                <w:bCs/>
              </w:rPr>
            </w:pPr>
            <w:r w:rsidRPr="004F6B9F">
              <w:rPr>
                <w:bCs/>
              </w:rPr>
              <w:t>задания в работе</w:t>
            </w:r>
          </w:p>
        </w:tc>
        <w:tc>
          <w:tcPr>
            <w:tcW w:w="4342" w:type="dxa"/>
            <w:tcBorders>
              <w:top w:val="single" w:sz="1" w:space="0" w:color="000000"/>
              <w:left w:val="single" w:sz="1" w:space="0" w:color="000000"/>
              <w:bottom w:val="single" w:sz="1" w:space="0" w:color="000000"/>
            </w:tcBorders>
            <w:shd w:val="clear" w:color="auto" w:fill="auto"/>
            <w:vAlign w:val="center"/>
          </w:tcPr>
          <w:p w:rsidR="00583421" w:rsidRPr="004F6B9F" w:rsidRDefault="00583421" w:rsidP="004F6B9F">
            <w:pPr>
              <w:tabs>
                <w:tab w:val="left" w:pos="3402"/>
              </w:tabs>
              <w:autoSpaceDE w:val="0"/>
              <w:jc w:val="center"/>
            </w:pPr>
            <w:r w:rsidRPr="004F6B9F">
              <w:rPr>
                <w:bCs/>
              </w:rPr>
              <w:t>Проверяемые элементы содержания / умения</w:t>
            </w:r>
          </w:p>
        </w:tc>
        <w:tc>
          <w:tcPr>
            <w:tcW w:w="1044" w:type="dxa"/>
            <w:tcBorders>
              <w:top w:val="single" w:sz="1" w:space="0" w:color="000000"/>
              <w:left w:val="single" w:sz="1" w:space="0" w:color="000000"/>
              <w:bottom w:val="single" w:sz="1" w:space="0" w:color="000000"/>
            </w:tcBorders>
            <w:shd w:val="clear" w:color="auto" w:fill="auto"/>
            <w:vAlign w:val="center"/>
          </w:tcPr>
          <w:p w:rsidR="00583421" w:rsidRPr="004F6B9F" w:rsidRDefault="00583421" w:rsidP="004F6B9F">
            <w:pPr>
              <w:pStyle w:val="af9"/>
              <w:tabs>
                <w:tab w:val="left" w:pos="3402"/>
              </w:tabs>
              <w:jc w:val="center"/>
            </w:pPr>
            <w:r w:rsidRPr="004F6B9F">
              <w:t>Уровень сложности</w:t>
            </w:r>
          </w:p>
        </w:tc>
        <w:tc>
          <w:tcPr>
            <w:tcW w:w="1788" w:type="dxa"/>
            <w:tcBorders>
              <w:top w:val="single" w:sz="1" w:space="0" w:color="000000"/>
              <w:left w:val="single" w:sz="1" w:space="0" w:color="000000"/>
              <w:bottom w:val="single" w:sz="1" w:space="0" w:color="000000"/>
            </w:tcBorders>
            <w:shd w:val="clear" w:color="auto" w:fill="auto"/>
            <w:vAlign w:val="center"/>
          </w:tcPr>
          <w:p w:rsidR="00583421" w:rsidRPr="004F6B9F" w:rsidRDefault="00583421" w:rsidP="004F6B9F">
            <w:pPr>
              <w:pStyle w:val="af9"/>
              <w:tabs>
                <w:tab w:val="left" w:pos="3402"/>
              </w:tabs>
              <w:jc w:val="center"/>
            </w:pPr>
            <w:proofErr w:type="gramStart"/>
            <w:r w:rsidRPr="004F6B9F">
              <w:t>Средний</w:t>
            </w:r>
            <w:proofErr w:type="gramEnd"/>
            <w:r w:rsidRPr="004F6B9F">
              <w:t xml:space="preserve"> % выполнения в 2017году</w:t>
            </w:r>
          </w:p>
        </w:tc>
        <w:tc>
          <w:tcPr>
            <w:tcW w:w="1351" w:type="dxa"/>
            <w:tcBorders>
              <w:top w:val="single" w:sz="1" w:space="0" w:color="000000"/>
              <w:left w:val="single" w:sz="1" w:space="0" w:color="000000"/>
              <w:bottom w:val="single" w:sz="1" w:space="0" w:color="000000"/>
              <w:right w:val="single" w:sz="1" w:space="0" w:color="000000"/>
            </w:tcBorders>
            <w:shd w:val="clear" w:color="auto" w:fill="auto"/>
            <w:vAlign w:val="center"/>
          </w:tcPr>
          <w:p w:rsidR="00583421" w:rsidRPr="004F6B9F" w:rsidRDefault="00583421" w:rsidP="004F6B9F">
            <w:pPr>
              <w:pStyle w:val="af9"/>
              <w:tabs>
                <w:tab w:val="left" w:pos="3402"/>
              </w:tabs>
              <w:jc w:val="center"/>
            </w:pPr>
            <w:proofErr w:type="gramStart"/>
            <w:r w:rsidRPr="004F6B9F">
              <w:t>Средний</w:t>
            </w:r>
            <w:proofErr w:type="gramEnd"/>
            <w:r w:rsidRPr="004F6B9F">
              <w:t xml:space="preserve"> % выполнения в 2018 году</w:t>
            </w:r>
          </w:p>
        </w:tc>
      </w:tr>
      <w:tr w:rsidR="00583421" w:rsidRPr="004F6B9F" w:rsidTr="00583421">
        <w:trPr>
          <w:cantSplit/>
        </w:trPr>
        <w:tc>
          <w:tcPr>
            <w:tcW w:w="993" w:type="dxa"/>
            <w:tcBorders>
              <w:left w:val="single" w:sz="1" w:space="0" w:color="000000"/>
              <w:bottom w:val="single" w:sz="1" w:space="0" w:color="000000"/>
            </w:tcBorders>
            <w:shd w:val="clear" w:color="auto" w:fill="auto"/>
          </w:tcPr>
          <w:p w:rsidR="00583421" w:rsidRPr="004F6B9F" w:rsidRDefault="00583421" w:rsidP="004F6B9F">
            <w:pPr>
              <w:tabs>
                <w:tab w:val="left" w:pos="3402"/>
              </w:tabs>
              <w:autoSpaceDE w:val="0"/>
              <w:ind w:left="18" w:right="-102" w:hanging="42"/>
              <w:jc w:val="center"/>
              <w:rPr>
                <w:bCs/>
              </w:rPr>
            </w:pPr>
            <w:r w:rsidRPr="004F6B9F">
              <w:rPr>
                <w:color w:val="000000"/>
              </w:rPr>
              <w:t>К</w:t>
            </w:r>
            <w:proofErr w:type="gramStart"/>
            <w:r w:rsidRPr="004F6B9F">
              <w:rPr>
                <w:color w:val="000000"/>
              </w:rPr>
              <w:t>2</w:t>
            </w:r>
            <w:proofErr w:type="gramEnd"/>
          </w:p>
        </w:tc>
        <w:tc>
          <w:tcPr>
            <w:tcW w:w="4342" w:type="dxa"/>
            <w:tcBorders>
              <w:left w:val="single" w:sz="1" w:space="0" w:color="000000"/>
              <w:bottom w:val="single" w:sz="1" w:space="0" w:color="000000"/>
            </w:tcBorders>
            <w:shd w:val="clear" w:color="auto" w:fill="auto"/>
          </w:tcPr>
          <w:p w:rsidR="00583421" w:rsidRPr="004F6B9F" w:rsidRDefault="00583421" w:rsidP="004F6B9F">
            <w:pPr>
              <w:tabs>
                <w:tab w:val="left" w:pos="3402"/>
              </w:tabs>
              <w:ind w:left="48"/>
              <w:rPr>
                <w:color w:val="000000"/>
              </w:rPr>
            </w:pPr>
            <w:r w:rsidRPr="004F6B9F">
              <w:rPr>
                <w:bCs/>
              </w:rPr>
              <w:t>Комментарий к сформулированной проблеме исходного текста</w:t>
            </w:r>
          </w:p>
        </w:tc>
        <w:tc>
          <w:tcPr>
            <w:tcW w:w="1044" w:type="dxa"/>
            <w:tcBorders>
              <w:left w:val="single" w:sz="1" w:space="0" w:color="000000"/>
              <w:bottom w:val="single" w:sz="1" w:space="0" w:color="000000"/>
            </w:tcBorders>
            <w:shd w:val="clear" w:color="auto" w:fill="auto"/>
          </w:tcPr>
          <w:p w:rsidR="00583421" w:rsidRPr="004F6B9F" w:rsidRDefault="00583421" w:rsidP="004F6B9F">
            <w:pPr>
              <w:tabs>
                <w:tab w:val="left" w:pos="3402"/>
              </w:tabs>
              <w:autoSpaceDE w:val="0"/>
              <w:snapToGrid w:val="0"/>
              <w:ind w:firstLine="67"/>
              <w:jc w:val="center"/>
            </w:pPr>
            <w:proofErr w:type="gramStart"/>
            <w:r w:rsidRPr="004F6B9F">
              <w:rPr>
                <w:color w:val="000000"/>
              </w:rPr>
              <w:t>П</w:t>
            </w:r>
            <w:proofErr w:type="gramEnd"/>
          </w:p>
        </w:tc>
        <w:tc>
          <w:tcPr>
            <w:tcW w:w="1788" w:type="dxa"/>
            <w:tcBorders>
              <w:left w:val="single" w:sz="1" w:space="0" w:color="000000"/>
              <w:bottom w:val="single" w:sz="1" w:space="0" w:color="000000"/>
            </w:tcBorders>
            <w:shd w:val="clear" w:color="auto" w:fill="auto"/>
          </w:tcPr>
          <w:p w:rsidR="00583421" w:rsidRPr="004F6B9F" w:rsidRDefault="00583421" w:rsidP="004F6B9F">
            <w:pPr>
              <w:tabs>
                <w:tab w:val="left" w:pos="3402"/>
              </w:tabs>
              <w:jc w:val="center"/>
            </w:pPr>
            <w:r w:rsidRPr="004F6B9F">
              <w:t>38,3%</w:t>
            </w:r>
          </w:p>
        </w:tc>
        <w:tc>
          <w:tcPr>
            <w:tcW w:w="1351" w:type="dxa"/>
            <w:tcBorders>
              <w:left w:val="single" w:sz="1" w:space="0" w:color="000000"/>
              <w:bottom w:val="single" w:sz="1" w:space="0" w:color="000000"/>
              <w:right w:val="single" w:sz="1" w:space="0" w:color="000000"/>
            </w:tcBorders>
            <w:shd w:val="clear" w:color="auto" w:fill="auto"/>
          </w:tcPr>
          <w:p w:rsidR="00583421" w:rsidRPr="004F6B9F" w:rsidRDefault="006E2588" w:rsidP="006E2588">
            <w:pPr>
              <w:tabs>
                <w:tab w:val="left" w:pos="3402"/>
              </w:tabs>
              <w:jc w:val="center"/>
            </w:pPr>
            <w:r>
              <w:t>36,1</w:t>
            </w:r>
            <w:r w:rsidR="00583421" w:rsidRPr="004F6B9F">
              <w:t>%</w:t>
            </w:r>
          </w:p>
        </w:tc>
      </w:tr>
      <w:tr w:rsidR="00583421" w:rsidRPr="004F6B9F" w:rsidTr="00583421">
        <w:tc>
          <w:tcPr>
            <w:tcW w:w="993" w:type="dxa"/>
            <w:tcBorders>
              <w:left w:val="single" w:sz="1" w:space="0" w:color="000000"/>
              <w:bottom w:val="single" w:sz="1" w:space="0" w:color="000000"/>
            </w:tcBorders>
            <w:shd w:val="clear" w:color="auto" w:fill="auto"/>
          </w:tcPr>
          <w:p w:rsidR="00583421" w:rsidRPr="004F6B9F" w:rsidRDefault="00583421" w:rsidP="004F6B9F">
            <w:pPr>
              <w:tabs>
                <w:tab w:val="left" w:pos="3402"/>
              </w:tabs>
              <w:autoSpaceDE w:val="0"/>
              <w:ind w:left="18" w:right="-102" w:hanging="42"/>
              <w:jc w:val="center"/>
              <w:rPr>
                <w:bCs/>
              </w:rPr>
            </w:pPr>
            <w:r w:rsidRPr="004F6B9F">
              <w:rPr>
                <w:color w:val="000000"/>
              </w:rPr>
              <w:t>К</w:t>
            </w:r>
            <w:proofErr w:type="gramStart"/>
            <w:r w:rsidRPr="004F6B9F">
              <w:rPr>
                <w:color w:val="000000"/>
              </w:rPr>
              <w:t>6</w:t>
            </w:r>
            <w:proofErr w:type="gramEnd"/>
          </w:p>
        </w:tc>
        <w:tc>
          <w:tcPr>
            <w:tcW w:w="4342" w:type="dxa"/>
            <w:tcBorders>
              <w:left w:val="single" w:sz="1" w:space="0" w:color="000000"/>
              <w:bottom w:val="single" w:sz="1" w:space="0" w:color="000000"/>
            </w:tcBorders>
            <w:shd w:val="clear" w:color="auto" w:fill="auto"/>
          </w:tcPr>
          <w:p w:rsidR="00583421" w:rsidRPr="004F6B9F" w:rsidRDefault="00583421" w:rsidP="004F6B9F">
            <w:pPr>
              <w:tabs>
                <w:tab w:val="left" w:pos="3402"/>
              </w:tabs>
              <w:ind w:left="48"/>
              <w:rPr>
                <w:color w:val="000000"/>
              </w:rPr>
            </w:pPr>
            <w:r w:rsidRPr="004F6B9F">
              <w:rPr>
                <w:bCs/>
              </w:rPr>
              <w:t>Точность и выразительность речи</w:t>
            </w:r>
          </w:p>
        </w:tc>
        <w:tc>
          <w:tcPr>
            <w:tcW w:w="1044" w:type="dxa"/>
            <w:tcBorders>
              <w:left w:val="single" w:sz="1" w:space="0" w:color="000000"/>
              <w:bottom w:val="single" w:sz="1" w:space="0" w:color="000000"/>
            </w:tcBorders>
            <w:shd w:val="clear" w:color="auto" w:fill="auto"/>
          </w:tcPr>
          <w:p w:rsidR="00583421" w:rsidRPr="004F6B9F" w:rsidRDefault="00583421" w:rsidP="004F6B9F">
            <w:pPr>
              <w:tabs>
                <w:tab w:val="left" w:pos="3402"/>
              </w:tabs>
              <w:autoSpaceDE w:val="0"/>
              <w:snapToGrid w:val="0"/>
              <w:ind w:firstLine="67"/>
              <w:jc w:val="center"/>
            </w:pPr>
            <w:proofErr w:type="gramStart"/>
            <w:r w:rsidRPr="004F6B9F">
              <w:rPr>
                <w:color w:val="000000"/>
              </w:rPr>
              <w:t>П</w:t>
            </w:r>
            <w:proofErr w:type="gramEnd"/>
          </w:p>
        </w:tc>
        <w:tc>
          <w:tcPr>
            <w:tcW w:w="1788" w:type="dxa"/>
            <w:tcBorders>
              <w:left w:val="single" w:sz="1" w:space="0" w:color="000000"/>
              <w:bottom w:val="single" w:sz="1" w:space="0" w:color="000000"/>
            </w:tcBorders>
            <w:shd w:val="clear" w:color="auto" w:fill="auto"/>
          </w:tcPr>
          <w:p w:rsidR="00583421" w:rsidRPr="004F6B9F" w:rsidRDefault="00583421" w:rsidP="004F6B9F">
            <w:pPr>
              <w:tabs>
                <w:tab w:val="left" w:pos="3402"/>
              </w:tabs>
              <w:jc w:val="center"/>
            </w:pPr>
            <w:r w:rsidRPr="004F6B9F">
              <w:t>27,7%</w:t>
            </w:r>
          </w:p>
        </w:tc>
        <w:tc>
          <w:tcPr>
            <w:tcW w:w="1351" w:type="dxa"/>
            <w:tcBorders>
              <w:left w:val="single" w:sz="1" w:space="0" w:color="000000"/>
              <w:bottom w:val="single" w:sz="1" w:space="0" w:color="000000"/>
              <w:right w:val="single" w:sz="1" w:space="0" w:color="000000"/>
            </w:tcBorders>
            <w:shd w:val="clear" w:color="auto" w:fill="auto"/>
          </w:tcPr>
          <w:p w:rsidR="00583421" w:rsidRPr="004F6B9F" w:rsidRDefault="006E2588" w:rsidP="006E2588">
            <w:pPr>
              <w:tabs>
                <w:tab w:val="left" w:pos="3402"/>
              </w:tabs>
              <w:jc w:val="center"/>
            </w:pPr>
            <w:r>
              <w:t>20,1</w:t>
            </w:r>
            <w:r w:rsidR="00583421" w:rsidRPr="004F6B9F">
              <w:t>%</w:t>
            </w:r>
          </w:p>
        </w:tc>
      </w:tr>
      <w:tr w:rsidR="00583421" w:rsidRPr="004F6B9F" w:rsidTr="00583421">
        <w:tc>
          <w:tcPr>
            <w:tcW w:w="993" w:type="dxa"/>
            <w:tcBorders>
              <w:left w:val="single" w:sz="1" w:space="0" w:color="000000"/>
              <w:bottom w:val="single" w:sz="1" w:space="0" w:color="000000"/>
            </w:tcBorders>
            <w:shd w:val="clear" w:color="auto" w:fill="auto"/>
          </w:tcPr>
          <w:p w:rsidR="00583421" w:rsidRPr="004F6B9F" w:rsidRDefault="00583421" w:rsidP="004F6B9F">
            <w:pPr>
              <w:tabs>
                <w:tab w:val="left" w:pos="3402"/>
              </w:tabs>
              <w:autoSpaceDE w:val="0"/>
              <w:ind w:left="18" w:right="-102" w:hanging="42"/>
              <w:jc w:val="center"/>
              <w:rPr>
                <w:bCs/>
              </w:rPr>
            </w:pPr>
            <w:r w:rsidRPr="004F6B9F">
              <w:rPr>
                <w:color w:val="000000"/>
              </w:rPr>
              <w:t>К</w:t>
            </w:r>
            <w:proofErr w:type="gramStart"/>
            <w:r w:rsidRPr="004F6B9F">
              <w:rPr>
                <w:color w:val="000000"/>
              </w:rPr>
              <w:t>7</w:t>
            </w:r>
            <w:proofErr w:type="gramEnd"/>
          </w:p>
        </w:tc>
        <w:tc>
          <w:tcPr>
            <w:tcW w:w="4342" w:type="dxa"/>
            <w:tcBorders>
              <w:left w:val="single" w:sz="1" w:space="0" w:color="000000"/>
              <w:bottom w:val="single" w:sz="1" w:space="0" w:color="000000"/>
            </w:tcBorders>
            <w:shd w:val="clear" w:color="auto" w:fill="auto"/>
          </w:tcPr>
          <w:p w:rsidR="00583421" w:rsidRPr="004F6B9F" w:rsidRDefault="00583421" w:rsidP="004F6B9F">
            <w:pPr>
              <w:tabs>
                <w:tab w:val="left" w:pos="3402"/>
              </w:tabs>
              <w:ind w:left="48"/>
              <w:rPr>
                <w:color w:val="000000"/>
              </w:rPr>
            </w:pPr>
            <w:r w:rsidRPr="004F6B9F">
              <w:rPr>
                <w:bCs/>
              </w:rPr>
              <w:t>Соблюдение орфографических норм</w:t>
            </w:r>
          </w:p>
        </w:tc>
        <w:tc>
          <w:tcPr>
            <w:tcW w:w="1044" w:type="dxa"/>
            <w:tcBorders>
              <w:left w:val="single" w:sz="1" w:space="0" w:color="000000"/>
              <w:bottom w:val="single" w:sz="1" w:space="0" w:color="000000"/>
            </w:tcBorders>
            <w:shd w:val="clear" w:color="auto" w:fill="auto"/>
          </w:tcPr>
          <w:p w:rsidR="00583421" w:rsidRPr="004F6B9F" w:rsidRDefault="00583421" w:rsidP="004F6B9F">
            <w:pPr>
              <w:tabs>
                <w:tab w:val="left" w:pos="3402"/>
              </w:tabs>
              <w:autoSpaceDE w:val="0"/>
              <w:snapToGrid w:val="0"/>
              <w:ind w:firstLine="67"/>
              <w:jc w:val="center"/>
            </w:pPr>
            <w:proofErr w:type="gramStart"/>
            <w:r w:rsidRPr="004F6B9F">
              <w:rPr>
                <w:color w:val="000000"/>
              </w:rPr>
              <w:t>П</w:t>
            </w:r>
            <w:proofErr w:type="gramEnd"/>
          </w:p>
        </w:tc>
        <w:tc>
          <w:tcPr>
            <w:tcW w:w="1788" w:type="dxa"/>
            <w:tcBorders>
              <w:left w:val="single" w:sz="1" w:space="0" w:color="000000"/>
              <w:bottom w:val="single" w:sz="1" w:space="0" w:color="000000"/>
            </w:tcBorders>
            <w:shd w:val="clear" w:color="auto" w:fill="auto"/>
          </w:tcPr>
          <w:p w:rsidR="00583421" w:rsidRPr="004F6B9F" w:rsidRDefault="00583421" w:rsidP="004F6B9F">
            <w:pPr>
              <w:tabs>
                <w:tab w:val="left" w:pos="3402"/>
              </w:tabs>
              <w:jc w:val="center"/>
            </w:pPr>
            <w:r w:rsidRPr="004F6B9F">
              <w:t>32,9%</w:t>
            </w:r>
          </w:p>
        </w:tc>
        <w:tc>
          <w:tcPr>
            <w:tcW w:w="1351" w:type="dxa"/>
            <w:tcBorders>
              <w:left w:val="single" w:sz="1" w:space="0" w:color="000000"/>
              <w:bottom w:val="single" w:sz="1" w:space="0" w:color="000000"/>
              <w:right w:val="single" w:sz="1" w:space="0" w:color="000000"/>
            </w:tcBorders>
            <w:shd w:val="clear" w:color="auto" w:fill="auto"/>
          </w:tcPr>
          <w:p w:rsidR="00583421" w:rsidRPr="004F6B9F" w:rsidRDefault="00583421" w:rsidP="006E2588">
            <w:pPr>
              <w:tabs>
                <w:tab w:val="left" w:pos="3402"/>
              </w:tabs>
              <w:jc w:val="center"/>
            </w:pPr>
            <w:r w:rsidRPr="004F6B9F">
              <w:t>3</w:t>
            </w:r>
            <w:r w:rsidR="006E2588">
              <w:t>0</w:t>
            </w:r>
            <w:r w:rsidRPr="004F6B9F">
              <w:t>,</w:t>
            </w:r>
            <w:r w:rsidR="006E2588">
              <w:t>9</w:t>
            </w:r>
            <w:r w:rsidRPr="004F6B9F">
              <w:t>%</w:t>
            </w:r>
          </w:p>
        </w:tc>
      </w:tr>
      <w:tr w:rsidR="00583421" w:rsidRPr="004F6B9F" w:rsidTr="00583421">
        <w:tc>
          <w:tcPr>
            <w:tcW w:w="993" w:type="dxa"/>
            <w:tcBorders>
              <w:left w:val="single" w:sz="1" w:space="0" w:color="000000"/>
              <w:bottom w:val="single" w:sz="1" w:space="0" w:color="000000"/>
            </w:tcBorders>
            <w:shd w:val="clear" w:color="auto" w:fill="auto"/>
          </w:tcPr>
          <w:p w:rsidR="00583421" w:rsidRPr="004F6B9F" w:rsidRDefault="00583421" w:rsidP="004F6B9F">
            <w:pPr>
              <w:tabs>
                <w:tab w:val="left" w:pos="3402"/>
              </w:tabs>
              <w:autoSpaceDE w:val="0"/>
              <w:ind w:left="18" w:right="-102" w:hanging="42"/>
              <w:jc w:val="center"/>
              <w:rPr>
                <w:bCs/>
              </w:rPr>
            </w:pPr>
            <w:r w:rsidRPr="004F6B9F">
              <w:rPr>
                <w:color w:val="000000"/>
              </w:rPr>
              <w:t>К8</w:t>
            </w:r>
          </w:p>
        </w:tc>
        <w:tc>
          <w:tcPr>
            <w:tcW w:w="4342" w:type="dxa"/>
            <w:tcBorders>
              <w:left w:val="single" w:sz="1" w:space="0" w:color="000000"/>
              <w:bottom w:val="single" w:sz="1" w:space="0" w:color="000000"/>
            </w:tcBorders>
            <w:shd w:val="clear" w:color="auto" w:fill="auto"/>
          </w:tcPr>
          <w:p w:rsidR="00583421" w:rsidRPr="004F6B9F" w:rsidRDefault="00583421" w:rsidP="004F6B9F">
            <w:pPr>
              <w:tabs>
                <w:tab w:val="left" w:pos="3402"/>
              </w:tabs>
              <w:ind w:left="48"/>
              <w:rPr>
                <w:color w:val="000000"/>
              </w:rPr>
            </w:pPr>
            <w:r w:rsidRPr="004F6B9F">
              <w:rPr>
                <w:bCs/>
              </w:rPr>
              <w:t>Соблюдение пунктуационных норм</w:t>
            </w:r>
          </w:p>
        </w:tc>
        <w:tc>
          <w:tcPr>
            <w:tcW w:w="1044" w:type="dxa"/>
            <w:tcBorders>
              <w:left w:val="single" w:sz="1" w:space="0" w:color="000000"/>
              <w:bottom w:val="single" w:sz="1" w:space="0" w:color="000000"/>
            </w:tcBorders>
            <w:shd w:val="clear" w:color="auto" w:fill="auto"/>
          </w:tcPr>
          <w:p w:rsidR="00583421" w:rsidRPr="004F6B9F" w:rsidRDefault="00583421" w:rsidP="004F6B9F">
            <w:pPr>
              <w:tabs>
                <w:tab w:val="left" w:pos="3402"/>
              </w:tabs>
              <w:autoSpaceDE w:val="0"/>
              <w:snapToGrid w:val="0"/>
              <w:ind w:firstLine="67"/>
              <w:jc w:val="center"/>
            </w:pPr>
            <w:proofErr w:type="gramStart"/>
            <w:r w:rsidRPr="004F6B9F">
              <w:rPr>
                <w:color w:val="000000"/>
              </w:rPr>
              <w:t>П</w:t>
            </w:r>
            <w:proofErr w:type="gramEnd"/>
          </w:p>
        </w:tc>
        <w:tc>
          <w:tcPr>
            <w:tcW w:w="1788" w:type="dxa"/>
            <w:tcBorders>
              <w:left w:val="single" w:sz="1" w:space="0" w:color="000000"/>
              <w:bottom w:val="single" w:sz="1" w:space="0" w:color="000000"/>
            </w:tcBorders>
            <w:shd w:val="clear" w:color="auto" w:fill="auto"/>
          </w:tcPr>
          <w:p w:rsidR="00583421" w:rsidRPr="004F6B9F" w:rsidRDefault="00583421" w:rsidP="004F6B9F">
            <w:pPr>
              <w:tabs>
                <w:tab w:val="left" w:pos="3402"/>
              </w:tabs>
              <w:jc w:val="center"/>
            </w:pPr>
            <w:r w:rsidRPr="004F6B9F">
              <w:t>19,2%</w:t>
            </w:r>
          </w:p>
        </w:tc>
        <w:tc>
          <w:tcPr>
            <w:tcW w:w="1351" w:type="dxa"/>
            <w:tcBorders>
              <w:left w:val="single" w:sz="1" w:space="0" w:color="000000"/>
              <w:bottom w:val="single" w:sz="1" w:space="0" w:color="000000"/>
              <w:right w:val="single" w:sz="1" w:space="0" w:color="000000"/>
            </w:tcBorders>
            <w:shd w:val="clear" w:color="auto" w:fill="auto"/>
          </w:tcPr>
          <w:p w:rsidR="00583421" w:rsidRPr="004F6B9F" w:rsidRDefault="00583421" w:rsidP="006E2588">
            <w:pPr>
              <w:tabs>
                <w:tab w:val="left" w:pos="3402"/>
              </w:tabs>
              <w:jc w:val="center"/>
            </w:pPr>
            <w:r w:rsidRPr="004F6B9F">
              <w:t>17,</w:t>
            </w:r>
            <w:r w:rsidR="006E2588">
              <w:t>0</w:t>
            </w:r>
            <w:r w:rsidRPr="004F6B9F">
              <w:t>%</w:t>
            </w:r>
          </w:p>
        </w:tc>
      </w:tr>
      <w:tr w:rsidR="00583421" w:rsidRPr="004F6B9F" w:rsidTr="00583421">
        <w:tc>
          <w:tcPr>
            <w:tcW w:w="993" w:type="dxa"/>
            <w:tcBorders>
              <w:left w:val="single" w:sz="1" w:space="0" w:color="000000"/>
              <w:bottom w:val="single" w:sz="1" w:space="0" w:color="000000"/>
            </w:tcBorders>
            <w:shd w:val="clear" w:color="auto" w:fill="auto"/>
          </w:tcPr>
          <w:p w:rsidR="00583421" w:rsidRPr="004F6B9F" w:rsidRDefault="00583421" w:rsidP="004F6B9F">
            <w:pPr>
              <w:tabs>
                <w:tab w:val="left" w:pos="3402"/>
              </w:tabs>
              <w:autoSpaceDE w:val="0"/>
              <w:ind w:left="18" w:right="-102" w:hanging="42"/>
              <w:jc w:val="center"/>
              <w:rPr>
                <w:bCs/>
              </w:rPr>
            </w:pPr>
            <w:r w:rsidRPr="004F6B9F">
              <w:rPr>
                <w:color w:val="000000"/>
              </w:rPr>
              <w:t>К</w:t>
            </w:r>
            <w:proofErr w:type="gramStart"/>
            <w:r w:rsidRPr="004F6B9F">
              <w:rPr>
                <w:color w:val="000000"/>
              </w:rPr>
              <w:t>9</w:t>
            </w:r>
            <w:proofErr w:type="gramEnd"/>
          </w:p>
        </w:tc>
        <w:tc>
          <w:tcPr>
            <w:tcW w:w="4342" w:type="dxa"/>
            <w:tcBorders>
              <w:left w:val="single" w:sz="1" w:space="0" w:color="000000"/>
              <w:bottom w:val="single" w:sz="1" w:space="0" w:color="000000"/>
            </w:tcBorders>
            <w:shd w:val="clear" w:color="auto" w:fill="auto"/>
          </w:tcPr>
          <w:p w:rsidR="00583421" w:rsidRPr="004F6B9F" w:rsidRDefault="00583421" w:rsidP="004F6B9F">
            <w:pPr>
              <w:tabs>
                <w:tab w:val="left" w:pos="3402"/>
              </w:tabs>
              <w:ind w:left="48"/>
              <w:rPr>
                <w:color w:val="000000"/>
              </w:rPr>
            </w:pPr>
            <w:r w:rsidRPr="004F6B9F">
              <w:rPr>
                <w:bCs/>
              </w:rPr>
              <w:t>Соблюдение языковых норм</w:t>
            </w:r>
          </w:p>
        </w:tc>
        <w:tc>
          <w:tcPr>
            <w:tcW w:w="1044" w:type="dxa"/>
            <w:tcBorders>
              <w:left w:val="single" w:sz="1" w:space="0" w:color="000000"/>
              <w:bottom w:val="single" w:sz="1" w:space="0" w:color="000000"/>
            </w:tcBorders>
            <w:shd w:val="clear" w:color="auto" w:fill="auto"/>
          </w:tcPr>
          <w:p w:rsidR="00583421" w:rsidRPr="004F6B9F" w:rsidRDefault="00583421" w:rsidP="004F6B9F">
            <w:pPr>
              <w:tabs>
                <w:tab w:val="left" w:pos="3402"/>
              </w:tabs>
              <w:autoSpaceDE w:val="0"/>
              <w:snapToGrid w:val="0"/>
              <w:ind w:firstLine="67"/>
              <w:jc w:val="center"/>
            </w:pPr>
            <w:proofErr w:type="gramStart"/>
            <w:r w:rsidRPr="004F6B9F">
              <w:rPr>
                <w:color w:val="000000"/>
              </w:rPr>
              <w:t>П</w:t>
            </w:r>
            <w:proofErr w:type="gramEnd"/>
          </w:p>
        </w:tc>
        <w:tc>
          <w:tcPr>
            <w:tcW w:w="1788" w:type="dxa"/>
            <w:tcBorders>
              <w:left w:val="single" w:sz="1" w:space="0" w:color="000000"/>
              <w:bottom w:val="single" w:sz="1" w:space="0" w:color="000000"/>
            </w:tcBorders>
            <w:shd w:val="clear" w:color="auto" w:fill="auto"/>
          </w:tcPr>
          <w:p w:rsidR="00583421" w:rsidRPr="004F6B9F" w:rsidRDefault="00583421" w:rsidP="004F6B9F">
            <w:pPr>
              <w:tabs>
                <w:tab w:val="left" w:pos="3402"/>
              </w:tabs>
              <w:jc w:val="center"/>
            </w:pPr>
            <w:r w:rsidRPr="004F6B9F">
              <w:t>35,2%</w:t>
            </w:r>
          </w:p>
        </w:tc>
        <w:tc>
          <w:tcPr>
            <w:tcW w:w="1351" w:type="dxa"/>
            <w:tcBorders>
              <w:left w:val="single" w:sz="1" w:space="0" w:color="000000"/>
              <w:bottom w:val="single" w:sz="1" w:space="0" w:color="000000"/>
              <w:right w:val="single" w:sz="1" w:space="0" w:color="000000"/>
            </w:tcBorders>
            <w:shd w:val="clear" w:color="auto" w:fill="auto"/>
          </w:tcPr>
          <w:p w:rsidR="00583421" w:rsidRPr="004F6B9F" w:rsidRDefault="00583421" w:rsidP="006E2588">
            <w:pPr>
              <w:tabs>
                <w:tab w:val="left" w:pos="3402"/>
              </w:tabs>
              <w:jc w:val="center"/>
            </w:pPr>
            <w:r w:rsidRPr="004F6B9F">
              <w:t>30,</w:t>
            </w:r>
            <w:r w:rsidR="006E2588">
              <w:t>4</w:t>
            </w:r>
            <w:r w:rsidRPr="004F6B9F">
              <w:t>%</w:t>
            </w:r>
          </w:p>
        </w:tc>
      </w:tr>
      <w:tr w:rsidR="00583421" w:rsidRPr="004F6B9F" w:rsidTr="00583421">
        <w:tc>
          <w:tcPr>
            <w:tcW w:w="993" w:type="dxa"/>
            <w:tcBorders>
              <w:left w:val="single" w:sz="1" w:space="0" w:color="000000"/>
              <w:bottom w:val="single" w:sz="1" w:space="0" w:color="000000"/>
            </w:tcBorders>
            <w:shd w:val="clear" w:color="auto" w:fill="auto"/>
          </w:tcPr>
          <w:p w:rsidR="00583421" w:rsidRPr="004F6B9F" w:rsidRDefault="00583421" w:rsidP="004F6B9F">
            <w:pPr>
              <w:tabs>
                <w:tab w:val="left" w:pos="3402"/>
              </w:tabs>
              <w:autoSpaceDE w:val="0"/>
              <w:ind w:left="18" w:right="-102" w:hanging="42"/>
              <w:jc w:val="center"/>
              <w:rPr>
                <w:bCs/>
              </w:rPr>
            </w:pPr>
            <w:r w:rsidRPr="004F6B9F">
              <w:rPr>
                <w:color w:val="000000"/>
              </w:rPr>
              <w:t>К10</w:t>
            </w:r>
          </w:p>
        </w:tc>
        <w:tc>
          <w:tcPr>
            <w:tcW w:w="4342" w:type="dxa"/>
            <w:tcBorders>
              <w:left w:val="single" w:sz="1" w:space="0" w:color="000000"/>
              <w:bottom w:val="single" w:sz="1" w:space="0" w:color="000000"/>
            </w:tcBorders>
            <w:shd w:val="clear" w:color="auto" w:fill="auto"/>
          </w:tcPr>
          <w:p w:rsidR="00583421" w:rsidRPr="004F6B9F" w:rsidRDefault="00583421" w:rsidP="004F6B9F">
            <w:pPr>
              <w:tabs>
                <w:tab w:val="left" w:pos="3402"/>
              </w:tabs>
              <w:ind w:left="48"/>
              <w:rPr>
                <w:bCs/>
                <w:color w:val="000000"/>
              </w:rPr>
            </w:pPr>
            <w:r w:rsidRPr="004F6B9F">
              <w:rPr>
                <w:bCs/>
              </w:rPr>
              <w:t>Соблюдение речевых норм</w:t>
            </w:r>
          </w:p>
        </w:tc>
        <w:tc>
          <w:tcPr>
            <w:tcW w:w="1044" w:type="dxa"/>
            <w:tcBorders>
              <w:left w:val="single" w:sz="1" w:space="0" w:color="000000"/>
              <w:bottom w:val="single" w:sz="1" w:space="0" w:color="000000"/>
            </w:tcBorders>
            <w:shd w:val="clear" w:color="auto" w:fill="auto"/>
          </w:tcPr>
          <w:p w:rsidR="00583421" w:rsidRPr="004F6B9F" w:rsidRDefault="00583421" w:rsidP="004F6B9F">
            <w:pPr>
              <w:tabs>
                <w:tab w:val="left" w:pos="3402"/>
              </w:tabs>
              <w:autoSpaceDE w:val="0"/>
              <w:snapToGrid w:val="0"/>
              <w:ind w:firstLine="67"/>
              <w:jc w:val="center"/>
            </w:pPr>
            <w:proofErr w:type="gramStart"/>
            <w:r w:rsidRPr="004F6B9F">
              <w:rPr>
                <w:bCs/>
                <w:color w:val="000000"/>
              </w:rPr>
              <w:t>П</w:t>
            </w:r>
            <w:proofErr w:type="gramEnd"/>
          </w:p>
        </w:tc>
        <w:tc>
          <w:tcPr>
            <w:tcW w:w="1788" w:type="dxa"/>
            <w:tcBorders>
              <w:left w:val="single" w:sz="1" w:space="0" w:color="000000"/>
              <w:bottom w:val="single" w:sz="1" w:space="0" w:color="000000"/>
            </w:tcBorders>
            <w:shd w:val="clear" w:color="auto" w:fill="auto"/>
          </w:tcPr>
          <w:p w:rsidR="00583421" w:rsidRPr="004F6B9F" w:rsidRDefault="00583421" w:rsidP="004F6B9F">
            <w:pPr>
              <w:tabs>
                <w:tab w:val="left" w:pos="3402"/>
              </w:tabs>
              <w:jc w:val="center"/>
            </w:pPr>
            <w:r w:rsidRPr="004F6B9F">
              <w:t>34,1%</w:t>
            </w:r>
          </w:p>
        </w:tc>
        <w:tc>
          <w:tcPr>
            <w:tcW w:w="1351" w:type="dxa"/>
            <w:tcBorders>
              <w:left w:val="single" w:sz="1" w:space="0" w:color="000000"/>
              <w:bottom w:val="single" w:sz="1" w:space="0" w:color="000000"/>
              <w:right w:val="single" w:sz="1" w:space="0" w:color="000000"/>
            </w:tcBorders>
            <w:shd w:val="clear" w:color="auto" w:fill="auto"/>
          </w:tcPr>
          <w:p w:rsidR="00583421" w:rsidRPr="004F6B9F" w:rsidRDefault="00583421" w:rsidP="006E2588">
            <w:pPr>
              <w:tabs>
                <w:tab w:val="left" w:pos="3402"/>
              </w:tabs>
              <w:jc w:val="center"/>
            </w:pPr>
            <w:r w:rsidRPr="004F6B9F">
              <w:t>2</w:t>
            </w:r>
            <w:r w:rsidR="006E2588">
              <w:t>5</w:t>
            </w:r>
            <w:r w:rsidRPr="004F6B9F">
              <w:t>,</w:t>
            </w:r>
            <w:r w:rsidR="006E2588">
              <w:t>9</w:t>
            </w:r>
            <w:r w:rsidRPr="004F6B9F">
              <w:t>%</w:t>
            </w:r>
          </w:p>
        </w:tc>
      </w:tr>
    </w:tbl>
    <w:p w:rsidR="00583421" w:rsidRPr="004F6B9F" w:rsidRDefault="00583421" w:rsidP="006E2588">
      <w:pPr>
        <w:tabs>
          <w:tab w:val="left" w:pos="3402"/>
        </w:tabs>
        <w:spacing w:before="240"/>
        <w:ind w:firstLine="567"/>
        <w:contextualSpacing/>
        <w:jc w:val="both"/>
        <w:rPr>
          <w:sz w:val="28"/>
          <w:szCs w:val="28"/>
        </w:rPr>
      </w:pPr>
      <w:r w:rsidRPr="004F6B9F">
        <w:rPr>
          <w:rFonts w:eastAsia="Times New Roman"/>
          <w:sz w:val="28"/>
          <w:szCs w:val="28"/>
        </w:rPr>
        <w:t>По критериям К</w:t>
      </w:r>
      <w:proofErr w:type="gramStart"/>
      <w:r w:rsidRPr="004F6B9F">
        <w:rPr>
          <w:rFonts w:eastAsia="Times New Roman"/>
          <w:sz w:val="28"/>
          <w:szCs w:val="28"/>
        </w:rPr>
        <w:t>2</w:t>
      </w:r>
      <w:proofErr w:type="gramEnd"/>
      <w:r w:rsidRPr="004F6B9F">
        <w:rPr>
          <w:rFonts w:eastAsia="Times New Roman"/>
          <w:sz w:val="28"/>
          <w:szCs w:val="28"/>
        </w:rPr>
        <w:t xml:space="preserve">, К6 — К10 в прошлом году </w:t>
      </w:r>
      <w:r w:rsidR="006E2588">
        <w:rPr>
          <w:rFonts w:eastAsia="Times New Roman"/>
          <w:sz w:val="28"/>
          <w:szCs w:val="28"/>
        </w:rPr>
        <w:t>выпускники</w:t>
      </w:r>
      <w:r w:rsidRPr="004F6B9F">
        <w:rPr>
          <w:rFonts w:eastAsia="Times New Roman"/>
          <w:sz w:val="28"/>
          <w:szCs w:val="28"/>
        </w:rPr>
        <w:t xml:space="preserve"> показали недостаточный уровень сформированности навыков, в этом году, к </w:t>
      </w:r>
      <w:r w:rsidRPr="004F6B9F">
        <w:rPr>
          <w:rFonts w:eastAsia="Times New Roman"/>
          <w:sz w:val="28"/>
          <w:szCs w:val="28"/>
        </w:rPr>
        <w:lastRenderedPageBreak/>
        <w:t xml:space="preserve">сожалению, этот уровень оказался еще ниже по всем показателям, что видно из таблицы. Таким образом, </w:t>
      </w:r>
      <w:r w:rsidRPr="004F6B9F">
        <w:rPr>
          <w:sz w:val="28"/>
          <w:szCs w:val="28"/>
        </w:rPr>
        <w:t xml:space="preserve">написание </w:t>
      </w:r>
      <w:r w:rsidRPr="004F6B9F">
        <w:rPr>
          <w:rFonts w:eastAsia="Times New Roman"/>
          <w:sz w:val="28"/>
          <w:szCs w:val="28"/>
        </w:rPr>
        <w:t xml:space="preserve">комментария </w:t>
      </w:r>
      <w:r w:rsidRPr="004F6B9F">
        <w:rPr>
          <w:rFonts w:eastAsia="Times New Roman"/>
          <w:bCs/>
          <w:sz w:val="28"/>
          <w:szCs w:val="28"/>
        </w:rPr>
        <w:t xml:space="preserve">к сформулированной проблеме исходного текста и </w:t>
      </w:r>
      <w:r w:rsidRPr="004F6B9F">
        <w:rPr>
          <w:sz w:val="28"/>
          <w:szCs w:val="28"/>
        </w:rPr>
        <w:t>низкий уровень владения нормами языка и речи можно фиксировать как традиционную проблему.</w:t>
      </w:r>
    </w:p>
    <w:p w:rsidR="00583421" w:rsidRPr="004F6B9F" w:rsidRDefault="00583421" w:rsidP="004F6B9F">
      <w:pPr>
        <w:tabs>
          <w:tab w:val="left" w:pos="3402"/>
        </w:tabs>
        <w:ind w:firstLine="567"/>
        <w:contextualSpacing/>
        <w:jc w:val="both"/>
        <w:rPr>
          <w:rFonts w:eastAsia="Times New Roman"/>
          <w:sz w:val="28"/>
          <w:szCs w:val="28"/>
        </w:rPr>
      </w:pPr>
      <w:r w:rsidRPr="004F6B9F">
        <w:rPr>
          <w:rFonts w:eastAsia="Times New Roman"/>
          <w:sz w:val="28"/>
          <w:szCs w:val="28"/>
        </w:rPr>
        <w:t>Анализ выполнения заданий по группам разного уровня подготовки показывает следующее.</w:t>
      </w:r>
    </w:p>
    <w:p w:rsidR="00583421" w:rsidRPr="004F6B9F" w:rsidRDefault="00583421" w:rsidP="004F6B9F">
      <w:pPr>
        <w:tabs>
          <w:tab w:val="left" w:pos="3402"/>
        </w:tabs>
        <w:ind w:firstLine="567"/>
        <w:contextualSpacing/>
        <w:jc w:val="both"/>
        <w:rPr>
          <w:rFonts w:eastAsia="Times New Roman"/>
          <w:sz w:val="28"/>
          <w:szCs w:val="28"/>
        </w:rPr>
      </w:pPr>
      <w:r w:rsidRPr="004F6B9F">
        <w:rPr>
          <w:rFonts w:eastAsia="Times New Roman"/>
          <w:sz w:val="28"/>
          <w:szCs w:val="28"/>
        </w:rPr>
        <w:t xml:space="preserve">В группе 81-100 </w:t>
      </w:r>
      <w:proofErr w:type="gramStart"/>
      <w:r w:rsidRPr="004F6B9F">
        <w:rPr>
          <w:rFonts w:eastAsia="Times New Roman"/>
          <w:sz w:val="28"/>
          <w:szCs w:val="28"/>
        </w:rPr>
        <w:t>т.б</w:t>
      </w:r>
      <w:proofErr w:type="gramEnd"/>
      <w:r w:rsidRPr="004F6B9F">
        <w:rPr>
          <w:rFonts w:eastAsia="Times New Roman"/>
          <w:sz w:val="28"/>
          <w:szCs w:val="28"/>
        </w:rPr>
        <w:t>. выпускники успешно справились со сложными для других заданиями в тестовой части с высоким процентом. В сочинении по проблемным критериям К</w:t>
      </w:r>
      <w:proofErr w:type="gramStart"/>
      <w:r w:rsidRPr="004F6B9F">
        <w:rPr>
          <w:rFonts w:eastAsia="Times New Roman"/>
          <w:sz w:val="28"/>
          <w:szCs w:val="28"/>
        </w:rPr>
        <w:t>6</w:t>
      </w:r>
      <w:proofErr w:type="gramEnd"/>
      <w:r w:rsidRPr="004F6B9F">
        <w:rPr>
          <w:rFonts w:eastAsia="Times New Roman"/>
          <w:sz w:val="28"/>
          <w:szCs w:val="28"/>
        </w:rPr>
        <w:t xml:space="preserve"> — К12 у выпускников этой группы от 47, до 62, 2% (для сравнения в пролом году - от 52до 66%) выполнения.</w:t>
      </w:r>
    </w:p>
    <w:p w:rsidR="00583421" w:rsidRPr="00583421" w:rsidRDefault="00583421" w:rsidP="004F6B9F">
      <w:pPr>
        <w:tabs>
          <w:tab w:val="left" w:pos="3402"/>
        </w:tabs>
        <w:ind w:firstLine="567"/>
        <w:contextualSpacing/>
        <w:jc w:val="both"/>
        <w:rPr>
          <w:rFonts w:eastAsia="Times New Roman"/>
          <w:sz w:val="28"/>
          <w:szCs w:val="28"/>
        </w:rPr>
      </w:pPr>
      <w:r w:rsidRPr="004F6B9F">
        <w:rPr>
          <w:rFonts w:eastAsia="Times New Roman"/>
          <w:sz w:val="28"/>
          <w:szCs w:val="28"/>
        </w:rPr>
        <w:t>В самой многочисленн</w:t>
      </w:r>
      <w:r w:rsidRPr="00583421">
        <w:rPr>
          <w:rFonts w:eastAsia="Times New Roman"/>
          <w:sz w:val="28"/>
          <w:szCs w:val="28"/>
        </w:rPr>
        <w:t xml:space="preserve">ой группе выпускников (60 — 80 </w:t>
      </w:r>
      <w:proofErr w:type="gramStart"/>
      <w:r w:rsidRPr="00583421">
        <w:rPr>
          <w:rFonts w:eastAsia="Times New Roman"/>
          <w:sz w:val="28"/>
          <w:szCs w:val="28"/>
        </w:rPr>
        <w:t>т. б</w:t>
      </w:r>
      <w:proofErr w:type="gramEnd"/>
      <w:r w:rsidRPr="00583421">
        <w:rPr>
          <w:rFonts w:eastAsia="Times New Roman"/>
          <w:sz w:val="28"/>
          <w:szCs w:val="28"/>
        </w:rPr>
        <w:t>.) результаты сопоставимы со средними показателями.</w:t>
      </w:r>
    </w:p>
    <w:p w:rsidR="00583421" w:rsidRPr="00583421" w:rsidRDefault="00583421" w:rsidP="00583421">
      <w:pPr>
        <w:ind w:firstLine="567"/>
        <w:contextualSpacing/>
        <w:jc w:val="both"/>
        <w:rPr>
          <w:rFonts w:eastAsia="Times New Roman"/>
          <w:sz w:val="28"/>
          <w:szCs w:val="28"/>
        </w:rPr>
      </w:pPr>
      <w:r w:rsidRPr="00583421">
        <w:rPr>
          <w:rFonts w:eastAsia="Times New Roman"/>
          <w:sz w:val="28"/>
          <w:szCs w:val="28"/>
        </w:rPr>
        <w:t xml:space="preserve">В группе не </w:t>
      </w:r>
      <w:proofErr w:type="gramStart"/>
      <w:r w:rsidRPr="00583421">
        <w:rPr>
          <w:rFonts w:eastAsia="Times New Roman"/>
          <w:sz w:val="28"/>
          <w:szCs w:val="28"/>
        </w:rPr>
        <w:t>преодолевших</w:t>
      </w:r>
      <w:proofErr w:type="gramEnd"/>
      <w:r w:rsidRPr="00583421">
        <w:rPr>
          <w:rFonts w:eastAsia="Times New Roman"/>
          <w:sz w:val="28"/>
          <w:szCs w:val="28"/>
        </w:rPr>
        <w:t xml:space="preserve"> минимальный балл не освоены практически все дидактические единицы.</w:t>
      </w:r>
    </w:p>
    <w:p w:rsidR="005060D9" w:rsidRPr="00FF2246" w:rsidRDefault="005060D9" w:rsidP="00190D4F">
      <w:pPr>
        <w:pStyle w:val="a3"/>
        <w:spacing w:before="240" w:after="0" w:line="240" w:lineRule="auto"/>
        <w:ind w:left="0"/>
        <w:jc w:val="both"/>
        <w:rPr>
          <w:rFonts w:ascii="Times New Roman" w:hAnsi="Times New Roman"/>
          <w:b/>
          <w:sz w:val="28"/>
          <w:szCs w:val="28"/>
        </w:rPr>
      </w:pPr>
      <w:proofErr w:type="gramStart"/>
      <w:r w:rsidRPr="00FF2246">
        <w:rPr>
          <w:rFonts w:ascii="Times New Roman" w:hAnsi="Times New Roman"/>
          <w:b/>
          <w:sz w:val="28"/>
          <w:szCs w:val="28"/>
        </w:rPr>
        <w:t>Основные</w:t>
      </w:r>
      <w:proofErr w:type="gramEnd"/>
      <w:r w:rsidRPr="00FF2246">
        <w:rPr>
          <w:rFonts w:ascii="Times New Roman" w:hAnsi="Times New Roman"/>
          <w:b/>
          <w:sz w:val="28"/>
          <w:szCs w:val="28"/>
        </w:rPr>
        <w:t xml:space="preserve"> УМК по </w:t>
      </w:r>
      <w:r w:rsidR="004F6B9F">
        <w:rPr>
          <w:rFonts w:ascii="Times New Roman" w:hAnsi="Times New Roman"/>
          <w:b/>
          <w:sz w:val="28"/>
          <w:szCs w:val="28"/>
        </w:rPr>
        <w:t>русскому языку</w:t>
      </w:r>
      <w:r w:rsidRPr="00FF2246">
        <w:rPr>
          <w:rFonts w:ascii="Times New Roman" w:hAnsi="Times New Roman"/>
          <w:b/>
          <w:sz w:val="28"/>
          <w:szCs w:val="28"/>
        </w:rPr>
        <w:t xml:space="preserve">, которые использовались в ОО в </w:t>
      </w:r>
      <w:r w:rsidR="00E255FB" w:rsidRPr="00FF2246">
        <w:rPr>
          <w:rFonts w:ascii="Times New Roman" w:hAnsi="Times New Roman"/>
          <w:b/>
          <w:sz w:val="28"/>
          <w:szCs w:val="28"/>
        </w:rPr>
        <w:t>2017</w:t>
      </w:r>
      <w:r w:rsidRPr="00FF2246">
        <w:rPr>
          <w:rFonts w:ascii="Times New Roman" w:hAnsi="Times New Roman"/>
          <w:b/>
          <w:sz w:val="28"/>
          <w:szCs w:val="28"/>
        </w:rPr>
        <w:t>-</w:t>
      </w:r>
      <w:r w:rsidR="00E255FB" w:rsidRPr="00FF2246">
        <w:rPr>
          <w:rFonts w:ascii="Times New Roman" w:hAnsi="Times New Roman"/>
          <w:b/>
          <w:sz w:val="28"/>
          <w:szCs w:val="28"/>
        </w:rPr>
        <w:t>2018</w:t>
      </w:r>
      <w:r w:rsidRPr="00FF2246">
        <w:rPr>
          <w:rFonts w:ascii="Times New Roman" w:hAnsi="Times New Roman"/>
          <w:b/>
          <w:sz w:val="28"/>
          <w:szCs w:val="28"/>
        </w:rPr>
        <w:t xml:space="preserve"> уч</w:t>
      </w:r>
      <w:r w:rsidR="006E2588">
        <w:rPr>
          <w:rFonts w:ascii="Times New Roman" w:hAnsi="Times New Roman"/>
          <w:b/>
          <w:sz w:val="28"/>
          <w:szCs w:val="28"/>
        </w:rPr>
        <w:t xml:space="preserve">ебном </w:t>
      </w:r>
      <w:r w:rsidRPr="00FF2246">
        <w:rPr>
          <w:rFonts w:ascii="Times New Roman" w:hAnsi="Times New Roman"/>
          <w:b/>
          <w:sz w:val="28"/>
          <w:szCs w:val="28"/>
        </w:rPr>
        <w:t>г</w:t>
      </w:r>
      <w:r w:rsidR="006E2588">
        <w:rPr>
          <w:rFonts w:ascii="Times New Roman" w:hAnsi="Times New Roman"/>
          <w:b/>
          <w:sz w:val="28"/>
          <w:szCs w:val="28"/>
        </w:rPr>
        <w:t>оду</w:t>
      </w:r>
    </w:p>
    <w:p w:rsidR="00A67C9A" w:rsidRDefault="00A67C9A" w:rsidP="00D116BF">
      <w:pPr>
        <w:ind w:firstLine="540"/>
        <w:jc w:val="right"/>
        <w:rPr>
          <w:i/>
        </w:rPr>
      </w:pPr>
      <w:r w:rsidRPr="00190D4F">
        <w:rPr>
          <w:i/>
        </w:rPr>
        <w:t xml:space="preserve">Таблица </w:t>
      </w:r>
      <w:r w:rsidR="00791F29" w:rsidRPr="00190D4F">
        <w:rPr>
          <w:i/>
        </w:rPr>
        <w:t>12</w:t>
      </w:r>
    </w:p>
    <w:tbl>
      <w:tblPr>
        <w:tblW w:w="9498" w:type="dxa"/>
        <w:tblInd w:w="-176" w:type="dxa"/>
        <w:tblLook w:val="04A0"/>
      </w:tblPr>
      <w:tblGrid>
        <w:gridCol w:w="5246"/>
        <w:gridCol w:w="1842"/>
        <w:gridCol w:w="2410"/>
      </w:tblGrid>
      <w:tr w:rsidR="00190D4F" w:rsidRPr="00190D4F" w:rsidTr="00190D4F">
        <w:trPr>
          <w:trHeight w:val="765"/>
        </w:trPr>
        <w:tc>
          <w:tcPr>
            <w:tcW w:w="52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b/>
                <w:bCs/>
                <w:color w:val="000000"/>
              </w:rPr>
            </w:pPr>
            <w:r w:rsidRPr="00190D4F">
              <w:rPr>
                <w:rFonts w:eastAsia="Times New Roman"/>
                <w:b/>
                <w:bCs/>
                <w:color w:val="000000"/>
              </w:rPr>
              <w:t>Название УМК</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b/>
                <w:bCs/>
                <w:color w:val="000000"/>
              </w:rPr>
            </w:pPr>
            <w:r w:rsidRPr="00190D4F">
              <w:rPr>
                <w:rFonts w:eastAsia="Times New Roman"/>
                <w:b/>
                <w:bCs/>
                <w:color w:val="000000"/>
              </w:rPr>
              <w:t>Год (годы) издания</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190D4F" w:rsidRPr="00190D4F" w:rsidRDefault="00190D4F" w:rsidP="00190D4F">
            <w:pPr>
              <w:jc w:val="center"/>
              <w:rPr>
                <w:rFonts w:eastAsia="Times New Roman"/>
                <w:b/>
                <w:bCs/>
                <w:color w:val="000000"/>
              </w:rPr>
            </w:pPr>
            <w:r w:rsidRPr="00190D4F">
              <w:rPr>
                <w:rFonts w:eastAsia="Times New Roman"/>
                <w:b/>
                <w:bCs/>
                <w:color w:val="000000"/>
              </w:rPr>
              <w:t xml:space="preserve">Примерный процент ОО, в </w:t>
            </w:r>
            <w:proofErr w:type="gramStart"/>
            <w:r w:rsidRPr="00190D4F">
              <w:rPr>
                <w:rFonts w:eastAsia="Times New Roman"/>
                <w:b/>
                <w:bCs/>
                <w:color w:val="000000"/>
              </w:rPr>
              <w:t>которых</w:t>
            </w:r>
            <w:proofErr w:type="gramEnd"/>
            <w:r w:rsidRPr="00190D4F">
              <w:rPr>
                <w:rFonts w:eastAsia="Times New Roman"/>
                <w:b/>
                <w:bCs/>
                <w:color w:val="000000"/>
              </w:rPr>
              <w:t xml:space="preserve"> использовался УМК</w:t>
            </w:r>
          </w:p>
        </w:tc>
      </w:tr>
      <w:tr w:rsidR="00190D4F" w:rsidRPr="00190D4F" w:rsidTr="00190D4F">
        <w:trPr>
          <w:trHeight w:val="799"/>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90D4F" w:rsidRPr="00190D4F" w:rsidRDefault="00190D4F" w:rsidP="00190D4F">
            <w:pPr>
              <w:rPr>
                <w:rFonts w:eastAsia="Times New Roman"/>
                <w:color w:val="000000"/>
              </w:rPr>
            </w:pPr>
            <w:r w:rsidRPr="00190D4F">
              <w:rPr>
                <w:rFonts w:eastAsia="Times New Roman"/>
                <w:color w:val="000000"/>
              </w:rPr>
              <w:t xml:space="preserve">1. Власенков </w:t>
            </w:r>
            <w:proofErr w:type="spellStart"/>
            <w:r w:rsidRPr="00190D4F">
              <w:rPr>
                <w:rFonts w:eastAsia="Times New Roman"/>
                <w:color w:val="000000"/>
              </w:rPr>
              <w:t>А.И.,Рыбченкова</w:t>
            </w:r>
            <w:proofErr w:type="spellEnd"/>
            <w:r w:rsidRPr="00190D4F">
              <w:rPr>
                <w:rFonts w:eastAsia="Times New Roman"/>
                <w:color w:val="000000"/>
              </w:rPr>
              <w:t xml:space="preserve"> Л. М. Русский язык и литература. Русский язык (базовый уровень), 10-11, Издательство «Просвещение»</w:t>
            </w:r>
          </w:p>
        </w:tc>
        <w:tc>
          <w:tcPr>
            <w:tcW w:w="1842"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2003, 2005-2017</w:t>
            </w:r>
          </w:p>
        </w:tc>
        <w:tc>
          <w:tcPr>
            <w:tcW w:w="2410"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69</w:t>
            </w:r>
          </w:p>
        </w:tc>
      </w:tr>
      <w:tr w:rsidR="00190D4F" w:rsidRPr="00190D4F" w:rsidTr="00190D4F">
        <w:trPr>
          <w:trHeight w:val="799"/>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90D4F" w:rsidRPr="00190D4F" w:rsidRDefault="00190D4F" w:rsidP="00190D4F">
            <w:pPr>
              <w:rPr>
                <w:rFonts w:eastAsia="Times New Roman"/>
                <w:color w:val="000000"/>
              </w:rPr>
            </w:pPr>
            <w:r w:rsidRPr="00190D4F">
              <w:rPr>
                <w:rFonts w:eastAsia="Times New Roman"/>
                <w:color w:val="000000"/>
              </w:rPr>
              <w:t xml:space="preserve">2. </w:t>
            </w:r>
            <w:proofErr w:type="spellStart"/>
            <w:r w:rsidRPr="00190D4F">
              <w:rPr>
                <w:rFonts w:eastAsia="Times New Roman"/>
                <w:color w:val="000000"/>
              </w:rPr>
              <w:t>Гольцова</w:t>
            </w:r>
            <w:proofErr w:type="spellEnd"/>
            <w:r w:rsidRPr="00190D4F">
              <w:rPr>
                <w:rFonts w:eastAsia="Times New Roman"/>
                <w:color w:val="000000"/>
              </w:rPr>
              <w:t xml:space="preserve"> Н. Г., </w:t>
            </w:r>
            <w:proofErr w:type="spellStart"/>
            <w:r w:rsidRPr="00190D4F">
              <w:rPr>
                <w:rFonts w:eastAsia="Times New Roman"/>
                <w:color w:val="000000"/>
              </w:rPr>
              <w:t>Шамшин</w:t>
            </w:r>
            <w:proofErr w:type="spellEnd"/>
            <w:r w:rsidRPr="00190D4F">
              <w:rPr>
                <w:rFonts w:eastAsia="Times New Roman"/>
                <w:color w:val="000000"/>
              </w:rPr>
              <w:t xml:space="preserve"> И. В., </w:t>
            </w:r>
            <w:proofErr w:type="spellStart"/>
            <w:r w:rsidRPr="00190D4F">
              <w:rPr>
                <w:rFonts w:eastAsia="Times New Roman"/>
                <w:color w:val="000000"/>
              </w:rPr>
              <w:t>Мищерина</w:t>
            </w:r>
            <w:proofErr w:type="spellEnd"/>
            <w:r w:rsidRPr="00190D4F">
              <w:rPr>
                <w:rFonts w:eastAsia="Times New Roman"/>
                <w:color w:val="000000"/>
              </w:rPr>
              <w:t xml:space="preserve"> И. А. Русский язык и литература. Русский язык. В 2 ч. (базовый уровень), 10-11, Русское слово</w:t>
            </w:r>
          </w:p>
        </w:tc>
        <w:tc>
          <w:tcPr>
            <w:tcW w:w="1842"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2006-2007, 2012-2017</w:t>
            </w:r>
          </w:p>
        </w:tc>
        <w:tc>
          <w:tcPr>
            <w:tcW w:w="2410"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15</w:t>
            </w:r>
          </w:p>
        </w:tc>
      </w:tr>
      <w:tr w:rsidR="00190D4F" w:rsidRPr="00190D4F" w:rsidTr="00190D4F">
        <w:trPr>
          <w:trHeight w:val="799"/>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90D4F" w:rsidRPr="00190D4F" w:rsidRDefault="00190D4F" w:rsidP="00190D4F">
            <w:pPr>
              <w:rPr>
                <w:rFonts w:eastAsia="Times New Roman"/>
                <w:color w:val="000000"/>
              </w:rPr>
            </w:pPr>
            <w:r w:rsidRPr="00190D4F">
              <w:rPr>
                <w:rFonts w:eastAsia="Times New Roman"/>
                <w:color w:val="000000"/>
              </w:rPr>
              <w:t xml:space="preserve">3. </w:t>
            </w:r>
            <w:proofErr w:type="spellStart"/>
            <w:r w:rsidRPr="00190D4F">
              <w:rPr>
                <w:rFonts w:eastAsia="Times New Roman"/>
                <w:color w:val="000000"/>
              </w:rPr>
              <w:t>Гусарова</w:t>
            </w:r>
            <w:proofErr w:type="spellEnd"/>
            <w:r w:rsidRPr="00190D4F">
              <w:rPr>
                <w:rFonts w:eastAsia="Times New Roman"/>
                <w:color w:val="000000"/>
              </w:rPr>
              <w:t xml:space="preserve"> И. В. Русский язык и литература. Русский язык, 10 класс: базовый и углубленный уровень. Издательский центр ВЕНТАНА-ГРАФ</w:t>
            </w:r>
          </w:p>
        </w:tc>
        <w:tc>
          <w:tcPr>
            <w:tcW w:w="1842"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2014, 2016, 2017-2018</w:t>
            </w:r>
          </w:p>
        </w:tc>
        <w:tc>
          <w:tcPr>
            <w:tcW w:w="2410"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6</w:t>
            </w:r>
          </w:p>
        </w:tc>
      </w:tr>
      <w:tr w:rsidR="00190D4F" w:rsidRPr="00190D4F" w:rsidTr="00190D4F">
        <w:trPr>
          <w:trHeight w:val="799"/>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90D4F" w:rsidRPr="00190D4F" w:rsidRDefault="00190D4F" w:rsidP="00F405DC">
            <w:pPr>
              <w:rPr>
                <w:rFonts w:eastAsia="Times New Roman"/>
                <w:color w:val="000000"/>
              </w:rPr>
            </w:pPr>
            <w:r w:rsidRPr="00190D4F">
              <w:rPr>
                <w:rFonts w:eastAsia="Times New Roman"/>
                <w:color w:val="000000"/>
              </w:rPr>
              <w:t xml:space="preserve">4. </w:t>
            </w:r>
            <w:proofErr w:type="spellStart"/>
            <w:r w:rsidRPr="00190D4F">
              <w:rPr>
                <w:rFonts w:eastAsia="Times New Roman"/>
                <w:color w:val="000000"/>
              </w:rPr>
              <w:t>Гусарова</w:t>
            </w:r>
            <w:proofErr w:type="spellEnd"/>
            <w:r w:rsidRPr="00190D4F">
              <w:rPr>
                <w:rFonts w:eastAsia="Times New Roman"/>
                <w:color w:val="000000"/>
              </w:rPr>
              <w:t xml:space="preserve"> И. В. Русский язык и литература. Русский язык 11 класс: базовый</w:t>
            </w:r>
            <w:proofErr w:type="gramStart"/>
            <w:r w:rsidR="00F405DC">
              <w:rPr>
                <w:rFonts w:eastAsia="Times New Roman"/>
                <w:color w:val="000000"/>
              </w:rPr>
              <w:t>.</w:t>
            </w:r>
            <w:proofErr w:type="gramEnd"/>
            <w:r w:rsidRPr="00190D4F">
              <w:rPr>
                <w:rFonts w:eastAsia="Times New Roman"/>
                <w:color w:val="000000"/>
              </w:rPr>
              <w:t xml:space="preserve"> </w:t>
            </w:r>
            <w:proofErr w:type="gramStart"/>
            <w:r w:rsidRPr="00190D4F">
              <w:rPr>
                <w:rFonts w:eastAsia="Times New Roman"/>
                <w:color w:val="000000"/>
              </w:rPr>
              <w:t>у</w:t>
            </w:r>
            <w:proofErr w:type="gramEnd"/>
            <w:r w:rsidRPr="00190D4F">
              <w:rPr>
                <w:rFonts w:eastAsia="Times New Roman"/>
                <w:color w:val="000000"/>
              </w:rPr>
              <w:t>глубленный уров</w:t>
            </w:r>
            <w:r w:rsidR="00F405DC">
              <w:rPr>
                <w:rFonts w:eastAsia="Times New Roman"/>
                <w:color w:val="000000"/>
              </w:rPr>
              <w:t>ни</w:t>
            </w:r>
            <w:r w:rsidRPr="00190D4F">
              <w:rPr>
                <w:rFonts w:eastAsia="Times New Roman"/>
                <w:color w:val="000000"/>
              </w:rPr>
              <w:t>. Издательский центр ВЕНТАНА-ГРАФ</w:t>
            </w:r>
          </w:p>
        </w:tc>
        <w:tc>
          <w:tcPr>
            <w:tcW w:w="1842"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2015-2017</w:t>
            </w:r>
          </w:p>
        </w:tc>
        <w:tc>
          <w:tcPr>
            <w:tcW w:w="2410"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3</w:t>
            </w:r>
          </w:p>
        </w:tc>
      </w:tr>
      <w:tr w:rsidR="00190D4F" w:rsidRPr="00190D4F" w:rsidTr="00190D4F">
        <w:trPr>
          <w:trHeight w:val="799"/>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90D4F" w:rsidRPr="00190D4F" w:rsidRDefault="00190D4F" w:rsidP="00190D4F">
            <w:pPr>
              <w:rPr>
                <w:rFonts w:eastAsia="Times New Roman"/>
                <w:color w:val="000000"/>
              </w:rPr>
            </w:pPr>
            <w:r w:rsidRPr="00190D4F">
              <w:rPr>
                <w:rFonts w:eastAsia="Times New Roman"/>
                <w:color w:val="000000"/>
              </w:rPr>
              <w:t xml:space="preserve">5. </w:t>
            </w:r>
            <w:proofErr w:type="spellStart"/>
            <w:r w:rsidRPr="00190D4F">
              <w:rPr>
                <w:rFonts w:eastAsia="Times New Roman"/>
                <w:color w:val="000000"/>
              </w:rPr>
              <w:t>Пахнова</w:t>
            </w:r>
            <w:proofErr w:type="spellEnd"/>
            <w:r w:rsidRPr="00190D4F">
              <w:rPr>
                <w:rFonts w:eastAsia="Times New Roman"/>
                <w:color w:val="000000"/>
              </w:rPr>
              <w:t xml:space="preserve"> Т. М.Русский язык и литература. Русский язык (базовый уровень), 10, Дрофа</w:t>
            </w:r>
          </w:p>
        </w:tc>
        <w:tc>
          <w:tcPr>
            <w:tcW w:w="1842"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2014, 2016</w:t>
            </w:r>
          </w:p>
        </w:tc>
        <w:tc>
          <w:tcPr>
            <w:tcW w:w="2410"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1</w:t>
            </w:r>
          </w:p>
        </w:tc>
      </w:tr>
      <w:tr w:rsidR="00190D4F" w:rsidRPr="00190D4F" w:rsidTr="00190D4F">
        <w:trPr>
          <w:trHeight w:val="799"/>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90D4F" w:rsidRPr="00190D4F" w:rsidRDefault="00190D4F" w:rsidP="00190D4F">
            <w:pPr>
              <w:rPr>
                <w:rFonts w:eastAsia="Times New Roman"/>
                <w:color w:val="000000"/>
              </w:rPr>
            </w:pPr>
            <w:r w:rsidRPr="00190D4F">
              <w:rPr>
                <w:rFonts w:eastAsia="Times New Roman"/>
                <w:color w:val="000000"/>
              </w:rPr>
              <w:t xml:space="preserve">6. </w:t>
            </w:r>
            <w:proofErr w:type="spellStart"/>
            <w:r w:rsidRPr="00190D4F">
              <w:rPr>
                <w:rFonts w:eastAsia="Times New Roman"/>
                <w:color w:val="000000"/>
              </w:rPr>
              <w:t>Пахнова</w:t>
            </w:r>
            <w:proofErr w:type="spellEnd"/>
            <w:r w:rsidRPr="00190D4F">
              <w:rPr>
                <w:rFonts w:eastAsia="Times New Roman"/>
                <w:color w:val="000000"/>
              </w:rPr>
              <w:t xml:space="preserve"> Т. М.Русский язык и литература. Русский язык (базовый уровень), 11, Дрофа</w:t>
            </w:r>
          </w:p>
        </w:tc>
        <w:tc>
          <w:tcPr>
            <w:tcW w:w="1842"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2015, 2016</w:t>
            </w:r>
          </w:p>
        </w:tc>
        <w:tc>
          <w:tcPr>
            <w:tcW w:w="2410"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1</w:t>
            </w:r>
          </w:p>
        </w:tc>
      </w:tr>
      <w:tr w:rsidR="00190D4F" w:rsidRPr="00190D4F" w:rsidTr="00190D4F">
        <w:trPr>
          <w:trHeight w:val="799"/>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90D4F" w:rsidRPr="00190D4F" w:rsidRDefault="00190D4F" w:rsidP="00190D4F">
            <w:pPr>
              <w:rPr>
                <w:rFonts w:eastAsia="Times New Roman"/>
              </w:rPr>
            </w:pPr>
            <w:r w:rsidRPr="00190D4F">
              <w:rPr>
                <w:rFonts w:eastAsia="Times New Roman"/>
              </w:rPr>
              <w:t xml:space="preserve">7. </w:t>
            </w:r>
            <w:proofErr w:type="spellStart"/>
            <w:r w:rsidRPr="00190D4F">
              <w:rPr>
                <w:rFonts w:eastAsia="Times New Roman"/>
              </w:rPr>
              <w:t>Бабайцева</w:t>
            </w:r>
            <w:proofErr w:type="spellEnd"/>
            <w:r w:rsidRPr="00190D4F">
              <w:rPr>
                <w:rFonts w:eastAsia="Times New Roman"/>
              </w:rPr>
              <w:t xml:space="preserve"> В. В.Русский язык и литература. Русский язык. Углубленный уровень, 10-11. Дрофа</w:t>
            </w:r>
          </w:p>
        </w:tc>
        <w:tc>
          <w:tcPr>
            <w:tcW w:w="1842"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2016</w:t>
            </w:r>
          </w:p>
        </w:tc>
        <w:tc>
          <w:tcPr>
            <w:tcW w:w="2410"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1</w:t>
            </w:r>
          </w:p>
        </w:tc>
      </w:tr>
      <w:tr w:rsidR="00190D4F" w:rsidRPr="00190D4F" w:rsidTr="00190D4F">
        <w:trPr>
          <w:trHeight w:val="799"/>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90D4F" w:rsidRPr="00190D4F" w:rsidRDefault="00190D4F" w:rsidP="00190D4F">
            <w:pPr>
              <w:rPr>
                <w:rFonts w:eastAsia="Times New Roman"/>
                <w:color w:val="000000"/>
              </w:rPr>
            </w:pPr>
            <w:r>
              <w:rPr>
                <w:rFonts w:eastAsia="Times New Roman"/>
                <w:color w:val="000000"/>
              </w:rPr>
              <w:t>8</w:t>
            </w:r>
            <w:r w:rsidRPr="00190D4F">
              <w:rPr>
                <w:rFonts w:eastAsia="Times New Roman"/>
                <w:color w:val="000000"/>
              </w:rPr>
              <w:t xml:space="preserve">. Греков В.Ф., Крючков С.Е., </w:t>
            </w:r>
            <w:proofErr w:type="spellStart"/>
            <w:r w:rsidRPr="00190D4F">
              <w:rPr>
                <w:rFonts w:eastAsia="Times New Roman"/>
                <w:color w:val="000000"/>
              </w:rPr>
              <w:t>Чешко</w:t>
            </w:r>
            <w:proofErr w:type="spellEnd"/>
            <w:r w:rsidRPr="00190D4F">
              <w:rPr>
                <w:rFonts w:eastAsia="Times New Roman"/>
                <w:color w:val="000000"/>
              </w:rPr>
              <w:t xml:space="preserve"> Л.А.Русский язык (базовый уровень) 10-11 класс</w:t>
            </w:r>
          </w:p>
        </w:tc>
        <w:tc>
          <w:tcPr>
            <w:tcW w:w="1842"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2010-2013</w:t>
            </w:r>
          </w:p>
        </w:tc>
        <w:tc>
          <w:tcPr>
            <w:tcW w:w="2410"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8</w:t>
            </w:r>
          </w:p>
        </w:tc>
      </w:tr>
      <w:tr w:rsidR="00190D4F" w:rsidRPr="00190D4F" w:rsidTr="00190D4F">
        <w:trPr>
          <w:trHeight w:val="799"/>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90D4F" w:rsidRPr="00190D4F" w:rsidRDefault="00190D4F" w:rsidP="00190D4F">
            <w:pPr>
              <w:rPr>
                <w:rFonts w:eastAsia="Times New Roman"/>
                <w:color w:val="000000"/>
              </w:rPr>
            </w:pPr>
            <w:r>
              <w:rPr>
                <w:rFonts w:eastAsia="Times New Roman"/>
                <w:color w:val="000000"/>
              </w:rPr>
              <w:lastRenderedPageBreak/>
              <w:t>9</w:t>
            </w:r>
            <w:r w:rsidRPr="00190D4F">
              <w:rPr>
                <w:rFonts w:eastAsia="Times New Roman"/>
                <w:color w:val="000000"/>
              </w:rPr>
              <w:t xml:space="preserve">. Власенков </w:t>
            </w:r>
            <w:proofErr w:type="spellStart"/>
            <w:r w:rsidRPr="00190D4F">
              <w:rPr>
                <w:rFonts w:eastAsia="Times New Roman"/>
                <w:color w:val="000000"/>
              </w:rPr>
              <w:t>А.И.,Рыбченкова</w:t>
            </w:r>
            <w:proofErr w:type="spellEnd"/>
            <w:r w:rsidRPr="00190D4F">
              <w:rPr>
                <w:rFonts w:eastAsia="Times New Roman"/>
                <w:color w:val="000000"/>
              </w:rPr>
              <w:t xml:space="preserve"> Л. М. Русский яз</w:t>
            </w:r>
            <w:r>
              <w:rPr>
                <w:rFonts w:eastAsia="Times New Roman"/>
                <w:color w:val="000000"/>
              </w:rPr>
              <w:t xml:space="preserve">ык (базовый и профильный </w:t>
            </w:r>
            <w:proofErr w:type="spellStart"/>
            <w:r>
              <w:rPr>
                <w:rFonts w:eastAsia="Times New Roman"/>
                <w:color w:val="000000"/>
              </w:rPr>
              <w:t>уровени</w:t>
            </w:r>
            <w:proofErr w:type="spellEnd"/>
            <w:r w:rsidRPr="00190D4F">
              <w:rPr>
                <w:rFonts w:eastAsia="Times New Roman"/>
                <w:color w:val="000000"/>
              </w:rPr>
              <w:t>), 10-11, Издательство «Просвещение»</w:t>
            </w:r>
          </w:p>
        </w:tc>
        <w:tc>
          <w:tcPr>
            <w:tcW w:w="1842"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2009, 2013, 2016</w:t>
            </w:r>
          </w:p>
        </w:tc>
        <w:tc>
          <w:tcPr>
            <w:tcW w:w="2410"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2</w:t>
            </w:r>
          </w:p>
        </w:tc>
      </w:tr>
      <w:tr w:rsidR="00190D4F" w:rsidRPr="00190D4F" w:rsidTr="00190D4F">
        <w:trPr>
          <w:trHeight w:val="799"/>
        </w:trPr>
        <w:tc>
          <w:tcPr>
            <w:tcW w:w="5246" w:type="dxa"/>
            <w:tcBorders>
              <w:top w:val="nil"/>
              <w:left w:val="single" w:sz="4" w:space="0" w:color="auto"/>
              <w:bottom w:val="single" w:sz="4" w:space="0" w:color="auto"/>
              <w:right w:val="single" w:sz="4" w:space="0" w:color="auto"/>
            </w:tcBorders>
            <w:shd w:val="clear" w:color="auto" w:fill="auto"/>
            <w:vAlign w:val="center"/>
            <w:hideMark/>
          </w:tcPr>
          <w:p w:rsidR="00190D4F" w:rsidRPr="00190D4F" w:rsidRDefault="00190D4F" w:rsidP="00190D4F">
            <w:pPr>
              <w:rPr>
                <w:rFonts w:eastAsia="Times New Roman"/>
                <w:color w:val="000000"/>
              </w:rPr>
            </w:pPr>
            <w:r>
              <w:rPr>
                <w:rFonts w:eastAsia="Times New Roman"/>
                <w:color w:val="000000"/>
              </w:rPr>
              <w:t>10</w:t>
            </w:r>
            <w:r w:rsidRPr="00190D4F">
              <w:rPr>
                <w:rFonts w:eastAsia="Times New Roman"/>
                <w:color w:val="000000"/>
              </w:rPr>
              <w:t xml:space="preserve">. Власенков А.И., </w:t>
            </w:r>
            <w:proofErr w:type="spellStart"/>
            <w:r w:rsidRPr="00190D4F">
              <w:rPr>
                <w:rFonts w:eastAsia="Times New Roman"/>
                <w:color w:val="000000"/>
              </w:rPr>
              <w:t>Рыбченкова</w:t>
            </w:r>
            <w:proofErr w:type="spellEnd"/>
            <w:r w:rsidRPr="00190D4F">
              <w:rPr>
                <w:rFonts w:eastAsia="Times New Roman"/>
                <w:color w:val="000000"/>
              </w:rPr>
              <w:t xml:space="preserve"> Л.М. Русский язык: грамматика. Текст. Стили речи. 10-11 класс. - М: Просвещение.</w:t>
            </w:r>
          </w:p>
        </w:tc>
        <w:tc>
          <w:tcPr>
            <w:tcW w:w="1842"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2006-2008</w:t>
            </w:r>
          </w:p>
        </w:tc>
        <w:tc>
          <w:tcPr>
            <w:tcW w:w="2410" w:type="dxa"/>
            <w:tcBorders>
              <w:top w:val="nil"/>
              <w:left w:val="nil"/>
              <w:bottom w:val="single" w:sz="4" w:space="0" w:color="auto"/>
              <w:right w:val="single" w:sz="4" w:space="0" w:color="auto"/>
            </w:tcBorders>
            <w:shd w:val="clear" w:color="auto" w:fill="auto"/>
            <w:noWrap/>
            <w:vAlign w:val="center"/>
            <w:hideMark/>
          </w:tcPr>
          <w:p w:rsidR="00190D4F" w:rsidRPr="00190D4F" w:rsidRDefault="00190D4F" w:rsidP="00190D4F">
            <w:pPr>
              <w:jc w:val="center"/>
              <w:rPr>
                <w:rFonts w:eastAsia="Times New Roman"/>
                <w:color w:val="000000"/>
              </w:rPr>
            </w:pPr>
            <w:r w:rsidRPr="00190D4F">
              <w:rPr>
                <w:rFonts w:eastAsia="Times New Roman"/>
                <w:color w:val="000000"/>
              </w:rPr>
              <w:t>1</w:t>
            </w:r>
          </w:p>
        </w:tc>
      </w:tr>
    </w:tbl>
    <w:p w:rsidR="005060D9" w:rsidRPr="00FF2246" w:rsidRDefault="005060D9" w:rsidP="00A95685">
      <w:pPr>
        <w:pStyle w:val="a3"/>
        <w:spacing w:before="240" w:after="0" w:line="240" w:lineRule="auto"/>
        <w:ind w:left="0"/>
        <w:jc w:val="both"/>
        <w:rPr>
          <w:rFonts w:ascii="Times New Roman" w:hAnsi="Times New Roman"/>
          <w:b/>
          <w:sz w:val="28"/>
          <w:szCs w:val="28"/>
          <w:u w:val="single"/>
        </w:rPr>
      </w:pPr>
      <w:r w:rsidRPr="00FF2246">
        <w:rPr>
          <w:rFonts w:ascii="Times New Roman" w:hAnsi="Times New Roman"/>
          <w:b/>
          <w:sz w:val="28"/>
          <w:szCs w:val="28"/>
        </w:rPr>
        <w:t xml:space="preserve">Меры методической поддержки изучения </w:t>
      </w:r>
      <w:r w:rsidR="002B71DD">
        <w:rPr>
          <w:rFonts w:ascii="Times New Roman" w:hAnsi="Times New Roman"/>
          <w:b/>
          <w:sz w:val="28"/>
          <w:szCs w:val="28"/>
        </w:rPr>
        <w:t>русского языка</w:t>
      </w:r>
      <w:r w:rsidRPr="00FF2246">
        <w:rPr>
          <w:rFonts w:ascii="Times New Roman" w:hAnsi="Times New Roman"/>
          <w:b/>
          <w:sz w:val="28"/>
          <w:szCs w:val="28"/>
        </w:rPr>
        <w:t xml:space="preserve"> в </w:t>
      </w:r>
      <w:r w:rsidR="00E255FB" w:rsidRPr="00FF2246">
        <w:rPr>
          <w:rFonts w:ascii="Times New Roman" w:hAnsi="Times New Roman"/>
          <w:b/>
          <w:sz w:val="28"/>
          <w:szCs w:val="28"/>
        </w:rPr>
        <w:t>2017</w:t>
      </w:r>
      <w:r w:rsidRPr="00FF2246">
        <w:rPr>
          <w:rFonts w:ascii="Times New Roman" w:hAnsi="Times New Roman"/>
          <w:b/>
          <w:sz w:val="28"/>
          <w:szCs w:val="28"/>
        </w:rPr>
        <w:t>-</w:t>
      </w:r>
      <w:r w:rsidR="00E255FB" w:rsidRPr="00FF2246">
        <w:rPr>
          <w:rFonts w:ascii="Times New Roman" w:hAnsi="Times New Roman"/>
          <w:b/>
          <w:sz w:val="28"/>
          <w:szCs w:val="28"/>
        </w:rPr>
        <w:t>2018</w:t>
      </w:r>
      <w:r w:rsidRPr="00FF2246">
        <w:rPr>
          <w:rFonts w:ascii="Times New Roman" w:hAnsi="Times New Roman"/>
          <w:b/>
          <w:sz w:val="28"/>
          <w:szCs w:val="28"/>
        </w:rPr>
        <w:t xml:space="preserve"> </w:t>
      </w:r>
      <w:r w:rsidRPr="002B71DD">
        <w:rPr>
          <w:rFonts w:ascii="Times New Roman" w:hAnsi="Times New Roman"/>
          <w:b/>
          <w:sz w:val="28"/>
          <w:szCs w:val="28"/>
        </w:rPr>
        <w:t>уч</w:t>
      </w:r>
      <w:r w:rsidR="0067034C" w:rsidRPr="002B71DD">
        <w:rPr>
          <w:rFonts w:ascii="Times New Roman" w:hAnsi="Times New Roman"/>
          <w:b/>
          <w:sz w:val="28"/>
          <w:szCs w:val="28"/>
        </w:rPr>
        <w:t>ебном году</w:t>
      </w:r>
    </w:p>
    <w:p w:rsidR="005060D9" w:rsidRPr="00FF2246" w:rsidRDefault="005060D9" w:rsidP="00D116BF">
      <w:pPr>
        <w:pStyle w:val="a3"/>
        <w:spacing w:after="0" w:line="240" w:lineRule="auto"/>
        <w:ind w:left="0"/>
        <w:rPr>
          <w:rFonts w:ascii="Times New Roman" w:hAnsi="Times New Roman"/>
          <w:sz w:val="28"/>
          <w:szCs w:val="28"/>
          <w:u w:val="single"/>
        </w:rPr>
      </w:pPr>
      <w:r w:rsidRPr="00FF2246">
        <w:rPr>
          <w:rFonts w:ascii="Times New Roman" w:hAnsi="Times New Roman"/>
          <w:sz w:val="28"/>
          <w:szCs w:val="28"/>
          <w:u w:val="single"/>
        </w:rPr>
        <w:t>На региональном уровне</w:t>
      </w:r>
    </w:p>
    <w:p w:rsidR="005060D9" w:rsidRPr="0067034C" w:rsidRDefault="00791F29" w:rsidP="00D116BF">
      <w:pPr>
        <w:pStyle w:val="a3"/>
        <w:spacing w:after="0" w:line="240" w:lineRule="auto"/>
        <w:ind w:left="0"/>
        <w:jc w:val="right"/>
        <w:rPr>
          <w:rFonts w:ascii="Times New Roman" w:eastAsia="Times New Roman" w:hAnsi="Times New Roman"/>
          <w:i/>
          <w:sz w:val="24"/>
          <w:szCs w:val="24"/>
          <w:lang w:eastAsia="ru-RU"/>
        </w:rPr>
      </w:pPr>
      <w:r w:rsidRPr="0067034C">
        <w:rPr>
          <w:rFonts w:ascii="Times New Roman" w:eastAsia="Times New Roman" w:hAnsi="Times New Roman"/>
          <w:i/>
          <w:sz w:val="24"/>
          <w:szCs w:val="24"/>
          <w:lang w:eastAsia="ru-RU"/>
        </w:rPr>
        <w:t>Таблица 13</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8"/>
        <w:gridCol w:w="1296"/>
        <w:gridCol w:w="7220"/>
      </w:tblGrid>
      <w:tr w:rsidR="0067034C" w:rsidRPr="00717C31" w:rsidTr="00BE0E67">
        <w:tc>
          <w:tcPr>
            <w:tcW w:w="948" w:type="dxa"/>
            <w:shd w:val="clear" w:color="auto" w:fill="auto"/>
            <w:vAlign w:val="center"/>
          </w:tcPr>
          <w:p w:rsidR="0067034C" w:rsidRPr="00717C31" w:rsidRDefault="0067034C" w:rsidP="00BE0E67">
            <w:pPr>
              <w:pStyle w:val="a3"/>
              <w:spacing w:after="0" w:line="240" w:lineRule="auto"/>
              <w:ind w:left="0"/>
              <w:jc w:val="center"/>
              <w:rPr>
                <w:rFonts w:ascii="Times New Roman" w:hAnsi="Times New Roman"/>
                <w:sz w:val="24"/>
                <w:szCs w:val="24"/>
              </w:rPr>
            </w:pPr>
            <w:r w:rsidRPr="00717C31">
              <w:rPr>
                <w:rFonts w:ascii="Times New Roman" w:hAnsi="Times New Roman"/>
                <w:sz w:val="24"/>
                <w:szCs w:val="24"/>
              </w:rPr>
              <w:t>№</w:t>
            </w:r>
          </w:p>
        </w:tc>
        <w:tc>
          <w:tcPr>
            <w:tcW w:w="1296" w:type="dxa"/>
            <w:shd w:val="clear" w:color="auto" w:fill="auto"/>
            <w:vAlign w:val="center"/>
          </w:tcPr>
          <w:p w:rsidR="0067034C" w:rsidRPr="00717C31" w:rsidRDefault="0067034C" w:rsidP="00BE0E67">
            <w:pPr>
              <w:pStyle w:val="a3"/>
              <w:spacing w:after="0" w:line="240" w:lineRule="auto"/>
              <w:ind w:left="0"/>
              <w:jc w:val="center"/>
              <w:rPr>
                <w:rFonts w:ascii="Times New Roman" w:hAnsi="Times New Roman"/>
                <w:sz w:val="24"/>
                <w:szCs w:val="24"/>
              </w:rPr>
            </w:pPr>
            <w:r w:rsidRPr="00717C31">
              <w:rPr>
                <w:rFonts w:ascii="Times New Roman" w:hAnsi="Times New Roman"/>
                <w:sz w:val="24"/>
                <w:szCs w:val="24"/>
              </w:rPr>
              <w:t>Дата</w:t>
            </w:r>
          </w:p>
        </w:tc>
        <w:tc>
          <w:tcPr>
            <w:tcW w:w="7220" w:type="dxa"/>
            <w:shd w:val="clear" w:color="auto" w:fill="auto"/>
          </w:tcPr>
          <w:p w:rsidR="0067034C" w:rsidRPr="00717C31" w:rsidRDefault="0067034C" w:rsidP="007C1D65">
            <w:pPr>
              <w:pStyle w:val="a3"/>
              <w:spacing w:after="0" w:line="240" w:lineRule="auto"/>
              <w:ind w:left="0"/>
              <w:jc w:val="center"/>
              <w:rPr>
                <w:rFonts w:ascii="Times New Roman" w:hAnsi="Times New Roman"/>
                <w:sz w:val="24"/>
                <w:szCs w:val="24"/>
              </w:rPr>
            </w:pPr>
            <w:r w:rsidRPr="00717C31">
              <w:rPr>
                <w:rFonts w:ascii="Times New Roman" w:hAnsi="Times New Roman"/>
                <w:sz w:val="24"/>
                <w:szCs w:val="24"/>
              </w:rPr>
              <w:t>Мероприятие</w:t>
            </w:r>
          </w:p>
          <w:p w:rsidR="0067034C" w:rsidRPr="00717C31" w:rsidRDefault="0067034C" w:rsidP="007C1D65">
            <w:pPr>
              <w:jc w:val="center"/>
            </w:pPr>
            <w:r w:rsidRPr="00717C31">
              <w:rPr>
                <w:i/>
              </w:rPr>
              <w:t>(указать тему и организацию, проводившую мероприятие)</w:t>
            </w:r>
          </w:p>
        </w:tc>
      </w:tr>
      <w:tr w:rsidR="0067034C" w:rsidRPr="00717C31" w:rsidTr="00BE0E67">
        <w:tc>
          <w:tcPr>
            <w:tcW w:w="948" w:type="dxa"/>
            <w:shd w:val="clear" w:color="auto" w:fill="auto"/>
            <w:vAlign w:val="center"/>
          </w:tcPr>
          <w:p w:rsidR="0067034C" w:rsidRPr="00717C31" w:rsidRDefault="0067034C" w:rsidP="00BE0E67">
            <w:pPr>
              <w:numPr>
                <w:ilvl w:val="0"/>
                <w:numId w:val="13"/>
              </w:numPr>
              <w:jc w:val="center"/>
            </w:pPr>
          </w:p>
        </w:tc>
        <w:tc>
          <w:tcPr>
            <w:tcW w:w="1296" w:type="dxa"/>
            <w:shd w:val="clear" w:color="auto" w:fill="auto"/>
            <w:vAlign w:val="center"/>
          </w:tcPr>
          <w:p w:rsidR="0067034C" w:rsidRPr="00717C31" w:rsidRDefault="0067034C" w:rsidP="00BE0E67">
            <w:pPr>
              <w:jc w:val="center"/>
            </w:pPr>
            <w:r>
              <w:rPr>
                <w:bCs/>
              </w:rPr>
              <w:t>12.03.-22.03</w:t>
            </w:r>
            <w:r w:rsidRPr="00717C31">
              <w:rPr>
                <w:bCs/>
              </w:rPr>
              <w:t>.201</w:t>
            </w:r>
            <w:r>
              <w:rPr>
                <w:bCs/>
              </w:rPr>
              <w:t>8</w:t>
            </w:r>
          </w:p>
        </w:tc>
        <w:tc>
          <w:tcPr>
            <w:tcW w:w="7220" w:type="dxa"/>
            <w:shd w:val="clear" w:color="auto" w:fill="auto"/>
          </w:tcPr>
          <w:p w:rsidR="0067034C" w:rsidRPr="00717C31" w:rsidRDefault="0067034C" w:rsidP="00F405DC">
            <w:pPr>
              <w:jc w:val="both"/>
            </w:pPr>
            <w:r w:rsidRPr="00717C31">
              <w:t>Модуль «</w:t>
            </w:r>
            <w:r>
              <w:t>Использование результатов независимой оценки качества обучения (ЕГЭ, ОГЭ, ВПР, исследования НИКО) в деятельности учителя русского языка и литературы</w:t>
            </w:r>
            <w:r w:rsidRPr="00717C31">
              <w:t>» (8 часов) в рамках курсов повышения квалификации по программе «</w:t>
            </w:r>
            <w:r w:rsidRPr="00717C31">
              <w:rPr>
                <w:bCs/>
              </w:rPr>
              <w:t>Содержание и методика преподавания русского языка и литературы в условиях реализации ФГОС»</w:t>
            </w:r>
          </w:p>
          <w:p w:rsidR="0067034C" w:rsidRPr="00717C31" w:rsidRDefault="0067034C" w:rsidP="00F405DC">
            <w:pPr>
              <w:jc w:val="both"/>
            </w:pPr>
            <w:r w:rsidRPr="00717C31">
              <w:t>Организатор - ГАУ ДПО РК «Карельский институт развития образования».</w:t>
            </w:r>
          </w:p>
        </w:tc>
      </w:tr>
      <w:tr w:rsidR="00F405DC" w:rsidRPr="00717C31" w:rsidTr="00BE0E67">
        <w:tc>
          <w:tcPr>
            <w:tcW w:w="948" w:type="dxa"/>
            <w:shd w:val="clear" w:color="auto" w:fill="auto"/>
            <w:vAlign w:val="center"/>
          </w:tcPr>
          <w:p w:rsidR="00F405DC" w:rsidRPr="00717C31" w:rsidRDefault="00F405DC" w:rsidP="00BE0E67">
            <w:pPr>
              <w:numPr>
                <w:ilvl w:val="0"/>
                <w:numId w:val="13"/>
              </w:numPr>
              <w:jc w:val="center"/>
            </w:pPr>
          </w:p>
        </w:tc>
        <w:tc>
          <w:tcPr>
            <w:tcW w:w="1296" w:type="dxa"/>
            <w:shd w:val="clear" w:color="auto" w:fill="auto"/>
            <w:vAlign w:val="center"/>
          </w:tcPr>
          <w:p w:rsidR="00F405DC" w:rsidRDefault="00F405DC" w:rsidP="00BE0E67">
            <w:pPr>
              <w:jc w:val="center"/>
              <w:rPr>
                <w:bCs/>
              </w:rPr>
            </w:pPr>
            <w:r w:rsidRPr="001F3A21">
              <w:t>22.03.18</w:t>
            </w:r>
          </w:p>
        </w:tc>
        <w:tc>
          <w:tcPr>
            <w:tcW w:w="7220" w:type="dxa"/>
            <w:shd w:val="clear" w:color="auto" w:fill="auto"/>
          </w:tcPr>
          <w:p w:rsidR="00F405DC" w:rsidRDefault="00F405DC" w:rsidP="00F405DC">
            <w:pPr>
              <w:jc w:val="both"/>
            </w:pPr>
            <w:proofErr w:type="spellStart"/>
            <w:r>
              <w:t>Вебинар</w:t>
            </w:r>
            <w:proofErr w:type="spellEnd"/>
            <w:r>
              <w:t xml:space="preserve"> «</w:t>
            </w:r>
            <w:r w:rsidRPr="001F3A21">
              <w:t xml:space="preserve">Подготовка </w:t>
            </w:r>
            <w:proofErr w:type="gramStart"/>
            <w:r w:rsidRPr="001F3A21">
              <w:t>обучающихся</w:t>
            </w:r>
            <w:proofErr w:type="gramEnd"/>
            <w:r w:rsidRPr="001F3A21">
              <w:t xml:space="preserve"> к устному собеседованию по русскому языку</w:t>
            </w:r>
            <w:r>
              <w:t xml:space="preserve"> </w:t>
            </w:r>
            <w:r w:rsidRPr="001F3A21">
              <w:t>(9 класс)</w:t>
            </w:r>
            <w:r>
              <w:t>» (</w:t>
            </w:r>
            <w:proofErr w:type="spellStart"/>
            <w:r>
              <w:t>вебинар</w:t>
            </w:r>
            <w:proofErr w:type="spellEnd"/>
            <w:r>
              <w:t xml:space="preserve"> размещен на сайте </w:t>
            </w:r>
            <w:r w:rsidRPr="00717C31">
              <w:t>ГАУ ДПО РК «Карельский институт развития образования»</w:t>
            </w:r>
            <w:r>
              <w:t xml:space="preserve">, видеотека </w:t>
            </w:r>
            <w:hyperlink r:id="rId11" w:history="1">
              <w:r w:rsidRPr="00FE61D4">
                <w:rPr>
                  <w:rStyle w:val="af8"/>
                </w:rPr>
                <w:t>http://kiro-karelia.ru</w:t>
              </w:r>
            </w:hyperlink>
            <w:r>
              <w:t>)</w:t>
            </w:r>
          </w:p>
        </w:tc>
      </w:tr>
      <w:tr w:rsidR="00F405DC" w:rsidRPr="00717C31" w:rsidTr="00BE0E67">
        <w:tc>
          <w:tcPr>
            <w:tcW w:w="948" w:type="dxa"/>
            <w:shd w:val="clear" w:color="auto" w:fill="auto"/>
            <w:vAlign w:val="center"/>
          </w:tcPr>
          <w:p w:rsidR="00F405DC" w:rsidRPr="00717C31" w:rsidRDefault="00F405DC" w:rsidP="00BE0E67">
            <w:pPr>
              <w:numPr>
                <w:ilvl w:val="0"/>
                <w:numId w:val="13"/>
              </w:numPr>
              <w:jc w:val="center"/>
            </w:pPr>
          </w:p>
        </w:tc>
        <w:tc>
          <w:tcPr>
            <w:tcW w:w="1296" w:type="dxa"/>
            <w:shd w:val="clear" w:color="auto" w:fill="auto"/>
            <w:vAlign w:val="center"/>
          </w:tcPr>
          <w:p w:rsidR="00F405DC" w:rsidRPr="001F3A21" w:rsidRDefault="00F405DC" w:rsidP="00BE0E67">
            <w:pPr>
              <w:jc w:val="center"/>
            </w:pPr>
            <w:r w:rsidRPr="001F3A21">
              <w:t>5.04.18</w:t>
            </w:r>
          </w:p>
        </w:tc>
        <w:tc>
          <w:tcPr>
            <w:tcW w:w="7220" w:type="dxa"/>
            <w:shd w:val="clear" w:color="auto" w:fill="auto"/>
          </w:tcPr>
          <w:p w:rsidR="00F405DC" w:rsidRDefault="00F405DC" w:rsidP="007C1D65">
            <w:pPr>
              <w:jc w:val="both"/>
            </w:pPr>
            <w:proofErr w:type="spellStart"/>
            <w:r>
              <w:t>Вебинар</w:t>
            </w:r>
            <w:proofErr w:type="spellEnd"/>
            <w:r>
              <w:t xml:space="preserve"> «</w:t>
            </w:r>
            <w:r w:rsidRPr="001F3A21">
              <w:t>Методика обучения работе над сочинениями разных жанров</w:t>
            </w:r>
            <w:r>
              <w:t>»</w:t>
            </w:r>
          </w:p>
          <w:p w:rsidR="00F405DC" w:rsidRPr="001F3A21" w:rsidRDefault="00F405DC" w:rsidP="00F405DC">
            <w:pPr>
              <w:jc w:val="both"/>
            </w:pPr>
            <w:r>
              <w:t>(</w:t>
            </w:r>
            <w:proofErr w:type="spellStart"/>
            <w:r>
              <w:t>вебинар</w:t>
            </w:r>
            <w:proofErr w:type="spellEnd"/>
            <w:r>
              <w:t xml:space="preserve"> размещен на сайте </w:t>
            </w:r>
            <w:r w:rsidRPr="00717C31">
              <w:t>ГАУ ДПО РК «Карельский институт развития образования»</w:t>
            </w:r>
            <w:r>
              <w:t xml:space="preserve">, видеотека </w:t>
            </w:r>
            <w:hyperlink r:id="rId12" w:history="1">
              <w:r w:rsidRPr="00FE61D4">
                <w:rPr>
                  <w:rStyle w:val="af8"/>
                </w:rPr>
                <w:t>http://kiro-karelia.ru</w:t>
              </w:r>
            </w:hyperlink>
            <w:r>
              <w:t xml:space="preserve">) </w:t>
            </w:r>
          </w:p>
        </w:tc>
      </w:tr>
      <w:tr w:rsidR="00F405DC" w:rsidRPr="00717C31" w:rsidTr="00BE0E67">
        <w:tc>
          <w:tcPr>
            <w:tcW w:w="948" w:type="dxa"/>
            <w:shd w:val="clear" w:color="auto" w:fill="auto"/>
            <w:vAlign w:val="center"/>
          </w:tcPr>
          <w:p w:rsidR="00F405DC" w:rsidRPr="00717C31" w:rsidRDefault="00F405DC" w:rsidP="00BE0E67">
            <w:pPr>
              <w:numPr>
                <w:ilvl w:val="0"/>
                <w:numId w:val="13"/>
              </w:numPr>
              <w:jc w:val="center"/>
            </w:pPr>
          </w:p>
        </w:tc>
        <w:tc>
          <w:tcPr>
            <w:tcW w:w="1296" w:type="dxa"/>
            <w:shd w:val="clear" w:color="auto" w:fill="auto"/>
            <w:vAlign w:val="center"/>
          </w:tcPr>
          <w:p w:rsidR="00F405DC" w:rsidRPr="001F3A21" w:rsidRDefault="00F405DC" w:rsidP="00BE0E67">
            <w:pPr>
              <w:jc w:val="center"/>
            </w:pPr>
            <w:r w:rsidRPr="001F3A21">
              <w:t>12.04.18</w:t>
            </w:r>
          </w:p>
        </w:tc>
        <w:tc>
          <w:tcPr>
            <w:tcW w:w="7220" w:type="dxa"/>
            <w:shd w:val="clear" w:color="auto" w:fill="auto"/>
          </w:tcPr>
          <w:p w:rsidR="00F405DC" w:rsidRDefault="00F405DC" w:rsidP="00F405DC">
            <w:pPr>
              <w:jc w:val="both"/>
            </w:pPr>
            <w:proofErr w:type="spellStart"/>
            <w:r>
              <w:t>Вебинар</w:t>
            </w:r>
            <w:proofErr w:type="spellEnd"/>
            <w:r>
              <w:t xml:space="preserve"> «</w:t>
            </w:r>
            <w:r w:rsidRPr="001F3A21">
              <w:t>Тематический контроль по русскому языку и литературе: ВПР И НИКО</w:t>
            </w:r>
            <w:r>
              <w:t>» (</w:t>
            </w:r>
            <w:proofErr w:type="spellStart"/>
            <w:r>
              <w:t>вебинар</w:t>
            </w:r>
            <w:proofErr w:type="spellEnd"/>
            <w:r>
              <w:t xml:space="preserve"> размещен на сайте </w:t>
            </w:r>
            <w:r w:rsidRPr="00717C31">
              <w:t>ГАУ ДПО РК «Карельский институт развития образования»</w:t>
            </w:r>
            <w:r>
              <w:t xml:space="preserve">, видеотека </w:t>
            </w:r>
            <w:hyperlink r:id="rId13" w:history="1">
              <w:r w:rsidRPr="00FE61D4">
                <w:rPr>
                  <w:rStyle w:val="af8"/>
                </w:rPr>
                <w:t>http://kiro-karelia.ru</w:t>
              </w:r>
            </w:hyperlink>
            <w:r>
              <w:t xml:space="preserve">) </w:t>
            </w:r>
          </w:p>
        </w:tc>
      </w:tr>
    </w:tbl>
    <w:p w:rsidR="00F405DC" w:rsidRDefault="00F405DC" w:rsidP="00A95685">
      <w:pPr>
        <w:pStyle w:val="3"/>
        <w:numPr>
          <w:ilvl w:val="2"/>
          <w:numId w:val="12"/>
        </w:numPr>
        <w:suppressAutoHyphens/>
        <w:spacing w:before="240" w:after="120"/>
        <w:ind w:left="374" w:firstLine="0"/>
        <w:rPr>
          <w:rFonts w:eastAsia="Times New Roman" w:cs="Times New Roman"/>
        </w:rPr>
      </w:pPr>
      <w:r>
        <w:rPr>
          <w:rFonts w:ascii="Times New Roman" w:hAnsi="Times New Roman" w:cs="Times New Roman"/>
          <w:smallCaps/>
          <w:color w:val="000000"/>
        </w:rPr>
        <w:t xml:space="preserve">5. </w:t>
      </w:r>
      <w:r w:rsidR="00E94BE2">
        <w:rPr>
          <w:rFonts w:ascii="Times New Roman" w:hAnsi="Times New Roman" w:cs="Times New Roman"/>
          <w:smallCaps/>
          <w:color w:val="000000"/>
        </w:rPr>
        <w:t xml:space="preserve">ВЫВОДЫ И </w:t>
      </w:r>
      <w:r>
        <w:rPr>
          <w:rFonts w:ascii="Times New Roman" w:hAnsi="Times New Roman" w:cs="Times New Roman"/>
          <w:smallCaps/>
          <w:color w:val="000000"/>
        </w:rPr>
        <w:t xml:space="preserve">РЕКОМЕНДАЦИИ </w:t>
      </w:r>
    </w:p>
    <w:p w:rsidR="00F405DC" w:rsidRPr="006B6388" w:rsidRDefault="00F405DC" w:rsidP="006B6388">
      <w:pPr>
        <w:ind w:firstLine="567"/>
        <w:jc w:val="both"/>
        <w:rPr>
          <w:sz w:val="28"/>
          <w:szCs w:val="28"/>
        </w:rPr>
      </w:pPr>
      <w:r w:rsidRPr="006B6388">
        <w:rPr>
          <w:sz w:val="28"/>
          <w:szCs w:val="28"/>
        </w:rPr>
        <w:t xml:space="preserve">1. Содержание варианта ЕГЭ по русскому языку 2018 года соотносится с содержанием экзаменационной работы прежних лет и содержанием курса русского языка в средней школе (10–11 классы), в рамках изучения которого совершенствуются навыки анализа и продуцирования текста. Целесообразно распределить материал для подготовки к экзамену, встраивая его в систему обучения русскому языку уже в основной школе. Этому же способствует преемственность формата экзамена в 9 и в 11 классах. </w:t>
      </w:r>
    </w:p>
    <w:p w:rsidR="00F405DC" w:rsidRPr="006B6388" w:rsidRDefault="00F405DC" w:rsidP="006B6388">
      <w:pPr>
        <w:ind w:firstLine="567"/>
        <w:jc w:val="both"/>
        <w:rPr>
          <w:sz w:val="28"/>
          <w:szCs w:val="28"/>
        </w:rPr>
      </w:pPr>
      <w:r w:rsidRPr="006B6388">
        <w:rPr>
          <w:sz w:val="28"/>
          <w:szCs w:val="28"/>
        </w:rPr>
        <w:t>2. Экзаменационный материал организован так, чтобы проверить уровень сформированности всех основных видов компетенций: лингвистической, языковой, коммуникативной. Эта проверка проходит в тестовой форме (базовый, высокий уровень сложности) и в форме сочинения (повышенный уровень).</w:t>
      </w:r>
    </w:p>
    <w:p w:rsidR="00F405DC" w:rsidRPr="006B6388" w:rsidRDefault="00F405DC" w:rsidP="006B6388">
      <w:pPr>
        <w:ind w:firstLine="567"/>
        <w:jc w:val="both"/>
        <w:rPr>
          <w:sz w:val="28"/>
          <w:szCs w:val="28"/>
        </w:rPr>
      </w:pPr>
      <w:r w:rsidRPr="006B6388">
        <w:rPr>
          <w:sz w:val="28"/>
          <w:szCs w:val="28"/>
        </w:rPr>
        <w:lastRenderedPageBreak/>
        <w:t xml:space="preserve">Результаты ЕГЭ 2018 года показали, что с заданиями тестовой части, за исключением нескольких тем, учащиеся справляются неплохо. Результаты выполнения </w:t>
      </w:r>
      <w:r w:rsidR="006B6388">
        <w:rPr>
          <w:sz w:val="28"/>
          <w:szCs w:val="28"/>
        </w:rPr>
        <w:t xml:space="preserve">2 </w:t>
      </w:r>
      <w:r w:rsidRPr="006B6388">
        <w:rPr>
          <w:sz w:val="28"/>
          <w:szCs w:val="28"/>
        </w:rPr>
        <w:t xml:space="preserve">части обнаруживают отсутствие системы в работе по развитию речи </w:t>
      </w:r>
      <w:proofErr w:type="gramStart"/>
      <w:r w:rsidRPr="006B6388">
        <w:rPr>
          <w:sz w:val="28"/>
          <w:szCs w:val="28"/>
        </w:rPr>
        <w:t>обучающихся</w:t>
      </w:r>
      <w:proofErr w:type="gramEnd"/>
      <w:r w:rsidRPr="006B6388">
        <w:rPr>
          <w:sz w:val="28"/>
          <w:szCs w:val="28"/>
        </w:rPr>
        <w:t>, что делает эту работу недостаточно эффективной. Между тем работа, связанная с созданием устных и письменных высказываний с последующим анализом использования лексических и грамматических средств языка, должна проводиться систематически: каждый урок должен быть нацелен на развитие всех видов речевой деятельности в их вза</w:t>
      </w:r>
      <w:r w:rsidR="006B6388">
        <w:rPr>
          <w:sz w:val="28"/>
          <w:szCs w:val="28"/>
        </w:rPr>
        <w:t>имосвязи и взаимозависимости.</w:t>
      </w:r>
    </w:p>
    <w:p w:rsidR="00F405DC" w:rsidRPr="006B6388" w:rsidRDefault="00F405DC" w:rsidP="006B6388">
      <w:pPr>
        <w:ind w:firstLine="567"/>
        <w:jc w:val="both"/>
        <w:rPr>
          <w:sz w:val="28"/>
          <w:szCs w:val="28"/>
        </w:rPr>
      </w:pPr>
      <w:r w:rsidRPr="006B6388">
        <w:rPr>
          <w:sz w:val="28"/>
          <w:szCs w:val="28"/>
        </w:rPr>
        <w:t xml:space="preserve">Следовательно, при подготовке необходимо увеличить количество разнообразных упражнений, тренирующих собственную речь учеников. Этому будет способствовать реализация </w:t>
      </w:r>
      <w:proofErr w:type="spellStart"/>
      <w:r w:rsidRPr="006B6388">
        <w:rPr>
          <w:sz w:val="28"/>
          <w:szCs w:val="28"/>
        </w:rPr>
        <w:t>коммуникативно-деятельностного</w:t>
      </w:r>
      <w:proofErr w:type="spellEnd"/>
      <w:r w:rsidRPr="006B6388">
        <w:rPr>
          <w:sz w:val="28"/>
          <w:szCs w:val="28"/>
        </w:rPr>
        <w:t xml:space="preserve"> подхода на уроках русского языка. Основные принципы такого подхода представлены в работах М.Т. Баранова, Е.А. </w:t>
      </w:r>
      <w:proofErr w:type="spellStart"/>
      <w:r w:rsidRPr="006B6388">
        <w:rPr>
          <w:sz w:val="28"/>
          <w:szCs w:val="28"/>
        </w:rPr>
        <w:t>Быстровой</w:t>
      </w:r>
      <w:proofErr w:type="spellEnd"/>
      <w:r w:rsidRPr="006B6388">
        <w:rPr>
          <w:sz w:val="28"/>
          <w:szCs w:val="28"/>
        </w:rPr>
        <w:t xml:space="preserve">, Т.К. Донской, Н.А. </w:t>
      </w:r>
      <w:proofErr w:type="spellStart"/>
      <w:r w:rsidRPr="006B6388">
        <w:rPr>
          <w:sz w:val="28"/>
          <w:szCs w:val="28"/>
        </w:rPr>
        <w:t>Ипполитовой</w:t>
      </w:r>
      <w:proofErr w:type="spellEnd"/>
      <w:r w:rsidRPr="006B6388">
        <w:rPr>
          <w:sz w:val="28"/>
          <w:szCs w:val="28"/>
        </w:rPr>
        <w:t xml:space="preserve">, С.И. Львовой, Л.П. Федоренко. Актуальным в методике преподавания остается внедрение в учебный процесс разнообразных видов языкового анализа с учетом семантической характеристики языкового явления и его функциональных особенностей, что развивает способность стилистически уместно, выразительно использовать их в своей речи. Актуальной является проблема нацеливания </w:t>
      </w:r>
      <w:proofErr w:type="gramStart"/>
      <w:r w:rsidRPr="006B6388">
        <w:rPr>
          <w:sz w:val="28"/>
          <w:szCs w:val="28"/>
        </w:rPr>
        <w:t>обучающихся</w:t>
      </w:r>
      <w:proofErr w:type="gramEnd"/>
      <w:r w:rsidRPr="006B6388">
        <w:rPr>
          <w:sz w:val="28"/>
          <w:szCs w:val="28"/>
        </w:rPr>
        <w:t xml:space="preserve"> на формирование навыка речевого самоконтроля.</w:t>
      </w:r>
    </w:p>
    <w:p w:rsidR="00F405DC" w:rsidRPr="006B6388" w:rsidRDefault="00F405DC" w:rsidP="006B6388">
      <w:pPr>
        <w:ind w:firstLine="567"/>
        <w:jc w:val="both"/>
        <w:rPr>
          <w:sz w:val="28"/>
          <w:szCs w:val="28"/>
        </w:rPr>
      </w:pPr>
      <w:r w:rsidRPr="006B6388">
        <w:rPr>
          <w:sz w:val="28"/>
          <w:szCs w:val="28"/>
        </w:rPr>
        <w:t xml:space="preserve">3. </w:t>
      </w:r>
      <w:proofErr w:type="gramStart"/>
      <w:r w:rsidRPr="006B6388">
        <w:rPr>
          <w:sz w:val="28"/>
          <w:szCs w:val="28"/>
        </w:rPr>
        <w:t>В старших классах, особенно в случае изучения предмета на базовом уровне, из-за чрезвычайно ограниченного временного ресурса необходимо, обобщая и углубляя сведения по русскому языку, группировать их по содержательным блокам моделей КИМ, публикуемых ежегодно ФИПИ (</w:t>
      </w:r>
      <w:hyperlink r:id="rId14" w:history="1">
        <w:r w:rsidRPr="006B6388">
          <w:rPr>
            <w:sz w:val="28"/>
            <w:szCs w:val="28"/>
          </w:rPr>
          <w:t>http://fipi.ru/</w:t>
        </w:r>
      </w:hyperlink>
      <w:r w:rsidRPr="006B6388">
        <w:rPr>
          <w:sz w:val="28"/>
          <w:szCs w:val="28"/>
        </w:rPr>
        <w:t>), отрабатывая умения и навыки в первую очередь на заданиях, сходных с экзаменационными, а также на заданиях из открытого банка.</w:t>
      </w:r>
      <w:proofErr w:type="gramEnd"/>
      <w:r w:rsidRPr="006B6388">
        <w:rPr>
          <w:sz w:val="28"/>
          <w:szCs w:val="28"/>
        </w:rPr>
        <w:t xml:space="preserve"> При этом нужно с осторожностью относиться к многочисленным пособиям для подготовки к ЕГЭ. Во многих из них встречаются существенные отступления от модели </w:t>
      </w:r>
      <w:proofErr w:type="spellStart"/>
      <w:r w:rsidRPr="006B6388">
        <w:rPr>
          <w:sz w:val="28"/>
          <w:szCs w:val="28"/>
        </w:rPr>
        <w:t>КИМов</w:t>
      </w:r>
      <w:proofErr w:type="spellEnd"/>
      <w:r w:rsidRPr="006B6388">
        <w:rPr>
          <w:sz w:val="28"/>
          <w:szCs w:val="28"/>
        </w:rPr>
        <w:t>, что серьезно дезориентирует учащихся.</w:t>
      </w:r>
    </w:p>
    <w:p w:rsidR="00F405DC" w:rsidRPr="006B6388" w:rsidRDefault="00F405DC" w:rsidP="006B6388">
      <w:pPr>
        <w:ind w:firstLine="567"/>
        <w:jc w:val="both"/>
        <w:rPr>
          <w:sz w:val="28"/>
          <w:szCs w:val="28"/>
        </w:rPr>
      </w:pPr>
      <w:r w:rsidRPr="006B6388">
        <w:rPr>
          <w:sz w:val="28"/>
          <w:szCs w:val="28"/>
        </w:rPr>
        <w:t>4. Особое внимание при подготовке следует уделить темам, которые из года в год вызывают трудности.</w:t>
      </w:r>
    </w:p>
    <w:p w:rsidR="00F405DC" w:rsidRPr="006B6388" w:rsidRDefault="00F405DC" w:rsidP="006B6388">
      <w:pPr>
        <w:ind w:firstLine="567"/>
        <w:jc w:val="both"/>
        <w:rPr>
          <w:sz w:val="28"/>
          <w:szCs w:val="28"/>
        </w:rPr>
      </w:pPr>
      <w:r w:rsidRPr="006B6388">
        <w:rPr>
          <w:sz w:val="28"/>
          <w:szCs w:val="28"/>
        </w:rPr>
        <w:t>Лексические нормы (употребление слова в соответствии с точным лексическим значением и требованием лексической сочетаемости).</w:t>
      </w:r>
    </w:p>
    <w:p w:rsidR="00F405DC" w:rsidRPr="006B6388" w:rsidRDefault="00F405DC" w:rsidP="006B6388">
      <w:pPr>
        <w:ind w:firstLine="567"/>
        <w:jc w:val="both"/>
        <w:rPr>
          <w:sz w:val="28"/>
          <w:szCs w:val="28"/>
        </w:rPr>
      </w:pPr>
      <w:r w:rsidRPr="006B6388">
        <w:rPr>
          <w:sz w:val="28"/>
          <w:szCs w:val="28"/>
        </w:rPr>
        <w:t xml:space="preserve">Знаки препинания в простом осложнённом предложении. </w:t>
      </w:r>
    </w:p>
    <w:p w:rsidR="00F405DC" w:rsidRPr="006B6388" w:rsidRDefault="00F405DC" w:rsidP="006B6388">
      <w:pPr>
        <w:ind w:firstLine="567"/>
        <w:jc w:val="both"/>
        <w:rPr>
          <w:sz w:val="28"/>
          <w:szCs w:val="28"/>
        </w:rPr>
      </w:pPr>
      <w:r w:rsidRPr="006B6388">
        <w:rPr>
          <w:sz w:val="28"/>
          <w:szCs w:val="28"/>
        </w:rPr>
        <w:t>Знаки препинания в сложном предложении с разными видами связи.</w:t>
      </w:r>
    </w:p>
    <w:p w:rsidR="00F405DC" w:rsidRPr="006B6388" w:rsidRDefault="00F405DC" w:rsidP="006B6388">
      <w:pPr>
        <w:ind w:firstLine="567"/>
        <w:jc w:val="both"/>
        <w:rPr>
          <w:sz w:val="28"/>
          <w:szCs w:val="28"/>
        </w:rPr>
      </w:pPr>
      <w:r w:rsidRPr="006B6388">
        <w:rPr>
          <w:sz w:val="28"/>
          <w:szCs w:val="28"/>
        </w:rPr>
        <w:t>Функционально-смысловые типы речи.</w:t>
      </w:r>
    </w:p>
    <w:p w:rsidR="00F405DC" w:rsidRPr="006B6388" w:rsidRDefault="00F405DC" w:rsidP="006B6388">
      <w:pPr>
        <w:ind w:firstLine="567"/>
        <w:jc w:val="both"/>
        <w:rPr>
          <w:sz w:val="28"/>
          <w:szCs w:val="28"/>
        </w:rPr>
      </w:pPr>
      <w:r w:rsidRPr="006B6388">
        <w:rPr>
          <w:sz w:val="28"/>
          <w:szCs w:val="28"/>
        </w:rPr>
        <w:t>Текст как речевое произведение. Смысловая и композиционная целостность текста</w:t>
      </w:r>
    </w:p>
    <w:p w:rsidR="00F405DC" w:rsidRPr="006B6388" w:rsidRDefault="00F405DC" w:rsidP="006B6388">
      <w:pPr>
        <w:ind w:firstLine="567"/>
        <w:jc w:val="both"/>
        <w:rPr>
          <w:sz w:val="28"/>
          <w:szCs w:val="28"/>
        </w:rPr>
      </w:pPr>
      <w:r w:rsidRPr="006B6388">
        <w:rPr>
          <w:sz w:val="28"/>
          <w:szCs w:val="28"/>
        </w:rPr>
        <w:t xml:space="preserve">Языковые средства выразительности. </w:t>
      </w:r>
    </w:p>
    <w:p w:rsidR="00F405DC" w:rsidRPr="006B6388" w:rsidRDefault="00F405DC" w:rsidP="006B6388">
      <w:pPr>
        <w:ind w:firstLine="567"/>
        <w:jc w:val="both"/>
        <w:rPr>
          <w:sz w:val="28"/>
          <w:szCs w:val="28"/>
        </w:rPr>
      </w:pPr>
      <w:r w:rsidRPr="006B6388">
        <w:rPr>
          <w:sz w:val="28"/>
          <w:szCs w:val="28"/>
        </w:rPr>
        <w:t xml:space="preserve">Орфографические нормы: </w:t>
      </w:r>
    </w:p>
    <w:p w:rsidR="00F405DC" w:rsidRPr="006B6388" w:rsidRDefault="00F405DC" w:rsidP="006B6388">
      <w:pPr>
        <w:ind w:firstLine="567"/>
        <w:jc w:val="both"/>
        <w:rPr>
          <w:sz w:val="28"/>
          <w:szCs w:val="28"/>
        </w:rPr>
      </w:pPr>
      <w:r w:rsidRPr="006B6388">
        <w:rPr>
          <w:sz w:val="28"/>
          <w:szCs w:val="28"/>
        </w:rPr>
        <w:t xml:space="preserve">- правописание </w:t>
      </w:r>
      <w:proofErr w:type="gramStart"/>
      <w:r w:rsidRPr="006B6388">
        <w:rPr>
          <w:sz w:val="28"/>
          <w:szCs w:val="28"/>
        </w:rPr>
        <w:t>-Н</w:t>
      </w:r>
      <w:proofErr w:type="gramEnd"/>
      <w:r w:rsidRPr="006B6388">
        <w:rPr>
          <w:sz w:val="28"/>
          <w:szCs w:val="28"/>
        </w:rPr>
        <w:t>- и -НН- в суффиксах различных частей речи;</w:t>
      </w:r>
    </w:p>
    <w:p w:rsidR="00F405DC" w:rsidRPr="006B6388" w:rsidRDefault="00F405DC" w:rsidP="006B6388">
      <w:pPr>
        <w:ind w:firstLine="567"/>
        <w:jc w:val="both"/>
        <w:rPr>
          <w:sz w:val="28"/>
          <w:szCs w:val="28"/>
        </w:rPr>
      </w:pPr>
      <w:r w:rsidRPr="006B6388">
        <w:rPr>
          <w:sz w:val="28"/>
          <w:szCs w:val="28"/>
        </w:rPr>
        <w:lastRenderedPageBreak/>
        <w:t>- правописание личных окончаний глаголов и суффиксов причастий настоящего времени;</w:t>
      </w:r>
    </w:p>
    <w:p w:rsidR="00F405DC" w:rsidRPr="006B6388" w:rsidRDefault="00F405DC" w:rsidP="006B6388">
      <w:pPr>
        <w:ind w:firstLine="567"/>
        <w:jc w:val="both"/>
        <w:rPr>
          <w:sz w:val="28"/>
          <w:szCs w:val="28"/>
        </w:rPr>
      </w:pPr>
      <w:r w:rsidRPr="006B6388">
        <w:rPr>
          <w:sz w:val="28"/>
          <w:szCs w:val="28"/>
        </w:rPr>
        <w:t>- слитное, дефисное, раздельное написание слов;</w:t>
      </w:r>
    </w:p>
    <w:p w:rsidR="00F405DC" w:rsidRPr="006B6388" w:rsidRDefault="00F405DC" w:rsidP="006B6388">
      <w:pPr>
        <w:ind w:firstLine="567"/>
        <w:jc w:val="both"/>
        <w:rPr>
          <w:sz w:val="28"/>
          <w:szCs w:val="28"/>
        </w:rPr>
      </w:pPr>
      <w:r w:rsidRPr="006B6388">
        <w:rPr>
          <w:sz w:val="28"/>
          <w:szCs w:val="28"/>
        </w:rPr>
        <w:t>- правописание НЕ и НИ;</w:t>
      </w:r>
    </w:p>
    <w:p w:rsidR="00F405DC" w:rsidRPr="006B6388" w:rsidRDefault="00F405DC" w:rsidP="006B6388">
      <w:pPr>
        <w:ind w:firstLine="567"/>
        <w:jc w:val="both"/>
        <w:rPr>
          <w:sz w:val="28"/>
          <w:szCs w:val="28"/>
        </w:rPr>
      </w:pPr>
      <w:r w:rsidRPr="006B6388">
        <w:rPr>
          <w:sz w:val="28"/>
          <w:szCs w:val="28"/>
        </w:rPr>
        <w:t xml:space="preserve">5. В преподавании русского </w:t>
      </w:r>
      <w:proofErr w:type="gramStart"/>
      <w:r w:rsidRPr="006B6388">
        <w:rPr>
          <w:sz w:val="28"/>
          <w:szCs w:val="28"/>
        </w:rPr>
        <w:t>языка</w:t>
      </w:r>
      <w:proofErr w:type="gramEnd"/>
      <w:r w:rsidRPr="006B6388">
        <w:rPr>
          <w:sz w:val="28"/>
          <w:szCs w:val="28"/>
        </w:rPr>
        <w:t xml:space="preserve"> как в среднем звене, так и в старших классах важен функциональный подход.</w:t>
      </w:r>
    </w:p>
    <w:p w:rsidR="00F405DC" w:rsidRPr="006B6388" w:rsidRDefault="00F405DC" w:rsidP="006B6388">
      <w:pPr>
        <w:ind w:firstLine="567"/>
        <w:jc w:val="both"/>
        <w:rPr>
          <w:sz w:val="28"/>
          <w:szCs w:val="28"/>
        </w:rPr>
      </w:pPr>
      <w:r w:rsidRPr="006B6388">
        <w:rPr>
          <w:sz w:val="28"/>
          <w:szCs w:val="28"/>
        </w:rPr>
        <w:t xml:space="preserve">- При изучении на уроке всех уровней языка необходимо опираться на  их роль в тексте. При этом приоритетное положение должны занять такие свойства, как правильность, точность, логичность, выразительность, богатство, уместность. </w:t>
      </w:r>
    </w:p>
    <w:p w:rsidR="00F405DC" w:rsidRPr="006B6388" w:rsidRDefault="00F405DC" w:rsidP="006B6388">
      <w:pPr>
        <w:ind w:firstLine="567"/>
        <w:jc w:val="both"/>
        <w:rPr>
          <w:sz w:val="28"/>
          <w:szCs w:val="28"/>
        </w:rPr>
      </w:pPr>
      <w:r w:rsidRPr="006B6388">
        <w:rPr>
          <w:sz w:val="28"/>
          <w:szCs w:val="28"/>
        </w:rPr>
        <w:t>- Сформулированный выше ракурс учебной деятельности должен присутствовать не только в анализе явлений языка и речи, но и в творческих работах школьников.</w:t>
      </w:r>
    </w:p>
    <w:p w:rsidR="00F405DC" w:rsidRPr="006B6388" w:rsidRDefault="00F405DC" w:rsidP="006B6388">
      <w:pPr>
        <w:ind w:firstLine="567"/>
        <w:jc w:val="both"/>
        <w:rPr>
          <w:sz w:val="28"/>
          <w:szCs w:val="28"/>
        </w:rPr>
      </w:pPr>
      <w:r w:rsidRPr="006B6388">
        <w:rPr>
          <w:sz w:val="28"/>
          <w:szCs w:val="28"/>
        </w:rPr>
        <w:t xml:space="preserve">- Формирование и развитие орфографических и пунктуационных навыков школьников никак не может отрываться от их речевой деятельности, в </w:t>
      </w:r>
      <w:proofErr w:type="gramStart"/>
      <w:r w:rsidRPr="006B6388">
        <w:rPr>
          <w:sz w:val="28"/>
          <w:szCs w:val="28"/>
        </w:rPr>
        <w:t>связи</w:t>
      </w:r>
      <w:proofErr w:type="gramEnd"/>
      <w:r w:rsidRPr="006B6388">
        <w:rPr>
          <w:sz w:val="28"/>
          <w:szCs w:val="28"/>
        </w:rPr>
        <w:t xml:space="preserve"> с чем особую значимость приобретают задания, нацеливающие школьников на создание текстов разного объёма с орфографической (пунктуационной) установкой с последующим их развёрнутым анализом.</w:t>
      </w:r>
    </w:p>
    <w:p w:rsidR="00F405DC" w:rsidRPr="006B6388" w:rsidRDefault="00F405DC" w:rsidP="006B6388">
      <w:pPr>
        <w:ind w:firstLine="567"/>
        <w:jc w:val="both"/>
        <w:rPr>
          <w:sz w:val="28"/>
          <w:szCs w:val="28"/>
        </w:rPr>
      </w:pPr>
      <w:r w:rsidRPr="006B6388">
        <w:rPr>
          <w:sz w:val="28"/>
          <w:szCs w:val="28"/>
        </w:rPr>
        <w:t>- На уроках необходимо усилить внимание к анализу текстов разных типов (описание, повествование, рассуждение, комбинированные варианты). При этом в центре внимания должны быть показатели их смысловой цельности (ключевые слова, тема, проблема, идея) и структурной связности (способы и средства связи предложений в рамках единого целого). Аналитическая деятельность школьников поможет им в многоплановой деятельности по конструированию текстов.</w:t>
      </w:r>
    </w:p>
    <w:p w:rsidR="00F405DC" w:rsidRPr="006B6388" w:rsidRDefault="00F405DC" w:rsidP="006B6388">
      <w:pPr>
        <w:ind w:firstLine="567"/>
        <w:jc w:val="both"/>
        <w:rPr>
          <w:sz w:val="28"/>
          <w:szCs w:val="28"/>
        </w:rPr>
      </w:pPr>
      <w:r w:rsidRPr="006B6388">
        <w:rPr>
          <w:sz w:val="28"/>
          <w:szCs w:val="28"/>
        </w:rPr>
        <w:t>- Смысловое чтение невозможно без понимания лексических значений слов, входящих в текст. Следовательно, одна из задач учителя</w:t>
      </w:r>
      <w:proofErr w:type="gramStart"/>
      <w:r w:rsidRPr="006B6388">
        <w:rPr>
          <w:sz w:val="28"/>
          <w:szCs w:val="28"/>
        </w:rPr>
        <w:t xml:space="preserve"> –– </w:t>
      </w:r>
      <w:proofErr w:type="gramEnd"/>
      <w:r w:rsidRPr="006B6388">
        <w:rPr>
          <w:sz w:val="28"/>
          <w:szCs w:val="28"/>
        </w:rPr>
        <w:t>организация работы школьников со словарями различных типов. В её решении должны быть использованы и ресурсы Интернета.</w:t>
      </w:r>
    </w:p>
    <w:p w:rsidR="00F405DC" w:rsidRPr="006B6388" w:rsidRDefault="00F405DC" w:rsidP="006B6388">
      <w:pPr>
        <w:ind w:firstLine="567"/>
        <w:jc w:val="both"/>
        <w:rPr>
          <w:sz w:val="28"/>
          <w:szCs w:val="28"/>
        </w:rPr>
      </w:pPr>
      <w:r w:rsidRPr="006B6388">
        <w:rPr>
          <w:sz w:val="28"/>
          <w:szCs w:val="28"/>
        </w:rPr>
        <w:t>- Необходимо вводить в школьную практику и работу по составлению словарей к изучаемому тексту.</w:t>
      </w:r>
    </w:p>
    <w:p w:rsidR="00F405DC" w:rsidRPr="006B6388" w:rsidRDefault="00F405DC" w:rsidP="006B6388">
      <w:pPr>
        <w:ind w:firstLine="567"/>
        <w:jc w:val="both"/>
        <w:rPr>
          <w:sz w:val="28"/>
          <w:szCs w:val="28"/>
        </w:rPr>
      </w:pPr>
      <w:r w:rsidRPr="006B6388">
        <w:rPr>
          <w:sz w:val="28"/>
          <w:szCs w:val="28"/>
        </w:rPr>
        <w:t xml:space="preserve">6. </w:t>
      </w:r>
      <w:proofErr w:type="gramStart"/>
      <w:r w:rsidRPr="006B6388">
        <w:rPr>
          <w:sz w:val="28"/>
          <w:szCs w:val="28"/>
        </w:rPr>
        <w:t xml:space="preserve">Материалы государственной итоговой аттестации как в 9, так и в 11 классах ориентируют учителей русского языка и литературы на то, что в центре обучения должна быть комплексная работа с текстом: умение выделять проблематику и отграничивать ее от темы, умение давать текстовой комментарий с концептуальным обобщением, умение соотносить проблематику текста с собственными представлениями о жизни, умение </w:t>
      </w:r>
      <w:proofErr w:type="spellStart"/>
      <w:r w:rsidRPr="006B6388">
        <w:rPr>
          <w:sz w:val="28"/>
          <w:szCs w:val="28"/>
        </w:rPr>
        <w:t>аргументированно</w:t>
      </w:r>
      <w:proofErr w:type="spellEnd"/>
      <w:r w:rsidRPr="006B6388">
        <w:rPr>
          <w:sz w:val="28"/>
          <w:szCs w:val="28"/>
        </w:rPr>
        <w:t xml:space="preserve"> обосновывать собственную точку зрения</w:t>
      </w:r>
      <w:proofErr w:type="gramEnd"/>
      <w:r w:rsidRPr="006B6388">
        <w:rPr>
          <w:sz w:val="28"/>
          <w:szCs w:val="28"/>
        </w:rPr>
        <w:t xml:space="preserve">, привлекая материал из разных областей знания. </w:t>
      </w:r>
      <w:proofErr w:type="gramStart"/>
      <w:r w:rsidRPr="006B6388">
        <w:rPr>
          <w:sz w:val="28"/>
          <w:szCs w:val="28"/>
        </w:rPr>
        <w:t xml:space="preserve">Эти ведущие </w:t>
      </w:r>
      <w:proofErr w:type="spellStart"/>
      <w:r w:rsidRPr="006B6388">
        <w:rPr>
          <w:sz w:val="28"/>
          <w:szCs w:val="28"/>
        </w:rPr>
        <w:t>общеучебные</w:t>
      </w:r>
      <w:proofErr w:type="spellEnd"/>
      <w:r w:rsidRPr="006B6388">
        <w:rPr>
          <w:sz w:val="28"/>
          <w:szCs w:val="28"/>
        </w:rPr>
        <w:t xml:space="preserve"> умения имеют практической значение не только для школьных условий, но и вообще для жизни современного человека.</w:t>
      </w:r>
      <w:proofErr w:type="gramEnd"/>
    </w:p>
    <w:p w:rsidR="00F405DC" w:rsidRPr="006B6388" w:rsidRDefault="00F405DC" w:rsidP="006B6388">
      <w:pPr>
        <w:ind w:firstLine="567"/>
        <w:jc w:val="both"/>
        <w:rPr>
          <w:sz w:val="28"/>
          <w:szCs w:val="28"/>
        </w:rPr>
      </w:pPr>
      <w:r w:rsidRPr="006B6388">
        <w:rPr>
          <w:sz w:val="28"/>
          <w:szCs w:val="28"/>
        </w:rPr>
        <w:t xml:space="preserve">7. </w:t>
      </w:r>
      <w:proofErr w:type="gramStart"/>
      <w:r w:rsidRPr="006B6388">
        <w:rPr>
          <w:sz w:val="28"/>
          <w:szCs w:val="28"/>
        </w:rPr>
        <w:t>Статистические данные, полученные в процессе анализа результатов экзамена в течение нескольких лет подтверждают</w:t>
      </w:r>
      <w:proofErr w:type="gramEnd"/>
      <w:r w:rsidRPr="006B6388">
        <w:rPr>
          <w:sz w:val="28"/>
          <w:szCs w:val="28"/>
        </w:rPr>
        <w:t xml:space="preserve">, что у </w:t>
      </w:r>
      <w:r w:rsidRPr="006B6388">
        <w:rPr>
          <w:sz w:val="28"/>
          <w:szCs w:val="28"/>
        </w:rPr>
        <w:lastRenderedPageBreak/>
        <w:t xml:space="preserve">выпускников недостаточно прочны подобные коммуникативно-речевые умения, социально значимые и практически востребованные в системе высшего и среднего образования. Должно быть усилено внимание к написанию сочинений-рассуждений в жанре эссе с опорой на литературный материал (на это нацеливает экзаменационное сочинение по литературе и речевое задание в рамках Единого Государственного Экзамена по русскому языку, часть </w:t>
      </w:r>
      <w:r w:rsidR="006B6388">
        <w:rPr>
          <w:sz w:val="28"/>
          <w:szCs w:val="28"/>
        </w:rPr>
        <w:t>2</w:t>
      </w:r>
      <w:r w:rsidRPr="006B6388">
        <w:rPr>
          <w:sz w:val="28"/>
          <w:szCs w:val="28"/>
        </w:rPr>
        <w:t xml:space="preserve">). </w:t>
      </w:r>
    </w:p>
    <w:p w:rsidR="00F405DC" w:rsidRPr="006B6388" w:rsidRDefault="00F405DC" w:rsidP="006B6388">
      <w:pPr>
        <w:ind w:firstLine="567"/>
        <w:jc w:val="both"/>
        <w:rPr>
          <w:sz w:val="28"/>
          <w:szCs w:val="28"/>
        </w:rPr>
      </w:pPr>
      <w:r w:rsidRPr="006B6388">
        <w:rPr>
          <w:sz w:val="28"/>
          <w:szCs w:val="28"/>
        </w:rPr>
        <w:t>Чрезвычайно важным представляется внимание к тому, как представлена в сочинении его концепция и литературная аргументация (развёртывание и сжатие анализа: актуализация аналитических навыков в полной мере; обобщённая характеристика произведения, предполагающая рассмотрение отдельных мотивов, художественных деталей). У соответствующих навыков должна быть отмечена речевая (в том числе и логическая) составляющая, и, следовательно, они должны формироваться и развиваться на уроках литературы, так и на уроках русского языка.</w:t>
      </w:r>
    </w:p>
    <w:p w:rsidR="00F405DC" w:rsidRPr="006B6388" w:rsidRDefault="00F405DC" w:rsidP="006B6388">
      <w:pPr>
        <w:ind w:firstLine="567"/>
        <w:jc w:val="both"/>
        <w:rPr>
          <w:sz w:val="28"/>
          <w:szCs w:val="28"/>
        </w:rPr>
      </w:pPr>
      <w:r w:rsidRPr="006B6388">
        <w:rPr>
          <w:sz w:val="28"/>
          <w:szCs w:val="28"/>
        </w:rPr>
        <w:t xml:space="preserve">Методическим объединениям учителей русского языка и литературы рекомендуем проанализировать материалы государственной итоговой аттестации по русскому языку с целью корректировки рабочих программ и внесения в них необходимых дополнений. Особое внимание следует обратить на изучение курса </w:t>
      </w:r>
      <w:proofErr w:type="spellStart"/>
      <w:r w:rsidRPr="006B6388">
        <w:rPr>
          <w:sz w:val="28"/>
          <w:szCs w:val="28"/>
        </w:rPr>
        <w:t>текстоведения</w:t>
      </w:r>
      <w:proofErr w:type="spellEnd"/>
      <w:r w:rsidRPr="006B6388">
        <w:rPr>
          <w:sz w:val="28"/>
          <w:szCs w:val="28"/>
        </w:rPr>
        <w:t xml:space="preserve"> в 5-9 классах, совершенствование методики уроков развития речи. </w:t>
      </w:r>
    </w:p>
    <w:p w:rsidR="00F405DC" w:rsidRPr="0008611E" w:rsidRDefault="00F405DC" w:rsidP="00604786">
      <w:pPr>
        <w:pStyle w:val="1"/>
        <w:numPr>
          <w:ilvl w:val="0"/>
          <w:numId w:val="12"/>
        </w:numPr>
        <w:suppressAutoHyphens/>
        <w:spacing w:before="240" w:after="240"/>
        <w:ind w:left="431" w:hanging="431"/>
        <w:rPr>
          <w:rFonts w:ascii="Times New Roman" w:hAnsi="Times New Roman" w:cs="Times New Roman"/>
          <w:color w:val="000000"/>
        </w:rPr>
      </w:pPr>
      <w:r w:rsidRPr="0008611E">
        <w:rPr>
          <w:rFonts w:ascii="Times New Roman" w:hAnsi="Times New Roman" w:cs="Times New Roman"/>
          <w:color w:val="000000"/>
        </w:rPr>
        <w:t>6. АНАЛИЗ ПРОВЕДЕНИЯ ГВЭ-11</w:t>
      </w:r>
    </w:p>
    <w:p w:rsidR="00E94BE2" w:rsidRPr="00E94BE2" w:rsidRDefault="00E94BE2" w:rsidP="00604786">
      <w:pPr>
        <w:pStyle w:val="a3"/>
        <w:numPr>
          <w:ilvl w:val="0"/>
          <w:numId w:val="12"/>
        </w:numPr>
        <w:jc w:val="both"/>
        <w:rPr>
          <w:rFonts w:ascii="Times New Roman" w:hAnsi="Times New Roman"/>
          <w:sz w:val="28"/>
          <w:szCs w:val="28"/>
        </w:rPr>
      </w:pPr>
      <w:r w:rsidRPr="00E94BE2">
        <w:rPr>
          <w:rFonts w:ascii="Times New Roman" w:hAnsi="Times New Roman"/>
          <w:sz w:val="28"/>
          <w:szCs w:val="28"/>
        </w:rPr>
        <w:t>6.1 Количество участников ГВЭ-11</w:t>
      </w:r>
    </w:p>
    <w:p w:rsidR="00E94BE2" w:rsidRPr="00162BB8" w:rsidRDefault="00E94BE2" w:rsidP="00604786">
      <w:pPr>
        <w:pStyle w:val="a3"/>
        <w:numPr>
          <w:ilvl w:val="0"/>
          <w:numId w:val="12"/>
        </w:numPr>
        <w:spacing w:after="0" w:line="240" w:lineRule="auto"/>
        <w:ind w:left="431" w:hanging="431"/>
        <w:jc w:val="right"/>
        <w:rPr>
          <w:rFonts w:ascii="Times New Roman" w:hAnsi="Times New Roman"/>
          <w:i/>
          <w:sz w:val="24"/>
          <w:szCs w:val="24"/>
        </w:rPr>
      </w:pPr>
      <w:r w:rsidRPr="00162BB8">
        <w:rPr>
          <w:rFonts w:ascii="Times New Roman" w:hAnsi="Times New Roman"/>
          <w:i/>
          <w:sz w:val="24"/>
          <w:szCs w:val="24"/>
        </w:rPr>
        <w:t>Таблица 14</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47"/>
        <w:gridCol w:w="2693"/>
      </w:tblGrid>
      <w:tr w:rsidR="00E94BE2" w:rsidRPr="00E94BE2" w:rsidTr="00E94BE2">
        <w:tc>
          <w:tcPr>
            <w:tcW w:w="6947" w:type="dxa"/>
            <w:vMerge w:val="restart"/>
            <w:vAlign w:val="center"/>
          </w:tcPr>
          <w:p w:rsidR="00E94BE2" w:rsidRPr="00E94BE2" w:rsidRDefault="00E94BE2" w:rsidP="002B71DD">
            <w:pPr>
              <w:contextualSpacing/>
              <w:jc w:val="center"/>
            </w:pPr>
            <w:r w:rsidRPr="00E94BE2">
              <w:t xml:space="preserve">Всего участников ГВЭ-11 по </w:t>
            </w:r>
            <w:r w:rsidR="002B71DD">
              <w:t>русскому языку</w:t>
            </w:r>
          </w:p>
        </w:tc>
        <w:tc>
          <w:tcPr>
            <w:tcW w:w="2693" w:type="dxa"/>
          </w:tcPr>
          <w:p w:rsidR="00E94BE2" w:rsidRPr="00E94BE2" w:rsidRDefault="00E94BE2" w:rsidP="007C1D65">
            <w:pPr>
              <w:contextualSpacing/>
              <w:jc w:val="center"/>
            </w:pPr>
            <w:r w:rsidRPr="00E94BE2">
              <w:t>Количество</w:t>
            </w:r>
          </w:p>
        </w:tc>
      </w:tr>
      <w:tr w:rsidR="00E94BE2" w:rsidRPr="00E94BE2" w:rsidTr="00E94BE2">
        <w:tc>
          <w:tcPr>
            <w:tcW w:w="6947" w:type="dxa"/>
            <w:vMerge/>
          </w:tcPr>
          <w:p w:rsidR="00E94BE2" w:rsidRPr="00E94BE2" w:rsidRDefault="00E94BE2" w:rsidP="007C1D65">
            <w:pPr>
              <w:contextualSpacing/>
              <w:jc w:val="both"/>
            </w:pPr>
          </w:p>
        </w:tc>
        <w:tc>
          <w:tcPr>
            <w:tcW w:w="2693" w:type="dxa"/>
          </w:tcPr>
          <w:p w:rsidR="00E94BE2" w:rsidRPr="00E94BE2" w:rsidRDefault="00E94BE2" w:rsidP="007C1D65">
            <w:pPr>
              <w:contextualSpacing/>
              <w:jc w:val="center"/>
            </w:pPr>
            <w:r>
              <w:t>69</w:t>
            </w:r>
          </w:p>
        </w:tc>
      </w:tr>
      <w:tr w:rsidR="00E94BE2" w:rsidRPr="00E94BE2" w:rsidTr="00E94BE2">
        <w:trPr>
          <w:trHeight w:val="545"/>
        </w:trPr>
        <w:tc>
          <w:tcPr>
            <w:tcW w:w="6947" w:type="dxa"/>
          </w:tcPr>
          <w:p w:rsidR="00E94BE2" w:rsidRPr="00E94BE2" w:rsidRDefault="00E94BE2" w:rsidP="007C1D65">
            <w:pPr>
              <w:contextualSpacing/>
              <w:jc w:val="both"/>
            </w:pPr>
            <w:r w:rsidRPr="00E94BE2">
              <w:t>Из них:</w:t>
            </w:r>
          </w:p>
          <w:p w:rsidR="00E94BE2" w:rsidRPr="00E94BE2" w:rsidRDefault="00E94BE2" w:rsidP="007C1D65">
            <w:pPr>
              <w:jc w:val="both"/>
            </w:pPr>
            <w:r w:rsidRPr="00E94BE2">
              <w:rPr>
                <w:rFonts w:eastAsia="Times New Roman"/>
              </w:rPr>
              <w:t>Обучающиеся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w:t>
            </w:r>
          </w:p>
        </w:tc>
        <w:tc>
          <w:tcPr>
            <w:tcW w:w="2693" w:type="dxa"/>
            <w:vAlign w:val="center"/>
          </w:tcPr>
          <w:p w:rsidR="00E94BE2" w:rsidRPr="00E94BE2" w:rsidRDefault="00E94BE2" w:rsidP="00E94BE2">
            <w:pPr>
              <w:contextualSpacing/>
              <w:jc w:val="center"/>
            </w:pPr>
            <w:r w:rsidRPr="00E94BE2">
              <w:t>59</w:t>
            </w:r>
          </w:p>
        </w:tc>
      </w:tr>
      <w:tr w:rsidR="00E94BE2" w:rsidRPr="00E94BE2" w:rsidTr="00E94BE2">
        <w:tc>
          <w:tcPr>
            <w:tcW w:w="6947" w:type="dxa"/>
          </w:tcPr>
          <w:p w:rsidR="00E94BE2" w:rsidRPr="00E94BE2" w:rsidRDefault="00E94BE2" w:rsidP="007C1D65">
            <w:pPr>
              <w:jc w:val="both"/>
            </w:pPr>
            <w:r w:rsidRPr="00E94BE2">
              <w:rPr>
                <w:rFonts w:eastAsia="Times New Roman"/>
              </w:rPr>
              <w:t>Обучающиеся, получающие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w:t>
            </w:r>
          </w:p>
        </w:tc>
        <w:tc>
          <w:tcPr>
            <w:tcW w:w="2693" w:type="dxa"/>
            <w:vAlign w:val="center"/>
          </w:tcPr>
          <w:p w:rsidR="00E94BE2" w:rsidRPr="00E94BE2" w:rsidRDefault="00E94BE2" w:rsidP="00E94BE2">
            <w:pPr>
              <w:contextualSpacing/>
              <w:jc w:val="center"/>
            </w:pPr>
            <w:r w:rsidRPr="00E94BE2">
              <w:t>0</w:t>
            </w:r>
          </w:p>
        </w:tc>
      </w:tr>
      <w:tr w:rsidR="00E94BE2" w:rsidRPr="00E94BE2" w:rsidTr="00E94BE2">
        <w:tc>
          <w:tcPr>
            <w:tcW w:w="6947" w:type="dxa"/>
          </w:tcPr>
          <w:p w:rsidR="00E94BE2" w:rsidRPr="00E94BE2" w:rsidRDefault="00E94BE2" w:rsidP="007C1D65">
            <w:pPr>
              <w:contextualSpacing/>
              <w:jc w:val="both"/>
            </w:pPr>
            <w:proofErr w:type="gramStart"/>
            <w:r w:rsidRPr="00E94BE2">
              <w:rPr>
                <w:rFonts w:eastAsia="Times New Roman"/>
              </w:rPr>
              <w:t>Обучающиеся</w:t>
            </w:r>
            <w:proofErr w:type="gramEnd"/>
            <w:r w:rsidRPr="00E94BE2">
              <w:rPr>
                <w:rFonts w:eastAsia="Times New Roman"/>
              </w:rPr>
              <w:t xml:space="preserve"> с ОВЗ, в том числе:</w:t>
            </w:r>
          </w:p>
        </w:tc>
        <w:tc>
          <w:tcPr>
            <w:tcW w:w="2693" w:type="dxa"/>
            <w:vAlign w:val="center"/>
          </w:tcPr>
          <w:p w:rsidR="00E94BE2" w:rsidRPr="00E94BE2" w:rsidRDefault="00E94BE2" w:rsidP="00E94BE2">
            <w:pPr>
              <w:contextualSpacing/>
              <w:jc w:val="center"/>
            </w:pPr>
            <w:r w:rsidRPr="00E94BE2">
              <w:t>10</w:t>
            </w:r>
          </w:p>
        </w:tc>
      </w:tr>
      <w:tr w:rsidR="00E94BE2" w:rsidRPr="00E94BE2" w:rsidTr="00E94BE2">
        <w:tc>
          <w:tcPr>
            <w:tcW w:w="6947" w:type="dxa"/>
          </w:tcPr>
          <w:p w:rsidR="00E94BE2" w:rsidRPr="00E94BE2" w:rsidRDefault="00E94BE2" w:rsidP="007C1D65">
            <w:pPr>
              <w:contextualSpacing/>
              <w:jc w:val="both"/>
              <w:rPr>
                <w:rFonts w:eastAsia="Times New Roman"/>
              </w:rPr>
            </w:pPr>
            <w:r w:rsidRPr="00E94BE2">
              <w:rPr>
                <w:rFonts w:eastAsia="Times New Roman"/>
              </w:rPr>
              <w:t>- с нарушениями опорно-двигательного аппарата</w:t>
            </w:r>
          </w:p>
        </w:tc>
        <w:tc>
          <w:tcPr>
            <w:tcW w:w="2693" w:type="dxa"/>
            <w:vAlign w:val="center"/>
          </w:tcPr>
          <w:p w:rsidR="00E94BE2" w:rsidRPr="00E94BE2" w:rsidRDefault="00E94BE2" w:rsidP="00E94BE2">
            <w:pPr>
              <w:contextualSpacing/>
              <w:jc w:val="center"/>
            </w:pPr>
            <w:r w:rsidRPr="00E94BE2">
              <w:t>3</w:t>
            </w:r>
          </w:p>
        </w:tc>
      </w:tr>
      <w:tr w:rsidR="00E94BE2" w:rsidRPr="00E94BE2" w:rsidTr="00E94BE2">
        <w:tc>
          <w:tcPr>
            <w:tcW w:w="6947" w:type="dxa"/>
          </w:tcPr>
          <w:p w:rsidR="00E94BE2" w:rsidRPr="00E94BE2" w:rsidRDefault="00E94BE2" w:rsidP="007C1D65">
            <w:pPr>
              <w:contextualSpacing/>
              <w:jc w:val="both"/>
              <w:rPr>
                <w:rFonts w:eastAsia="Times New Roman"/>
              </w:rPr>
            </w:pPr>
            <w:r w:rsidRPr="00E94BE2">
              <w:rPr>
                <w:rFonts w:eastAsia="Times New Roman"/>
              </w:rPr>
              <w:t>- глухие, слабослышащие, позднооглохшие</w:t>
            </w:r>
          </w:p>
        </w:tc>
        <w:tc>
          <w:tcPr>
            <w:tcW w:w="2693" w:type="dxa"/>
            <w:vAlign w:val="center"/>
          </w:tcPr>
          <w:p w:rsidR="00E94BE2" w:rsidRPr="00E94BE2" w:rsidRDefault="008303DA" w:rsidP="00E94BE2">
            <w:pPr>
              <w:contextualSpacing/>
              <w:jc w:val="center"/>
            </w:pPr>
            <w:r>
              <w:t>2</w:t>
            </w:r>
          </w:p>
        </w:tc>
      </w:tr>
      <w:tr w:rsidR="00E94BE2" w:rsidRPr="00E94BE2" w:rsidTr="00E94BE2">
        <w:tc>
          <w:tcPr>
            <w:tcW w:w="6947" w:type="dxa"/>
          </w:tcPr>
          <w:p w:rsidR="00E94BE2" w:rsidRPr="00E94BE2" w:rsidRDefault="00E94BE2" w:rsidP="007C1D65">
            <w:pPr>
              <w:contextualSpacing/>
              <w:jc w:val="both"/>
              <w:rPr>
                <w:rFonts w:eastAsia="Times New Roman"/>
              </w:rPr>
            </w:pPr>
            <w:r w:rsidRPr="00E94BE2">
              <w:rPr>
                <w:rFonts w:eastAsia="Times New Roman"/>
              </w:rPr>
              <w:t xml:space="preserve">- слепые, слабовидящие, </w:t>
            </w:r>
            <w:proofErr w:type="spellStart"/>
            <w:r w:rsidRPr="00E94BE2">
              <w:rPr>
                <w:rFonts w:eastAsia="Times New Roman"/>
              </w:rPr>
              <w:t>поздноослепшие</w:t>
            </w:r>
            <w:proofErr w:type="spellEnd"/>
            <w:r w:rsidRPr="00E94BE2">
              <w:rPr>
                <w:rFonts w:eastAsia="Times New Roman"/>
              </w:rPr>
              <w:t>, владеющие шрифтом Брайля</w:t>
            </w:r>
          </w:p>
        </w:tc>
        <w:tc>
          <w:tcPr>
            <w:tcW w:w="2693" w:type="dxa"/>
            <w:vAlign w:val="center"/>
          </w:tcPr>
          <w:p w:rsidR="00E94BE2" w:rsidRPr="00E94BE2" w:rsidRDefault="008303DA" w:rsidP="00E94BE2">
            <w:pPr>
              <w:contextualSpacing/>
              <w:jc w:val="center"/>
            </w:pPr>
            <w:r>
              <w:t>3</w:t>
            </w:r>
          </w:p>
        </w:tc>
      </w:tr>
      <w:tr w:rsidR="00E94BE2" w:rsidRPr="00E94BE2" w:rsidTr="00E94BE2">
        <w:tc>
          <w:tcPr>
            <w:tcW w:w="6947" w:type="dxa"/>
          </w:tcPr>
          <w:p w:rsidR="00E94BE2" w:rsidRPr="00E94BE2" w:rsidRDefault="00E94BE2" w:rsidP="007C1D65">
            <w:pPr>
              <w:contextualSpacing/>
              <w:jc w:val="both"/>
              <w:rPr>
                <w:rFonts w:eastAsia="Times New Roman"/>
              </w:rPr>
            </w:pPr>
            <w:r w:rsidRPr="00E94BE2">
              <w:rPr>
                <w:rFonts w:eastAsia="Times New Roman"/>
              </w:rPr>
              <w:t>- участники ГИА с задержкой психического развития, обучающиеся по адаптированным основным образовательным программам</w:t>
            </w:r>
          </w:p>
        </w:tc>
        <w:tc>
          <w:tcPr>
            <w:tcW w:w="2693" w:type="dxa"/>
            <w:vAlign w:val="center"/>
          </w:tcPr>
          <w:p w:rsidR="00E94BE2" w:rsidRPr="00E94BE2" w:rsidRDefault="00E94BE2" w:rsidP="00E94BE2">
            <w:pPr>
              <w:contextualSpacing/>
              <w:jc w:val="center"/>
            </w:pPr>
            <w:r w:rsidRPr="00E94BE2">
              <w:t>1</w:t>
            </w:r>
          </w:p>
        </w:tc>
      </w:tr>
      <w:tr w:rsidR="00E94BE2" w:rsidRPr="00E94BE2" w:rsidTr="00E94BE2">
        <w:tc>
          <w:tcPr>
            <w:tcW w:w="6947" w:type="dxa"/>
          </w:tcPr>
          <w:p w:rsidR="00E94BE2" w:rsidRPr="00E94BE2" w:rsidRDefault="00E94BE2" w:rsidP="007C1D65">
            <w:pPr>
              <w:contextualSpacing/>
              <w:jc w:val="both"/>
              <w:rPr>
                <w:rFonts w:eastAsia="Times New Roman"/>
              </w:rPr>
            </w:pPr>
            <w:r w:rsidRPr="00E94BE2">
              <w:rPr>
                <w:rFonts w:eastAsia="Times New Roman"/>
              </w:rPr>
              <w:t>- участники ГИА с тяжёлыми нарушениями речи</w:t>
            </w:r>
          </w:p>
        </w:tc>
        <w:tc>
          <w:tcPr>
            <w:tcW w:w="2693" w:type="dxa"/>
            <w:vAlign w:val="center"/>
          </w:tcPr>
          <w:p w:rsidR="00E94BE2" w:rsidRPr="00E94BE2" w:rsidRDefault="00E94BE2" w:rsidP="00E94BE2">
            <w:pPr>
              <w:contextualSpacing/>
              <w:jc w:val="center"/>
            </w:pPr>
          </w:p>
        </w:tc>
      </w:tr>
      <w:tr w:rsidR="00E94BE2" w:rsidRPr="00E94BE2" w:rsidTr="00E94BE2">
        <w:tc>
          <w:tcPr>
            <w:tcW w:w="6947" w:type="dxa"/>
          </w:tcPr>
          <w:p w:rsidR="00E94BE2" w:rsidRPr="00E94BE2" w:rsidRDefault="00E94BE2" w:rsidP="007C1D65">
            <w:pPr>
              <w:contextualSpacing/>
              <w:jc w:val="both"/>
              <w:rPr>
                <w:rFonts w:eastAsia="Times New Roman"/>
              </w:rPr>
            </w:pPr>
            <w:r w:rsidRPr="00E94BE2">
              <w:rPr>
                <w:rFonts w:eastAsia="Times New Roman"/>
              </w:rPr>
              <w:lastRenderedPageBreak/>
              <w:t xml:space="preserve">- участники ГИА с расстройствами </w:t>
            </w:r>
            <w:proofErr w:type="spellStart"/>
            <w:r w:rsidRPr="00E94BE2">
              <w:rPr>
                <w:rFonts w:eastAsia="Times New Roman"/>
              </w:rPr>
              <w:t>аутистического</w:t>
            </w:r>
            <w:proofErr w:type="spellEnd"/>
            <w:r w:rsidRPr="00E94BE2">
              <w:rPr>
                <w:rFonts w:eastAsia="Times New Roman"/>
              </w:rPr>
              <w:t xml:space="preserve"> спектра</w:t>
            </w:r>
          </w:p>
        </w:tc>
        <w:tc>
          <w:tcPr>
            <w:tcW w:w="2693" w:type="dxa"/>
            <w:vAlign w:val="center"/>
          </w:tcPr>
          <w:p w:rsidR="00E94BE2" w:rsidRPr="00E94BE2" w:rsidRDefault="00E94BE2" w:rsidP="00E94BE2">
            <w:pPr>
              <w:contextualSpacing/>
              <w:jc w:val="center"/>
              <w:rPr>
                <w:rFonts w:eastAsia="Times New Roman"/>
              </w:rPr>
            </w:pPr>
          </w:p>
        </w:tc>
      </w:tr>
      <w:tr w:rsidR="00E94BE2" w:rsidRPr="00E94BE2" w:rsidTr="00E94BE2">
        <w:tc>
          <w:tcPr>
            <w:tcW w:w="6947" w:type="dxa"/>
          </w:tcPr>
          <w:p w:rsidR="00E94BE2" w:rsidRPr="00E94BE2" w:rsidRDefault="00E94BE2" w:rsidP="00E94BE2">
            <w:pPr>
              <w:contextualSpacing/>
              <w:jc w:val="both"/>
              <w:rPr>
                <w:rFonts w:eastAsia="Times New Roman"/>
              </w:rPr>
            </w:pPr>
            <w:r w:rsidRPr="00E94BE2">
              <w:rPr>
                <w:rFonts w:eastAsia="Times New Roman"/>
              </w:rPr>
              <w:t xml:space="preserve">Иные категории лиц с ОВЗ (диабет, онкология, астма, порок сердца, </w:t>
            </w:r>
            <w:proofErr w:type="spellStart"/>
            <w:r w:rsidRPr="00E94BE2">
              <w:rPr>
                <w:rFonts w:eastAsia="Times New Roman"/>
              </w:rPr>
              <w:t>энурез</w:t>
            </w:r>
            <w:proofErr w:type="spellEnd"/>
            <w:r w:rsidRPr="00E94BE2">
              <w:rPr>
                <w:rFonts w:eastAsia="Times New Roman"/>
              </w:rPr>
              <w:t>, язва и др.).</w:t>
            </w:r>
          </w:p>
        </w:tc>
        <w:tc>
          <w:tcPr>
            <w:tcW w:w="2693" w:type="dxa"/>
            <w:vAlign w:val="center"/>
          </w:tcPr>
          <w:p w:rsidR="00E94BE2" w:rsidRPr="00E94BE2" w:rsidRDefault="00E94BE2" w:rsidP="00E94BE2">
            <w:pPr>
              <w:contextualSpacing/>
              <w:jc w:val="center"/>
              <w:rPr>
                <w:rFonts w:eastAsia="Times New Roman"/>
              </w:rPr>
            </w:pPr>
            <w:r w:rsidRPr="00E94BE2">
              <w:rPr>
                <w:rFonts w:eastAsia="Times New Roman"/>
              </w:rPr>
              <w:t>1</w:t>
            </w:r>
          </w:p>
        </w:tc>
      </w:tr>
    </w:tbl>
    <w:p w:rsidR="00E94BE2" w:rsidRPr="0008611E" w:rsidRDefault="00E94BE2" w:rsidP="00604786">
      <w:pPr>
        <w:pStyle w:val="a3"/>
        <w:numPr>
          <w:ilvl w:val="0"/>
          <w:numId w:val="12"/>
        </w:numPr>
        <w:spacing w:before="120" w:after="120" w:line="240" w:lineRule="auto"/>
        <w:ind w:left="431" w:hanging="431"/>
        <w:jc w:val="both"/>
        <w:rPr>
          <w:rFonts w:ascii="Times New Roman" w:hAnsi="Times New Roman"/>
          <w:sz w:val="28"/>
          <w:szCs w:val="28"/>
        </w:rPr>
      </w:pPr>
      <w:r w:rsidRPr="0008611E">
        <w:rPr>
          <w:rFonts w:ascii="Times New Roman" w:hAnsi="Times New Roman"/>
          <w:sz w:val="28"/>
          <w:szCs w:val="28"/>
        </w:rPr>
        <w:t xml:space="preserve">6.2. Количество участников ГВЭ по </w:t>
      </w:r>
      <w:r w:rsidR="0008611E">
        <w:rPr>
          <w:rFonts w:ascii="Times New Roman" w:hAnsi="Times New Roman"/>
          <w:sz w:val="28"/>
          <w:szCs w:val="28"/>
        </w:rPr>
        <w:t>русскому языку</w:t>
      </w:r>
      <w:r w:rsidRPr="0008611E">
        <w:rPr>
          <w:rFonts w:ascii="Times New Roman" w:hAnsi="Times New Roman"/>
          <w:sz w:val="28"/>
          <w:szCs w:val="28"/>
        </w:rPr>
        <w:t xml:space="preserve"> по АТЕ региона</w:t>
      </w:r>
    </w:p>
    <w:p w:rsidR="00E94BE2" w:rsidRPr="00162BB8" w:rsidRDefault="00E94BE2" w:rsidP="00604786">
      <w:pPr>
        <w:pStyle w:val="a3"/>
        <w:numPr>
          <w:ilvl w:val="0"/>
          <w:numId w:val="12"/>
        </w:numPr>
        <w:jc w:val="right"/>
        <w:rPr>
          <w:rFonts w:ascii="Times New Roman" w:hAnsi="Times New Roman"/>
          <w:i/>
          <w:sz w:val="24"/>
          <w:szCs w:val="24"/>
        </w:rPr>
      </w:pPr>
      <w:r w:rsidRPr="00162BB8">
        <w:rPr>
          <w:rFonts w:ascii="Times New Roman" w:hAnsi="Times New Roman"/>
          <w:i/>
          <w:sz w:val="24"/>
          <w:szCs w:val="24"/>
        </w:rPr>
        <w:t>Таблица 15</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64"/>
        <w:gridCol w:w="2888"/>
        <w:gridCol w:w="2888"/>
      </w:tblGrid>
      <w:tr w:rsidR="00E94BE2" w:rsidRPr="006A3DAE" w:rsidTr="0008611E">
        <w:tc>
          <w:tcPr>
            <w:tcW w:w="3864" w:type="dxa"/>
            <w:vAlign w:val="center"/>
          </w:tcPr>
          <w:p w:rsidR="00E94BE2" w:rsidRPr="006A3DAE" w:rsidRDefault="00162BB8" w:rsidP="007C1D65">
            <w:pPr>
              <w:pStyle w:val="a3"/>
              <w:spacing w:after="0" w:line="240" w:lineRule="auto"/>
              <w:ind w:left="0"/>
              <w:jc w:val="center"/>
              <w:rPr>
                <w:rFonts w:ascii="Times New Roman" w:hAnsi="Times New Roman"/>
                <w:sz w:val="24"/>
                <w:szCs w:val="24"/>
              </w:rPr>
            </w:pPr>
            <w:r>
              <w:rPr>
                <w:rFonts w:ascii="Times New Roman" w:hAnsi="Times New Roman"/>
                <w:sz w:val="24"/>
                <w:szCs w:val="24"/>
              </w:rPr>
              <w:t>Административно – территориальные единицы</w:t>
            </w:r>
          </w:p>
        </w:tc>
        <w:tc>
          <w:tcPr>
            <w:tcW w:w="2888" w:type="dxa"/>
          </w:tcPr>
          <w:p w:rsidR="00E94BE2" w:rsidRPr="006A3DAE" w:rsidRDefault="00E94BE2" w:rsidP="0008611E">
            <w:pPr>
              <w:pStyle w:val="a3"/>
              <w:spacing w:after="0" w:line="240" w:lineRule="auto"/>
              <w:ind w:left="0"/>
              <w:jc w:val="center"/>
              <w:rPr>
                <w:rFonts w:ascii="Times New Roman" w:hAnsi="Times New Roman"/>
                <w:sz w:val="24"/>
                <w:szCs w:val="24"/>
              </w:rPr>
            </w:pPr>
            <w:r w:rsidRPr="006A3DAE">
              <w:rPr>
                <w:rFonts w:ascii="Times New Roman" w:hAnsi="Times New Roman"/>
                <w:sz w:val="24"/>
                <w:szCs w:val="24"/>
              </w:rPr>
              <w:t>Количество участников ГВЭ по учебному предмету</w:t>
            </w:r>
          </w:p>
        </w:tc>
        <w:tc>
          <w:tcPr>
            <w:tcW w:w="2888" w:type="dxa"/>
          </w:tcPr>
          <w:p w:rsidR="00E94BE2" w:rsidRPr="006A3DAE" w:rsidRDefault="00E94BE2" w:rsidP="007C1D65">
            <w:pPr>
              <w:pStyle w:val="a3"/>
              <w:spacing w:after="0" w:line="240" w:lineRule="auto"/>
              <w:ind w:left="0"/>
              <w:jc w:val="center"/>
              <w:rPr>
                <w:rFonts w:ascii="Times New Roman" w:hAnsi="Times New Roman"/>
                <w:sz w:val="24"/>
                <w:szCs w:val="24"/>
              </w:rPr>
            </w:pPr>
            <w:r w:rsidRPr="006A3DAE">
              <w:rPr>
                <w:rFonts w:ascii="Times New Roman" w:hAnsi="Times New Roman"/>
                <w:sz w:val="24"/>
                <w:szCs w:val="24"/>
              </w:rPr>
              <w:t>% от общего числа участников ГВЭ в регионе</w:t>
            </w:r>
          </w:p>
        </w:tc>
      </w:tr>
      <w:tr w:rsidR="00E94BE2" w:rsidRPr="006A3DAE" w:rsidTr="007B0DC0">
        <w:tc>
          <w:tcPr>
            <w:tcW w:w="3864" w:type="dxa"/>
          </w:tcPr>
          <w:p w:rsidR="00E94BE2" w:rsidRPr="006A3DAE" w:rsidRDefault="0008611E" w:rsidP="007C1D65">
            <w:pPr>
              <w:pStyle w:val="a3"/>
              <w:spacing w:after="0" w:line="240" w:lineRule="auto"/>
              <w:ind w:left="0"/>
              <w:jc w:val="both"/>
              <w:rPr>
                <w:rFonts w:ascii="Times New Roman" w:hAnsi="Times New Roman"/>
                <w:sz w:val="24"/>
                <w:szCs w:val="24"/>
              </w:rPr>
            </w:pPr>
            <w:r w:rsidRPr="006A3DAE">
              <w:rPr>
                <w:rFonts w:ascii="Times New Roman" w:hAnsi="Times New Roman"/>
                <w:sz w:val="24"/>
                <w:szCs w:val="24"/>
              </w:rPr>
              <w:t>Муезерский МР</w:t>
            </w:r>
          </w:p>
        </w:tc>
        <w:tc>
          <w:tcPr>
            <w:tcW w:w="2888" w:type="dxa"/>
            <w:vAlign w:val="center"/>
          </w:tcPr>
          <w:p w:rsidR="00E94BE2" w:rsidRPr="006A3DAE" w:rsidRDefault="0008611E" w:rsidP="007B0DC0">
            <w:pPr>
              <w:pStyle w:val="a3"/>
              <w:spacing w:after="0" w:line="240" w:lineRule="auto"/>
              <w:ind w:left="0"/>
              <w:jc w:val="center"/>
              <w:rPr>
                <w:rFonts w:ascii="Times New Roman" w:hAnsi="Times New Roman"/>
                <w:sz w:val="24"/>
                <w:szCs w:val="24"/>
              </w:rPr>
            </w:pPr>
            <w:r w:rsidRPr="006A3DAE">
              <w:rPr>
                <w:rFonts w:ascii="Times New Roman" w:hAnsi="Times New Roman"/>
                <w:sz w:val="24"/>
                <w:szCs w:val="24"/>
              </w:rPr>
              <w:t>1</w:t>
            </w:r>
          </w:p>
        </w:tc>
        <w:tc>
          <w:tcPr>
            <w:tcW w:w="2888" w:type="dxa"/>
            <w:vAlign w:val="center"/>
          </w:tcPr>
          <w:p w:rsidR="00E94BE2" w:rsidRPr="006A3DAE" w:rsidRDefault="007B0DC0" w:rsidP="007B0DC0">
            <w:pPr>
              <w:pStyle w:val="a3"/>
              <w:spacing w:after="0" w:line="240" w:lineRule="auto"/>
              <w:ind w:left="0"/>
              <w:jc w:val="center"/>
              <w:rPr>
                <w:rFonts w:ascii="Times New Roman" w:hAnsi="Times New Roman"/>
                <w:sz w:val="24"/>
                <w:szCs w:val="24"/>
              </w:rPr>
            </w:pPr>
            <w:r w:rsidRPr="006A3DAE">
              <w:rPr>
                <w:rFonts w:ascii="Times New Roman" w:hAnsi="Times New Roman"/>
                <w:sz w:val="24"/>
                <w:szCs w:val="24"/>
              </w:rPr>
              <w:t>1,45%</w:t>
            </w:r>
          </w:p>
        </w:tc>
      </w:tr>
      <w:tr w:rsidR="0008611E" w:rsidRPr="006A3DAE" w:rsidTr="007B0DC0">
        <w:tc>
          <w:tcPr>
            <w:tcW w:w="3864" w:type="dxa"/>
          </w:tcPr>
          <w:p w:rsidR="0008611E" w:rsidRPr="006A3DAE" w:rsidRDefault="0008611E" w:rsidP="007C1D65">
            <w:pPr>
              <w:pStyle w:val="a3"/>
              <w:spacing w:after="0" w:line="240" w:lineRule="auto"/>
              <w:ind w:left="0"/>
              <w:jc w:val="both"/>
              <w:rPr>
                <w:rFonts w:ascii="Times New Roman" w:hAnsi="Times New Roman"/>
                <w:sz w:val="24"/>
                <w:szCs w:val="24"/>
              </w:rPr>
            </w:pPr>
            <w:proofErr w:type="gramStart"/>
            <w:r w:rsidRPr="006A3DAE">
              <w:rPr>
                <w:rFonts w:ascii="Times New Roman" w:hAnsi="Times New Roman"/>
                <w:sz w:val="24"/>
                <w:szCs w:val="24"/>
              </w:rPr>
              <w:t>Петрозаводский</w:t>
            </w:r>
            <w:proofErr w:type="gramEnd"/>
            <w:r w:rsidRPr="006A3DAE">
              <w:rPr>
                <w:rFonts w:ascii="Times New Roman" w:hAnsi="Times New Roman"/>
                <w:sz w:val="24"/>
                <w:szCs w:val="24"/>
              </w:rPr>
              <w:t xml:space="preserve"> ГО</w:t>
            </w:r>
          </w:p>
        </w:tc>
        <w:tc>
          <w:tcPr>
            <w:tcW w:w="2888" w:type="dxa"/>
            <w:vAlign w:val="center"/>
          </w:tcPr>
          <w:p w:rsidR="0008611E" w:rsidRPr="006A3DAE" w:rsidRDefault="007B0DC0" w:rsidP="007B0DC0">
            <w:pPr>
              <w:pStyle w:val="a3"/>
              <w:spacing w:after="0" w:line="240" w:lineRule="auto"/>
              <w:ind w:left="0"/>
              <w:jc w:val="center"/>
              <w:rPr>
                <w:rFonts w:ascii="Times New Roman" w:hAnsi="Times New Roman"/>
                <w:sz w:val="24"/>
                <w:szCs w:val="24"/>
              </w:rPr>
            </w:pPr>
            <w:r w:rsidRPr="006A3DAE">
              <w:rPr>
                <w:rFonts w:ascii="Times New Roman" w:hAnsi="Times New Roman"/>
                <w:sz w:val="24"/>
                <w:szCs w:val="24"/>
              </w:rPr>
              <w:t>22</w:t>
            </w:r>
          </w:p>
        </w:tc>
        <w:tc>
          <w:tcPr>
            <w:tcW w:w="2888" w:type="dxa"/>
            <w:vAlign w:val="center"/>
          </w:tcPr>
          <w:p w:rsidR="0008611E" w:rsidRPr="006A3DAE" w:rsidRDefault="007B0DC0" w:rsidP="007B0DC0">
            <w:pPr>
              <w:pStyle w:val="a3"/>
              <w:spacing w:after="0" w:line="240" w:lineRule="auto"/>
              <w:ind w:left="0"/>
              <w:jc w:val="center"/>
              <w:rPr>
                <w:rFonts w:ascii="Times New Roman" w:hAnsi="Times New Roman"/>
                <w:sz w:val="24"/>
                <w:szCs w:val="24"/>
              </w:rPr>
            </w:pPr>
            <w:r w:rsidRPr="006A3DAE">
              <w:rPr>
                <w:rFonts w:ascii="Times New Roman" w:hAnsi="Times New Roman"/>
                <w:sz w:val="24"/>
                <w:szCs w:val="24"/>
              </w:rPr>
              <w:t>31,88</w:t>
            </w:r>
          </w:p>
        </w:tc>
      </w:tr>
      <w:tr w:rsidR="0008611E" w:rsidRPr="006A3DAE" w:rsidTr="007B0DC0">
        <w:tc>
          <w:tcPr>
            <w:tcW w:w="3864" w:type="dxa"/>
          </w:tcPr>
          <w:p w:rsidR="0008611E" w:rsidRPr="006A3DAE" w:rsidRDefault="0008611E" w:rsidP="007C1D65">
            <w:pPr>
              <w:pStyle w:val="a3"/>
              <w:spacing w:after="0" w:line="240" w:lineRule="auto"/>
              <w:ind w:left="0"/>
              <w:jc w:val="both"/>
              <w:rPr>
                <w:rFonts w:ascii="Times New Roman" w:hAnsi="Times New Roman"/>
                <w:sz w:val="24"/>
                <w:szCs w:val="24"/>
              </w:rPr>
            </w:pPr>
            <w:r w:rsidRPr="006A3DAE">
              <w:rPr>
                <w:rFonts w:ascii="Times New Roman" w:hAnsi="Times New Roman"/>
                <w:sz w:val="24"/>
                <w:szCs w:val="24"/>
              </w:rPr>
              <w:t>Сегежский МР</w:t>
            </w:r>
          </w:p>
        </w:tc>
        <w:tc>
          <w:tcPr>
            <w:tcW w:w="2888" w:type="dxa"/>
            <w:vAlign w:val="center"/>
          </w:tcPr>
          <w:p w:rsidR="0008611E" w:rsidRPr="006A3DAE" w:rsidRDefault="0008611E" w:rsidP="007B0DC0">
            <w:pPr>
              <w:pStyle w:val="a3"/>
              <w:spacing w:after="0" w:line="240" w:lineRule="auto"/>
              <w:ind w:left="0"/>
              <w:jc w:val="center"/>
              <w:rPr>
                <w:rFonts w:ascii="Times New Roman" w:hAnsi="Times New Roman"/>
                <w:sz w:val="24"/>
                <w:szCs w:val="24"/>
              </w:rPr>
            </w:pPr>
            <w:r w:rsidRPr="006A3DAE">
              <w:rPr>
                <w:rFonts w:ascii="Times New Roman" w:hAnsi="Times New Roman"/>
                <w:sz w:val="24"/>
                <w:szCs w:val="24"/>
              </w:rPr>
              <w:t>4</w:t>
            </w:r>
            <w:r w:rsidR="007B0DC0" w:rsidRPr="006A3DAE">
              <w:rPr>
                <w:rFonts w:ascii="Times New Roman" w:hAnsi="Times New Roman"/>
                <w:sz w:val="24"/>
                <w:szCs w:val="24"/>
              </w:rPr>
              <w:t>6</w:t>
            </w:r>
          </w:p>
        </w:tc>
        <w:tc>
          <w:tcPr>
            <w:tcW w:w="2888" w:type="dxa"/>
            <w:vAlign w:val="center"/>
          </w:tcPr>
          <w:p w:rsidR="0008611E" w:rsidRPr="006A3DAE" w:rsidRDefault="007B0DC0" w:rsidP="007B0DC0">
            <w:pPr>
              <w:pStyle w:val="a3"/>
              <w:spacing w:after="0" w:line="240" w:lineRule="auto"/>
              <w:ind w:left="0"/>
              <w:jc w:val="center"/>
              <w:rPr>
                <w:rFonts w:ascii="Times New Roman" w:hAnsi="Times New Roman"/>
                <w:sz w:val="24"/>
                <w:szCs w:val="24"/>
              </w:rPr>
            </w:pPr>
            <w:r w:rsidRPr="006A3DAE">
              <w:rPr>
                <w:rFonts w:ascii="Times New Roman" w:hAnsi="Times New Roman"/>
                <w:sz w:val="24"/>
                <w:szCs w:val="24"/>
              </w:rPr>
              <w:t>66,67%</w:t>
            </w:r>
          </w:p>
        </w:tc>
      </w:tr>
      <w:tr w:rsidR="00E94BE2" w:rsidRPr="006A3DAE" w:rsidTr="007B0DC0">
        <w:tc>
          <w:tcPr>
            <w:tcW w:w="3864" w:type="dxa"/>
          </w:tcPr>
          <w:p w:rsidR="00E94BE2" w:rsidRPr="006A3DAE" w:rsidRDefault="00E94BE2" w:rsidP="007C1D65">
            <w:pPr>
              <w:pStyle w:val="a3"/>
              <w:spacing w:after="0" w:line="240" w:lineRule="auto"/>
              <w:ind w:left="0"/>
              <w:jc w:val="both"/>
              <w:rPr>
                <w:rFonts w:ascii="Times New Roman" w:hAnsi="Times New Roman"/>
                <w:sz w:val="24"/>
                <w:szCs w:val="24"/>
              </w:rPr>
            </w:pPr>
            <w:r w:rsidRPr="006A3DAE">
              <w:rPr>
                <w:rFonts w:ascii="Times New Roman" w:hAnsi="Times New Roman"/>
                <w:sz w:val="24"/>
                <w:szCs w:val="24"/>
              </w:rPr>
              <w:t>В том числе:</w:t>
            </w:r>
          </w:p>
          <w:p w:rsidR="007B0DC0" w:rsidRPr="006A3DAE" w:rsidRDefault="00E94BE2" w:rsidP="007B0DC0">
            <w:pPr>
              <w:pStyle w:val="a3"/>
              <w:spacing w:after="0" w:line="240" w:lineRule="auto"/>
              <w:ind w:left="0"/>
              <w:jc w:val="both"/>
              <w:rPr>
                <w:rFonts w:ascii="Times New Roman" w:hAnsi="Times New Roman"/>
                <w:sz w:val="24"/>
                <w:szCs w:val="24"/>
              </w:rPr>
            </w:pPr>
            <w:r w:rsidRPr="006A3DAE">
              <w:rPr>
                <w:rFonts w:ascii="Times New Roman" w:hAnsi="Times New Roman"/>
                <w:sz w:val="24"/>
                <w:szCs w:val="24"/>
              </w:rPr>
              <w:t>- в письменной форме;</w:t>
            </w:r>
          </w:p>
        </w:tc>
        <w:tc>
          <w:tcPr>
            <w:tcW w:w="2888" w:type="dxa"/>
            <w:vAlign w:val="center"/>
          </w:tcPr>
          <w:p w:rsidR="00E94BE2" w:rsidRPr="006A3DAE" w:rsidRDefault="00E94BE2" w:rsidP="007B0DC0">
            <w:pPr>
              <w:pStyle w:val="a3"/>
              <w:spacing w:after="0" w:line="240" w:lineRule="auto"/>
              <w:ind w:left="0"/>
              <w:jc w:val="center"/>
              <w:rPr>
                <w:rFonts w:ascii="Times New Roman" w:hAnsi="Times New Roman"/>
                <w:sz w:val="24"/>
                <w:szCs w:val="24"/>
              </w:rPr>
            </w:pPr>
          </w:p>
          <w:p w:rsidR="007B0DC0" w:rsidRPr="006A3DAE" w:rsidRDefault="007B0DC0" w:rsidP="007B0DC0">
            <w:pPr>
              <w:pStyle w:val="a3"/>
              <w:spacing w:after="0" w:line="240" w:lineRule="auto"/>
              <w:ind w:left="0"/>
              <w:jc w:val="center"/>
              <w:rPr>
                <w:rFonts w:ascii="Times New Roman" w:hAnsi="Times New Roman"/>
                <w:sz w:val="24"/>
                <w:szCs w:val="24"/>
              </w:rPr>
            </w:pPr>
            <w:r w:rsidRPr="006A3DAE">
              <w:rPr>
                <w:rFonts w:ascii="Times New Roman" w:hAnsi="Times New Roman"/>
                <w:sz w:val="24"/>
                <w:szCs w:val="24"/>
              </w:rPr>
              <w:t>69</w:t>
            </w:r>
          </w:p>
        </w:tc>
        <w:tc>
          <w:tcPr>
            <w:tcW w:w="2888" w:type="dxa"/>
            <w:vAlign w:val="bottom"/>
          </w:tcPr>
          <w:p w:rsidR="00E94BE2" w:rsidRPr="006A3DAE" w:rsidRDefault="007B0DC0" w:rsidP="007B0DC0">
            <w:pPr>
              <w:pStyle w:val="a3"/>
              <w:spacing w:after="0" w:line="240" w:lineRule="auto"/>
              <w:ind w:left="0"/>
              <w:jc w:val="center"/>
              <w:rPr>
                <w:rFonts w:ascii="Times New Roman" w:hAnsi="Times New Roman"/>
                <w:sz w:val="24"/>
                <w:szCs w:val="24"/>
              </w:rPr>
            </w:pPr>
            <w:r w:rsidRPr="006A3DAE">
              <w:rPr>
                <w:rFonts w:ascii="Times New Roman" w:hAnsi="Times New Roman"/>
                <w:sz w:val="24"/>
                <w:szCs w:val="24"/>
              </w:rPr>
              <w:t>100%</w:t>
            </w:r>
          </w:p>
        </w:tc>
      </w:tr>
    </w:tbl>
    <w:p w:rsidR="00E94BE2" w:rsidRPr="00E94BE2" w:rsidRDefault="00E94BE2" w:rsidP="00E94BE2"/>
    <w:p w:rsidR="00F405DC" w:rsidRDefault="00F405DC" w:rsidP="00604786">
      <w:pPr>
        <w:pStyle w:val="3"/>
        <w:numPr>
          <w:ilvl w:val="2"/>
          <w:numId w:val="12"/>
        </w:numPr>
        <w:suppressAutoHyphens/>
        <w:spacing w:before="0"/>
        <w:ind w:left="375" w:firstLine="0"/>
        <w:jc w:val="both"/>
        <w:rPr>
          <w:sz w:val="28"/>
          <w:szCs w:val="28"/>
          <w:lang w:eastAsia="en-US"/>
        </w:rPr>
      </w:pPr>
      <w:r>
        <w:rPr>
          <w:rFonts w:ascii="Times New Roman" w:eastAsia="Calibri" w:hAnsi="Times New Roman" w:cs="Times New Roman"/>
          <w:b w:val="0"/>
          <w:bCs w:val="0"/>
          <w:color w:val="000000"/>
          <w:sz w:val="28"/>
          <w:szCs w:val="28"/>
          <w:lang w:eastAsia="en-US"/>
        </w:rPr>
        <w:t>6.3 РЕКОМЕНДАЦИИ ПО ГВЭ-11:</w:t>
      </w:r>
    </w:p>
    <w:p w:rsidR="00F405DC" w:rsidRDefault="00F405DC" w:rsidP="00F405DC">
      <w:pPr>
        <w:ind w:left="-426"/>
        <w:jc w:val="both"/>
        <w:rPr>
          <w:sz w:val="28"/>
          <w:szCs w:val="28"/>
          <w:lang w:eastAsia="en-US"/>
        </w:rPr>
      </w:pPr>
      <w:r>
        <w:rPr>
          <w:sz w:val="28"/>
          <w:szCs w:val="28"/>
          <w:lang w:eastAsia="en-US"/>
        </w:rPr>
        <w:t>6.3.1 – предложения по совершенствованию процедуры проведения ГВЭ-11;</w:t>
      </w:r>
    </w:p>
    <w:p w:rsidR="00F405DC" w:rsidRDefault="00F405DC" w:rsidP="00F405DC">
      <w:pPr>
        <w:ind w:left="-426"/>
        <w:jc w:val="both"/>
        <w:rPr>
          <w:sz w:val="28"/>
          <w:szCs w:val="28"/>
        </w:rPr>
      </w:pPr>
      <w:r>
        <w:rPr>
          <w:sz w:val="28"/>
          <w:szCs w:val="28"/>
          <w:lang w:eastAsia="en-US"/>
        </w:rPr>
        <w:t>6.3.2 – предложения по совершенствованию КИМ ГВЭ-11 в соответствии с категориями участников, а именно:</w:t>
      </w:r>
    </w:p>
    <w:p w:rsidR="00F405DC" w:rsidRPr="006A3DAE" w:rsidRDefault="00F405DC" w:rsidP="00604786">
      <w:pPr>
        <w:pStyle w:val="a3"/>
        <w:widowControl w:val="0"/>
        <w:numPr>
          <w:ilvl w:val="0"/>
          <w:numId w:val="14"/>
        </w:numPr>
        <w:tabs>
          <w:tab w:val="left" w:pos="0"/>
        </w:tabs>
        <w:suppressAutoHyphens/>
        <w:autoSpaceDE w:val="0"/>
        <w:spacing w:after="0" w:line="240" w:lineRule="auto"/>
        <w:ind w:left="426" w:hanging="426"/>
        <w:jc w:val="both"/>
        <w:rPr>
          <w:rFonts w:ascii="Times New Roman" w:hAnsi="Times New Roman"/>
          <w:sz w:val="28"/>
          <w:szCs w:val="28"/>
        </w:rPr>
      </w:pPr>
      <w:proofErr w:type="gramStart"/>
      <w:r w:rsidRPr="006A3DAE">
        <w:rPr>
          <w:rFonts w:ascii="Times New Roman" w:hAnsi="Times New Roman"/>
          <w:sz w:val="28"/>
          <w:szCs w:val="28"/>
        </w:rPr>
        <w:t>Для 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 а также обучающимся, получающим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 как нам кажется</w:t>
      </w:r>
      <w:proofErr w:type="gramEnd"/>
      <w:r w:rsidRPr="006A3DAE">
        <w:rPr>
          <w:rFonts w:ascii="Times New Roman" w:hAnsi="Times New Roman"/>
          <w:sz w:val="28"/>
          <w:szCs w:val="28"/>
        </w:rPr>
        <w:t xml:space="preserve">, следует предлагать экзамен в форме ЕГЭ. При написании экзаменационной работы эти выпускники должны находиться в тех же условиях, что и другие </w:t>
      </w:r>
      <w:r w:rsidR="006A3DAE" w:rsidRPr="006A3DAE">
        <w:rPr>
          <w:rFonts w:ascii="Times New Roman" w:hAnsi="Times New Roman"/>
          <w:sz w:val="28"/>
          <w:szCs w:val="28"/>
        </w:rPr>
        <w:t xml:space="preserve">участники </w:t>
      </w:r>
      <w:r w:rsidR="006A3DAE">
        <w:rPr>
          <w:rFonts w:ascii="Times New Roman" w:hAnsi="Times New Roman"/>
          <w:sz w:val="28"/>
          <w:szCs w:val="28"/>
        </w:rPr>
        <w:t>ЕГЭ</w:t>
      </w:r>
      <w:r w:rsidRPr="006A3DAE">
        <w:rPr>
          <w:rFonts w:ascii="Times New Roman" w:hAnsi="Times New Roman"/>
          <w:sz w:val="28"/>
          <w:szCs w:val="28"/>
        </w:rPr>
        <w:t xml:space="preserve">. Нормы оценивания работ этих </w:t>
      </w:r>
      <w:r w:rsidR="006A3DAE" w:rsidRPr="006A3DAE">
        <w:rPr>
          <w:rFonts w:ascii="Times New Roman" w:hAnsi="Times New Roman"/>
          <w:sz w:val="28"/>
          <w:szCs w:val="28"/>
        </w:rPr>
        <w:t>выпускников</w:t>
      </w:r>
      <w:r w:rsidRPr="006A3DAE">
        <w:rPr>
          <w:rFonts w:ascii="Times New Roman" w:hAnsi="Times New Roman"/>
          <w:sz w:val="28"/>
          <w:szCs w:val="28"/>
        </w:rPr>
        <w:t xml:space="preserve"> должны быть сопоставимы с нормами, которые применяются к выпускникам без ОВЗ.</w:t>
      </w:r>
    </w:p>
    <w:p w:rsidR="00F405DC" w:rsidRPr="006A3DAE" w:rsidRDefault="00F405DC" w:rsidP="00604786">
      <w:pPr>
        <w:pStyle w:val="a3"/>
        <w:widowControl w:val="0"/>
        <w:numPr>
          <w:ilvl w:val="0"/>
          <w:numId w:val="14"/>
        </w:numPr>
        <w:tabs>
          <w:tab w:val="left" w:pos="0"/>
        </w:tabs>
        <w:suppressAutoHyphens/>
        <w:autoSpaceDE w:val="0"/>
        <w:spacing w:after="0" w:line="240" w:lineRule="auto"/>
        <w:ind w:left="426" w:hanging="426"/>
        <w:jc w:val="both"/>
        <w:rPr>
          <w:rFonts w:ascii="Times New Roman" w:hAnsi="Times New Roman"/>
          <w:sz w:val="28"/>
          <w:szCs w:val="28"/>
        </w:rPr>
      </w:pPr>
      <w:r w:rsidRPr="006A3DAE">
        <w:rPr>
          <w:rFonts w:ascii="Times New Roman" w:hAnsi="Times New Roman"/>
          <w:sz w:val="28"/>
          <w:szCs w:val="28"/>
        </w:rPr>
        <w:t xml:space="preserve">Для обучающихся с ОВЗ, детей-инвалидов и инвалидов (с нарушениями опорно-двигательного аппарата, слабослышащих и позднооглохших, </w:t>
      </w:r>
      <w:proofErr w:type="spellStart"/>
      <w:proofErr w:type="gramStart"/>
      <w:r w:rsidRPr="006A3DAE">
        <w:rPr>
          <w:rFonts w:ascii="Times New Roman" w:hAnsi="Times New Roman"/>
          <w:sz w:val="28"/>
          <w:szCs w:val="28"/>
        </w:rPr>
        <w:t>c</w:t>
      </w:r>
      <w:proofErr w:type="gramEnd"/>
      <w:r w:rsidRPr="006A3DAE">
        <w:rPr>
          <w:rFonts w:ascii="Times New Roman" w:hAnsi="Times New Roman"/>
          <w:sz w:val="28"/>
          <w:szCs w:val="28"/>
        </w:rPr>
        <w:t>лепых</w:t>
      </w:r>
      <w:proofErr w:type="spellEnd"/>
      <w:r w:rsidRPr="006A3DAE">
        <w:rPr>
          <w:rFonts w:ascii="Times New Roman" w:hAnsi="Times New Roman"/>
          <w:sz w:val="28"/>
          <w:szCs w:val="28"/>
        </w:rPr>
        <w:t xml:space="preserve">, слабовидящих и </w:t>
      </w:r>
      <w:proofErr w:type="spellStart"/>
      <w:r w:rsidRPr="006A3DAE">
        <w:rPr>
          <w:rFonts w:ascii="Times New Roman" w:hAnsi="Times New Roman"/>
          <w:sz w:val="28"/>
          <w:szCs w:val="28"/>
        </w:rPr>
        <w:t>поздноослепших</w:t>
      </w:r>
      <w:proofErr w:type="spellEnd"/>
      <w:r w:rsidRPr="006A3DAE">
        <w:rPr>
          <w:rFonts w:ascii="Times New Roman" w:hAnsi="Times New Roman"/>
          <w:sz w:val="28"/>
          <w:szCs w:val="28"/>
        </w:rPr>
        <w:t xml:space="preserve">, владеющих шрифтом Брайля, глухих, с задержкой психического развития, обучающихся по адаптированным основным образовательным программам, с тяжёлыми нарушениями речи) предлагаемый экзамен, состоящий из двух частей, очень сложен., сочинение на литературную тему тоже не всем под силу. Видимо, стоит подумать о дифференциации форм экзамена в зависимости от того, какой орган пострадал у </w:t>
      </w:r>
      <w:r w:rsidR="006A3DAE" w:rsidRPr="006A3DAE">
        <w:rPr>
          <w:rFonts w:ascii="Times New Roman" w:hAnsi="Times New Roman"/>
          <w:sz w:val="28"/>
          <w:szCs w:val="28"/>
        </w:rPr>
        <w:t>выпускника</w:t>
      </w:r>
      <w:r w:rsidRPr="006A3DAE">
        <w:rPr>
          <w:rFonts w:ascii="Times New Roman" w:hAnsi="Times New Roman"/>
          <w:sz w:val="28"/>
          <w:szCs w:val="28"/>
        </w:rPr>
        <w:t xml:space="preserve">. </w:t>
      </w:r>
      <w:r w:rsidR="006A3DAE" w:rsidRPr="006A3DAE">
        <w:rPr>
          <w:rFonts w:ascii="Times New Roman" w:hAnsi="Times New Roman"/>
          <w:sz w:val="28"/>
          <w:szCs w:val="28"/>
        </w:rPr>
        <w:t>Обучающиеся</w:t>
      </w:r>
      <w:r w:rsidRPr="006A3DAE">
        <w:rPr>
          <w:rFonts w:ascii="Times New Roman" w:hAnsi="Times New Roman"/>
          <w:sz w:val="28"/>
          <w:szCs w:val="28"/>
        </w:rPr>
        <w:t xml:space="preserve"> должны находиться в максимально выигрышном для себя положении: для слабослышащих и позднооглохших предпочтительна письменная форма; для </w:t>
      </w:r>
      <w:proofErr w:type="spellStart"/>
      <w:proofErr w:type="gramStart"/>
      <w:r w:rsidRPr="006A3DAE">
        <w:rPr>
          <w:rFonts w:ascii="Times New Roman" w:hAnsi="Times New Roman"/>
          <w:sz w:val="28"/>
          <w:szCs w:val="28"/>
        </w:rPr>
        <w:t>c</w:t>
      </w:r>
      <w:proofErr w:type="gramEnd"/>
      <w:r w:rsidRPr="006A3DAE">
        <w:rPr>
          <w:rFonts w:ascii="Times New Roman" w:hAnsi="Times New Roman"/>
          <w:sz w:val="28"/>
          <w:szCs w:val="28"/>
        </w:rPr>
        <w:t>лепых</w:t>
      </w:r>
      <w:proofErr w:type="spellEnd"/>
      <w:r w:rsidRPr="006A3DAE">
        <w:rPr>
          <w:rFonts w:ascii="Times New Roman" w:hAnsi="Times New Roman"/>
          <w:sz w:val="28"/>
          <w:szCs w:val="28"/>
        </w:rPr>
        <w:t xml:space="preserve">, слабовидящих и </w:t>
      </w:r>
      <w:proofErr w:type="spellStart"/>
      <w:r w:rsidRPr="006A3DAE">
        <w:rPr>
          <w:rFonts w:ascii="Times New Roman" w:hAnsi="Times New Roman"/>
          <w:sz w:val="28"/>
          <w:szCs w:val="28"/>
        </w:rPr>
        <w:t>поздноослепших</w:t>
      </w:r>
      <w:proofErr w:type="spellEnd"/>
      <w:r w:rsidRPr="006A3DAE">
        <w:rPr>
          <w:rFonts w:ascii="Times New Roman" w:hAnsi="Times New Roman"/>
          <w:sz w:val="28"/>
          <w:szCs w:val="28"/>
        </w:rPr>
        <w:t xml:space="preserve">, владеющих шрифтом Брайля, глухих — устная форма. Вид работы (изложение </w:t>
      </w:r>
      <w:r w:rsidRPr="006A3DAE">
        <w:rPr>
          <w:rFonts w:ascii="Times New Roman" w:hAnsi="Times New Roman"/>
          <w:sz w:val="28"/>
          <w:szCs w:val="28"/>
        </w:rPr>
        <w:lastRenderedPageBreak/>
        <w:t>(пересказ) или сочинение) выпускник должен иметь право выбрать самостоятельно. Учащимся с задержкой психического развития, обучающимся по адаптированным основным образовательным программам, с тяжёлыми нарушениями речи можно предложить диктант. Лояльные нормы оценивания для таких выпускников нужно сохранить.</w:t>
      </w:r>
    </w:p>
    <w:p w:rsidR="00F405DC" w:rsidRPr="006A3DAE" w:rsidRDefault="00F405DC" w:rsidP="00604786">
      <w:pPr>
        <w:pStyle w:val="a3"/>
        <w:widowControl w:val="0"/>
        <w:numPr>
          <w:ilvl w:val="0"/>
          <w:numId w:val="14"/>
        </w:numPr>
        <w:tabs>
          <w:tab w:val="left" w:pos="0"/>
        </w:tabs>
        <w:suppressAutoHyphens/>
        <w:autoSpaceDE w:val="0"/>
        <w:spacing w:after="0" w:line="240" w:lineRule="auto"/>
        <w:ind w:left="426" w:hanging="426"/>
        <w:jc w:val="both"/>
        <w:rPr>
          <w:rFonts w:ascii="Times New Roman" w:eastAsia="Times New Roman" w:hAnsi="Times New Roman"/>
          <w:smallCaps/>
          <w:sz w:val="28"/>
          <w:szCs w:val="28"/>
        </w:rPr>
      </w:pPr>
      <w:r w:rsidRPr="006A3DAE">
        <w:rPr>
          <w:rFonts w:ascii="Times New Roman" w:hAnsi="Times New Roman"/>
          <w:sz w:val="28"/>
          <w:szCs w:val="28"/>
        </w:rPr>
        <w:t xml:space="preserve">Обучающиеся с ОВЗ, дети-инвалиды и инвалиды (с расстройствами </w:t>
      </w:r>
      <w:proofErr w:type="spellStart"/>
      <w:r w:rsidRPr="006A3DAE">
        <w:rPr>
          <w:rFonts w:ascii="Times New Roman" w:hAnsi="Times New Roman"/>
          <w:sz w:val="28"/>
          <w:szCs w:val="28"/>
        </w:rPr>
        <w:t>аутистического</w:t>
      </w:r>
      <w:proofErr w:type="spellEnd"/>
      <w:r w:rsidRPr="006A3DAE">
        <w:rPr>
          <w:rFonts w:ascii="Times New Roman" w:hAnsi="Times New Roman"/>
          <w:sz w:val="28"/>
          <w:szCs w:val="28"/>
        </w:rPr>
        <w:t xml:space="preserve"> спектра) — необходима консультация психолога, ученик должен иметь право на выбор вида экзамена.</w:t>
      </w:r>
    </w:p>
    <w:p w:rsidR="00F405DC" w:rsidRPr="00A42BF4" w:rsidRDefault="00F405DC" w:rsidP="00604786">
      <w:pPr>
        <w:pStyle w:val="1"/>
        <w:numPr>
          <w:ilvl w:val="0"/>
          <w:numId w:val="12"/>
        </w:numPr>
        <w:suppressAutoHyphens/>
        <w:spacing w:before="240"/>
        <w:ind w:left="0" w:hanging="567"/>
        <w:rPr>
          <w:rFonts w:ascii="Times New Roman" w:hAnsi="Times New Roman" w:cs="Times New Roman"/>
        </w:rPr>
      </w:pPr>
      <w:r w:rsidRPr="00A42BF4">
        <w:rPr>
          <w:rFonts w:ascii="Times New Roman" w:hAnsi="Times New Roman" w:cs="Times New Roman"/>
          <w:color w:val="000000"/>
        </w:rPr>
        <w:t>7. СОСТАВИТЕЛИ ОТЧЕТА (</w:t>
      </w:r>
      <w:proofErr w:type="gramStart"/>
      <w:r w:rsidRPr="00A42BF4">
        <w:rPr>
          <w:rFonts w:ascii="Times New Roman" w:hAnsi="Times New Roman" w:cs="Times New Roman"/>
          <w:color w:val="000000"/>
        </w:rPr>
        <w:t>МЕТОДИЧЕСКОГО АНАЛИЗА</w:t>
      </w:r>
      <w:proofErr w:type="gramEnd"/>
      <w:r w:rsidRPr="00A42BF4">
        <w:rPr>
          <w:rFonts w:ascii="Times New Roman" w:hAnsi="Times New Roman" w:cs="Times New Roman"/>
          <w:color w:val="000000"/>
        </w:rPr>
        <w:t xml:space="preserve"> ПО </w:t>
      </w:r>
      <w:r w:rsidR="00A571E3" w:rsidRPr="00A42BF4">
        <w:rPr>
          <w:rFonts w:ascii="Times New Roman" w:hAnsi="Times New Roman" w:cs="Times New Roman"/>
          <w:color w:val="000000"/>
        </w:rPr>
        <w:t>РУССКОМУ ЯЗЫКУ</w:t>
      </w:r>
      <w:r w:rsidRPr="00A42BF4">
        <w:rPr>
          <w:rFonts w:ascii="Times New Roman" w:hAnsi="Times New Roman" w:cs="Times New Roman"/>
          <w:color w:val="000000"/>
        </w:rPr>
        <w:t xml:space="preserve">): </w:t>
      </w:r>
    </w:p>
    <w:p w:rsidR="00F405DC" w:rsidRDefault="00F405DC" w:rsidP="00A95685">
      <w:pPr>
        <w:spacing w:after="120"/>
        <w:ind w:firstLine="567"/>
        <w:jc w:val="both"/>
        <w:rPr>
          <w:i/>
          <w:sz w:val="28"/>
          <w:szCs w:val="28"/>
        </w:rPr>
      </w:pPr>
      <w:r>
        <w:rPr>
          <w:sz w:val="28"/>
          <w:szCs w:val="28"/>
        </w:rPr>
        <w:t xml:space="preserve">Наименование организации, проводящей анализ результатов ЕГЭ по </w:t>
      </w:r>
      <w:r w:rsidR="00A95685">
        <w:rPr>
          <w:sz w:val="28"/>
          <w:szCs w:val="28"/>
        </w:rPr>
        <w:t>русскому языку</w:t>
      </w:r>
      <w:r w:rsidR="00A571E3">
        <w:rPr>
          <w:sz w:val="28"/>
          <w:szCs w:val="28"/>
        </w:rPr>
        <w:t>: Государственное автономное учреждение Республики Карелия «Центр оценки качества образования» (ГАУ РК «ЦОКО»)</w:t>
      </w:r>
    </w:p>
    <w:tbl>
      <w:tblPr>
        <w:tblW w:w="9806" w:type="dxa"/>
        <w:tblInd w:w="-484" w:type="dxa"/>
        <w:tblLayout w:type="fixed"/>
        <w:tblLook w:val="0000"/>
      </w:tblPr>
      <w:tblGrid>
        <w:gridCol w:w="3286"/>
        <w:gridCol w:w="4085"/>
        <w:gridCol w:w="2435"/>
      </w:tblGrid>
      <w:tr w:rsidR="00F405DC" w:rsidRPr="00A571E3" w:rsidTr="00A571E3">
        <w:tc>
          <w:tcPr>
            <w:tcW w:w="3286" w:type="dxa"/>
            <w:tcBorders>
              <w:top w:val="single" w:sz="4" w:space="0" w:color="000000"/>
              <w:left w:val="single" w:sz="4" w:space="0" w:color="000000"/>
              <w:bottom w:val="single" w:sz="4" w:space="0" w:color="000000"/>
            </w:tcBorders>
            <w:shd w:val="clear" w:color="auto" w:fill="auto"/>
          </w:tcPr>
          <w:p w:rsidR="00F405DC" w:rsidRPr="00A571E3" w:rsidRDefault="00F405DC" w:rsidP="00A571E3">
            <w:pPr>
              <w:jc w:val="both"/>
            </w:pPr>
            <w:r w:rsidRPr="00A571E3">
              <w:t xml:space="preserve">Ответственный специалист, выполнявший анализ результатов ЕГЭ по </w:t>
            </w:r>
            <w:r w:rsidR="00A571E3">
              <w:t>русскому языку</w:t>
            </w:r>
          </w:p>
        </w:tc>
        <w:tc>
          <w:tcPr>
            <w:tcW w:w="4085" w:type="dxa"/>
            <w:tcBorders>
              <w:top w:val="single" w:sz="4" w:space="0" w:color="000000"/>
              <w:left w:val="single" w:sz="4" w:space="0" w:color="000000"/>
              <w:bottom w:val="single" w:sz="4" w:space="0" w:color="000000"/>
            </w:tcBorders>
            <w:shd w:val="clear" w:color="auto" w:fill="auto"/>
          </w:tcPr>
          <w:p w:rsidR="00F405DC" w:rsidRPr="00A571E3" w:rsidRDefault="00F405DC" w:rsidP="00D127D8">
            <w:pPr>
              <w:jc w:val="both"/>
            </w:pPr>
            <w:r w:rsidRPr="00A571E3">
              <w:t xml:space="preserve">Дмитрук Татьяна </w:t>
            </w:r>
            <w:r w:rsidR="00D83013" w:rsidRPr="00A571E3">
              <w:t>И</w:t>
            </w:r>
            <w:r w:rsidRPr="00A571E3">
              <w:t xml:space="preserve">вановна, </w:t>
            </w:r>
            <w:r w:rsidR="00A571E3" w:rsidRPr="00A571E3">
              <w:rPr>
                <w:color w:val="000000"/>
              </w:rPr>
              <w:t xml:space="preserve">доцент </w:t>
            </w:r>
            <w:r w:rsidR="00D127D8" w:rsidRPr="00DA6D42">
              <w:t>кафедры теории и методики начального образования Института педагогики и психологии федерального государственного бюджетного образовательного учреждения высшего образования «Петрозаводский государственный университет</w:t>
            </w:r>
            <w:r w:rsidR="00D127D8">
              <w:t xml:space="preserve">» </w:t>
            </w:r>
            <w:r w:rsidR="00857FDD">
              <w:rPr>
                <w:color w:val="000000"/>
              </w:rPr>
              <w:t>кандидат филологических наук</w:t>
            </w:r>
          </w:p>
        </w:tc>
        <w:tc>
          <w:tcPr>
            <w:tcW w:w="2435" w:type="dxa"/>
            <w:tcBorders>
              <w:top w:val="single" w:sz="4" w:space="0" w:color="000000"/>
              <w:left w:val="single" w:sz="4" w:space="0" w:color="000000"/>
              <w:bottom w:val="single" w:sz="4" w:space="0" w:color="000000"/>
              <w:right w:val="single" w:sz="4" w:space="0" w:color="000000"/>
            </w:tcBorders>
            <w:shd w:val="clear" w:color="auto" w:fill="auto"/>
          </w:tcPr>
          <w:p w:rsidR="00F405DC" w:rsidRPr="00A571E3" w:rsidRDefault="00F405DC" w:rsidP="007C1D65">
            <w:pPr>
              <w:jc w:val="both"/>
            </w:pPr>
            <w:r w:rsidRPr="00A571E3">
              <w:t>Председатель региональной комиссии по русскому языку</w:t>
            </w:r>
          </w:p>
        </w:tc>
      </w:tr>
      <w:tr w:rsidR="00A571E3" w:rsidRPr="00A571E3" w:rsidTr="00A571E3">
        <w:tc>
          <w:tcPr>
            <w:tcW w:w="3286" w:type="dxa"/>
            <w:tcBorders>
              <w:top w:val="single" w:sz="4" w:space="0" w:color="000000"/>
              <w:left w:val="single" w:sz="4" w:space="0" w:color="000000"/>
              <w:bottom w:val="single" w:sz="4" w:space="0" w:color="000000"/>
            </w:tcBorders>
            <w:shd w:val="clear" w:color="auto" w:fill="auto"/>
          </w:tcPr>
          <w:p w:rsidR="00A571E3" w:rsidRPr="00A571E3" w:rsidRDefault="00A571E3" w:rsidP="00A571E3">
            <w:pPr>
              <w:jc w:val="both"/>
            </w:pPr>
            <w:r w:rsidRPr="00A571E3">
              <w:t xml:space="preserve">Специалисты, привлекаемые к анализу результатов ЕГЭ по </w:t>
            </w:r>
            <w:r>
              <w:t>русскому языку</w:t>
            </w:r>
          </w:p>
        </w:tc>
        <w:tc>
          <w:tcPr>
            <w:tcW w:w="4085" w:type="dxa"/>
            <w:tcBorders>
              <w:top w:val="single" w:sz="4" w:space="0" w:color="000000"/>
              <w:left w:val="single" w:sz="4" w:space="0" w:color="000000"/>
              <w:bottom w:val="single" w:sz="4" w:space="0" w:color="000000"/>
            </w:tcBorders>
            <w:shd w:val="clear" w:color="auto" w:fill="auto"/>
          </w:tcPr>
          <w:p w:rsidR="00A571E3" w:rsidRPr="00A571E3" w:rsidRDefault="00A571E3" w:rsidP="007C1D65">
            <w:pPr>
              <w:jc w:val="both"/>
              <w:rPr>
                <w:color w:val="000000"/>
              </w:rPr>
            </w:pPr>
            <w:proofErr w:type="spellStart"/>
            <w:r w:rsidRPr="00A571E3">
              <w:rPr>
                <w:color w:val="000000"/>
              </w:rPr>
              <w:t>Моторина</w:t>
            </w:r>
            <w:proofErr w:type="spellEnd"/>
            <w:r w:rsidRPr="00A571E3">
              <w:rPr>
                <w:color w:val="000000"/>
              </w:rPr>
              <w:t xml:space="preserve"> Галина Ивановна, Головина Инна Васильевна специалисты ГАУ РК «ЦОКО»</w:t>
            </w:r>
          </w:p>
        </w:tc>
        <w:tc>
          <w:tcPr>
            <w:tcW w:w="24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71E3" w:rsidRPr="00A571E3" w:rsidRDefault="00A571E3" w:rsidP="00A571E3">
            <w:pPr>
              <w:ind w:firstLine="59"/>
              <w:jc w:val="both"/>
              <w:rPr>
                <w:color w:val="000000"/>
              </w:rPr>
            </w:pPr>
            <w:r w:rsidRPr="00A571E3">
              <w:rPr>
                <w:color w:val="000000"/>
              </w:rPr>
              <w:t>Обработка, анализ статистических данных ЕГЭ по предмету</w:t>
            </w:r>
          </w:p>
        </w:tc>
      </w:tr>
    </w:tbl>
    <w:p w:rsidR="00F405DC" w:rsidRDefault="00F405DC" w:rsidP="00F405DC"/>
    <w:p w:rsidR="0067034C" w:rsidRPr="00FF2246" w:rsidRDefault="0067034C" w:rsidP="00D116BF">
      <w:pPr>
        <w:pStyle w:val="a3"/>
        <w:spacing w:after="0" w:line="240" w:lineRule="auto"/>
        <w:ind w:left="0"/>
        <w:jc w:val="right"/>
        <w:rPr>
          <w:rFonts w:ascii="Times New Roman" w:hAnsi="Times New Roman"/>
          <w:i/>
          <w:sz w:val="28"/>
          <w:szCs w:val="28"/>
        </w:rPr>
      </w:pPr>
    </w:p>
    <w:p w:rsidR="008462D8" w:rsidRDefault="008462D8">
      <w:pPr>
        <w:spacing w:after="200" w:line="276" w:lineRule="auto"/>
        <w:rPr>
          <w:rStyle w:val="af5"/>
          <w:sz w:val="32"/>
          <w:szCs w:val="32"/>
        </w:rPr>
      </w:pPr>
      <w:r>
        <w:rPr>
          <w:rStyle w:val="af5"/>
          <w:sz w:val="32"/>
          <w:szCs w:val="32"/>
        </w:rPr>
        <w:br w:type="page"/>
      </w:r>
    </w:p>
    <w:p w:rsidR="00600C40" w:rsidRPr="006A3D00" w:rsidRDefault="00600C40" w:rsidP="00600C40">
      <w:pPr>
        <w:spacing w:after="200" w:line="276" w:lineRule="auto"/>
        <w:ind w:firstLine="567"/>
        <w:jc w:val="center"/>
        <w:rPr>
          <w:b/>
          <w:sz w:val="36"/>
          <w:szCs w:val="36"/>
        </w:rPr>
      </w:pPr>
      <w:r w:rsidRPr="006A3D00">
        <w:rPr>
          <w:b/>
          <w:sz w:val="36"/>
          <w:szCs w:val="36"/>
        </w:rPr>
        <w:lastRenderedPageBreak/>
        <w:t>М</w:t>
      </w:r>
      <w:r>
        <w:rPr>
          <w:b/>
          <w:sz w:val="36"/>
          <w:szCs w:val="36"/>
        </w:rPr>
        <w:t>АТЕМАТИКА</w:t>
      </w:r>
      <w:r w:rsidRPr="006A3D00">
        <w:rPr>
          <w:b/>
          <w:sz w:val="36"/>
          <w:szCs w:val="36"/>
        </w:rPr>
        <w:t xml:space="preserve"> (профильный уровень)</w:t>
      </w:r>
    </w:p>
    <w:p w:rsidR="00FF0419" w:rsidRPr="00B23D6A" w:rsidRDefault="00FF0419" w:rsidP="00FF0419">
      <w:pPr>
        <w:pStyle w:val="1"/>
        <w:spacing w:before="360"/>
        <w:rPr>
          <w:rFonts w:ascii="Times New Roman" w:eastAsia="Times New Roman" w:hAnsi="Times New Roman" w:cs="Times New Roman"/>
          <w:color w:val="auto"/>
        </w:rPr>
      </w:pPr>
      <w:r w:rsidRPr="00B23D6A">
        <w:rPr>
          <w:rFonts w:ascii="Times New Roman" w:eastAsia="Times New Roman" w:hAnsi="Times New Roman" w:cs="Times New Roman"/>
          <w:color w:val="auto"/>
        </w:rPr>
        <w:t xml:space="preserve">1. ХАРАКТЕРИСТИКА УЧАСТНИКОВ ЕГЭ ПО </w:t>
      </w:r>
      <w:r w:rsidR="008944B6" w:rsidRPr="00B23D6A">
        <w:rPr>
          <w:rFonts w:ascii="Times New Roman" w:eastAsia="Times New Roman" w:hAnsi="Times New Roman" w:cs="Times New Roman"/>
          <w:color w:val="auto"/>
        </w:rPr>
        <w:t>МАТЕМАТИКЕ (профильный уровень)</w:t>
      </w:r>
    </w:p>
    <w:p w:rsidR="00FF0419" w:rsidRPr="00FF2246" w:rsidRDefault="00FF0419" w:rsidP="00FF0419">
      <w:pPr>
        <w:ind w:left="568" w:hanging="568"/>
        <w:jc w:val="both"/>
        <w:rPr>
          <w:sz w:val="28"/>
          <w:szCs w:val="28"/>
        </w:rPr>
      </w:pPr>
      <w:r w:rsidRPr="00FF2246">
        <w:rPr>
          <w:sz w:val="28"/>
          <w:szCs w:val="28"/>
        </w:rPr>
        <w:t xml:space="preserve">1.1 Количество участников ЕГЭ по </w:t>
      </w:r>
      <w:r w:rsidR="00F51E63">
        <w:rPr>
          <w:sz w:val="28"/>
          <w:szCs w:val="28"/>
        </w:rPr>
        <w:t>математике (профильный уровень)</w:t>
      </w:r>
      <w:r w:rsidRPr="00FF2246">
        <w:rPr>
          <w:sz w:val="28"/>
          <w:szCs w:val="28"/>
        </w:rPr>
        <w:t xml:space="preserve"> (</w:t>
      </w:r>
      <w:proofErr w:type="gramStart"/>
      <w:r w:rsidRPr="00FF2246">
        <w:rPr>
          <w:sz w:val="28"/>
          <w:szCs w:val="28"/>
        </w:rPr>
        <w:t>за</w:t>
      </w:r>
      <w:proofErr w:type="gramEnd"/>
      <w:r w:rsidRPr="00FF2246">
        <w:rPr>
          <w:sz w:val="28"/>
          <w:szCs w:val="28"/>
        </w:rPr>
        <w:t xml:space="preserve"> последние 3 года)</w:t>
      </w:r>
    </w:p>
    <w:p w:rsidR="00FF0419" w:rsidRPr="008944B6" w:rsidRDefault="00FF0419" w:rsidP="00FF0419">
      <w:pPr>
        <w:ind w:left="720" w:right="-1"/>
        <w:jc w:val="right"/>
        <w:rPr>
          <w:i/>
        </w:rPr>
      </w:pPr>
      <w:r w:rsidRPr="008944B6">
        <w:rPr>
          <w:i/>
        </w:rPr>
        <w:t>Таблица 1</w:t>
      </w:r>
    </w:p>
    <w:tbl>
      <w:tblPr>
        <w:tblW w:w="51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051"/>
        <w:gridCol w:w="916"/>
        <w:gridCol w:w="1645"/>
        <w:gridCol w:w="935"/>
        <w:gridCol w:w="1609"/>
        <w:gridCol w:w="799"/>
        <w:gridCol w:w="1666"/>
      </w:tblGrid>
      <w:tr w:rsidR="00FF0419" w:rsidRPr="00706D99" w:rsidTr="005B6AF7">
        <w:trPr>
          <w:trHeight w:val="20"/>
        </w:trPr>
        <w:tc>
          <w:tcPr>
            <w:tcW w:w="1066" w:type="pct"/>
            <w:vMerge w:val="restart"/>
            <w:vAlign w:val="center"/>
          </w:tcPr>
          <w:p w:rsidR="00FF0419" w:rsidRPr="00706D99" w:rsidRDefault="00FF0419" w:rsidP="00F67EAE">
            <w:pPr>
              <w:tabs>
                <w:tab w:val="left" w:pos="10320"/>
              </w:tabs>
              <w:jc w:val="center"/>
              <w:rPr>
                <w:b/>
                <w:noProof/>
                <w:sz w:val="28"/>
                <w:szCs w:val="28"/>
              </w:rPr>
            </w:pPr>
            <w:r w:rsidRPr="00706D99">
              <w:rPr>
                <w:b/>
                <w:noProof/>
                <w:sz w:val="28"/>
                <w:szCs w:val="28"/>
              </w:rPr>
              <w:t>Учебный предмет</w:t>
            </w:r>
          </w:p>
        </w:tc>
        <w:tc>
          <w:tcPr>
            <w:tcW w:w="1331" w:type="pct"/>
            <w:gridSpan w:val="2"/>
            <w:vAlign w:val="center"/>
          </w:tcPr>
          <w:p w:rsidR="00FF0419" w:rsidRPr="00706D99" w:rsidRDefault="00FF0419" w:rsidP="00F67EAE">
            <w:pPr>
              <w:tabs>
                <w:tab w:val="left" w:pos="10320"/>
              </w:tabs>
              <w:jc w:val="center"/>
              <w:rPr>
                <w:b/>
                <w:noProof/>
                <w:sz w:val="28"/>
                <w:szCs w:val="28"/>
              </w:rPr>
            </w:pPr>
            <w:r w:rsidRPr="00706D99">
              <w:rPr>
                <w:b/>
                <w:noProof/>
                <w:sz w:val="28"/>
                <w:szCs w:val="28"/>
              </w:rPr>
              <w:t>2016</w:t>
            </w:r>
          </w:p>
        </w:tc>
        <w:tc>
          <w:tcPr>
            <w:tcW w:w="1322" w:type="pct"/>
            <w:gridSpan w:val="2"/>
            <w:vAlign w:val="center"/>
          </w:tcPr>
          <w:p w:rsidR="00FF0419" w:rsidRPr="00706D99" w:rsidRDefault="00FF0419" w:rsidP="00F67EAE">
            <w:pPr>
              <w:tabs>
                <w:tab w:val="left" w:pos="10320"/>
              </w:tabs>
              <w:jc w:val="center"/>
              <w:rPr>
                <w:b/>
                <w:noProof/>
                <w:sz w:val="28"/>
                <w:szCs w:val="28"/>
              </w:rPr>
            </w:pPr>
            <w:r w:rsidRPr="00706D99">
              <w:rPr>
                <w:b/>
                <w:noProof/>
                <w:sz w:val="28"/>
                <w:szCs w:val="28"/>
              </w:rPr>
              <w:t>2017</w:t>
            </w:r>
          </w:p>
        </w:tc>
        <w:tc>
          <w:tcPr>
            <w:tcW w:w="1281" w:type="pct"/>
            <w:gridSpan w:val="2"/>
            <w:vAlign w:val="center"/>
          </w:tcPr>
          <w:p w:rsidR="00FF0419" w:rsidRPr="00706D99" w:rsidRDefault="00FF0419" w:rsidP="00F67EAE">
            <w:pPr>
              <w:tabs>
                <w:tab w:val="left" w:pos="10320"/>
              </w:tabs>
              <w:jc w:val="center"/>
              <w:rPr>
                <w:b/>
                <w:noProof/>
                <w:sz w:val="28"/>
                <w:szCs w:val="28"/>
              </w:rPr>
            </w:pPr>
            <w:r w:rsidRPr="00706D99">
              <w:rPr>
                <w:b/>
                <w:noProof/>
                <w:sz w:val="28"/>
                <w:szCs w:val="28"/>
              </w:rPr>
              <w:t>2018</w:t>
            </w:r>
          </w:p>
        </w:tc>
      </w:tr>
      <w:tr w:rsidR="00FF0419" w:rsidRPr="00706D99" w:rsidTr="005B6AF7">
        <w:trPr>
          <w:trHeight w:val="20"/>
        </w:trPr>
        <w:tc>
          <w:tcPr>
            <w:tcW w:w="1066" w:type="pct"/>
            <w:vMerge/>
            <w:vAlign w:val="center"/>
          </w:tcPr>
          <w:p w:rsidR="00FF0419" w:rsidRPr="00706D99" w:rsidRDefault="00FF0419" w:rsidP="00F67EAE">
            <w:pPr>
              <w:tabs>
                <w:tab w:val="left" w:pos="10320"/>
              </w:tabs>
              <w:jc w:val="center"/>
              <w:rPr>
                <w:b/>
                <w:noProof/>
                <w:sz w:val="28"/>
                <w:szCs w:val="28"/>
              </w:rPr>
            </w:pPr>
          </w:p>
        </w:tc>
        <w:tc>
          <w:tcPr>
            <w:tcW w:w="476" w:type="pct"/>
            <w:vAlign w:val="center"/>
          </w:tcPr>
          <w:p w:rsidR="00FF0419" w:rsidRPr="00706D99" w:rsidRDefault="00FF0419" w:rsidP="00F67EAE">
            <w:pPr>
              <w:tabs>
                <w:tab w:val="left" w:pos="10320"/>
              </w:tabs>
              <w:jc w:val="center"/>
              <w:rPr>
                <w:noProof/>
                <w:sz w:val="28"/>
                <w:szCs w:val="28"/>
              </w:rPr>
            </w:pPr>
            <w:r w:rsidRPr="00706D99">
              <w:rPr>
                <w:noProof/>
                <w:sz w:val="28"/>
                <w:szCs w:val="28"/>
              </w:rPr>
              <w:t>чел.</w:t>
            </w:r>
          </w:p>
        </w:tc>
        <w:tc>
          <w:tcPr>
            <w:tcW w:w="855" w:type="pct"/>
            <w:vAlign w:val="center"/>
          </w:tcPr>
          <w:p w:rsidR="00FF0419" w:rsidRPr="00706D99" w:rsidRDefault="00FF0419" w:rsidP="00F67EAE">
            <w:pPr>
              <w:tabs>
                <w:tab w:val="left" w:pos="10320"/>
              </w:tabs>
              <w:jc w:val="center"/>
              <w:rPr>
                <w:noProof/>
                <w:sz w:val="28"/>
                <w:szCs w:val="28"/>
              </w:rPr>
            </w:pPr>
            <w:r w:rsidRPr="00706D99">
              <w:rPr>
                <w:noProof/>
                <w:sz w:val="28"/>
                <w:szCs w:val="28"/>
              </w:rPr>
              <w:t>% от общего числа участников</w:t>
            </w:r>
          </w:p>
        </w:tc>
        <w:tc>
          <w:tcPr>
            <w:tcW w:w="486" w:type="pct"/>
            <w:vAlign w:val="center"/>
          </w:tcPr>
          <w:p w:rsidR="00FF0419" w:rsidRPr="00706D99" w:rsidRDefault="00FF0419" w:rsidP="00F67EAE">
            <w:pPr>
              <w:tabs>
                <w:tab w:val="left" w:pos="10320"/>
              </w:tabs>
              <w:jc w:val="center"/>
              <w:rPr>
                <w:noProof/>
                <w:sz w:val="28"/>
                <w:szCs w:val="28"/>
              </w:rPr>
            </w:pPr>
            <w:r w:rsidRPr="00706D99">
              <w:rPr>
                <w:noProof/>
                <w:sz w:val="28"/>
                <w:szCs w:val="28"/>
              </w:rPr>
              <w:t>чел.</w:t>
            </w:r>
          </w:p>
        </w:tc>
        <w:tc>
          <w:tcPr>
            <w:tcW w:w="836" w:type="pct"/>
            <w:vAlign w:val="center"/>
          </w:tcPr>
          <w:p w:rsidR="00FF0419" w:rsidRPr="00706D99" w:rsidRDefault="00FF0419" w:rsidP="00F67EAE">
            <w:pPr>
              <w:tabs>
                <w:tab w:val="left" w:pos="10320"/>
              </w:tabs>
              <w:jc w:val="center"/>
              <w:rPr>
                <w:noProof/>
                <w:sz w:val="28"/>
                <w:szCs w:val="28"/>
              </w:rPr>
            </w:pPr>
            <w:r w:rsidRPr="00706D99">
              <w:rPr>
                <w:noProof/>
                <w:sz w:val="28"/>
                <w:szCs w:val="28"/>
              </w:rPr>
              <w:t>% от общего числа участников</w:t>
            </w:r>
          </w:p>
        </w:tc>
        <w:tc>
          <w:tcPr>
            <w:tcW w:w="415" w:type="pct"/>
            <w:vAlign w:val="center"/>
          </w:tcPr>
          <w:p w:rsidR="00FF0419" w:rsidRPr="00706D99" w:rsidRDefault="00FF0419" w:rsidP="00F67EAE">
            <w:pPr>
              <w:tabs>
                <w:tab w:val="left" w:pos="10320"/>
              </w:tabs>
              <w:jc w:val="center"/>
              <w:rPr>
                <w:noProof/>
                <w:sz w:val="28"/>
                <w:szCs w:val="28"/>
              </w:rPr>
            </w:pPr>
            <w:r w:rsidRPr="00706D99">
              <w:rPr>
                <w:noProof/>
                <w:sz w:val="28"/>
                <w:szCs w:val="28"/>
              </w:rPr>
              <w:t>чел.</w:t>
            </w:r>
          </w:p>
        </w:tc>
        <w:tc>
          <w:tcPr>
            <w:tcW w:w="866" w:type="pct"/>
            <w:vAlign w:val="center"/>
          </w:tcPr>
          <w:p w:rsidR="00FF0419" w:rsidRPr="00706D99" w:rsidRDefault="00FF0419" w:rsidP="00F67EAE">
            <w:pPr>
              <w:tabs>
                <w:tab w:val="left" w:pos="10320"/>
              </w:tabs>
              <w:jc w:val="center"/>
              <w:rPr>
                <w:noProof/>
                <w:sz w:val="28"/>
                <w:szCs w:val="28"/>
              </w:rPr>
            </w:pPr>
            <w:r w:rsidRPr="00706D99">
              <w:rPr>
                <w:noProof/>
                <w:sz w:val="28"/>
                <w:szCs w:val="28"/>
              </w:rPr>
              <w:t>% от общего числа участников</w:t>
            </w:r>
          </w:p>
        </w:tc>
      </w:tr>
      <w:tr w:rsidR="009A4F12" w:rsidRPr="00706D99" w:rsidTr="005B6AF7">
        <w:trPr>
          <w:trHeight w:val="20"/>
        </w:trPr>
        <w:tc>
          <w:tcPr>
            <w:tcW w:w="1066" w:type="pct"/>
            <w:vAlign w:val="center"/>
          </w:tcPr>
          <w:p w:rsidR="009A4F12" w:rsidRPr="00706D99" w:rsidRDefault="009A4F12" w:rsidP="00F67EAE">
            <w:pPr>
              <w:tabs>
                <w:tab w:val="left" w:pos="10320"/>
              </w:tabs>
              <w:jc w:val="center"/>
              <w:rPr>
                <w:sz w:val="28"/>
                <w:szCs w:val="28"/>
              </w:rPr>
            </w:pPr>
            <w:r w:rsidRPr="00706D99">
              <w:rPr>
                <w:sz w:val="28"/>
                <w:szCs w:val="28"/>
              </w:rPr>
              <w:t>Математика (профильный уровень)</w:t>
            </w:r>
          </w:p>
        </w:tc>
        <w:tc>
          <w:tcPr>
            <w:tcW w:w="476" w:type="pct"/>
            <w:vAlign w:val="center"/>
          </w:tcPr>
          <w:p w:rsidR="009A4F12" w:rsidRPr="00706D99" w:rsidRDefault="009A4F12" w:rsidP="00F67EAE">
            <w:pPr>
              <w:ind w:left="-85" w:right="-153"/>
              <w:jc w:val="center"/>
              <w:rPr>
                <w:sz w:val="28"/>
                <w:szCs w:val="28"/>
              </w:rPr>
            </w:pPr>
            <w:r w:rsidRPr="00706D99">
              <w:rPr>
                <w:sz w:val="28"/>
                <w:szCs w:val="28"/>
              </w:rPr>
              <w:t>1741</w:t>
            </w:r>
          </w:p>
        </w:tc>
        <w:tc>
          <w:tcPr>
            <w:tcW w:w="855" w:type="pct"/>
            <w:vAlign w:val="center"/>
          </w:tcPr>
          <w:p w:rsidR="009A4F12" w:rsidRPr="00706D99" w:rsidRDefault="009A4F12" w:rsidP="00F67EAE">
            <w:pPr>
              <w:ind w:left="-85" w:right="-153"/>
              <w:jc w:val="center"/>
              <w:rPr>
                <w:sz w:val="28"/>
                <w:szCs w:val="28"/>
              </w:rPr>
            </w:pPr>
            <w:r w:rsidRPr="00706D99">
              <w:rPr>
                <w:sz w:val="28"/>
                <w:szCs w:val="28"/>
              </w:rPr>
              <w:t>51,3%</w:t>
            </w:r>
          </w:p>
        </w:tc>
        <w:tc>
          <w:tcPr>
            <w:tcW w:w="486" w:type="pct"/>
            <w:vAlign w:val="center"/>
          </w:tcPr>
          <w:p w:rsidR="009A4F12" w:rsidRPr="00706D99" w:rsidRDefault="009A4F12" w:rsidP="00F67EAE">
            <w:pPr>
              <w:ind w:left="-85" w:right="-153"/>
              <w:jc w:val="center"/>
              <w:rPr>
                <w:sz w:val="28"/>
                <w:szCs w:val="28"/>
              </w:rPr>
            </w:pPr>
            <w:r w:rsidRPr="00706D99">
              <w:rPr>
                <w:sz w:val="28"/>
                <w:szCs w:val="28"/>
              </w:rPr>
              <w:t>1695</w:t>
            </w:r>
          </w:p>
        </w:tc>
        <w:tc>
          <w:tcPr>
            <w:tcW w:w="836" w:type="pct"/>
            <w:vAlign w:val="center"/>
          </w:tcPr>
          <w:p w:rsidR="009A4F12" w:rsidRPr="00706D99" w:rsidRDefault="009A4F12" w:rsidP="00F67EAE">
            <w:pPr>
              <w:ind w:left="-85" w:right="-153"/>
              <w:jc w:val="center"/>
              <w:rPr>
                <w:sz w:val="28"/>
                <w:szCs w:val="28"/>
              </w:rPr>
            </w:pPr>
            <w:r w:rsidRPr="00706D99">
              <w:rPr>
                <w:sz w:val="28"/>
                <w:szCs w:val="28"/>
              </w:rPr>
              <w:t>49,7%</w:t>
            </w:r>
          </w:p>
        </w:tc>
        <w:tc>
          <w:tcPr>
            <w:tcW w:w="415" w:type="pct"/>
            <w:vAlign w:val="center"/>
          </w:tcPr>
          <w:p w:rsidR="009A4F12" w:rsidRPr="00706D99" w:rsidRDefault="00F67EAE" w:rsidP="00F67EAE">
            <w:pPr>
              <w:jc w:val="center"/>
              <w:rPr>
                <w:sz w:val="28"/>
                <w:szCs w:val="28"/>
              </w:rPr>
            </w:pPr>
            <w:r>
              <w:rPr>
                <w:sz w:val="28"/>
                <w:szCs w:val="28"/>
              </w:rPr>
              <w:t>1842</w:t>
            </w:r>
          </w:p>
        </w:tc>
        <w:tc>
          <w:tcPr>
            <w:tcW w:w="866" w:type="pct"/>
            <w:vAlign w:val="center"/>
          </w:tcPr>
          <w:p w:rsidR="009A4F12" w:rsidRPr="00706D99" w:rsidRDefault="00F67EAE" w:rsidP="00F67EAE">
            <w:pPr>
              <w:jc w:val="center"/>
              <w:rPr>
                <w:sz w:val="28"/>
                <w:szCs w:val="28"/>
              </w:rPr>
            </w:pPr>
            <w:r>
              <w:rPr>
                <w:sz w:val="28"/>
                <w:szCs w:val="28"/>
              </w:rPr>
              <w:t>50,4%</w:t>
            </w:r>
          </w:p>
        </w:tc>
      </w:tr>
    </w:tbl>
    <w:p w:rsidR="00FF0419" w:rsidRPr="00C503B7" w:rsidRDefault="00FF0419" w:rsidP="00C503B7">
      <w:pPr>
        <w:spacing w:before="240"/>
        <w:ind w:left="567" w:hanging="567"/>
        <w:rPr>
          <w:sz w:val="28"/>
          <w:szCs w:val="28"/>
        </w:rPr>
      </w:pPr>
      <w:r w:rsidRPr="00C503B7">
        <w:rPr>
          <w:sz w:val="28"/>
          <w:szCs w:val="28"/>
        </w:rPr>
        <w:t>1.2 Проценты юношей и девушек</w:t>
      </w:r>
    </w:p>
    <w:p w:rsidR="00706D99" w:rsidRPr="00C503B7" w:rsidRDefault="00706D99" w:rsidP="00706D99">
      <w:pPr>
        <w:ind w:firstLine="567"/>
        <w:jc w:val="both"/>
        <w:rPr>
          <w:sz w:val="28"/>
          <w:szCs w:val="28"/>
        </w:rPr>
      </w:pPr>
      <w:r w:rsidRPr="00F66380">
        <w:rPr>
          <w:sz w:val="28"/>
          <w:szCs w:val="28"/>
        </w:rPr>
        <w:t>В 201</w:t>
      </w:r>
      <w:r>
        <w:rPr>
          <w:sz w:val="28"/>
          <w:szCs w:val="28"/>
        </w:rPr>
        <w:t>8</w:t>
      </w:r>
      <w:r w:rsidRPr="00F66380">
        <w:rPr>
          <w:sz w:val="28"/>
          <w:szCs w:val="28"/>
        </w:rPr>
        <w:t xml:space="preserve"> году единый государственный экзамен по учебному предмету </w:t>
      </w:r>
      <w:r w:rsidRPr="00C503B7">
        <w:rPr>
          <w:sz w:val="28"/>
          <w:szCs w:val="28"/>
        </w:rPr>
        <w:t xml:space="preserve">«Математика» (профильный уровень) сдавали </w:t>
      </w:r>
      <w:r w:rsidR="00C503B7" w:rsidRPr="00C503B7">
        <w:rPr>
          <w:sz w:val="28"/>
          <w:szCs w:val="28"/>
        </w:rPr>
        <w:t>922</w:t>
      </w:r>
      <w:r w:rsidRPr="00C503B7">
        <w:rPr>
          <w:sz w:val="28"/>
          <w:szCs w:val="28"/>
        </w:rPr>
        <w:t xml:space="preserve"> девушк</w:t>
      </w:r>
      <w:r w:rsidR="00C503B7">
        <w:rPr>
          <w:sz w:val="28"/>
          <w:szCs w:val="28"/>
        </w:rPr>
        <w:t>и</w:t>
      </w:r>
      <w:r w:rsidRPr="00C503B7">
        <w:rPr>
          <w:sz w:val="28"/>
          <w:szCs w:val="28"/>
        </w:rPr>
        <w:t xml:space="preserve"> (5</w:t>
      </w:r>
      <w:r w:rsidR="00C503B7" w:rsidRPr="00C503B7">
        <w:rPr>
          <w:sz w:val="28"/>
          <w:szCs w:val="28"/>
        </w:rPr>
        <w:t>0</w:t>
      </w:r>
      <w:r w:rsidRPr="00C503B7">
        <w:rPr>
          <w:sz w:val="28"/>
          <w:szCs w:val="28"/>
        </w:rPr>
        <w:t>,</w:t>
      </w:r>
      <w:r w:rsidR="00C503B7" w:rsidRPr="00C503B7">
        <w:rPr>
          <w:sz w:val="28"/>
          <w:szCs w:val="28"/>
        </w:rPr>
        <w:t>1</w:t>
      </w:r>
      <w:r w:rsidRPr="00C503B7">
        <w:rPr>
          <w:sz w:val="28"/>
          <w:szCs w:val="28"/>
        </w:rPr>
        <w:t xml:space="preserve">%) и </w:t>
      </w:r>
      <w:r w:rsidR="00C503B7" w:rsidRPr="00C503B7">
        <w:rPr>
          <w:sz w:val="28"/>
          <w:szCs w:val="28"/>
        </w:rPr>
        <w:t>920</w:t>
      </w:r>
      <w:r w:rsidRPr="00C503B7">
        <w:rPr>
          <w:sz w:val="28"/>
          <w:szCs w:val="28"/>
        </w:rPr>
        <w:t xml:space="preserve"> юнош</w:t>
      </w:r>
      <w:r w:rsidR="00C503B7">
        <w:rPr>
          <w:sz w:val="28"/>
          <w:szCs w:val="28"/>
        </w:rPr>
        <w:t>ей</w:t>
      </w:r>
      <w:r w:rsidRPr="00C503B7">
        <w:rPr>
          <w:sz w:val="28"/>
          <w:szCs w:val="28"/>
        </w:rPr>
        <w:t xml:space="preserve"> (</w:t>
      </w:r>
      <w:r w:rsidR="00C503B7" w:rsidRPr="00C503B7">
        <w:rPr>
          <w:sz w:val="28"/>
          <w:szCs w:val="28"/>
        </w:rPr>
        <w:t>49,9</w:t>
      </w:r>
      <w:r w:rsidRPr="00C503B7">
        <w:rPr>
          <w:sz w:val="28"/>
          <w:szCs w:val="28"/>
        </w:rPr>
        <w:t>%).</w:t>
      </w:r>
    </w:p>
    <w:p w:rsidR="00FF0419" w:rsidRPr="00FF2246" w:rsidRDefault="00FF0419" w:rsidP="00FF0419">
      <w:pPr>
        <w:pStyle w:val="a3"/>
        <w:spacing w:after="0" w:line="240" w:lineRule="auto"/>
        <w:ind w:left="567" w:hanging="568"/>
        <w:rPr>
          <w:rFonts w:ascii="Times New Roman" w:eastAsia="Times New Roman" w:hAnsi="Times New Roman"/>
          <w:sz w:val="28"/>
          <w:szCs w:val="28"/>
          <w:lang w:eastAsia="ru-RU"/>
        </w:rPr>
      </w:pPr>
      <w:r w:rsidRPr="00FF2246">
        <w:rPr>
          <w:rFonts w:ascii="Times New Roman" w:eastAsia="Times New Roman" w:hAnsi="Times New Roman"/>
          <w:sz w:val="28"/>
          <w:szCs w:val="28"/>
          <w:lang w:eastAsia="ru-RU"/>
        </w:rPr>
        <w:t>1.3 Количество участников ЕГЭ в регионе по категориям</w:t>
      </w:r>
    </w:p>
    <w:p w:rsidR="00FF0419" w:rsidRPr="008944B6" w:rsidRDefault="00FF0419" w:rsidP="00FF0419">
      <w:pPr>
        <w:pStyle w:val="a3"/>
        <w:spacing w:after="0" w:line="240" w:lineRule="auto"/>
        <w:ind w:left="1080"/>
        <w:jc w:val="right"/>
        <w:rPr>
          <w:rFonts w:ascii="Times New Roman" w:eastAsia="Times New Roman" w:hAnsi="Times New Roman"/>
          <w:i/>
          <w:sz w:val="24"/>
          <w:szCs w:val="24"/>
          <w:lang w:eastAsia="ru-RU"/>
        </w:rPr>
      </w:pPr>
      <w:r w:rsidRPr="008944B6">
        <w:rPr>
          <w:rFonts w:ascii="Times New Roman" w:eastAsia="Times New Roman" w:hAnsi="Times New Roman"/>
          <w:i/>
          <w:sz w:val="24"/>
          <w:szCs w:val="24"/>
          <w:lang w:eastAsia="ru-RU"/>
        </w:rPr>
        <w:t>Таблица 2</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529"/>
        <w:gridCol w:w="1370"/>
        <w:gridCol w:w="1370"/>
        <w:gridCol w:w="1371"/>
      </w:tblGrid>
      <w:tr w:rsidR="009A4F12" w:rsidRPr="008318E3" w:rsidTr="00B23D6A">
        <w:trPr>
          <w:trHeight w:val="20"/>
        </w:trPr>
        <w:tc>
          <w:tcPr>
            <w:tcW w:w="5529" w:type="dxa"/>
            <w:vMerge w:val="restart"/>
            <w:vAlign w:val="center"/>
          </w:tcPr>
          <w:p w:rsidR="009A4F12" w:rsidRPr="008318E3" w:rsidRDefault="009A4F12" w:rsidP="007C1D65">
            <w:pPr>
              <w:ind w:firstLine="34"/>
              <w:contextualSpacing/>
              <w:rPr>
                <w:sz w:val="28"/>
                <w:szCs w:val="28"/>
              </w:rPr>
            </w:pPr>
            <w:r w:rsidRPr="008318E3">
              <w:rPr>
                <w:sz w:val="28"/>
                <w:szCs w:val="28"/>
              </w:rPr>
              <w:t xml:space="preserve">Всего участников ЕГЭ по </w:t>
            </w:r>
            <w:r>
              <w:rPr>
                <w:sz w:val="28"/>
                <w:szCs w:val="28"/>
              </w:rPr>
              <w:t>математике (профильный уровень)</w:t>
            </w:r>
          </w:p>
        </w:tc>
        <w:tc>
          <w:tcPr>
            <w:tcW w:w="1370" w:type="dxa"/>
            <w:vAlign w:val="center"/>
          </w:tcPr>
          <w:p w:rsidR="009A4F12" w:rsidRPr="008318E3" w:rsidRDefault="009A4F12" w:rsidP="007C1D65">
            <w:pPr>
              <w:ind w:left="-154" w:firstLine="98"/>
              <w:contextualSpacing/>
              <w:jc w:val="center"/>
              <w:rPr>
                <w:b/>
                <w:sz w:val="28"/>
                <w:szCs w:val="28"/>
              </w:rPr>
            </w:pPr>
            <w:r w:rsidRPr="008318E3">
              <w:rPr>
                <w:b/>
                <w:sz w:val="28"/>
                <w:szCs w:val="28"/>
              </w:rPr>
              <w:t>2016 г</w:t>
            </w:r>
          </w:p>
        </w:tc>
        <w:tc>
          <w:tcPr>
            <w:tcW w:w="1370" w:type="dxa"/>
            <w:vAlign w:val="center"/>
          </w:tcPr>
          <w:p w:rsidR="009A4F12" w:rsidRPr="008318E3" w:rsidRDefault="009A4F12" w:rsidP="007C1D65">
            <w:pPr>
              <w:ind w:left="-154" w:firstLine="66"/>
              <w:contextualSpacing/>
              <w:jc w:val="center"/>
              <w:rPr>
                <w:b/>
                <w:sz w:val="28"/>
                <w:szCs w:val="28"/>
              </w:rPr>
            </w:pPr>
            <w:r w:rsidRPr="008318E3">
              <w:rPr>
                <w:b/>
                <w:sz w:val="28"/>
                <w:szCs w:val="28"/>
              </w:rPr>
              <w:t>2017 г.</w:t>
            </w:r>
          </w:p>
        </w:tc>
        <w:tc>
          <w:tcPr>
            <w:tcW w:w="1371" w:type="dxa"/>
            <w:vAlign w:val="center"/>
          </w:tcPr>
          <w:p w:rsidR="009A4F12" w:rsidRPr="008318E3" w:rsidRDefault="009A4F12" w:rsidP="007C1D65">
            <w:pPr>
              <w:ind w:left="-154" w:firstLine="66"/>
              <w:contextualSpacing/>
              <w:jc w:val="center"/>
              <w:rPr>
                <w:b/>
                <w:sz w:val="28"/>
                <w:szCs w:val="28"/>
              </w:rPr>
            </w:pPr>
            <w:r>
              <w:rPr>
                <w:b/>
                <w:sz w:val="28"/>
                <w:szCs w:val="28"/>
              </w:rPr>
              <w:t>2018 г.</w:t>
            </w:r>
          </w:p>
        </w:tc>
      </w:tr>
      <w:tr w:rsidR="009A4F12" w:rsidRPr="008318E3" w:rsidTr="00B23D6A">
        <w:trPr>
          <w:trHeight w:val="20"/>
        </w:trPr>
        <w:tc>
          <w:tcPr>
            <w:tcW w:w="5529" w:type="dxa"/>
            <w:vMerge/>
          </w:tcPr>
          <w:p w:rsidR="009A4F12" w:rsidRPr="008318E3" w:rsidRDefault="009A4F12" w:rsidP="007C1D65">
            <w:pPr>
              <w:ind w:firstLine="34"/>
              <w:contextualSpacing/>
              <w:jc w:val="both"/>
              <w:rPr>
                <w:sz w:val="28"/>
                <w:szCs w:val="28"/>
              </w:rPr>
            </w:pPr>
          </w:p>
        </w:tc>
        <w:tc>
          <w:tcPr>
            <w:tcW w:w="1370" w:type="dxa"/>
            <w:vAlign w:val="center"/>
          </w:tcPr>
          <w:p w:rsidR="009A4F12" w:rsidRPr="008318E3" w:rsidRDefault="009A4F12" w:rsidP="007C1D65">
            <w:pPr>
              <w:ind w:left="-154"/>
              <w:contextualSpacing/>
              <w:jc w:val="center"/>
              <w:rPr>
                <w:sz w:val="28"/>
                <w:szCs w:val="28"/>
              </w:rPr>
            </w:pPr>
            <w:r w:rsidRPr="008318E3">
              <w:rPr>
                <w:sz w:val="28"/>
                <w:szCs w:val="28"/>
              </w:rPr>
              <w:t>1741</w:t>
            </w:r>
          </w:p>
        </w:tc>
        <w:tc>
          <w:tcPr>
            <w:tcW w:w="1370" w:type="dxa"/>
            <w:vAlign w:val="center"/>
          </w:tcPr>
          <w:p w:rsidR="009A4F12" w:rsidRPr="008318E3" w:rsidRDefault="009A4F12" w:rsidP="007C1D65">
            <w:pPr>
              <w:ind w:left="-154"/>
              <w:contextualSpacing/>
              <w:jc w:val="center"/>
              <w:rPr>
                <w:sz w:val="28"/>
                <w:szCs w:val="28"/>
              </w:rPr>
            </w:pPr>
            <w:r w:rsidRPr="008318E3">
              <w:rPr>
                <w:sz w:val="28"/>
                <w:szCs w:val="28"/>
              </w:rPr>
              <w:t>1695</w:t>
            </w:r>
          </w:p>
        </w:tc>
        <w:tc>
          <w:tcPr>
            <w:tcW w:w="1371" w:type="dxa"/>
            <w:vAlign w:val="center"/>
          </w:tcPr>
          <w:p w:rsidR="009A4F12" w:rsidRPr="008318E3" w:rsidRDefault="00B67C91" w:rsidP="007C1D65">
            <w:pPr>
              <w:ind w:left="-154"/>
              <w:contextualSpacing/>
              <w:jc w:val="center"/>
              <w:rPr>
                <w:sz w:val="28"/>
                <w:szCs w:val="28"/>
              </w:rPr>
            </w:pPr>
            <w:r>
              <w:rPr>
                <w:sz w:val="28"/>
                <w:szCs w:val="28"/>
              </w:rPr>
              <w:t>1842</w:t>
            </w:r>
          </w:p>
        </w:tc>
      </w:tr>
      <w:tr w:rsidR="009A4F12" w:rsidRPr="008318E3" w:rsidTr="00404A07">
        <w:trPr>
          <w:trHeight w:val="20"/>
        </w:trPr>
        <w:tc>
          <w:tcPr>
            <w:tcW w:w="5529" w:type="dxa"/>
          </w:tcPr>
          <w:p w:rsidR="009A4F12" w:rsidRPr="008318E3" w:rsidRDefault="009A4F12" w:rsidP="007C1D65">
            <w:pPr>
              <w:ind w:firstLine="34"/>
              <w:contextualSpacing/>
              <w:jc w:val="both"/>
              <w:rPr>
                <w:sz w:val="28"/>
                <w:szCs w:val="28"/>
              </w:rPr>
            </w:pPr>
            <w:r w:rsidRPr="008318E3">
              <w:rPr>
                <w:sz w:val="28"/>
                <w:szCs w:val="28"/>
              </w:rPr>
              <w:t>Из них:</w:t>
            </w:r>
          </w:p>
          <w:p w:rsidR="009A4F12" w:rsidRPr="008318E3" w:rsidRDefault="009A4F12" w:rsidP="009A4F12">
            <w:pPr>
              <w:ind w:left="34"/>
              <w:jc w:val="both"/>
              <w:rPr>
                <w:sz w:val="28"/>
                <w:szCs w:val="28"/>
              </w:rPr>
            </w:pPr>
            <w:r w:rsidRPr="008318E3">
              <w:rPr>
                <w:sz w:val="28"/>
                <w:szCs w:val="28"/>
              </w:rPr>
              <w:t>выпускников текущего года, обучающихся по программам СОО</w:t>
            </w:r>
          </w:p>
        </w:tc>
        <w:tc>
          <w:tcPr>
            <w:tcW w:w="1370" w:type="dxa"/>
            <w:vAlign w:val="center"/>
          </w:tcPr>
          <w:p w:rsidR="009A4F12" w:rsidRPr="008318E3" w:rsidRDefault="009A4F12" w:rsidP="00404A07">
            <w:pPr>
              <w:ind w:left="-154"/>
              <w:contextualSpacing/>
              <w:jc w:val="center"/>
              <w:rPr>
                <w:sz w:val="28"/>
                <w:szCs w:val="28"/>
              </w:rPr>
            </w:pPr>
            <w:r w:rsidRPr="008318E3">
              <w:rPr>
                <w:sz w:val="28"/>
                <w:szCs w:val="28"/>
              </w:rPr>
              <w:t>1635</w:t>
            </w:r>
          </w:p>
        </w:tc>
        <w:tc>
          <w:tcPr>
            <w:tcW w:w="1370" w:type="dxa"/>
            <w:vAlign w:val="center"/>
          </w:tcPr>
          <w:p w:rsidR="009A4F12" w:rsidRPr="008318E3" w:rsidRDefault="009A4F12" w:rsidP="00404A07">
            <w:pPr>
              <w:ind w:left="-154"/>
              <w:contextualSpacing/>
              <w:jc w:val="center"/>
              <w:rPr>
                <w:sz w:val="28"/>
                <w:szCs w:val="28"/>
              </w:rPr>
            </w:pPr>
            <w:r w:rsidRPr="008318E3">
              <w:rPr>
                <w:sz w:val="28"/>
                <w:szCs w:val="28"/>
              </w:rPr>
              <w:t>1549</w:t>
            </w:r>
          </w:p>
        </w:tc>
        <w:tc>
          <w:tcPr>
            <w:tcW w:w="1371" w:type="dxa"/>
            <w:vAlign w:val="center"/>
          </w:tcPr>
          <w:p w:rsidR="009A4F12" w:rsidRPr="008318E3" w:rsidRDefault="00B67C91" w:rsidP="00404A07">
            <w:pPr>
              <w:ind w:left="-154"/>
              <w:contextualSpacing/>
              <w:jc w:val="center"/>
              <w:rPr>
                <w:sz w:val="28"/>
                <w:szCs w:val="28"/>
              </w:rPr>
            </w:pPr>
            <w:r>
              <w:rPr>
                <w:sz w:val="28"/>
                <w:szCs w:val="28"/>
              </w:rPr>
              <w:t>1664</w:t>
            </w:r>
          </w:p>
        </w:tc>
      </w:tr>
      <w:tr w:rsidR="009A4F12" w:rsidRPr="008318E3" w:rsidTr="00B23D6A">
        <w:trPr>
          <w:trHeight w:val="20"/>
        </w:trPr>
        <w:tc>
          <w:tcPr>
            <w:tcW w:w="5529" w:type="dxa"/>
          </w:tcPr>
          <w:p w:rsidR="009A4F12" w:rsidRPr="008318E3" w:rsidRDefault="009A4F12" w:rsidP="009A4F12">
            <w:pPr>
              <w:ind w:left="34"/>
              <w:jc w:val="both"/>
              <w:rPr>
                <w:sz w:val="28"/>
                <w:szCs w:val="28"/>
              </w:rPr>
            </w:pPr>
            <w:r w:rsidRPr="008318E3">
              <w:rPr>
                <w:sz w:val="28"/>
                <w:szCs w:val="28"/>
              </w:rPr>
              <w:t>выпускников текущего года, обучающихся по программам СПО</w:t>
            </w:r>
          </w:p>
        </w:tc>
        <w:tc>
          <w:tcPr>
            <w:tcW w:w="1370" w:type="dxa"/>
            <w:vAlign w:val="center"/>
          </w:tcPr>
          <w:p w:rsidR="009A4F12" w:rsidRPr="008318E3" w:rsidRDefault="009A4F12" w:rsidP="007C1D65">
            <w:pPr>
              <w:ind w:left="-154"/>
              <w:contextualSpacing/>
              <w:jc w:val="center"/>
              <w:rPr>
                <w:sz w:val="28"/>
                <w:szCs w:val="28"/>
              </w:rPr>
            </w:pPr>
            <w:r w:rsidRPr="008318E3">
              <w:rPr>
                <w:sz w:val="28"/>
                <w:szCs w:val="28"/>
              </w:rPr>
              <w:t>21</w:t>
            </w:r>
          </w:p>
        </w:tc>
        <w:tc>
          <w:tcPr>
            <w:tcW w:w="1370" w:type="dxa"/>
            <w:vAlign w:val="center"/>
          </w:tcPr>
          <w:p w:rsidR="009A4F12" w:rsidRPr="008318E3" w:rsidRDefault="009A4F12" w:rsidP="007C1D65">
            <w:pPr>
              <w:ind w:left="-154"/>
              <w:contextualSpacing/>
              <w:jc w:val="center"/>
              <w:rPr>
                <w:sz w:val="28"/>
                <w:szCs w:val="28"/>
              </w:rPr>
            </w:pPr>
            <w:r w:rsidRPr="008318E3">
              <w:rPr>
                <w:sz w:val="28"/>
                <w:szCs w:val="28"/>
              </w:rPr>
              <w:t>41</w:t>
            </w:r>
          </w:p>
        </w:tc>
        <w:tc>
          <w:tcPr>
            <w:tcW w:w="1371" w:type="dxa"/>
            <w:vAlign w:val="center"/>
          </w:tcPr>
          <w:p w:rsidR="009A4F12" w:rsidRPr="008318E3" w:rsidRDefault="00B67C91" w:rsidP="007C1D65">
            <w:pPr>
              <w:ind w:left="-154"/>
              <w:contextualSpacing/>
              <w:jc w:val="center"/>
              <w:rPr>
                <w:sz w:val="28"/>
                <w:szCs w:val="28"/>
              </w:rPr>
            </w:pPr>
            <w:r>
              <w:rPr>
                <w:sz w:val="28"/>
                <w:szCs w:val="28"/>
              </w:rPr>
              <w:t>47</w:t>
            </w:r>
          </w:p>
        </w:tc>
      </w:tr>
      <w:tr w:rsidR="009A4F12" w:rsidRPr="008318E3" w:rsidTr="00B23D6A">
        <w:trPr>
          <w:trHeight w:val="20"/>
        </w:trPr>
        <w:tc>
          <w:tcPr>
            <w:tcW w:w="5529" w:type="dxa"/>
          </w:tcPr>
          <w:p w:rsidR="009A4F12" w:rsidRPr="008318E3" w:rsidRDefault="009A4F12" w:rsidP="009A4F12">
            <w:pPr>
              <w:ind w:left="34" w:firstLine="34"/>
              <w:contextualSpacing/>
              <w:jc w:val="both"/>
              <w:rPr>
                <w:sz w:val="28"/>
                <w:szCs w:val="28"/>
              </w:rPr>
            </w:pPr>
            <w:r w:rsidRPr="008318E3">
              <w:rPr>
                <w:sz w:val="28"/>
                <w:szCs w:val="28"/>
              </w:rPr>
              <w:t>выпускников прошлых лет</w:t>
            </w:r>
          </w:p>
        </w:tc>
        <w:tc>
          <w:tcPr>
            <w:tcW w:w="1370" w:type="dxa"/>
            <w:vAlign w:val="center"/>
          </w:tcPr>
          <w:p w:rsidR="009A4F12" w:rsidRPr="008318E3" w:rsidRDefault="009A4F12" w:rsidP="007C1D65">
            <w:pPr>
              <w:ind w:left="-154"/>
              <w:contextualSpacing/>
              <w:jc w:val="center"/>
              <w:rPr>
                <w:sz w:val="28"/>
                <w:szCs w:val="28"/>
              </w:rPr>
            </w:pPr>
            <w:r w:rsidRPr="008318E3">
              <w:rPr>
                <w:sz w:val="28"/>
                <w:szCs w:val="28"/>
              </w:rPr>
              <w:t>85</w:t>
            </w:r>
          </w:p>
        </w:tc>
        <w:tc>
          <w:tcPr>
            <w:tcW w:w="1370" w:type="dxa"/>
            <w:vAlign w:val="center"/>
          </w:tcPr>
          <w:p w:rsidR="009A4F12" w:rsidRPr="008318E3" w:rsidRDefault="009A4F12" w:rsidP="007C1D65">
            <w:pPr>
              <w:ind w:left="-154"/>
              <w:contextualSpacing/>
              <w:jc w:val="center"/>
              <w:rPr>
                <w:sz w:val="28"/>
                <w:szCs w:val="28"/>
              </w:rPr>
            </w:pPr>
            <w:r w:rsidRPr="008318E3">
              <w:rPr>
                <w:sz w:val="28"/>
                <w:szCs w:val="28"/>
              </w:rPr>
              <w:t>105</w:t>
            </w:r>
          </w:p>
        </w:tc>
        <w:tc>
          <w:tcPr>
            <w:tcW w:w="1371" w:type="dxa"/>
            <w:vAlign w:val="center"/>
          </w:tcPr>
          <w:p w:rsidR="009A4F12" w:rsidRPr="008318E3" w:rsidRDefault="00B67C91" w:rsidP="007C1D65">
            <w:pPr>
              <w:ind w:left="-154"/>
              <w:contextualSpacing/>
              <w:jc w:val="center"/>
              <w:rPr>
                <w:sz w:val="28"/>
                <w:szCs w:val="28"/>
              </w:rPr>
            </w:pPr>
            <w:r>
              <w:rPr>
                <w:sz w:val="28"/>
                <w:szCs w:val="28"/>
              </w:rPr>
              <w:t>131</w:t>
            </w:r>
          </w:p>
        </w:tc>
      </w:tr>
      <w:tr w:rsidR="009A4F12" w:rsidRPr="008318E3" w:rsidTr="00B23D6A">
        <w:trPr>
          <w:trHeight w:val="20"/>
        </w:trPr>
        <w:tc>
          <w:tcPr>
            <w:tcW w:w="5529" w:type="dxa"/>
          </w:tcPr>
          <w:p w:rsidR="009A4F12" w:rsidRPr="008318E3" w:rsidRDefault="009A4F12" w:rsidP="009A4F12">
            <w:pPr>
              <w:ind w:left="34" w:firstLine="34"/>
              <w:contextualSpacing/>
              <w:jc w:val="both"/>
              <w:rPr>
                <w:sz w:val="28"/>
                <w:szCs w:val="28"/>
              </w:rPr>
            </w:pPr>
            <w:r w:rsidRPr="00FF2246">
              <w:rPr>
                <w:sz w:val="28"/>
                <w:szCs w:val="28"/>
              </w:rPr>
              <w:t>участников с ограниченными возможностями здоровья</w:t>
            </w:r>
            <w:r w:rsidR="00E33128" w:rsidRPr="00E33128">
              <w:rPr>
                <w:color w:val="C00000"/>
                <w:sz w:val="28"/>
                <w:szCs w:val="28"/>
              </w:rPr>
              <w:t>*</w:t>
            </w:r>
          </w:p>
        </w:tc>
        <w:tc>
          <w:tcPr>
            <w:tcW w:w="1370" w:type="dxa"/>
            <w:vAlign w:val="center"/>
          </w:tcPr>
          <w:p w:rsidR="009A4F12" w:rsidRDefault="00157C31" w:rsidP="007C1D65">
            <w:pPr>
              <w:tabs>
                <w:tab w:val="left" w:pos="685"/>
              </w:tabs>
              <w:ind w:left="-154"/>
              <w:contextualSpacing/>
              <w:jc w:val="center"/>
              <w:rPr>
                <w:sz w:val="28"/>
                <w:szCs w:val="28"/>
              </w:rPr>
            </w:pPr>
            <w:r>
              <w:rPr>
                <w:sz w:val="28"/>
                <w:szCs w:val="28"/>
              </w:rPr>
              <w:t>13</w:t>
            </w:r>
          </w:p>
        </w:tc>
        <w:tc>
          <w:tcPr>
            <w:tcW w:w="1370" w:type="dxa"/>
            <w:vAlign w:val="center"/>
          </w:tcPr>
          <w:p w:rsidR="009A4F12" w:rsidRPr="008318E3" w:rsidRDefault="00157C31" w:rsidP="007C1D65">
            <w:pPr>
              <w:ind w:left="-154"/>
              <w:contextualSpacing/>
              <w:jc w:val="center"/>
              <w:rPr>
                <w:sz w:val="28"/>
                <w:szCs w:val="28"/>
              </w:rPr>
            </w:pPr>
            <w:r>
              <w:rPr>
                <w:sz w:val="28"/>
                <w:szCs w:val="28"/>
              </w:rPr>
              <w:t>11</w:t>
            </w:r>
          </w:p>
        </w:tc>
        <w:tc>
          <w:tcPr>
            <w:tcW w:w="1371" w:type="dxa"/>
            <w:vAlign w:val="center"/>
          </w:tcPr>
          <w:p w:rsidR="009A4F12" w:rsidRPr="008318E3" w:rsidRDefault="00F15269" w:rsidP="007C1D65">
            <w:pPr>
              <w:ind w:left="-154"/>
              <w:contextualSpacing/>
              <w:jc w:val="center"/>
              <w:rPr>
                <w:sz w:val="28"/>
                <w:szCs w:val="28"/>
              </w:rPr>
            </w:pPr>
            <w:r>
              <w:rPr>
                <w:sz w:val="28"/>
                <w:szCs w:val="28"/>
              </w:rPr>
              <w:t>11</w:t>
            </w:r>
          </w:p>
        </w:tc>
      </w:tr>
    </w:tbl>
    <w:p w:rsidR="00E33128" w:rsidRPr="0020193E" w:rsidRDefault="00E33128" w:rsidP="00E33128">
      <w:pPr>
        <w:pStyle w:val="a3"/>
        <w:spacing w:after="0" w:line="240" w:lineRule="auto"/>
        <w:ind w:left="-142"/>
        <w:jc w:val="both"/>
        <w:rPr>
          <w:rFonts w:ascii="Times New Roman" w:hAnsi="Times New Roman"/>
          <w:sz w:val="24"/>
          <w:szCs w:val="24"/>
        </w:rPr>
      </w:pPr>
      <w:r w:rsidRPr="00E33128">
        <w:rPr>
          <w:rFonts w:ascii="Times New Roman" w:hAnsi="Times New Roman"/>
          <w:color w:val="C00000"/>
          <w:sz w:val="24"/>
          <w:szCs w:val="24"/>
        </w:rPr>
        <w:t>*</w:t>
      </w:r>
      <w:r w:rsidRPr="0020193E">
        <w:rPr>
          <w:rFonts w:ascii="Times New Roman" w:hAnsi="Times New Roman"/>
          <w:sz w:val="24"/>
          <w:szCs w:val="24"/>
        </w:rPr>
        <w:t xml:space="preserve">количество участников ЕГЭ с ОВЗ также входят в общее количество участников текущего года, </w:t>
      </w:r>
      <w:r w:rsidR="003260F3">
        <w:rPr>
          <w:rFonts w:ascii="Times New Roman" w:hAnsi="Times New Roman"/>
          <w:sz w:val="24"/>
          <w:szCs w:val="24"/>
        </w:rPr>
        <w:t xml:space="preserve">обучающихся по программам СОО </w:t>
      </w:r>
    </w:p>
    <w:p w:rsidR="00FF0419" w:rsidRPr="00FF2246" w:rsidRDefault="00FF0419" w:rsidP="00103A69">
      <w:pPr>
        <w:spacing w:before="240"/>
        <w:ind w:left="567" w:hanging="567"/>
        <w:jc w:val="both"/>
        <w:rPr>
          <w:sz w:val="28"/>
          <w:szCs w:val="28"/>
        </w:rPr>
      </w:pPr>
      <w:r w:rsidRPr="00FF2246">
        <w:rPr>
          <w:sz w:val="28"/>
          <w:szCs w:val="28"/>
        </w:rPr>
        <w:t xml:space="preserve">1.4 Количество участников по типам ОО </w:t>
      </w:r>
    </w:p>
    <w:p w:rsidR="00FF0419" w:rsidRPr="00103A6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103A69">
        <w:rPr>
          <w:rFonts w:ascii="Times New Roman" w:eastAsia="Times New Roman" w:hAnsi="Times New Roman"/>
          <w:i/>
          <w:sz w:val="24"/>
          <w:szCs w:val="24"/>
          <w:lang w:eastAsia="ru-RU"/>
        </w:rPr>
        <w:t>Таблица 3</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38"/>
        <w:gridCol w:w="1134"/>
        <w:gridCol w:w="1134"/>
        <w:gridCol w:w="1134"/>
      </w:tblGrid>
      <w:tr w:rsidR="009A4F12" w:rsidRPr="008318E3" w:rsidTr="00B23D6A">
        <w:trPr>
          <w:trHeight w:val="20"/>
        </w:trPr>
        <w:tc>
          <w:tcPr>
            <w:tcW w:w="6238" w:type="dxa"/>
            <w:vMerge w:val="restart"/>
            <w:vAlign w:val="center"/>
          </w:tcPr>
          <w:p w:rsidR="009A4F12" w:rsidRPr="008318E3" w:rsidRDefault="009A4F12" w:rsidP="007C1D65">
            <w:pPr>
              <w:ind w:firstLine="34"/>
              <w:contextualSpacing/>
              <w:rPr>
                <w:sz w:val="28"/>
                <w:szCs w:val="28"/>
              </w:rPr>
            </w:pPr>
            <w:r w:rsidRPr="008318E3">
              <w:rPr>
                <w:sz w:val="28"/>
                <w:szCs w:val="28"/>
              </w:rPr>
              <w:t xml:space="preserve">Всего участников ЕГЭ по </w:t>
            </w:r>
            <w:r>
              <w:rPr>
                <w:sz w:val="28"/>
                <w:szCs w:val="28"/>
              </w:rPr>
              <w:t>математике (профильный уровень)</w:t>
            </w:r>
          </w:p>
        </w:tc>
        <w:tc>
          <w:tcPr>
            <w:tcW w:w="1134" w:type="dxa"/>
            <w:vAlign w:val="center"/>
          </w:tcPr>
          <w:p w:rsidR="009A4F12" w:rsidRPr="008318E3" w:rsidRDefault="009A4F12" w:rsidP="007C1D65">
            <w:pPr>
              <w:ind w:right="-171" w:hanging="85"/>
              <w:contextualSpacing/>
              <w:jc w:val="center"/>
              <w:rPr>
                <w:b/>
                <w:sz w:val="28"/>
                <w:szCs w:val="28"/>
              </w:rPr>
            </w:pPr>
            <w:r w:rsidRPr="008318E3">
              <w:rPr>
                <w:b/>
                <w:sz w:val="28"/>
                <w:szCs w:val="28"/>
              </w:rPr>
              <w:t>2016 г</w:t>
            </w:r>
          </w:p>
        </w:tc>
        <w:tc>
          <w:tcPr>
            <w:tcW w:w="1134" w:type="dxa"/>
            <w:vAlign w:val="center"/>
          </w:tcPr>
          <w:p w:rsidR="009A4F12" w:rsidRPr="008318E3" w:rsidRDefault="009A4F12" w:rsidP="007C1D65">
            <w:pPr>
              <w:ind w:right="-171" w:hanging="85"/>
              <w:contextualSpacing/>
              <w:jc w:val="center"/>
              <w:rPr>
                <w:b/>
                <w:sz w:val="28"/>
                <w:szCs w:val="28"/>
              </w:rPr>
            </w:pPr>
            <w:r w:rsidRPr="008318E3">
              <w:rPr>
                <w:b/>
                <w:sz w:val="28"/>
                <w:szCs w:val="28"/>
              </w:rPr>
              <w:t>2017 г.</w:t>
            </w:r>
          </w:p>
        </w:tc>
        <w:tc>
          <w:tcPr>
            <w:tcW w:w="1134" w:type="dxa"/>
          </w:tcPr>
          <w:p w:rsidR="009A4F12" w:rsidRPr="008318E3" w:rsidRDefault="009A4F12" w:rsidP="007C1D65">
            <w:pPr>
              <w:ind w:right="-171" w:hanging="85"/>
              <w:contextualSpacing/>
              <w:jc w:val="center"/>
              <w:rPr>
                <w:b/>
                <w:sz w:val="28"/>
                <w:szCs w:val="28"/>
              </w:rPr>
            </w:pPr>
            <w:r>
              <w:rPr>
                <w:b/>
                <w:sz w:val="28"/>
                <w:szCs w:val="28"/>
              </w:rPr>
              <w:t>2018 г.</w:t>
            </w:r>
          </w:p>
        </w:tc>
      </w:tr>
      <w:tr w:rsidR="009A4F12" w:rsidRPr="008318E3" w:rsidTr="00B23D6A">
        <w:trPr>
          <w:trHeight w:val="20"/>
        </w:trPr>
        <w:tc>
          <w:tcPr>
            <w:tcW w:w="6238" w:type="dxa"/>
            <w:vMerge/>
          </w:tcPr>
          <w:p w:rsidR="009A4F12" w:rsidRPr="008318E3" w:rsidRDefault="009A4F12" w:rsidP="007C1D65">
            <w:pPr>
              <w:ind w:firstLine="567"/>
              <w:contextualSpacing/>
              <w:jc w:val="both"/>
              <w:rPr>
                <w:sz w:val="28"/>
                <w:szCs w:val="28"/>
              </w:rPr>
            </w:pPr>
          </w:p>
        </w:tc>
        <w:tc>
          <w:tcPr>
            <w:tcW w:w="1134" w:type="dxa"/>
            <w:vAlign w:val="center"/>
          </w:tcPr>
          <w:p w:rsidR="009A4F12" w:rsidRPr="008318E3" w:rsidRDefault="00B1786A" w:rsidP="007C1D65">
            <w:pPr>
              <w:ind w:right="-171" w:hanging="85"/>
              <w:contextualSpacing/>
              <w:jc w:val="center"/>
              <w:rPr>
                <w:sz w:val="28"/>
                <w:szCs w:val="28"/>
              </w:rPr>
            </w:pPr>
            <w:r>
              <w:rPr>
                <w:sz w:val="28"/>
                <w:szCs w:val="28"/>
              </w:rPr>
              <w:t>1635</w:t>
            </w:r>
          </w:p>
        </w:tc>
        <w:tc>
          <w:tcPr>
            <w:tcW w:w="1134" w:type="dxa"/>
            <w:vAlign w:val="center"/>
          </w:tcPr>
          <w:p w:rsidR="009A4F12" w:rsidRPr="008318E3" w:rsidRDefault="00B1786A" w:rsidP="007C1D65">
            <w:pPr>
              <w:ind w:right="-171" w:hanging="85"/>
              <w:contextualSpacing/>
              <w:jc w:val="center"/>
              <w:rPr>
                <w:sz w:val="28"/>
                <w:szCs w:val="28"/>
              </w:rPr>
            </w:pPr>
            <w:r>
              <w:rPr>
                <w:sz w:val="28"/>
                <w:szCs w:val="28"/>
              </w:rPr>
              <w:t>1549</w:t>
            </w:r>
          </w:p>
        </w:tc>
        <w:tc>
          <w:tcPr>
            <w:tcW w:w="1134" w:type="dxa"/>
            <w:vAlign w:val="center"/>
          </w:tcPr>
          <w:p w:rsidR="009A4F12" w:rsidRPr="008318E3" w:rsidRDefault="00B1786A" w:rsidP="007C1D65">
            <w:pPr>
              <w:ind w:right="-171" w:hanging="85"/>
              <w:contextualSpacing/>
              <w:jc w:val="center"/>
              <w:rPr>
                <w:sz w:val="28"/>
                <w:szCs w:val="28"/>
              </w:rPr>
            </w:pPr>
            <w:r>
              <w:rPr>
                <w:sz w:val="28"/>
                <w:szCs w:val="28"/>
              </w:rPr>
              <w:t>1664</w:t>
            </w:r>
          </w:p>
        </w:tc>
      </w:tr>
      <w:tr w:rsidR="009A4F12" w:rsidRPr="008318E3" w:rsidTr="00B23D6A">
        <w:trPr>
          <w:trHeight w:val="20"/>
        </w:trPr>
        <w:tc>
          <w:tcPr>
            <w:tcW w:w="6238" w:type="dxa"/>
          </w:tcPr>
          <w:p w:rsidR="009A4F12" w:rsidRPr="000A7E34" w:rsidRDefault="009A4F12" w:rsidP="00103A69">
            <w:pPr>
              <w:pStyle w:val="a3"/>
              <w:spacing w:after="0" w:line="240" w:lineRule="auto"/>
              <w:ind w:left="0" w:firstLine="34"/>
              <w:jc w:val="both"/>
              <w:rPr>
                <w:rFonts w:ascii="Times New Roman" w:hAnsi="Times New Roman"/>
                <w:sz w:val="28"/>
                <w:szCs w:val="28"/>
              </w:rPr>
            </w:pPr>
            <w:r w:rsidRPr="000A7E34">
              <w:rPr>
                <w:rFonts w:ascii="Times New Roman" w:hAnsi="Times New Roman"/>
                <w:sz w:val="28"/>
                <w:szCs w:val="28"/>
              </w:rPr>
              <w:t>Из них:</w:t>
            </w:r>
          </w:p>
          <w:p w:rsidR="009A4F12" w:rsidRPr="000A7E34" w:rsidRDefault="009A4F12" w:rsidP="00103A69">
            <w:pPr>
              <w:pStyle w:val="a3"/>
              <w:spacing w:after="0" w:line="240" w:lineRule="auto"/>
              <w:ind w:left="0" w:firstLine="34"/>
              <w:jc w:val="both"/>
              <w:rPr>
                <w:rFonts w:ascii="Times New Roman" w:hAnsi="Times New Roman"/>
                <w:sz w:val="28"/>
                <w:szCs w:val="28"/>
              </w:rPr>
            </w:pPr>
            <w:r w:rsidRPr="000A7E34">
              <w:rPr>
                <w:rFonts w:ascii="Times New Roman" w:hAnsi="Times New Roman"/>
                <w:sz w:val="28"/>
                <w:szCs w:val="28"/>
              </w:rPr>
              <w:t>выпускники лицеев и гимназий</w:t>
            </w:r>
          </w:p>
        </w:tc>
        <w:tc>
          <w:tcPr>
            <w:tcW w:w="1134" w:type="dxa"/>
            <w:vAlign w:val="center"/>
          </w:tcPr>
          <w:p w:rsidR="009A4F12" w:rsidRPr="008318E3" w:rsidRDefault="009A4F12" w:rsidP="007C1D65">
            <w:pPr>
              <w:ind w:right="-171" w:hanging="85"/>
              <w:contextualSpacing/>
              <w:jc w:val="center"/>
              <w:rPr>
                <w:sz w:val="28"/>
                <w:szCs w:val="28"/>
              </w:rPr>
            </w:pPr>
            <w:r w:rsidRPr="008318E3">
              <w:rPr>
                <w:sz w:val="28"/>
                <w:szCs w:val="28"/>
              </w:rPr>
              <w:t>420</w:t>
            </w:r>
          </w:p>
        </w:tc>
        <w:tc>
          <w:tcPr>
            <w:tcW w:w="1134" w:type="dxa"/>
            <w:vAlign w:val="center"/>
          </w:tcPr>
          <w:p w:rsidR="009A4F12" w:rsidRPr="008318E3" w:rsidRDefault="009A4F12" w:rsidP="007C1D65">
            <w:pPr>
              <w:ind w:right="-171" w:hanging="85"/>
              <w:contextualSpacing/>
              <w:jc w:val="center"/>
              <w:rPr>
                <w:sz w:val="28"/>
                <w:szCs w:val="28"/>
              </w:rPr>
            </w:pPr>
            <w:r w:rsidRPr="008318E3">
              <w:rPr>
                <w:sz w:val="28"/>
                <w:szCs w:val="28"/>
              </w:rPr>
              <w:t>385</w:t>
            </w:r>
          </w:p>
        </w:tc>
        <w:tc>
          <w:tcPr>
            <w:tcW w:w="1134" w:type="dxa"/>
            <w:vAlign w:val="center"/>
          </w:tcPr>
          <w:p w:rsidR="009A4F12" w:rsidRPr="008318E3" w:rsidRDefault="00B1786A" w:rsidP="007C1D65">
            <w:pPr>
              <w:ind w:right="-171" w:hanging="85"/>
              <w:contextualSpacing/>
              <w:jc w:val="center"/>
              <w:rPr>
                <w:sz w:val="28"/>
                <w:szCs w:val="28"/>
              </w:rPr>
            </w:pPr>
            <w:r>
              <w:rPr>
                <w:sz w:val="28"/>
                <w:szCs w:val="28"/>
              </w:rPr>
              <w:t>413</w:t>
            </w:r>
          </w:p>
        </w:tc>
      </w:tr>
      <w:tr w:rsidR="009A4F12" w:rsidRPr="008318E3" w:rsidTr="00B23D6A">
        <w:trPr>
          <w:trHeight w:val="20"/>
        </w:trPr>
        <w:tc>
          <w:tcPr>
            <w:tcW w:w="6238" w:type="dxa"/>
            <w:vAlign w:val="bottom"/>
          </w:tcPr>
          <w:p w:rsidR="009A4F12" w:rsidRPr="000A7E34" w:rsidRDefault="009A4F12" w:rsidP="00103A69">
            <w:pPr>
              <w:pStyle w:val="af6"/>
              <w:ind w:firstLine="34"/>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w:t>
            </w:r>
          </w:p>
        </w:tc>
        <w:tc>
          <w:tcPr>
            <w:tcW w:w="1134" w:type="dxa"/>
            <w:vAlign w:val="center"/>
          </w:tcPr>
          <w:p w:rsidR="009A4F12" w:rsidRPr="008318E3" w:rsidRDefault="009A4F12" w:rsidP="007C1D65">
            <w:pPr>
              <w:ind w:right="-171" w:hanging="85"/>
              <w:contextualSpacing/>
              <w:jc w:val="center"/>
              <w:rPr>
                <w:sz w:val="28"/>
                <w:szCs w:val="28"/>
              </w:rPr>
            </w:pPr>
            <w:r w:rsidRPr="008318E3">
              <w:rPr>
                <w:sz w:val="28"/>
                <w:szCs w:val="28"/>
              </w:rPr>
              <w:t>1040</w:t>
            </w:r>
          </w:p>
        </w:tc>
        <w:tc>
          <w:tcPr>
            <w:tcW w:w="1134" w:type="dxa"/>
            <w:vAlign w:val="center"/>
          </w:tcPr>
          <w:p w:rsidR="009A4F12" w:rsidRPr="008318E3" w:rsidRDefault="009A4F12" w:rsidP="007C1D65">
            <w:pPr>
              <w:ind w:right="-171" w:hanging="85"/>
              <w:contextualSpacing/>
              <w:jc w:val="center"/>
              <w:rPr>
                <w:sz w:val="28"/>
                <w:szCs w:val="28"/>
              </w:rPr>
            </w:pPr>
            <w:r w:rsidRPr="008318E3">
              <w:rPr>
                <w:sz w:val="28"/>
                <w:szCs w:val="28"/>
              </w:rPr>
              <w:t>992</w:t>
            </w:r>
          </w:p>
        </w:tc>
        <w:tc>
          <w:tcPr>
            <w:tcW w:w="1134" w:type="dxa"/>
            <w:vAlign w:val="center"/>
          </w:tcPr>
          <w:p w:rsidR="009A4F12" w:rsidRPr="008318E3" w:rsidRDefault="00B1786A" w:rsidP="00B1786A">
            <w:pPr>
              <w:ind w:right="-171" w:hanging="85"/>
              <w:contextualSpacing/>
              <w:jc w:val="center"/>
              <w:rPr>
                <w:sz w:val="28"/>
                <w:szCs w:val="28"/>
              </w:rPr>
            </w:pPr>
            <w:r>
              <w:rPr>
                <w:sz w:val="28"/>
                <w:szCs w:val="28"/>
              </w:rPr>
              <w:t>1104</w:t>
            </w:r>
          </w:p>
        </w:tc>
      </w:tr>
      <w:tr w:rsidR="009A4F12" w:rsidRPr="008318E3" w:rsidTr="00B23D6A">
        <w:trPr>
          <w:trHeight w:val="20"/>
        </w:trPr>
        <w:tc>
          <w:tcPr>
            <w:tcW w:w="6238" w:type="dxa"/>
            <w:vAlign w:val="bottom"/>
          </w:tcPr>
          <w:p w:rsidR="009A4F12" w:rsidRPr="000A7E34" w:rsidRDefault="009A4F12" w:rsidP="00103A69">
            <w:pPr>
              <w:pStyle w:val="af6"/>
              <w:ind w:firstLine="34"/>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 с углубленным изучением отдельных предметов</w:t>
            </w:r>
          </w:p>
        </w:tc>
        <w:tc>
          <w:tcPr>
            <w:tcW w:w="1134" w:type="dxa"/>
            <w:vAlign w:val="center"/>
          </w:tcPr>
          <w:p w:rsidR="009A4F12" w:rsidRPr="008318E3" w:rsidRDefault="009A4F12" w:rsidP="007C1D65">
            <w:pPr>
              <w:ind w:right="-171" w:hanging="85"/>
              <w:contextualSpacing/>
              <w:jc w:val="center"/>
              <w:rPr>
                <w:sz w:val="28"/>
                <w:szCs w:val="28"/>
              </w:rPr>
            </w:pPr>
            <w:r w:rsidRPr="008318E3">
              <w:rPr>
                <w:sz w:val="28"/>
                <w:szCs w:val="28"/>
              </w:rPr>
              <w:t>173</w:t>
            </w:r>
          </w:p>
        </w:tc>
        <w:tc>
          <w:tcPr>
            <w:tcW w:w="1134" w:type="dxa"/>
            <w:vAlign w:val="center"/>
          </w:tcPr>
          <w:p w:rsidR="009A4F12" w:rsidRPr="008318E3" w:rsidRDefault="009A4F12" w:rsidP="007C1D65">
            <w:pPr>
              <w:ind w:right="-171" w:hanging="85"/>
              <w:contextualSpacing/>
              <w:jc w:val="center"/>
              <w:rPr>
                <w:sz w:val="28"/>
                <w:szCs w:val="28"/>
              </w:rPr>
            </w:pPr>
            <w:r w:rsidRPr="008318E3">
              <w:rPr>
                <w:sz w:val="28"/>
                <w:szCs w:val="28"/>
              </w:rPr>
              <w:t>163</w:t>
            </w:r>
          </w:p>
        </w:tc>
        <w:tc>
          <w:tcPr>
            <w:tcW w:w="1134" w:type="dxa"/>
            <w:vAlign w:val="center"/>
          </w:tcPr>
          <w:p w:rsidR="009A4F12" w:rsidRPr="008318E3" w:rsidRDefault="00B1786A" w:rsidP="007C1D65">
            <w:pPr>
              <w:ind w:right="-171" w:hanging="85"/>
              <w:contextualSpacing/>
              <w:jc w:val="center"/>
              <w:rPr>
                <w:sz w:val="28"/>
                <w:szCs w:val="28"/>
              </w:rPr>
            </w:pPr>
            <w:r>
              <w:rPr>
                <w:sz w:val="28"/>
                <w:szCs w:val="28"/>
              </w:rPr>
              <w:t>143</w:t>
            </w:r>
          </w:p>
        </w:tc>
      </w:tr>
      <w:tr w:rsidR="009A4F12" w:rsidRPr="008318E3" w:rsidTr="00B23D6A">
        <w:trPr>
          <w:trHeight w:val="20"/>
        </w:trPr>
        <w:tc>
          <w:tcPr>
            <w:tcW w:w="6238" w:type="dxa"/>
            <w:vAlign w:val="bottom"/>
          </w:tcPr>
          <w:p w:rsidR="009A4F12" w:rsidRPr="000A7E34" w:rsidRDefault="009A4F12" w:rsidP="00103A69">
            <w:pPr>
              <w:pStyle w:val="af6"/>
              <w:ind w:firstLine="34"/>
              <w:rPr>
                <w:rFonts w:ascii="Times New Roman" w:hAnsi="Times New Roman"/>
                <w:color w:val="000000"/>
                <w:sz w:val="28"/>
                <w:szCs w:val="28"/>
              </w:rPr>
            </w:pPr>
            <w:r w:rsidRPr="000A7E34">
              <w:rPr>
                <w:rFonts w:ascii="Times New Roman" w:hAnsi="Times New Roman"/>
                <w:color w:val="000000"/>
                <w:sz w:val="28"/>
                <w:szCs w:val="28"/>
              </w:rPr>
              <w:lastRenderedPageBreak/>
              <w:t>выпускники вечерних (сменных) общеобразовательных школ</w:t>
            </w:r>
          </w:p>
        </w:tc>
        <w:tc>
          <w:tcPr>
            <w:tcW w:w="1134" w:type="dxa"/>
            <w:vAlign w:val="center"/>
          </w:tcPr>
          <w:p w:rsidR="009A4F12" w:rsidRPr="008318E3" w:rsidRDefault="009A4F12" w:rsidP="007C1D65">
            <w:pPr>
              <w:ind w:right="-171" w:hanging="85"/>
              <w:contextualSpacing/>
              <w:jc w:val="center"/>
              <w:rPr>
                <w:sz w:val="28"/>
                <w:szCs w:val="28"/>
              </w:rPr>
            </w:pPr>
            <w:r w:rsidRPr="008318E3">
              <w:rPr>
                <w:sz w:val="28"/>
                <w:szCs w:val="28"/>
              </w:rPr>
              <w:t>2</w:t>
            </w:r>
          </w:p>
        </w:tc>
        <w:tc>
          <w:tcPr>
            <w:tcW w:w="1134" w:type="dxa"/>
            <w:vAlign w:val="center"/>
          </w:tcPr>
          <w:p w:rsidR="009A4F12" w:rsidRPr="008318E3" w:rsidRDefault="009A4F12" w:rsidP="007C1D65">
            <w:pPr>
              <w:ind w:right="-171" w:hanging="85"/>
              <w:contextualSpacing/>
              <w:jc w:val="center"/>
              <w:rPr>
                <w:sz w:val="28"/>
                <w:szCs w:val="28"/>
              </w:rPr>
            </w:pPr>
            <w:r w:rsidRPr="008318E3">
              <w:rPr>
                <w:sz w:val="28"/>
                <w:szCs w:val="28"/>
              </w:rPr>
              <w:t>9</w:t>
            </w:r>
          </w:p>
        </w:tc>
        <w:tc>
          <w:tcPr>
            <w:tcW w:w="1134" w:type="dxa"/>
            <w:vAlign w:val="center"/>
          </w:tcPr>
          <w:p w:rsidR="009A4F12" w:rsidRPr="008318E3" w:rsidRDefault="00B1786A" w:rsidP="007C1D65">
            <w:pPr>
              <w:ind w:right="-171" w:hanging="85"/>
              <w:contextualSpacing/>
              <w:jc w:val="center"/>
              <w:rPr>
                <w:sz w:val="28"/>
                <w:szCs w:val="28"/>
              </w:rPr>
            </w:pPr>
            <w:r w:rsidRPr="00404A07">
              <w:rPr>
                <w:sz w:val="28"/>
                <w:szCs w:val="28"/>
              </w:rPr>
              <w:t>4</w:t>
            </w:r>
          </w:p>
        </w:tc>
      </w:tr>
    </w:tbl>
    <w:p w:rsidR="00FF0419" w:rsidRPr="00FF2246" w:rsidRDefault="00FF0419" w:rsidP="00FF0419">
      <w:pPr>
        <w:ind w:left="567" w:hanging="567"/>
        <w:rPr>
          <w:sz w:val="28"/>
          <w:szCs w:val="28"/>
        </w:rPr>
      </w:pPr>
      <w:r w:rsidRPr="00FF2246">
        <w:rPr>
          <w:sz w:val="28"/>
          <w:szCs w:val="28"/>
        </w:rPr>
        <w:t xml:space="preserve">1.5 Количество участников ЕГЭ по </w:t>
      </w:r>
      <w:r w:rsidR="0056288E">
        <w:rPr>
          <w:sz w:val="28"/>
          <w:szCs w:val="28"/>
        </w:rPr>
        <w:t>математике (профильный уровень)</w:t>
      </w:r>
      <w:r w:rsidRPr="00FF2246">
        <w:rPr>
          <w:sz w:val="28"/>
          <w:szCs w:val="28"/>
        </w:rPr>
        <w:t xml:space="preserve"> по АТЕ </w:t>
      </w:r>
      <w:r w:rsidR="0056288E">
        <w:rPr>
          <w:sz w:val="28"/>
          <w:szCs w:val="28"/>
        </w:rPr>
        <w:t>Республики Карелия</w:t>
      </w:r>
    </w:p>
    <w:p w:rsidR="00FF0419" w:rsidRPr="0056288E" w:rsidRDefault="00FF0419" w:rsidP="00FF0419">
      <w:pPr>
        <w:pStyle w:val="a3"/>
        <w:spacing w:after="0" w:line="240" w:lineRule="auto"/>
        <w:ind w:left="1080"/>
        <w:jc w:val="right"/>
        <w:rPr>
          <w:rFonts w:ascii="Times New Roman" w:eastAsia="Times New Roman" w:hAnsi="Times New Roman"/>
          <w:i/>
          <w:sz w:val="24"/>
          <w:szCs w:val="24"/>
          <w:lang w:val="en-US" w:eastAsia="ru-RU"/>
        </w:rPr>
      </w:pPr>
      <w:r w:rsidRPr="0056288E">
        <w:rPr>
          <w:rFonts w:ascii="Times New Roman" w:eastAsia="Times New Roman" w:hAnsi="Times New Roman"/>
          <w:i/>
          <w:sz w:val="24"/>
          <w:szCs w:val="24"/>
          <w:lang w:eastAsia="ru-RU"/>
        </w:rPr>
        <w:t>Таблица 4</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07"/>
        <w:gridCol w:w="1793"/>
        <w:gridCol w:w="1794"/>
        <w:gridCol w:w="1794"/>
        <w:gridCol w:w="1794"/>
      </w:tblGrid>
      <w:tr w:rsidR="0056288E" w:rsidRPr="00EE64AA" w:rsidTr="001A1FE7">
        <w:tc>
          <w:tcPr>
            <w:tcW w:w="2607" w:type="dxa"/>
            <w:vAlign w:val="center"/>
          </w:tcPr>
          <w:p w:rsidR="0056288E" w:rsidRPr="00EE64AA" w:rsidRDefault="0056288E" w:rsidP="00EE64AA">
            <w:pPr>
              <w:pStyle w:val="a3"/>
              <w:spacing w:after="0" w:line="240" w:lineRule="auto"/>
              <w:ind w:left="0"/>
              <w:jc w:val="center"/>
              <w:rPr>
                <w:rFonts w:ascii="Times New Roman" w:hAnsi="Times New Roman"/>
                <w:sz w:val="28"/>
                <w:szCs w:val="28"/>
              </w:rPr>
            </w:pPr>
            <w:r w:rsidRPr="00EE64AA">
              <w:rPr>
                <w:rFonts w:ascii="Times New Roman" w:hAnsi="Times New Roman"/>
                <w:sz w:val="28"/>
                <w:szCs w:val="28"/>
              </w:rPr>
              <w:t>Административно-территориальные единицы</w:t>
            </w:r>
          </w:p>
        </w:tc>
        <w:tc>
          <w:tcPr>
            <w:tcW w:w="1793" w:type="dxa"/>
          </w:tcPr>
          <w:p w:rsidR="0056288E" w:rsidRPr="00EE64AA" w:rsidRDefault="0056288E" w:rsidP="00EE64AA">
            <w:pPr>
              <w:pStyle w:val="a3"/>
              <w:spacing w:after="0" w:line="240" w:lineRule="auto"/>
              <w:ind w:left="0"/>
              <w:jc w:val="center"/>
              <w:rPr>
                <w:rFonts w:ascii="Times New Roman" w:hAnsi="Times New Roman"/>
                <w:sz w:val="28"/>
                <w:szCs w:val="28"/>
              </w:rPr>
            </w:pPr>
            <w:r w:rsidRPr="00EE64AA">
              <w:rPr>
                <w:rFonts w:ascii="Times New Roman" w:hAnsi="Times New Roman"/>
                <w:sz w:val="28"/>
                <w:szCs w:val="28"/>
              </w:rPr>
              <w:t xml:space="preserve">Количество участников ЕГЭ </w:t>
            </w:r>
            <w:r w:rsidR="00B61321" w:rsidRPr="00EE64AA">
              <w:rPr>
                <w:rFonts w:ascii="Times New Roman" w:hAnsi="Times New Roman"/>
                <w:sz w:val="28"/>
                <w:szCs w:val="28"/>
              </w:rPr>
              <w:t xml:space="preserve">по </w:t>
            </w:r>
            <w:r w:rsidR="001A1FE7" w:rsidRPr="00EE64AA">
              <w:rPr>
                <w:rFonts w:ascii="Times New Roman" w:hAnsi="Times New Roman"/>
                <w:sz w:val="28"/>
                <w:szCs w:val="28"/>
              </w:rPr>
              <w:t>предмету</w:t>
            </w:r>
          </w:p>
        </w:tc>
        <w:tc>
          <w:tcPr>
            <w:tcW w:w="1794" w:type="dxa"/>
          </w:tcPr>
          <w:p w:rsidR="0056288E" w:rsidRPr="00EE64AA" w:rsidRDefault="00162752" w:rsidP="00EE64AA">
            <w:pPr>
              <w:pStyle w:val="a3"/>
              <w:spacing w:after="0" w:line="240" w:lineRule="auto"/>
              <w:ind w:left="0"/>
              <w:jc w:val="center"/>
              <w:rPr>
                <w:rFonts w:ascii="Times New Roman" w:hAnsi="Times New Roman"/>
                <w:sz w:val="28"/>
                <w:szCs w:val="28"/>
              </w:rPr>
            </w:pPr>
            <w:r w:rsidRPr="00EE64AA">
              <w:rPr>
                <w:rFonts w:ascii="Times New Roman" w:hAnsi="Times New Roman"/>
                <w:sz w:val="28"/>
                <w:szCs w:val="28"/>
              </w:rPr>
              <w:t xml:space="preserve">% от общего числа участников </w:t>
            </w:r>
            <w:r w:rsidR="001A1FE7" w:rsidRPr="00EE64AA">
              <w:rPr>
                <w:rFonts w:ascii="Times New Roman" w:hAnsi="Times New Roman"/>
                <w:sz w:val="28"/>
                <w:szCs w:val="28"/>
              </w:rPr>
              <w:t>по предмету</w:t>
            </w:r>
          </w:p>
        </w:tc>
        <w:tc>
          <w:tcPr>
            <w:tcW w:w="1794" w:type="dxa"/>
          </w:tcPr>
          <w:p w:rsidR="0056288E" w:rsidRPr="00EE64AA" w:rsidRDefault="00162752" w:rsidP="00EE64AA">
            <w:pPr>
              <w:pStyle w:val="a3"/>
              <w:spacing w:after="0" w:line="240" w:lineRule="auto"/>
              <w:ind w:left="0"/>
              <w:jc w:val="center"/>
              <w:rPr>
                <w:rFonts w:ascii="Times New Roman" w:hAnsi="Times New Roman"/>
                <w:sz w:val="28"/>
                <w:szCs w:val="28"/>
              </w:rPr>
            </w:pPr>
            <w:r w:rsidRPr="00EE64AA">
              <w:rPr>
                <w:rFonts w:ascii="Times New Roman" w:hAnsi="Times New Roman"/>
                <w:sz w:val="28"/>
                <w:szCs w:val="28"/>
              </w:rPr>
              <w:t>% от общего числа участников по АТЕ</w:t>
            </w:r>
          </w:p>
        </w:tc>
        <w:tc>
          <w:tcPr>
            <w:tcW w:w="1794" w:type="dxa"/>
          </w:tcPr>
          <w:p w:rsidR="0056288E" w:rsidRPr="00EE64AA" w:rsidRDefault="0056288E" w:rsidP="00EE64AA">
            <w:pPr>
              <w:pStyle w:val="a3"/>
              <w:spacing w:after="0" w:line="240" w:lineRule="auto"/>
              <w:ind w:left="0"/>
              <w:jc w:val="center"/>
              <w:rPr>
                <w:rFonts w:ascii="Times New Roman" w:hAnsi="Times New Roman"/>
                <w:sz w:val="28"/>
                <w:szCs w:val="28"/>
              </w:rPr>
            </w:pPr>
            <w:r w:rsidRPr="00EE64AA">
              <w:rPr>
                <w:rFonts w:ascii="Times New Roman" w:hAnsi="Times New Roman"/>
                <w:sz w:val="28"/>
                <w:szCs w:val="28"/>
              </w:rPr>
              <w:t>% от общего числа участников в регионе</w:t>
            </w:r>
          </w:p>
        </w:tc>
      </w:tr>
      <w:tr w:rsidR="00EE64AA" w:rsidRPr="00EE64AA" w:rsidTr="00D61CCB">
        <w:tc>
          <w:tcPr>
            <w:tcW w:w="2607" w:type="dxa"/>
            <w:vAlign w:val="bottom"/>
          </w:tcPr>
          <w:p w:rsidR="00D61CCB" w:rsidRPr="00EE64AA" w:rsidRDefault="00D61CCB" w:rsidP="00EE64AA">
            <w:pPr>
              <w:rPr>
                <w:color w:val="000000"/>
                <w:sz w:val="28"/>
                <w:szCs w:val="28"/>
              </w:rPr>
            </w:pPr>
            <w:r w:rsidRPr="00EE64AA">
              <w:rPr>
                <w:color w:val="000000"/>
                <w:sz w:val="28"/>
                <w:szCs w:val="28"/>
              </w:rPr>
              <w:t>Беломорский МР</w:t>
            </w:r>
          </w:p>
        </w:tc>
        <w:tc>
          <w:tcPr>
            <w:tcW w:w="1793" w:type="dxa"/>
            <w:vAlign w:val="center"/>
          </w:tcPr>
          <w:p w:rsidR="00D61CCB" w:rsidRPr="00EE64AA" w:rsidRDefault="00D61CCB" w:rsidP="00EE64AA">
            <w:pPr>
              <w:jc w:val="center"/>
              <w:rPr>
                <w:color w:val="000000"/>
                <w:sz w:val="28"/>
                <w:szCs w:val="28"/>
              </w:rPr>
            </w:pPr>
            <w:r w:rsidRPr="00EE64AA">
              <w:rPr>
                <w:color w:val="000000"/>
                <w:sz w:val="28"/>
                <w:szCs w:val="28"/>
              </w:rPr>
              <w:t>50</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2,7%</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50,5%</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1,4%</w:t>
            </w:r>
          </w:p>
        </w:tc>
      </w:tr>
      <w:tr w:rsidR="00D61CCB" w:rsidRPr="00EE64AA" w:rsidTr="00D61CCB">
        <w:tc>
          <w:tcPr>
            <w:tcW w:w="2607" w:type="dxa"/>
            <w:vAlign w:val="bottom"/>
          </w:tcPr>
          <w:p w:rsidR="00D61CCB" w:rsidRPr="00EE64AA" w:rsidRDefault="00D61CCB" w:rsidP="00EE64AA">
            <w:pPr>
              <w:rPr>
                <w:color w:val="000000"/>
                <w:sz w:val="28"/>
                <w:szCs w:val="28"/>
              </w:rPr>
            </w:pPr>
            <w:r w:rsidRPr="00EE64AA">
              <w:rPr>
                <w:color w:val="000000"/>
                <w:sz w:val="28"/>
                <w:szCs w:val="28"/>
              </w:rPr>
              <w:t>Калевальский НМР</w:t>
            </w:r>
          </w:p>
        </w:tc>
        <w:tc>
          <w:tcPr>
            <w:tcW w:w="1793" w:type="dxa"/>
            <w:vAlign w:val="center"/>
          </w:tcPr>
          <w:p w:rsidR="00D61CCB" w:rsidRPr="00EE64AA" w:rsidRDefault="00D61CCB" w:rsidP="00EE64AA">
            <w:pPr>
              <w:jc w:val="center"/>
              <w:rPr>
                <w:color w:val="000000"/>
                <w:sz w:val="28"/>
                <w:szCs w:val="28"/>
              </w:rPr>
            </w:pPr>
            <w:r w:rsidRPr="00EE64AA">
              <w:rPr>
                <w:color w:val="000000"/>
                <w:sz w:val="28"/>
                <w:szCs w:val="28"/>
              </w:rPr>
              <w:t>19</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1,0%</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41,3%</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0,5%</w:t>
            </w:r>
          </w:p>
        </w:tc>
      </w:tr>
      <w:tr w:rsidR="00D61CCB" w:rsidRPr="00EE64AA" w:rsidTr="00D61CCB">
        <w:tc>
          <w:tcPr>
            <w:tcW w:w="2607" w:type="dxa"/>
            <w:vAlign w:val="bottom"/>
          </w:tcPr>
          <w:p w:rsidR="00D61CCB" w:rsidRPr="00EE64AA" w:rsidRDefault="00D61CCB" w:rsidP="00EE64AA">
            <w:pPr>
              <w:rPr>
                <w:color w:val="000000"/>
                <w:sz w:val="28"/>
                <w:szCs w:val="28"/>
              </w:rPr>
            </w:pPr>
            <w:r w:rsidRPr="00EE64AA">
              <w:rPr>
                <w:color w:val="000000"/>
                <w:sz w:val="28"/>
                <w:szCs w:val="28"/>
              </w:rPr>
              <w:t>Кемский МР</w:t>
            </w:r>
          </w:p>
        </w:tc>
        <w:tc>
          <w:tcPr>
            <w:tcW w:w="1793" w:type="dxa"/>
            <w:vAlign w:val="center"/>
          </w:tcPr>
          <w:p w:rsidR="00D61CCB" w:rsidRPr="00EE64AA" w:rsidRDefault="00D61CCB" w:rsidP="00EE64AA">
            <w:pPr>
              <w:jc w:val="center"/>
              <w:rPr>
                <w:color w:val="000000"/>
                <w:sz w:val="28"/>
                <w:szCs w:val="28"/>
              </w:rPr>
            </w:pPr>
            <w:r w:rsidRPr="00EE64AA">
              <w:rPr>
                <w:color w:val="000000"/>
                <w:sz w:val="28"/>
                <w:szCs w:val="28"/>
              </w:rPr>
              <w:t>51</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2,8%</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38,1%</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1,4%</w:t>
            </w:r>
          </w:p>
        </w:tc>
      </w:tr>
      <w:tr w:rsidR="00D61CCB" w:rsidRPr="00EE64AA" w:rsidTr="00D61CCB">
        <w:tc>
          <w:tcPr>
            <w:tcW w:w="2607" w:type="dxa"/>
            <w:vAlign w:val="bottom"/>
          </w:tcPr>
          <w:p w:rsidR="00D61CCB" w:rsidRPr="00EE64AA" w:rsidRDefault="00D61CCB" w:rsidP="00EE64AA">
            <w:pPr>
              <w:rPr>
                <w:color w:val="000000"/>
                <w:sz w:val="28"/>
                <w:szCs w:val="28"/>
              </w:rPr>
            </w:pPr>
            <w:r w:rsidRPr="00EE64AA">
              <w:rPr>
                <w:color w:val="000000"/>
                <w:sz w:val="28"/>
                <w:szCs w:val="28"/>
              </w:rPr>
              <w:t>Кондопожский МР</w:t>
            </w:r>
          </w:p>
        </w:tc>
        <w:tc>
          <w:tcPr>
            <w:tcW w:w="1793" w:type="dxa"/>
            <w:vAlign w:val="center"/>
          </w:tcPr>
          <w:p w:rsidR="00D61CCB" w:rsidRPr="00EE64AA" w:rsidRDefault="00D61CCB" w:rsidP="00EE64AA">
            <w:pPr>
              <w:jc w:val="center"/>
              <w:rPr>
                <w:color w:val="000000"/>
                <w:sz w:val="28"/>
                <w:szCs w:val="28"/>
              </w:rPr>
            </w:pPr>
            <w:r w:rsidRPr="00EE64AA">
              <w:rPr>
                <w:color w:val="000000"/>
                <w:sz w:val="28"/>
                <w:szCs w:val="28"/>
              </w:rPr>
              <w:t>115</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6,2%</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53,7%</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3,1%</w:t>
            </w:r>
          </w:p>
        </w:tc>
      </w:tr>
      <w:tr w:rsidR="00D61CCB" w:rsidRPr="00EE64AA" w:rsidTr="00D61CCB">
        <w:tc>
          <w:tcPr>
            <w:tcW w:w="2607" w:type="dxa"/>
            <w:vAlign w:val="bottom"/>
          </w:tcPr>
          <w:p w:rsidR="00D61CCB" w:rsidRPr="00EE64AA" w:rsidRDefault="00D61CCB" w:rsidP="00EE64AA">
            <w:pPr>
              <w:rPr>
                <w:color w:val="000000"/>
                <w:sz w:val="28"/>
                <w:szCs w:val="28"/>
              </w:rPr>
            </w:pPr>
            <w:r w:rsidRPr="00EE64AA">
              <w:rPr>
                <w:color w:val="000000"/>
                <w:sz w:val="28"/>
                <w:szCs w:val="28"/>
              </w:rPr>
              <w:t>Костомукшский ГО</w:t>
            </w:r>
          </w:p>
        </w:tc>
        <w:tc>
          <w:tcPr>
            <w:tcW w:w="1793" w:type="dxa"/>
            <w:vAlign w:val="center"/>
          </w:tcPr>
          <w:p w:rsidR="00D61CCB" w:rsidRPr="00EE64AA" w:rsidRDefault="00D61CCB" w:rsidP="00EE64AA">
            <w:pPr>
              <w:jc w:val="center"/>
              <w:rPr>
                <w:color w:val="000000"/>
                <w:sz w:val="28"/>
                <w:szCs w:val="28"/>
              </w:rPr>
            </w:pPr>
            <w:r w:rsidRPr="00EE64AA">
              <w:rPr>
                <w:color w:val="000000"/>
                <w:sz w:val="28"/>
                <w:szCs w:val="28"/>
              </w:rPr>
              <w:t>100</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5,4%</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56,8%</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2,7%</w:t>
            </w:r>
          </w:p>
        </w:tc>
      </w:tr>
      <w:tr w:rsidR="00D61CCB" w:rsidRPr="00EE64AA" w:rsidTr="00D61CCB">
        <w:tc>
          <w:tcPr>
            <w:tcW w:w="2607" w:type="dxa"/>
            <w:vAlign w:val="bottom"/>
          </w:tcPr>
          <w:p w:rsidR="00D61CCB" w:rsidRPr="00EE64AA" w:rsidRDefault="00D61CCB" w:rsidP="00EE64AA">
            <w:pPr>
              <w:rPr>
                <w:color w:val="000000"/>
                <w:sz w:val="28"/>
                <w:szCs w:val="28"/>
              </w:rPr>
            </w:pPr>
            <w:r w:rsidRPr="00EE64AA">
              <w:rPr>
                <w:color w:val="000000"/>
                <w:sz w:val="28"/>
                <w:szCs w:val="28"/>
              </w:rPr>
              <w:t>Лахденпохский МР</w:t>
            </w:r>
          </w:p>
        </w:tc>
        <w:tc>
          <w:tcPr>
            <w:tcW w:w="1793" w:type="dxa"/>
            <w:vAlign w:val="center"/>
          </w:tcPr>
          <w:p w:rsidR="00D61CCB" w:rsidRPr="00EE64AA" w:rsidRDefault="00D61CCB" w:rsidP="00EE64AA">
            <w:pPr>
              <w:jc w:val="center"/>
              <w:rPr>
                <w:color w:val="000000"/>
                <w:sz w:val="28"/>
                <w:szCs w:val="28"/>
              </w:rPr>
            </w:pPr>
            <w:r w:rsidRPr="00EE64AA">
              <w:rPr>
                <w:color w:val="000000"/>
                <w:sz w:val="28"/>
                <w:szCs w:val="28"/>
              </w:rPr>
              <w:t>31</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1,7%</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40,3%</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0,8%</w:t>
            </w:r>
          </w:p>
        </w:tc>
      </w:tr>
      <w:tr w:rsidR="00D61CCB" w:rsidRPr="00EE64AA" w:rsidTr="00D61CCB">
        <w:tc>
          <w:tcPr>
            <w:tcW w:w="2607" w:type="dxa"/>
            <w:vAlign w:val="bottom"/>
          </w:tcPr>
          <w:p w:rsidR="00D61CCB" w:rsidRPr="00EE64AA" w:rsidRDefault="00D61CCB" w:rsidP="00EE64AA">
            <w:pPr>
              <w:rPr>
                <w:color w:val="000000"/>
                <w:sz w:val="28"/>
                <w:szCs w:val="28"/>
              </w:rPr>
            </w:pPr>
            <w:r w:rsidRPr="00EE64AA">
              <w:rPr>
                <w:color w:val="000000"/>
                <w:sz w:val="28"/>
                <w:szCs w:val="28"/>
              </w:rPr>
              <w:t>Лоухский МР</w:t>
            </w:r>
          </w:p>
        </w:tc>
        <w:tc>
          <w:tcPr>
            <w:tcW w:w="1793" w:type="dxa"/>
            <w:vAlign w:val="center"/>
          </w:tcPr>
          <w:p w:rsidR="00D61CCB" w:rsidRPr="00EE64AA" w:rsidRDefault="00D61CCB" w:rsidP="00EE64AA">
            <w:pPr>
              <w:jc w:val="center"/>
              <w:rPr>
                <w:color w:val="000000"/>
                <w:sz w:val="28"/>
                <w:szCs w:val="28"/>
              </w:rPr>
            </w:pPr>
            <w:r w:rsidRPr="00EE64AA">
              <w:rPr>
                <w:color w:val="000000"/>
                <w:sz w:val="28"/>
                <w:szCs w:val="28"/>
              </w:rPr>
              <w:t>50</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2,7%</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54,9%</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1,4%</w:t>
            </w:r>
          </w:p>
        </w:tc>
      </w:tr>
      <w:tr w:rsidR="00D61CCB" w:rsidRPr="00EE64AA" w:rsidTr="00D61CCB">
        <w:tc>
          <w:tcPr>
            <w:tcW w:w="2607" w:type="dxa"/>
            <w:vAlign w:val="bottom"/>
          </w:tcPr>
          <w:p w:rsidR="00D61CCB" w:rsidRPr="00EE64AA" w:rsidRDefault="00D61CCB" w:rsidP="00EE64AA">
            <w:pPr>
              <w:rPr>
                <w:color w:val="000000"/>
                <w:sz w:val="28"/>
                <w:szCs w:val="28"/>
              </w:rPr>
            </w:pPr>
            <w:r w:rsidRPr="00EE64AA">
              <w:rPr>
                <w:color w:val="000000"/>
                <w:sz w:val="28"/>
                <w:szCs w:val="28"/>
              </w:rPr>
              <w:t>Медвежьегорский МР</w:t>
            </w:r>
          </w:p>
        </w:tc>
        <w:tc>
          <w:tcPr>
            <w:tcW w:w="1793" w:type="dxa"/>
            <w:vAlign w:val="center"/>
          </w:tcPr>
          <w:p w:rsidR="00D61CCB" w:rsidRPr="00EE64AA" w:rsidRDefault="00D61CCB" w:rsidP="00EE64AA">
            <w:pPr>
              <w:jc w:val="center"/>
              <w:rPr>
                <w:color w:val="000000"/>
                <w:sz w:val="28"/>
                <w:szCs w:val="28"/>
              </w:rPr>
            </w:pPr>
            <w:r w:rsidRPr="00EE64AA">
              <w:rPr>
                <w:color w:val="000000"/>
                <w:sz w:val="28"/>
                <w:szCs w:val="28"/>
              </w:rPr>
              <w:t>63</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3,4%</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53,4%</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1,7%</w:t>
            </w:r>
          </w:p>
        </w:tc>
      </w:tr>
      <w:tr w:rsidR="00D61CCB" w:rsidRPr="00EE64AA" w:rsidTr="00D61CCB">
        <w:tc>
          <w:tcPr>
            <w:tcW w:w="2607" w:type="dxa"/>
            <w:vAlign w:val="bottom"/>
          </w:tcPr>
          <w:p w:rsidR="00D61CCB" w:rsidRPr="00EE64AA" w:rsidRDefault="00D61CCB" w:rsidP="00EE64AA">
            <w:pPr>
              <w:rPr>
                <w:color w:val="000000"/>
                <w:sz w:val="28"/>
                <w:szCs w:val="28"/>
              </w:rPr>
            </w:pPr>
            <w:r w:rsidRPr="00EE64AA">
              <w:rPr>
                <w:color w:val="000000"/>
                <w:sz w:val="28"/>
                <w:szCs w:val="28"/>
              </w:rPr>
              <w:t>Муезерский МР</w:t>
            </w:r>
          </w:p>
        </w:tc>
        <w:tc>
          <w:tcPr>
            <w:tcW w:w="1793" w:type="dxa"/>
            <w:vAlign w:val="center"/>
          </w:tcPr>
          <w:p w:rsidR="00D61CCB" w:rsidRPr="00EE64AA" w:rsidRDefault="00D61CCB" w:rsidP="00EE64AA">
            <w:pPr>
              <w:jc w:val="center"/>
              <w:rPr>
                <w:color w:val="000000"/>
                <w:sz w:val="28"/>
                <w:szCs w:val="28"/>
              </w:rPr>
            </w:pPr>
            <w:r w:rsidRPr="00EE64AA">
              <w:rPr>
                <w:color w:val="000000"/>
                <w:sz w:val="28"/>
                <w:szCs w:val="28"/>
              </w:rPr>
              <w:t>27</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1,5%</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41,5%</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0,7%</w:t>
            </w:r>
          </w:p>
        </w:tc>
      </w:tr>
      <w:tr w:rsidR="00D61CCB" w:rsidRPr="00EE64AA" w:rsidTr="00D61CCB">
        <w:tc>
          <w:tcPr>
            <w:tcW w:w="2607" w:type="dxa"/>
            <w:vAlign w:val="bottom"/>
          </w:tcPr>
          <w:p w:rsidR="00D61CCB" w:rsidRPr="00EE64AA" w:rsidRDefault="00D61CCB" w:rsidP="00EE64AA">
            <w:pPr>
              <w:rPr>
                <w:color w:val="000000"/>
                <w:sz w:val="28"/>
                <w:szCs w:val="28"/>
              </w:rPr>
            </w:pPr>
            <w:r w:rsidRPr="00EE64AA">
              <w:rPr>
                <w:color w:val="000000"/>
                <w:sz w:val="28"/>
                <w:szCs w:val="28"/>
              </w:rPr>
              <w:t>Олонецкий НМР</w:t>
            </w:r>
          </w:p>
        </w:tc>
        <w:tc>
          <w:tcPr>
            <w:tcW w:w="1793" w:type="dxa"/>
            <w:vAlign w:val="center"/>
          </w:tcPr>
          <w:p w:rsidR="00D61CCB" w:rsidRPr="00EE64AA" w:rsidRDefault="00D61CCB" w:rsidP="00EE64AA">
            <w:pPr>
              <w:jc w:val="center"/>
              <w:rPr>
                <w:color w:val="000000"/>
                <w:sz w:val="28"/>
                <w:szCs w:val="28"/>
              </w:rPr>
            </w:pPr>
            <w:r w:rsidRPr="00EE64AA">
              <w:rPr>
                <w:color w:val="000000"/>
                <w:sz w:val="28"/>
                <w:szCs w:val="28"/>
              </w:rPr>
              <w:t>50</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2,7%</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58,1%</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1,4%</w:t>
            </w:r>
          </w:p>
        </w:tc>
      </w:tr>
      <w:tr w:rsidR="00D61CCB" w:rsidRPr="00EE64AA" w:rsidTr="00D61CCB">
        <w:tc>
          <w:tcPr>
            <w:tcW w:w="2607" w:type="dxa"/>
            <w:vAlign w:val="bottom"/>
          </w:tcPr>
          <w:p w:rsidR="00D61CCB" w:rsidRPr="00EE64AA" w:rsidRDefault="00D61CCB" w:rsidP="00EE64AA">
            <w:pPr>
              <w:rPr>
                <w:color w:val="000000"/>
                <w:sz w:val="28"/>
                <w:szCs w:val="28"/>
              </w:rPr>
            </w:pPr>
            <w:proofErr w:type="gramStart"/>
            <w:r w:rsidRPr="00EE64AA">
              <w:rPr>
                <w:color w:val="000000"/>
                <w:sz w:val="28"/>
                <w:szCs w:val="28"/>
              </w:rPr>
              <w:t>Петрозаводский</w:t>
            </w:r>
            <w:proofErr w:type="gramEnd"/>
            <w:r w:rsidRPr="00EE64AA">
              <w:rPr>
                <w:color w:val="000000"/>
                <w:sz w:val="28"/>
                <w:szCs w:val="28"/>
              </w:rPr>
              <w:t xml:space="preserve"> ГО</w:t>
            </w:r>
          </w:p>
        </w:tc>
        <w:tc>
          <w:tcPr>
            <w:tcW w:w="1793" w:type="dxa"/>
            <w:vAlign w:val="center"/>
          </w:tcPr>
          <w:p w:rsidR="00D61CCB" w:rsidRPr="00EE64AA" w:rsidRDefault="00D61CCB" w:rsidP="00EE64AA">
            <w:pPr>
              <w:jc w:val="center"/>
              <w:rPr>
                <w:color w:val="000000"/>
                <w:sz w:val="28"/>
                <w:szCs w:val="28"/>
              </w:rPr>
            </w:pPr>
            <w:r w:rsidRPr="00EE64AA">
              <w:rPr>
                <w:color w:val="000000"/>
                <w:sz w:val="28"/>
                <w:szCs w:val="28"/>
              </w:rPr>
              <w:t>885</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48,0%</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50,1%</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24,2%</w:t>
            </w:r>
          </w:p>
        </w:tc>
      </w:tr>
      <w:tr w:rsidR="00D61CCB" w:rsidRPr="00EE64AA" w:rsidTr="00D61CCB">
        <w:tc>
          <w:tcPr>
            <w:tcW w:w="2607" w:type="dxa"/>
            <w:vAlign w:val="bottom"/>
          </w:tcPr>
          <w:p w:rsidR="00D61CCB" w:rsidRPr="00EE64AA" w:rsidRDefault="00D61CCB" w:rsidP="00EE64AA">
            <w:pPr>
              <w:rPr>
                <w:color w:val="000000"/>
                <w:sz w:val="28"/>
                <w:szCs w:val="28"/>
              </w:rPr>
            </w:pPr>
            <w:r w:rsidRPr="00EE64AA">
              <w:rPr>
                <w:color w:val="000000"/>
                <w:sz w:val="28"/>
                <w:szCs w:val="28"/>
              </w:rPr>
              <w:t>Питкярантский МР</w:t>
            </w:r>
          </w:p>
        </w:tc>
        <w:tc>
          <w:tcPr>
            <w:tcW w:w="1793" w:type="dxa"/>
            <w:vAlign w:val="center"/>
          </w:tcPr>
          <w:p w:rsidR="00D61CCB" w:rsidRPr="00EE64AA" w:rsidRDefault="00D61CCB" w:rsidP="00EE64AA">
            <w:pPr>
              <w:jc w:val="center"/>
              <w:rPr>
                <w:color w:val="000000"/>
                <w:sz w:val="28"/>
                <w:szCs w:val="28"/>
              </w:rPr>
            </w:pPr>
            <w:r w:rsidRPr="00EE64AA">
              <w:rPr>
                <w:color w:val="000000"/>
                <w:sz w:val="28"/>
                <w:szCs w:val="28"/>
              </w:rPr>
              <w:t>47</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2,6%</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56,0%</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1,3%</w:t>
            </w:r>
          </w:p>
        </w:tc>
      </w:tr>
      <w:tr w:rsidR="00D61CCB" w:rsidRPr="00EE64AA" w:rsidTr="00D61CCB">
        <w:tc>
          <w:tcPr>
            <w:tcW w:w="2607" w:type="dxa"/>
            <w:vAlign w:val="bottom"/>
          </w:tcPr>
          <w:p w:rsidR="00D61CCB" w:rsidRPr="00EE64AA" w:rsidRDefault="00D61CCB" w:rsidP="00EE64AA">
            <w:pPr>
              <w:rPr>
                <w:color w:val="000000"/>
                <w:sz w:val="28"/>
                <w:szCs w:val="28"/>
              </w:rPr>
            </w:pPr>
            <w:r w:rsidRPr="00EE64AA">
              <w:rPr>
                <w:color w:val="000000"/>
                <w:sz w:val="28"/>
                <w:szCs w:val="28"/>
              </w:rPr>
              <w:t>Прионежский МР</w:t>
            </w:r>
          </w:p>
        </w:tc>
        <w:tc>
          <w:tcPr>
            <w:tcW w:w="1793" w:type="dxa"/>
            <w:vAlign w:val="center"/>
          </w:tcPr>
          <w:p w:rsidR="00D61CCB" w:rsidRPr="00EE64AA" w:rsidRDefault="00D61CCB" w:rsidP="00EE64AA">
            <w:pPr>
              <w:jc w:val="center"/>
              <w:rPr>
                <w:color w:val="000000"/>
                <w:sz w:val="28"/>
                <w:szCs w:val="28"/>
              </w:rPr>
            </w:pPr>
            <w:r w:rsidRPr="00EE64AA">
              <w:rPr>
                <w:color w:val="000000"/>
                <w:sz w:val="28"/>
                <w:szCs w:val="28"/>
              </w:rPr>
              <w:t>42</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2,3%</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50,0%</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1,1%</w:t>
            </w:r>
          </w:p>
        </w:tc>
      </w:tr>
      <w:tr w:rsidR="00D61CCB" w:rsidRPr="00EE64AA" w:rsidTr="00D61CCB">
        <w:tc>
          <w:tcPr>
            <w:tcW w:w="2607" w:type="dxa"/>
            <w:vAlign w:val="bottom"/>
          </w:tcPr>
          <w:p w:rsidR="00D61CCB" w:rsidRPr="00EE64AA" w:rsidRDefault="00D61CCB" w:rsidP="00EE64AA">
            <w:pPr>
              <w:rPr>
                <w:color w:val="000000"/>
                <w:sz w:val="28"/>
                <w:szCs w:val="28"/>
              </w:rPr>
            </w:pPr>
            <w:r w:rsidRPr="00EE64AA">
              <w:rPr>
                <w:color w:val="000000"/>
                <w:sz w:val="28"/>
                <w:szCs w:val="28"/>
              </w:rPr>
              <w:t>Пряжинский НМР</w:t>
            </w:r>
          </w:p>
        </w:tc>
        <w:tc>
          <w:tcPr>
            <w:tcW w:w="1793" w:type="dxa"/>
            <w:vAlign w:val="center"/>
          </w:tcPr>
          <w:p w:rsidR="00D61CCB" w:rsidRPr="00EE64AA" w:rsidRDefault="00D61CCB" w:rsidP="00EE64AA">
            <w:pPr>
              <w:jc w:val="center"/>
              <w:rPr>
                <w:color w:val="000000"/>
                <w:sz w:val="28"/>
                <w:szCs w:val="28"/>
              </w:rPr>
            </w:pPr>
            <w:r w:rsidRPr="00EE64AA">
              <w:rPr>
                <w:color w:val="000000"/>
                <w:sz w:val="28"/>
                <w:szCs w:val="28"/>
              </w:rPr>
              <w:t>36</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2,0%</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61,0%</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1,0%</w:t>
            </w:r>
          </w:p>
        </w:tc>
      </w:tr>
      <w:tr w:rsidR="00D61CCB" w:rsidRPr="00EE64AA" w:rsidTr="00D61CCB">
        <w:tc>
          <w:tcPr>
            <w:tcW w:w="2607" w:type="dxa"/>
            <w:vAlign w:val="bottom"/>
          </w:tcPr>
          <w:p w:rsidR="00D61CCB" w:rsidRPr="00EE64AA" w:rsidRDefault="00D61CCB" w:rsidP="00EE64AA">
            <w:pPr>
              <w:rPr>
                <w:color w:val="000000"/>
                <w:sz w:val="28"/>
                <w:szCs w:val="28"/>
              </w:rPr>
            </w:pPr>
            <w:r w:rsidRPr="00EE64AA">
              <w:rPr>
                <w:color w:val="000000"/>
                <w:sz w:val="28"/>
                <w:szCs w:val="28"/>
              </w:rPr>
              <w:t>Пудожский МР</w:t>
            </w:r>
          </w:p>
        </w:tc>
        <w:tc>
          <w:tcPr>
            <w:tcW w:w="1793" w:type="dxa"/>
            <w:vAlign w:val="center"/>
          </w:tcPr>
          <w:p w:rsidR="00D61CCB" w:rsidRPr="00EE64AA" w:rsidRDefault="00D61CCB" w:rsidP="00EE64AA">
            <w:pPr>
              <w:jc w:val="center"/>
              <w:rPr>
                <w:color w:val="000000"/>
                <w:sz w:val="28"/>
                <w:szCs w:val="28"/>
              </w:rPr>
            </w:pPr>
            <w:r w:rsidRPr="00EE64AA">
              <w:rPr>
                <w:color w:val="000000"/>
                <w:sz w:val="28"/>
                <w:szCs w:val="28"/>
              </w:rPr>
              <w:t>47</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2,6%</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51,6%</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1,3%</w:t>
            </w:r>
          </w:p>
        </w:tc>
      </w:tr>
      <w:tr w:rsidR="00D61CCB" w:rsidRPr="00EE64AA" w:rsidTr="00D61CCB">
        <w:tc>
          <w:tcPr>
            <w:tcW w:w="2607" w:type="dxa"/>
            <w:vAlign w:val="bottom"/>
          </w:tcPr>
          <w:p w:rsidR="00D61CCB" w:rsidRPr="00EE64AA" w:rsidRDefault="00D61CCB" w:rsidP="00EE64AA">
            <w:pPr>
              <w:rPr>
                <w:color w:val="000000"/>
                <w:sz w:val="28"/>
                <w:szCs w:val="28"/>
              </w:rPr>
            </w:pPr>
            <w:r w:rsidRPr="00EE64AA">
              <w:rPr>
                <w:color w:val="000000"/>
                <w:sz w:val="28"/>
                <w:szCs w:val="28"/>
              </w:rPr>
              <w:t>Сегежский МР</w:t>
            </w:r>
          </w:p>
        </w:tc>
        <w:tc>
          <w:tcPr>
            <w:tcW w:w="1793" w:type="dxa"/>
            <w:vAlign w:val="center"/>
          </w:tcPr>
          <w:p w:rsidR="00D61CCB" w:rsidRPr="00EE64AA" w:rsidRDefault="00D61CCB" w:rsidP="00EE64AA">
            <w:pPr>
              <w:jc w:val="center"/>
              <w:rPr>
                <w:color w:val="000000"/>
                <w:sz w:val="28"/>
                <w:szCs w:val="28"/>
              </w:rPr>
            </w:pPr>
            <w:r w:rsidRPr="00EE64AA">
              <w:rPr>
                <w:color w:val="000000"/>
                <w:sz w:val="28"/>
                <w:szCs w:val="28"/>
              </w:rPr>
              <w:t>109</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5,9%</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44,7%</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3,0%</w:t>
            </w:r>
          </w:p>
        </w:tc>
      </w:tr>
      <w:tr w:rsidR="00D61CCB" w:rsidRPr="00EE64AA" w:rsidTr="00D61CCB">
        <w:tc>
          <w:tcPr>
            <w:tcW w:w="2607" w:type="dxa"/>
            <w:vAlign w:val="bottom"/>
          </w:tcPr>
          <w:p w:rsidR="00D61CCB" w:rsidRPr="00EE64AA" w:rsidRDefault="00D61CCB" w:rsidP="00EE64AA">
            <w:pPr>
              <w:rPr>
                <w:color w:val="000000"/>
                <w:sz w:val="28"/>
                <w:szCs w:val="28"/>
              </w:rPr>
            </w:pPr>
            <w:r w:rsidRPr="00EE64AA">
              <w:rPr>
                <w:color w:val="000000"/>
                <w:sz w:val="28"/>
                <w:szCs w:val="28"/>
              </w:rPr>
              <w:t>Сортавальский МР</w:t>
            </w:r>
          </w:p>
        </w:tc>
        <w:tc>
          <w:tcPr>
            <w:tcW w:w="1793" w:type="dxa"/>
            <w:vAlign w:val="center"/>
          </w:tcPr>
          <w:p w:rsidR="00D61CCB" w:rsidRPr="00EE64AA" w:rsidRDefault="00D61CCB" w:rsidP="00EE64AA">
            <w:pPr>
              <w:jc w:val="center"/>
              <w:rPr>
                <w:color w:val="000000"/>
                <w:sz w:val="28"/>
                <w:szCs w:val="28"/>
              </w:rPr>
            </w:pPr>
            <w:r w:rsidRPr="00EE64AA">
              <w:rPr>
                <w:color w:val="000000"/>
                <w:sz w:val="28"/>
                <w:szCs w:val="28"/>
              </w:rPr>
              <w:t>78</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4,2%</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58,6%</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2,1%</w:t>
            </w:r>
          </w:p>
        </w:tc>
      </w:tr>
      <w:tr w:rsidR="00D61CCB" w:rsidRPr="00EE64AA" w:rsidTr="00D61CCB">
        <w:tc>
          <w:tcPr>
            <w:tcW w:w="2607" w:type="dxa"/>
            <w:vAlign w:val="bottom"/>
          </w:tcPr>
          <w:p w:rsidR="00D61CCB" w:rsidRPr="00EE64AA" w:rsidRDefault="00D61CCB" w:rsidP="00EE64AA">
            <w:pPr>
              <w:rPr>
                <w:color w:val="000000"/>
                <w:sz w:val="28"/>
                <w:szCs w:val="28"/>
              </w:rPr>
            </w:pPr>
            <w:r w:rsidRPr="00EE64AA">
              <w:rPr>
                <w:color w:val="000000"/>
                <w:sz w:val="28"/>
                <w:szCs w:val="28"/>
              </w:rPr>
              <w:t>Суоярвский МР</w:t>
            </w:r>
          </w:p>
        </w:tc>
        <w:tc>
          <w:tcPr>
            <w:tcW w:w="1793" w:type="dxa"/>
            <w:vAlign w:val="center"/>
          </w:tcPr>
          <w:p w:rsidR="00D61CCB" w:rsidRPr="00EE64AA" w:rsidRDefault="00D61CCB" w:rsidP="00EE64AA">
            <w:pPr>
              <w:jc w:val="center"/>
              <w:rPr>
                <w:color w:val="000000"/>
                <w:sz w:val="28"/>
                <w:szCs w:val="28"/>
              </w:rPr>
            </w:pPr>
            <w:r w:rsidRPr="00EE64AA">
              <w:rPr>
                <w:color w:val="000000"/>
                <w:sz w:val="28"/>
                <w:szCs w:val="28"/>
              </w:rPr>
              <w:t>42</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2,3%</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45,7%</w:t>
            </w:r>
          </w:p>
        </w:tc>
        <w:tc>
          <w:tcPr>
            <w:tcW w:w="1794" w:type="dxa"/>
            <w:vAlign w:val="center"/>
          </w:tcPr>
          <w:p w:rsidR="00D61CCB" w:rsidRPr="00EE64AA" w:rsidRDefault="00D61CCB" w:rsidP="00EE64AA">
            <w:pPr>
              <w:jc w:val="center"/>
              <w:rPr>
                <w:color w:val="000000"/>
                <w:sz w:val="28"/>
                <w:szCs w:val="28"/>
              </w:rPr>
            </w:pPr>
            <w:r w:rsidRPr="00EE64AA">
              <w:rPr>
                <w:color w:val="000000"/>
                <w:sz w:val="28"/>
                <w:szCs w:val="28"/>
              </w:rPr>
              <w:t>1,1%</w:t>
            </w:r>
          </w:p>
        </w:tc>
      </w:tr>
      <w:tr w:rsidR="00D61CCB" w:rsidRPr="00EE64AA" w:rsidTr="00D61CCB">
        <w:tc>
          <w:tcPr>
            <w:tcW w:w="2607" w:type="dxa"/>
            <w:vAlign w:val="bottom"/>
          </w:tcPr>
          <w:p w:rsidR="00D61CCB" w:rsidRPr="00EE64AA" w:rsidRDefault="00D61CCB" w:rsidP="00EE64AA">
            <w:pPr>
              <w:rPr>
                <w:b/>
                <w:color w:val="000000"/>
                <w:sz w:val="28"/>
                <w:szCs w:val="28"/>
              </w:rPr>
            </w:pPr>
            <w:r w:rsidRPr="00EE64AA">
              <w:rPr>
                <w:b/>
                <w:color w:val="000000"/>
                <w:sz w:val="28"/>
                <w:szCs w:val="28"/>
              </w:rPr>
              <w:t>Республика Карелия</w:t>
            </w:r>
          </w:p>
        </w:tc>
        <w:tc>
          <w:tcPr>
            <w:tcW w:w="1793" w:type="dxa"/>
            <w:vAlign w:val="center"/>
          </w:tcPr>
          <w:p w:rsidR="00D61CCB" w:rsidRPr="00EE64AA" w:rsidRDefault="00D61CCB" w:rsidP="00EE64AA">
            <w:pPr>
              <w:jc w:val="center"/>
              <w:rPr>
                <w:b/>
                <w:color w:val="000000"/>
                <w:sz w:val="28"/>
                <w:szCs w:val="28"/>
              </w:rPr>
            </w:pPr>
            <w:r w:rsidRPr="00EE64AA">
              <w:rPr>
                <w:b/>
                <w:color w:val="000000"/>
                <w:sz w:val="28"/>
                <w:szCs w:val="28"/>
              </w:rPr>
              <w:t>1842</w:t>
            </w:r>
          </w:p>
        </w:tc>
        <w:tc>
          <w:tcPr>
            <w:tcW w:w="1794" w:type="dxa"/>
            <w:vAlign w:val="center"/>
          </w:tcPr>
          <w:p w:rsidR="00D61CCB" w:rsidRPr="00EE64AA" w:rsidRDefault="00D61CCB" w:rsidP="00EE64AA">
            <w:pPr>
              <w:jc w:val="center"/>
              <w:rPr>
                <w:b/>
                <w:color w:val="000000"/>
                <w:sz w:val="28"/>
                <w:szCs w:val="28"/>
              </w:rPr>
            </w:pPr>
            <w:r w:rsidRPr="00EE64AA">
              <w:rPr>
                <w:b/>
                <w:color w:val="000000"/>
                <w:sz w:val="28"/>
                <w:szCs w:val="28"/>
              </w:rPr>
              <w:t>100,0%</w:t>
            </w:r>
          </w:p>
        </w:tc>
        <w:tc>
          <w:tcPr>
            <w:tcW w:w="1794" w:type="dxa"/>
            <w:vAlign w:val="center"/>
          </w:tcPr>
          <w:p w:rsidR="00D61CCB" w:rsidRPr="00EE64AA" w:rsidRDefault="00D61CCB" w:rsidP="00EE64AA">
            <w:pPr>
              <w:jc w:val="center"/>
              <w:rPr>
                <w:b/>
                <w:color w:val="000000"/>
                <w:sz w:val="28"/>
                <w:szCs w:val="28"/>
              </w:rPr>
            </w:pPr>
            <w:r w:rsidRPr="00EE64AA">
              <w:rPr>
                <w:b/>
                <w:color w:val="000000"/>
                <w:sz w:val="28"/>
                <w:szCs w:val="28"/>
              </w:rPr>
              <w:t>50,4%</w:t>
            </w:r>
          </w:p>
        </w:tc>
        <w:tc>
          <w:tcPr>
            <w:tcW w:w="1794" w:type="dxa"/>
            <w:vAlign w:val="center"/>
          </w:tcPr>
          <w:p w:rsidR="00D61CCB" w:rsidRPr="00EE64AA" w:rsidRDefault="00D61CCB" w:rsidP="00EE64AA">
            <w:pPr>
              <w:jc w:val="center"/>
              <w:rPr>
                <w:b/>
                <w:color w:val="000000"/>
                <w:sz w:val="28"/>
                <w:szCs w:val="28"/>
              </w:rPr>
            </w:pPr>
            <w:r w:rsidRPr="00EE64AA">
              <w:rPr>
                <w:b/>
                <w:color w:val="000000"/>
                <w:sz w:val="28"/>
                <w:szCs w:val="28"/>
              </w:rPr>
              <w:t>50,4%</w:t>
            </w:r>
          </w:p>
        </w:tc>
      </w:tr>
    </w:tbl>
    <w:p w:rsidR="00FF0419" w:rsidRDefault="00FF0419" w:rsidP="00EE64AA">
      <w:pPr>
        <w:spacing w:before="240"/>
        <w:ind w:left="-425" w:firstLine="425"/>
        <w:jc w:val="both"/>
        <w:rPr>
          <w:sz w:val="28"/>
          <w:szCs w:val="28"/>
        </w:rPr>
      </w:pPr>
      <w:r w:rsidRPr="00FF2246">
        <w:rPr>
          <w:b/>
          <w:sz w:val="28"/>
          <w:szCs w:val="28"/>
        </w:rPr>
        <w:t xml:space="preserve">ВЫВОД о характере изменения количества участников ЕГЭ по </w:t>
      </w:r>
      <w:r w:rsidR="005B6AF7">
        <w:rPr>
          <w:b/>
          <w:sz w:val="28"/>
          <w:szCs w:val="28"/>
        </w:rPr>
        <w:t>математике (профильный уровень)</w:t>
      </w:r>
    </w:p>
    <w:p w:rsidR="007C1D65" w:rsidRPr="00F92224" w:rsidRDefault="007C1D65" w:rsidP="007C1D65">
      <w:pPr>
        <w:pStyle w:val="af6"/>
        <w:tabs>
          <w:tab w:val="left" w:pos="0"/>
        </w:tabs>
        <w:ind w:firstLine="567"/>
        <w:jc w:val="both"/>
        <w:rPr>
          <w:rFonts w:ascii="Times New Roman" w:hAnsi="Times New Roman"/>
          <w:bCs/>
          <w:sz w:val="28"/>
          <w:szCs w:val="28"/>
        </w:rPr>
      </w:pPr>
      <w:r w:rsidRPr="00F92224">
        <w:rPr>
          <w:rFonts w:ascii="Times New Roman" w:hAnsi="Times New Roman"/>
          <w:bCs/>
          <w:sz w:val="28"/>
          <w:szCs w:val="28"/>
        </w:rPr>
        <w:t xml:space="preserve">ЕГЭ по математике (профильный уровень) проводится с 2015 года. Количество участников ЕГЭ увеличилось в 2018 году по сравнению с 2017 годом на 0,7% (2017 год – 49,7% от общего числа участников ЕГЭ, 2018 год – 50,4%). Количество </w:t>
      </w:r>
      <w:proofErr w:type="gramStart"/>
      <w:r w:rsidRPr="00F92224">
        <w:rPr>
          <w:rFonts w:ascii="Times New Roman" w:hAnsi="Times New Roman"/>
          <w:bCs/>
          <w:sz w:val="28"/>
          <w:szCs w:val="28"/>
        </w:rPr>
        <w:t>экзаменуемых</w:t>
      </w:r>
      <w:proofErr w:type="gramEnd"/>
      <w:r w:rsidRPr="00F92224">
        <w:rPr>
          <w:rFonts w:ascii="Times New Roman" w:hAnsi="Times New Roman"/>
          <w:bCs/>
          <w:sz w:val="28"/>
          <w:szCs w:val="28"/>
        </w:rPr>
        <w:t xml:space="preserve"> увеличилось по всем категориям. Уменьшилось количество экзаменуемых среди выпускников вечерних (сменных) общеобразовательных школ и выпускников средних общеобразовательных школ с углубленным изучением отдельных предметов (таблица 3). Увеличилось количество сдававших экзамен по математике (профильный уровень) среди выпускников лицеев, гимназий и средних общеобразовательных школ.</w:t>
      </w:r>
      <w:r w:rsidR="00F51E63">
        <w:rPr>
          <w:rFonts w:ascii="Times New Roman" w:hAnsi="Times New Roman"/>
          <w:bCs/>
          <w:sz w:val="28"/>
          <w:szCs w:val="28"/>
        </w:rPr>
        <w:t xml:space="preserve"> Количество участников ЕГЭ по </w:t>
      </w:r>
      <w:r w:rsidR="00F51E63">
        <w:rPr>
          <w:rFonts w:ascii="Times New Roman" w:hAnsi="Times New Roman"/>
          <w:bCs/>
          <w:sz w:val="28"/>
          <w:szCs w:val="28"/>
        </w:rPr>
        <w:lastRenderedPageBreak/>
        <w:t>математике (профильный уровень) с ограниченными возможностями здоровья в 2018 году по сравнению с 2017 годом не изменилось</w:t>
      </w:r>
    </w:p>
    <w:p w:rsidR="007C1D65" w:rsidRPr="00F92224" w:rsidRDefault="007C1D65" w:rsidP="00F92224">
      <w:pPr>
        <w:pStyle w:val="af6"/>
        <w:tabs>
          <w:tab w:val="left" w:pos="0"/>
        </w:tabs>
        <w:ind w:firstLine="567"/>
        <w:jc w:val="both"/>
        <w:rPr>
          <w:rFonts w:ascii="Times New Roman" w:hAnsi="Times New Roman"/>
          <w:bCs/>
          <w:sz w:val="28"/>
          <w:szCs w:val="28"/>
        </w:rPr>
      </w:pPr>
      <w:r w:rsidRPr="00F92224">
        <w:rPr>
          <w:rFonts w:ascii="Times New Roman" w:hAnsi="Times New Roman"/>
          <w:bCs/>
          <w:sz w:val="28"/>
          <w:szCs w:val="28"/>
        </w:rPr>
        <w:t>Распределение участников ЕГЭ в 201</w:t>
      </w:r>
      <w:r w:rsidR="006631D7" w:rsidRPr="00F92224">
        <w:rPr>
          <w:rFonts w:ascii="Times New Roman" w:hAnsi="Times New Roman"/>
          <w:bCs/>
          <w:sz w:val="28"/>
          <w:szCs w:val="28"/>
        </w:rPr>
        <w:t>8</w:t>
      </w:r>
      <w:r w:rsidRPr="00F92224">
        <w:rPr>
          <w:rFonts w:ascii="Times New Roman" w:hAnsi="Times New Roman"/>
          <w:bCs/>
          <w:sz w:val="28"/>
          <w:szCs w:val="28"/>
        </w:rPr>
        <w:t xml:space="preserve"> году по административно-территориальным единицам в количественном отношении по сравнению с 201</w:t>
      </w:r>
      <w:r w:rsidR="006631D7" w:rsidRPr="00F92224">
        <w:rPr>
          <w:rFonts w:ascii="Times New Roman" w:hAnsi="Times New Roman"/>
          <w:bCs/>
          <w:sz w:val="28"/>
          <w:szCs w:val="28"/>
        </w:rPr>
        <w:t>7</w:t>
      </w:r>
      <w:r w:rsidRPr="00F92224">
        <w:rPr>
          <w:rFonts w:ascii="Times New Roman" w:hAnsi="Times New Roman"/>
          <w:bCs/>
          <w:sz w:val="28"/>
          <w:szCs w:val="28"/>
        </w:rPr>
        <w:t xml:space="preserve"> годом изменилось незначительно. Самые высокие количественные показатели сдававших экзамен зафиксированы в Петрозаводском городском округе (24,</w:t>
      </w:r>
      <w:r w:rsidR="006631D7" w:rsidRPr="00F92224">
        <w:rPr>
          <w:rFonts w:ascii="Times New Roman" w:hAnsi="Times New Roman"/>
          <w:bCs/>
          <w:sz w:val="28"/>
          <w:szCs w:val="28"/>
        </w:rPr>
        <w:t>2</w:t>
      </w:r>
      <w:r w:rsidRPr="00F92224">
        <w:rPr>
          <w:rFonts w:ascii="Times New Roman" w:hAnsi="Times New Roman"/>
          <w:bCs/>
          <w:sz w:val="28"/>
          <w:szCs w:val="28"/>
        </w:rPr>
        <w:t>% от общего числа участников в регионе, 4</w:t>
      </w:r>
      <w:r w:rsidR="006631D7" w:rsidRPr="00F92224">
        <w:rPr>
          <w:rFonts w:ascii="Times New Roman" w:hAnsi="Times New Roman"/>
          <w:bCs/>
          <w:sz w:val="28"/>
          <w:szCs w:val="28"/>
        </w:rPr>
        <w:t>8</w:t>
      </w:r>
      <w:r w:rsidRPr="00F92224">
        <w:rPr>
          <w:rFonts w:ascii="Times New Roman" w:hAnsi="Times New Roman"/>
          <w:bCs/>
          <w:sz w:val="28"/>
          <w:szCs w:val="28"/>
        </w:rPr>
        <w:t>,</w:t>
      </w:r>
      <w:r w:rsidR="006631D7" w:rsidRPr="00F92224">
        <w:rPr>
          <w:rFonts w:ascii="Times New Roman" w:hAnsi="Times New Roman"/>
          <w:bCs/>
          <w:sz w:val="28"/>
          <w:szCs w:val="28"/>
        </w:rPr>
        <w:t>0</w:t>
      </w:r>
      <w:r w:rsidRPr="00F92224">
        <w:rPr>
          <w:rFonts w:ascii="Times New Roman" w:hAnsi="Times New Roman"/>
          <w:bCs/>
          <w:sz w:val="28"/>
          <w:szCs w:val="28"/>
        </w:rPr>
        <w:t xml:space="preserve">% от общего числа участников по предмету). </w:t>
      </w:r>
      <w:proofErr w:type="gramStart"/>
      <w:r w:rsidR="003A41C8" w:rsidRPr="00F92224">
        <w:rPr>
          <w:rFonts w:ascii="Times New Roman" w:hAnsi="Times New Roman"/>
          <w:bCs/>
          <w:sz w:val="28"/>
          <w:szCs w:val="28"/>
        </w:rPr>
        <w:t xml:space="preserve">В 12 административно-территориальных единицах из 18 доля сдающих математику (профильный уровень) от общего числа участников ЕГЭ по АТЕ более 50%. Больше всего участников ЕГЭ по математике (профильный уровень) по такому показателю как доля от общего числа участников по АТЕ в Пряжинском НМР (61%), Сортавальском МР 58,6%), </w:t>
      </w:r>
      <w:proofErr w:type="spellStart"/>
      <w:r w:rsidR="003A41C8" w:rsidRPr="00F92224">
        <w:rPr>
          <w:rFonts w:ascii="Times New Roman" w:hAnsi="Times New Roman"/>
          <w:bCs/>
          <w:sz w:val="28"/>
          <w:szCs w:val="28"/>
        </w:rPr>
        <w:t>Олонецком</w:t>
      </w:r>
      <w:proofErr w:type="spellEnd"/>
      <w:r w:rsidR="003A41C8" w:rsidRPr="00F92224">
        <w:rPr>
          <w:rFonts w:ascii="Times New Roman" w:hAnsi="Times New Roman"/>
          <w:bCs/>
          <w:sz w:val="28"/>
          <w:szCs w:val="28"/>
        </w:rPr>
        <w:t xml:space="preserve"> НМР (58,1%), </w:t>
      </w:r>
      <w:proofErr w:type="spellStart"/>
      <w:r w:rsidR="003A41C8" w:rsidRPr="00F92224">
        <w:rPr>
          <w:rFonts w:ascii="Times New Roman" w:hAnsi="Times New Roman"/>
          <w:bCs/>
          <w:sz w:val="28"/>
          <w:szCs w:val="28"/>
        </w:rPr>
        <w:t>Костомукшском</w:t>
      </w:r>
      <w:proofErr w:type="spellEnd"/>
      <w:r w:rsidR="003A41C8" w:rsidRPr="00F92224">
        <w:rPr>
          <w:rFonts w:ascii="Times New Roman" w:hAnsi="Times New Roman"/>
          <w:bCs/>
          <w:sz w:val="28"/>
          <w:szCs w:val="28"/>
        </w:rPr>
        <w:t xml:space="preserve"> ГО (56,8%), </w:t>
      </w:r>
      <w:proofErr w:type="spellStart"/>
      <w:r w:rsidR="003A41C8" w:rsidRPr="00F92224">
        <w:rPr>
          <w:rFonts w:ascii="Times New Roman" w:hAnsi="Times New Roman"/>
          <w:bCs/>
          <w:sz w:val="28"/>
          <w:szCs w:val="28"/>
        </w:rPr>
        <w:t>Питкярантском</w:t>
      </w:r>
      <w:proofErr w:type="spellEnd"/>
      <w:r w:rsidR="003A41C8" w:rsidRPr="00F92224">
        <w:rPr>
          <w:rFonts w:ascii="Times New Roman" w:hAnsi="Times New Roman"/>
          <w:bCs/>
          <w:sz w:val="28"/>
          <w:szCs w:val="28"/>
        </w:rPr>
        <w:t xml:space="preserve"> МР 56%).</w:t>
      </w:r>
      <w:proofErr w:type="gramEnd"/>
    </w:p>
    <w:p w:rsidR="00FF0419" w:rsidRDefault="00FF0419" w:rsidP="003A41C8">
      <w:pPr>
        <w:pStyle w:val="1"/>
        <w:spacing w:before="240"/>
        <w:rPr>
          <w:rFonts w:ascii="Times New Roman" w:eastAsia="Times New Roman" w:hAnsi="Times New Roman" w:cs="Times New Roman"/>
          <w:color w:val="auto"/>
        </w:rPr>
      </w:pPr>
      <w:r w:rsidRPr="003A41C8">
        <w:rPr>
          <w:rFonts w:ascii="Times New Roman" w:eastAsia="Times New Roman" w:hAnsi="Times New Roman" w:cs="Times New Roman"/>
          <w:color w:val="auto"/>
        </w:rPr>
        <w:t xml:space="preserve">2. КРАТКАЯ ХАРАКТЕРИСТИКА КИМ ПО </w:t>
      </w:r>
      <w:r w:rsidR="00A36370">
        <w:rPr>
          <w:rFonts w:ascii="Times New Roman" w:eastAsia="Times New Roman" w:hAnsi="Times New Roman" w:cs="Times New Roman"/>
          <w:color w:val="auto"/>
        </w:rPr>
        <w:t>МАТЕМАТИКЕ</w:t>
      </w:r>
      <w:r w:rsidR="003A41C8">
        <w:rPr>
          <w:rFonts w:ascii="Times New Roman" w:eastAsia="Times New Roman" w:hAnsi="Times New Roman" w:cs="Times New Roman"/>
          <w:color w:val="auto"/>
        </w:rPr>
        <w:t xml:space="preserve"> (профильный уровень)</w:t>
      </w:r>
    </w:p>
    <w:p w:rsidR="00F92224" w:rsidRPr="00F92224" w:rsidRDefault="00F92224" w:rsidP="00F92224">
      <w:pPr>
        <w:pStyle w:val="af6"/>
        <w:tabs>
          <w:tab w:val="left" w:pos="0"/>
        </w:tabs>
        <w:ind w:firstLine="567"/>
        <w:jc w:val="both"/>
        <w:rPr>
          <w:rFonts w:ascii="Times New Roman" w:hAnsi="Times New Roman"/>
          <w:bCs/>
          <w:sz w:val="28"/>
          <w:szCs w:val="28"/>
        </w:rPr>
      </w:pPr>
      <w:r w:rsidRPr="00F92224">
        <w:rPr>
          <w:rFonts w:ascii="Times New Roman" w:hAnsi="Times New Roman"/>
          <w:bCs/>
          <w:sz w:val="28"/>
          <w:szCs w:val="28"/>
        </w:rPr>
        <w:t>По сравнению с 2017 годом КИМ ЕГЭ по математике (профильный уровень) 2018 года не имеет изменений. Экзаменационная работа состоит из двух частей и содержит 19 заданий.</w:t>
      </w:r>
    </w:p>
    <w:p w:rsidR="00F92224" w:rsidRPr="00F92224" w:rsidRDefault="00F92224" w:rsidP="00F92224">
      <w:pPr>
        <w:pStyle w:val="af6"/>
        <w:tabs>
          <w:tab w:val="left" w:pos="0"/>
        </w:tabs>
        <w:ind w:firstLine="567"/>
        <w:jc w:val="both"/>
        <w:rPr>
          <w:rFonts w:ascii="Times New Roman" w:hAnsi="Times New Roman"/>
          <w:bCs/>
          <w:sz w:val="28"/>
          <w:szCs w:val="28"/>
        </w:rPr>
      </w:pPr>
      <w:r w:rsidRPr="00F92224">
        <w:rPr>
          <w:rFonts w:ascii="Times New Roman" w:hAnsi="Times New Roman"/>
          <w:bCs/>
          <w:sz w:val="28"/>
          <w:szCs w:val="28"/>
        </w:rPr>
        <w:t>Часть 1 содержит 8 заданий базового уровня (с кратким ответом) по всем основным разделам математики: алгебра, начала математического анализа, геометрия (планиметрия и стереометрия), задания по теории вероятности и статистике. Задания первой части предназначены для определения математических компетентностей выпускников образовательных организаций, реализующих программы среднего (полного) общего образования на базовом уровне.</w:t>
      </w:r>
    </w:p>
    <w:p w:rsidR="00F92224" w:rsidRPr="00F92224" w:rsidRDefault="00F92224" w:rsidP="00F92224">
      <w:pPr>
        <w:pStyle w:val="af6"/>
        <w:tabs>
          <w:tab w:val="left" w:pos="0"/>
        </w:tabs>
        <w:ind w:firstLine="567"/>
        <w:jc w:val="both"/>
        <w:rPr>
          <w:rFonts w:ascii="Times New Roman" w:hAnsi="Times New Roman"/>
          <w:bCs/>
          <w:sz w:val="28"/>
          <w:szCs w:val="28"/>
        </w:rPr>
      </w:pPr>
      <w:r w:rsidRPr="00F92224">
        <w:rPr>
          <w:rFonts w:ascii="Times New Roman" w:hAnsi="Times New Roman"/>
          <w:bCs/>
          <w:sz w:val="28"/>
          <w:szCs w:val="28"/>
        </w:rPr>
        <w:t>Часть 2 содержит 11 заданий. Из них 4 задания (9 – 12) с кратким ответом в виде целого числа или конечной десятичной дроби и 7 заданий (13 – 19) с развернутым ответом (полная запись решения с обоснованием ответа). Задания 13 – 17 повышенного уровня сложности, задания 18 – 19 высокого уровня сложности. Задания этой части предназначены для проверки освоения математики на том уровне требований, который традиционно предъявляется вузами с профильным экзаменом по математике. Последние три задания второй части предназначены для конкурсного отбора в вузы с повышенными требованиями к математической подготовке абитуриентов.</w:t>
      </w:r>
    </w:p>
    <w:p w:rsidR="00F92224" w:rsidRPr="00F92224" w:rsidRDefault="00F92224" w:rsidP="00F92224">
      <w:pPr>
        <w:pStyle w:val="af6"/>
        <w:tabs>
          <w:tab w:val="left" w:pos="0"/>
        </w:tabs>
        <w:ind w:firstLine="567"/>
        <w:jc w:val="both"/>
        <w:rPr>
          <w:rFonts w:ascii="Times New Roman" w:hAnsi="Times New Roman"/>
          <w:bCs/>
          <w:sz w:val="28"/>
          <w:szCs w:val="28"/>
        </w:rPr>
      </w:pPr>
      <w:r w:rsidRPr="00F92224">
        <w:rPr>
          <w:rFonts w:ascii="Times New Roman" w:hAnsi="Times New Roman"/>
          <w:bCs/>
          <w:sz w:val="28"/>
          <w:szCs w:val="28"/>
        </w:rPr>
        <w:t>Содержание экзаменационной работы позволяет проверить целый комплекс умений по предмету: использование приобретенных знаний и умений в практической деятельности и повседневной жизни; выполнение вычислений и преобразований; решение уравнений и неравенств; выполнение действий с функциями; выполнение действий с геометрическими фигурами; построение и исследование математических моделей.</w:t>
      </w:r>
    </w:p>
    <w:p w:rsidR="00F92224" w:rsidRPr="00F92224" w:rsidRDefault="00F92224" w:rsidP="00F92224">
      <w:pPr>
        <w:pStyle w:val="af6"/>
        <w:tabs>
          <w:tab w:val="left" w:pos="0"/>
        </w:tabs>
        <w:ind w:firstLine="567"/>
        <w:jc w:val="both"/>
        <w:rPr>
          <w:rFonts w:ascii="Times New Roman" w:hAnsi="Times New Roman"/>
          <w:bCs/>
          <w:sz w:val="28"/>
          <w:szCs w:val="28"/>
        </w:rPr>
      </w:pPr>
      <w:r w:rsidRPr="00F92224">
        <w:rPr>
          <w:rFonts w:ascii="Times New Roman" w:hAnsi="Times New Roman"/>
          <w:bCs/>
          <w:sz w:val="28"/>
          <w:szCs w:val="28"/>
        </w:rPr>
        <w:lastRenderedPageBreak/>
        <w:t>Критерии оценивания выполнения заданий с развернутым ответом по сравнению с 2017 годом не изменились. Возможны небольшие видоизменения и корректировки формулировок в содержании критериев оценивания для конкретного задания в тех случаях, когда необходимость подобного рода уточнений диктуется содержанием и структурой самого задания.</w:t>
      </w:r>
    </w:p>
    <w:p w:rsidR="00FF0419" w:rsidRPr="00F92224" w:rsidRDefault="00FF0419" w:rsidP="00F92224">
      <w:pPr>
        <w:pStyle w:val="1"/>
        <w:spacing w:before="240"/>
        <w:rPr>
          <w:rFonts w:ascii="Times New Roman" w:eastAsia="Times New Roman" w:hAnsi="Times New Roman" w:cs="Times New Roman"/>
          <w:color w:val="auto"/>
        </w:rPr>
      </w:pPr>
      <w:r w:rsidRPr="00F92224">
        <w:rPr>
          <w:rFonts w:ascii="Times New Roman" w:eastAsia="Times New Roman" w:hAnsi="Times New Roman" w:cs="Times New Roman"/>
          <w:color w:val="auto"/>
        </w:rPr>
        <w:t xml:space="preserve">3. ОСНОВНЫЕ РЕЗУЛЬТАТЫ ЕГЭ ПО </w:t>
      </w:r>
      <w:r w:rsidR="00F92224" w:rsidRPr="00F92224">
        <w:rPr>
          <w:rFonts w:ascii="Times New Roman" w:eastAsia="Times New Roman" w:hAnsi="Times New Roman" w:cs="Times New Roman"/>
          <w:color w:val="auto"/>
        </w:rPr>
        <w:t>МАТЕМАТИКЕ (профильный уровень)</w:t>
      </w:r>
    </w:p>
    <w:p w:rsidR="00FF0419" w:rsidRDefault="00FF0419" w:rsidP="00FF0419">
      <w:pPr>
        <w:jc w:val="both"/>
        <w:rPr>
          <w:sz w:val="28"/>
          <w:szCs w:val="28"/>
        </w:rPr>
      </w:pPr>
      <w:r w:rsidRPr="00FF2246">
        <w:rPr>
          <w:sz w:val="28"/>
          <w:szCs w:val="28"/>
        </w:rPr>
        <w:t xml:space="preserve">3.1 Диаграмма распределения участников ЕГЭ по </w:t>
      </w:r>
      <w:r w:rsidR="00F51E63">
        <w:rPr>
          <w:sz w:val="28"/>
          <w:szCs w:val="28"/>
        </w:rPr>
        <w:t>математике (профильный уровень)</w:t>
      </w:r>
      <w:r w:rsidRPr="00FF2246">
        <w:rPr>
          <w:sz w:val="28"/>
          <w:szCs w:val="28"/>
        </w:rPr>
        <w:t xml:space="preserve"> по тестовым баллам в 2018 г.</w:t>
      </w:r>
    </w:p>
    <w:p w:rsidR="00D279FF" w:rsidRPr="00D279FF" w:rsidRDefault="00D279FF" w:rsidP="00D279FF">
      <w:pPr>
        <w:jc w:val="right"/>
      </w:pPr>
      <w:r w:rsidRPr="00D279FF">
        <w:t>Диаграмма 1</w:t>
      </w:r>
    </w:p>
    <w:p w:rsidR="00F92224" w:rsidRDefault="001135A9" w:rsidP="00FF0419">
      <w:pPr>
        <w:jc w:val="both"/>
        <w:rPr>
          <w:sz w:val="28"/>
          <w:szCs w:val="28"/>
        </w:rPr>
      </w:pPr>
      <w:r w:rsidRPr="001135A9">
        <w:rPr>
          <w:noProof/>
          <w:szCs w:val="28"/>
        </w:rPr>
        <w:drawing>
          <wp:inline distT="0" distB="0" distL="0" distR="0">
            <wp:extent cx="5760720" cy="3783041"/>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5760720" cy="3783041"/>
                    </a:xfrm>
                    <a:prstGeom prst="rect">
                      <a:avLst/>
                    </a:prstGeom>
                    <a:noFill/>
                    <a:ln w="9525">
                      <a:noFill/>
                      <a:miter lim="800000"/>
                      <a:headEnd/>
                      <a:tailEnd/>
                    </a:ln>
                  </pic:spPr>
                </pic:pic>
              </a:graphicData>
            </a:graphic>
          </wp:inline>
        </w:drawing>
      </w:r>
    </w:p>
    <w:p w:rsidR="00FF0419" w:rsidRPr="00FF2246" w:rsidRDefault="00FF0419" w:rsidP="001135A9">
      <w:pPr>
        <w:spacing w:before="240"/>
        <w:jc w:val="both"/>
        <w:rPr>
          <w:b/>
          <w:sz w:val="28"/>
          <w:szCs w:val="28"/>
        </w:rPr>
      </w:pPr>
      <w:r w:rsidRPr="00FF2246">
        <w:rPr>
          <w:sz w:val="28"/>
          <w:szCs w:val="28"/>
        </w:rPr>
        <w:t xml:space="preserve">3.2 Динамика результатов ЕГЭ по </w:t>
      </w:r>
      <w:r w:rsidR="005B6AF7">
        <w:rPr>
          <w:sz w:val="28"/>
          <w:szCs w:val="28"/>
        </w:rPr>
        <w:t>математике (профильный уровень)</w:t>
      </w:r>
      <w:r w:rsidRPr="00FF2246">
        <w:rPr>
          <w:sz w:val="28"/>
          <w:szCs w:val="28"/>
        </w:rPr>
        <w:t xml:space="preserve"> </w:t>
      </w:r>
      <w:proofErr w:type="gramStart"/>
      <w:r w:rsidRPr="00FF2246">
        <w:rPr>
          <w:sz w:val="28"/>
          <w:szCs w:val="28"/>
        </w:rPr>
        <w:t>за</w:t>
      </w:r>
      <w:proofErr w:type="gramEnd"/>
      <w:r w:rsidRPr="00FF2246">
        <w:rPr>
          <w:sz w:val="28"/>
          <w:szCs w:val="28"/>
        </w:rPr>
        <w:t xml:space="preserve"> последние 3 года</w:t>
      </w:r>
    </w:p>
    <w:p w:rsidR="00FF0419" w:rsidRPr="001135A9" w:rsidRDefault="00FF0419" w:rsidP="00FF0419">
      <w:pPr>
        <w:pStyle w:val="a3"/>
        <w:spacing w:after="0" w:line="240" w:lineRule="auto"/>
        <w:ind w:left="1985"/>
        <w:jc w:val="right"/>
        <w:rPr>
          <w:rFonts w:ascii="Times New Roman" w:eastAsia="Times New Roman" w:hAnsi="Times New Roman"/>
          <w:i/>
          <w:sz w:val="24"/>
          <w:szCs w:val="24"/>
          <w:lang w:val="en-US" w:eastAsia="ru-RU"/>
        </w:rPr>
      </w:pPr>
      <w:r w:rsidRPr="001135A9">
        <w:rPr>
          <w:rFonts w:ascii="Times New Roman" w:eastAsia="Times New Roman" w:hAnsi="Times New Roman"/>
          <w:i/>
          <w:sz w:val="24"/>
          <w:szCs w:val="24"/>
          <w:lang w:eastAsia="ru-RU"/>
        </w:rPr>
        <w:t>Таблица 5</w:t>
      </w:r>
    </w:p>
    <w:tbl>
      <w:tblPr>
        <w:tblW w:w="992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88"/>
        <w:gridCol w:w="1559"/>
        <w:gridCol w:w="1701"/>
        <w:gridCol w:w="1276"/>
      </w:tblGrid>
      <w:tr w:rsidR="00FF0419" w:rsidRPr="00FF2246" w:rsidTr="001135A9">
        <w:trPr>
          <w:trHeight w:val="338"/>
        </w:trPr>
        <w:tc>
          <w:tcPr>
            <w:tcW w:w="5388" w:type="dxa"/>
            <w:vMerge w:val="restart"/>
          </w:tcPr>
          <w:p w:rsidR="00FF0419" w:rsidRPr="00FF2246" w:rsidRDefault="00FF0419" w:rsidP="00972556">
            <w:pPr>
              <w:contextualSpacing/>
              <w:jc w:val="both"/>
              <w:rPr>
                <w:rFonts w:eastAsia="MS Mincho"/>
                <w:sz w:val="28"/>
                <w:szCs w:val="28"/>
              </w:rPr>
            </w:pPr>
          </w:p>
        </w:tc>
        <w:tc>
          <w:tcPr>
            <w:tcW w:w="4536" w:type="dxa"/>
            <w:gridSpan w:val="3"/>
          </w:tcPr>
          <w:p w:rsidR="00FF0419" w:rsidRPr="00FF2246" w:rsidRDefault="001135A9" w:rsidP="00972556">
            <w:pPr>
              <w:contextualSpacing/>
              <w:jc w:val="center"/>
              <w:rPr>
                <w:rFonts w:eastAsia="MS Mincho"/>
                <w:sz w:val="28"/>
                <w:szCs w:val="28"/>
              </w:rPr>
            </w:pPr>
            <w:r>
              <w:rPr>
                <w:rFonts w:eastAsia="MS Mincho"/>
                <w:sz w:val="28"/>
                <w:szCs w:val="28"/>
              </w:rPr>
              <w:t>Республика Карелия</w:t>
            </w:r>
          </w:p>
        </w:tc>
      </w:tr>
      <w:tr w:rsidR="009D78FC" w:rsidRPr="00FF2246" w:rsidTr="007F5F72">
        <w:trPr>
          <w:trHeight w:val="155"/>
        </w:trPr>
        <w:tc>
          <w:tcPr>
            <w:tcW w:w="5388" w:type="dxa"/>
            <w:vMerge/>
          </w:tcPr>
          <w:p w:rsidR="009D78FC" w:rsidRPr="00FF2246" w:rsidRDefault="009D78FC" w:rsidP="00972556">
            <w:pPr>
              <w:contextualSpacing/>
              <w:jc w:val="both"/>
              <w:rPr>
                <w:rFonts w:eastAsia="MS Mincho"/>
                <w:sz w:val="28"/>
                <w:szCs w:val="28"/>
              </w:rPr>
            </w:pPr>
          </w:p>
        </w:tc>
        <w:tc>
          <w:tcPr>
            <w:tcW w:w="1559" w:type="dxa"/>
            <w:vAlign w:val="center"/>
          </w:tcPr>
          <w:p w:rsidR="009D78FC" w:rsidRPr="00DA5AC6" w:rsidRDefault="009D78FC" w:rsidP="007F5F72">
            <w:pPr>
              <w:ind w:firstLine="34"/>
              <w:contextualSpacing/>
              <w:jc w:val="center"/>
              <w:rPr>
                <w:rFonts w:eastAsia="MS Mincho"/>
                <w:sz w:val="28"/>
                <w:szCs w:val="28"/>
              </w:rPr>
            </w:pPr>
            <w:r w:rsidRPr="00DA5AC6">
              <w:rPr>
                <w:rFonts w:eastAsia="MS Mincho"/>
                <w:sz w:val="28"/>
                <w:szCs w:val="28"/>
              </w:rPr>
              <w:t>2016 г.</w:t>
            </w:r>
          </w:p>
        </w:tc>
        <w:tc>
          <w:tcPr>
            <w:tcW w:w="1701" w:type="dxa"/>
            <w:vAlign w:val="center"/>
          </w:tcPr>
          <w:p w:rsidR="009D78FC" w:rsidRPr="00DA5AC6" w:rsidRDefault="009D78FC" w:rsidP="007F5F72">
            <w:pPr>
              <w:ind w:firstLine="34"/>
              <w:contextualSpacing/>
              <w:jc w:val="center"/>
              <w:rPr>
                <w:rFonts w:eastAsia="MS Mincho"/>
                <w:sz w:val="28"/>
                <w:szCs w:val="28"/>
              </w:rPr>
            </w:pPr>
            <w:r w:rsidRPr="00DA5AC6">
              <w:rPr>
                <w:rFonts w:eastAsia="MS Mincho"/>
                <w:sz w:val="28"/>
                <w:szCs w:val="28"/>
              </w:rPr>
              <w:t>2017 г.</w:t>
            </w:r>
          </w:p>
        </w:tc>
        <w:tc>
          <w:tcPr>
            <w:tcW w:w="1276" w:type="dxa"/>
          </w:tcPr>
          <w:p w:rsidR="009D78FC" w:rsidRPr="00FF2246" w:rsidRDefault="009D78FC" w:rsidP="00972556">
            <w:pPr>
              <w:contextualSpacing/>
              <w:jc w:val="center"/>
              <w:rPr>
                <w:rFonts w:eastAsia="MS Mincho"/>
                <w:sz w:val="28"/>
                <w:szCs w:val="28"/>
              </w:rPr>
            </w:pPr>
            <w:r w:rsidRPr="00FF2246">
              <w:rPr>
                <w:rFonts w:eastAsia="MS Mincho"/>
                <w:sz w:val="28"/>
                <w:szCs w:val="28"/>
              </w:rPr>
              <w:t>2018 г.</w:t>
            </w:r>
          </w:p>
        </w:tc>
      </w:tr>
      <w:tr w:rsidR="009D78FC" w:rsidRPr="00FF2246" w:rsidTr="007F5F72">
        <w:trPr>
          <w:trHeight w:val="349"/>
        </w:trPr>
        <w:tc>
          <w:tcPr>
            <w:tcW w:w="5388" w:type="dxa"/>
          </w:tcPr>
          <w:p w:rsidR="009D78FC" w:rsidRPr="00FF2246" w:rsidRDefault="009D78FC" w:rsidP="00972556">
            <w:pPr>
              <w:contextualSpacing/>
              <w:jc w:val="both"/>
              <w:rPr>
                <w:rFonts w:eastAsia="MS Mincho"/>
                <w:sz w:val="28"/>
                <w:szCs w:val="28"/>
              </w:rPr>
            </w:pPr>
            <w:r w:rsidRPr="00FF2246">
              <w:rPr>
                <w:rFonts w:eastAsia="MS Mincho"/>
                <w:sz w:val="28"/>
                <w:szCs w:val="28"/>
              </w:rPr>
              <w:t>Не преодолели минимального балла</w:t>
            </w:r>
          </w:p>
        </w:tc>
        <w:tc>
          <w:tcPr>
            <w:tcW w:w="1559" w:type="dxa"/>
            <w:vAlign w:val="center"/>
          </w:tcPr>
          <w:p w:rsidR="009D78FC" w:rsidRPr="002C0D00" w:rsidRDefault="009D78FC" w:rsidP="007F5F72">
            <w:pPr>
              <w:ind w:firstLine="34"/>
              <w:contextualSpacing/>
              <w:jc w:val="center"/>
              <w:rPr>
                <w:rFonts w:eastAsia="MS Mincho"/>
                <w:sz w:val="28"/>
                <w:szCs w:val="28"/>
              </w:rPr>
            </w:pPr>
            <w:r w:rsidRPr="002C0D00">
              <w:rPr>
                <w:rFonts w:eastAsia="MS Mincho"/>
                <w:sz w:val="28"/>
                <w:szCs w:val="28"/>
              </w:rPr>
              <w:t>16,2%</w:t>
            </w:r>
          </w:p>
        </w:tc>
        <w:tc>
          <w:tcPr>
            <w:tcW w:w="1701" w:type="dxa"/>
            <w:vAlign w:val="center"/>
          </w:tcPr>
          <w:p w:rsidR="009D78FC" w:rsidRPr="00DA5AC6" w:rsidRDefault="009D78FC" w:rsidP="007F5F72">
            <w:pPr>
              <w:ind w:firstLine="34"/>
              <w:contextualSpacing/>
              <w:jc w:val="center"/>
              <w:rPr>
                <w:rFonts w:eastAsia="MS Mincho"/>
                <w:sz w:val="28"/>
                <w:szCs w:val="28"/>
              </w:rPr>
            </w:pPr>
            <w:r>
              <w:rPr>
                <w:rFonts w:eastAsia="MS Mincho"/>
                <w:sz w:val="28"/>
                <w:szCs w:val="28"/>
              </w:rPr>
              <w:t>13,4%</w:t>
            </w:r>
          </w:p>
        </w:tc>
        <w:tc>
          <w:tcPr>
            <w:tcW w:w="1276" w:type="dxa"/>
          </w:tcPr>
          <w:p w:rsidR="009D78FC" w:rsidRPr="00FF2246" w:rsidRDefault="004D0D73" w:rsidP="00972556">
            <w:pPr>
              <w:contextualSpacing/>
              <w:jc w:val="center"/>
              <w:rPr>
                <w:rFonts w:eastAsia="MS Mincho"/>
                <w:sz w:val="28"/>
                <w:szCs w:val="28"/>
              </w:rPr>
            </w:pPr>
            <w:r>
              <w:rPr>
                <w:rFonts w:eastAsia="MS Mincho"/>
                <w:sz w:val="28"/>
                <w:szCs w:val="28"/>
              </w:rPr>
              <w:t>8,3%</w:t>
            </w:r>
          </w:p>
        </w:tc>
      </w:tr>
      <w:tr w:rsidR="009D78FC" w:rsidRPr="00FF2246" w:rsidTr="007F5F72">
        <w:trPr>
          <w:trHeight w:val="338"/>
        </w:trPr>
        <w:tc>
          <w:tcPr>
            <w:tcW w:w="5388" w:type="dxa"/>
          </w:tcPr>
          <w:p w:rsidR="009D78FC" w:rsidRPr="00FF2246" w:rsidRDefault="009D78FC" w:rsidP="00972556">
            <w:pPr>
              <w:contextualSpacing/>
              <w:jc w:val="both"/>
              <w:rPr>
                <w:rFonts w:eastAsia="MS Mincho"/>
                <w:sz w:val="28"/>
                <w:szCs w:val="28"/>
              </w:rPr>
            </w:pPr>
            <w:r w:rsidRPr="00FF2246">
              <w:rPr>
                <w:rFonts w:eastAsia="MS Mincho"/>
                <w:sz w:val="28"/>
                <w:szCs w:val="28"/>
              </w:rPr>
              <w:t>Получили от 81 до 100 баллов</w:t>
            </w:r>
          </w:p>
        </w:tc>
        <w:tc>
          <w:tcPr>
            <w:tcW w:w="1559" w:type="dxa"/>
            <w:vAlign w:val="center"/>
          </w:tcPr>
          <w:p w:rsidR="009D78FC" w:rsidRPr="002C0D00" w:rsidRDefault="009D78FC" w:rsidP="007F5F72">
            <w:pPr>
              <w:ind w:firstLine="34"/>
              <w:contextualSpacing/>
              <w:jc w:val="center"/>
              <w:rPr>
                <w:rFonts w:eastAsia="MS Mincho"/>
                <w:sz w:val="28"/>
                <w:szCs w:val="28"/>
              </w:rPr>
            </w:pPr>
            <w:r w:rsidRPr="002C0D00">
              <w:rPr>
                <w:rFonts w:eastAsia="MS Mincho"/>
                <w:sz w:val="28"/>
                <w:szCs w:val="28"/>
              </w:rPr>
              <w:t>3,6%</w:t>
            </w:r>
          </w:p>
        </w:tc>
        <w:tc>
          <w:tcPr>
            <w:tcW w:w="1701" w:type="dxa"/>
            <w:vAlign w:val="center"/>
          </w:tcPr>
          <w:p w:rsidR="009D78FC" w:rsidRPr="00DA5AC6" w:rsidRDefault="009D78FC" w:rsidP="007F5F72">
            <w:pPr>
              <w:ind w:firstLine="34"/>
              <w:contextualSpacing/>
              <w:jc w:val="center"/>
              <w:rPr>
                <w:rFonts w:eastAsia="MS Mincho"/>
                <w:sz w:val="28"/>
                <w:szCs w:val="28"/>
              </w:rPr>
            </w:pPr>
            <w:r>
              <w:rPr>
                <w:rFonts w:eastAsia="MS Mincho"/>
                <w:sz w:val="28"/>
                <w:szCs w:val="28"/>
              </w:rPr>
              <w:t>1,7%</w:t>
            </w:r>
          </w:p>
        </w:tc>
        <w:tc>
          <w:tcPr>
            <w:tcW w:w="1276" w:type="dxa"/>
          </w:tcPr>
          <w:p w:rsidR="009D78FC" w:rsidRPr="00FF2246" w:rsidRDefault="004D0D73" w:rsidP="00972556">
            <w:pPr>
              <w:contextualSpacing/>
              <w:jc w:val="center"/>
              <w:rPr>
                <w:rFonts w:eastAsia="MS Mincho"/>
                <w:sz w:val="28"/>
                <w:szCs w:val="28"/>
              </w:rPr>
            </w:pPr>
            <w:r>
              <w:rPr>
                <w:rFonts w:eastAsia="MS Mincho"/>
                <w:sz w:val="28"/>
                <w:szCs w:val="28"/>
              </w:rPr>
              <w:t>1,4%</w:t>
            </w:r>
          </w:p>
        </w:tc>
      </w:tr>
      <w:tr w:rsidR="009D78FC" w:rsidRPr="00FF2246" w:rsidTr="007F5F72">
        <w:trPr>
          <w:trHeight w:val="338"/>
        </w:trPr>
        <w:tc>
          <w:tcPr>
            <w:tcW w:w="5388" w:type="dxa"/>
          </w:tcPr>
          <w:p w:rsidR="009D78FC" w:rsidRPr="00FF2246" w:rsidRDefault="009D78FC" w:rsidP="00972556">
            <w:pPr>
              <w:contextualSpacing/>
              <w:jc w:val="both"/>
              <w:rPr>
                <w:rFonts w:eastAsia="MS Mincho"/>
                <w:sz w:val="28"/>
                <w:szCs w:val="28"/>
              </w:rPr>
            </w:pPr>
            <w:r w:rsidRPr="00FF2246">
              <w:rPr>
                <w:rFonts w:eastAsia="MS Mincho"/>
                <w:sz w:val="28"/>
                <w:szCs w:val="28"/>
              </w:rPr>
              <w:t>Получили 100 баллов</w:t>
            </w:r>
          </w:p>
        </w:tc>
        <w:tc>
          <w:tcPr>
            <w:tcW w:w="1559" w:type="dxa"/>
            <w:vAlign w:val="center"/>
          </w:tcPr>
          <w:p w:rsidR="009D78FC" w:rsidRPr="002C0D00" w:rsidRDefault="009D78FC" w:rsidP="007F5F72">
            <w:pPr>
              <w:ind w:firstLine="34"/>
              <w:contextualSpacing/>
              <w:jc w:val="center"/>
              <w:rPr>
                <w:rFonts w:eastAsia="MS Mincho"/>
                <w:sz w:val="28"/>
                <w:szCs w:val="28"/>
              </w:rPr>
            </w:pPr>
            <w:r>
              <w:rPr>
                <w:rFonts w:eastAsia="MS Mincho"/>
                <w:sz w:val="28"/>
                <w:szCs w:val="28"/>
              </w:rPr>
              <w:t>0,06%</w:t>
            </w:r>
          </w:p>
        </w:tc>
        <w:tc>
          <w:tcPr>
            <w:tcW w:w="1701" w:type="dxa"/>
            <w:vAlign w:val="center"/>
          </w:tcPr>
          <w:p w:rsidR="009D78FC" w:rsidRPr="00DA5AC6" w:rsidRDefault="009D78FC" w:rsidP="007F5F72">
            <w:pPr>
              <w:ind w:firstLine="34"/>
              <w:contextualSpacing/>
              <w:jc w:val="center"/>
              <w:rPr>
                <w:rFonts w:eastAsia="MS Mincho"/>
                <w:sz w:val="28"/>
                <w:szCs w:val="28"/>
              </w:rPr>
            </w:pPr>
            <w:r>
              <w:rPr>
                <w:rFonts w:eastAsia="MS Mincho"/>
                <w:sz w:val="28"/>
                <w:szCs w:val="28"/>
              </w:rPr>
              <w:t>0,06%</w:t>
            </w:r>
          </w:p>
        </w:tc>
        <w:tc>
          <w:tcPr>
            <w:tcW w:w="1276" w:type="dxa"/>
          </w:tcPr>
          <w:p w:rsidR="009D78FC" w:rsidRPr="00FF2246" w:rsidRDefault="004D0D73" w:rsidP="00972556">
            <w:pPr>
              <w:contextualSpacing/>
              <w:jc w:val="center"/>
              <w:rPr>
                <w:rFonts w:eastAsia="MS Mincho"/>
                <w:sz w:val="28"/>
                <w:szCs w:val="28"/>
              </w:rPr>
            </w:pPr>
            <w:r>
              <w:rPr>
                <w:rFonts w:eastAsia="MS Mincho"/>
                <w:sz w:val="28"/>
                <w:szCs w:val="28"/>
              </w:rPr>
              <w:t>0%</w:t>
            </w:r>
          </w:p>
        </w:tc>
      </w:tr>
    </w:tbl>
    <w:p w:rsidR="00FF0419" w:rsidRPr="00FF2246" w:rsidRDefault="00FF0419" w:rsidP="004D0D73">
      <w:pPr>
        <w:tabs>
          <w:tab w:val="left" w:pos="709"/>
        </w:tabs>
        <w:spacing w:before="240"/>
        <w:jc w:val="both"/>
        <w:rPr>
          <w:sz w:val="28"/>
          <w:szCs w:val="28"/>
        </w:rPr>
      </w:pPr>
      <w:r w:rsidRPr="00FF2246">
        <w:rPr>
          <w:sz w:val="28"/>
          <w:szCs w:val="28"/>
        </w:rPr>
        <w:t>3.3. Результаты по группам участников экзамена с различным уровнем подготовки:</w:t>
      </w:r>
    </w:p>
    <w:p w:rsidR="00FF0419" w:rsidRPr="00FF2246" w:rsidRDefault="00FF0419" w:rsidP="00FF0419">
      <w:pPr>
        <w:pStyle w:val="a3"/>
        <w:spacing w:after="0" w:line="240" w:lineRule="auto"/>
        <w:ind w:left="709"/>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А</w:t>
      </w:r>
      <w:r w:rsidRPr="00FF2246">
        <w:rPr>
          <w:rFonts w:ascii="Times New Roman" w:eastAsia="Times New Roman" w:hAnsi="Times New Roman"/>
          <w:sz w:val="28"/>
          <w:szCs w:val="28"/>
          <w:lang w:eastAsia="ru-RU"/>
        </w:rPr>
        <w:t xml:space="preserve">) с учетом категории участников ЕГЭ </w:t>
      </w:r>
    </w:p>
    <w:p w:rsidR="004F691F" w:rsidRDefault="004F691F" w:rsidP="00FF0419">
      <w:pPr>
        <w:pStyle w:val="a3"/>
        <w:spacing w:after="0" w:line="240" w:lineRule="auto"/>
        <w:ind w:left="1080" w:right="-1"/>
        <w:jc w:val="right"/>
        <w:rPr>
          <w:rFonts w:ascii="Times New Roman" w:eastAsia="Times New Roman" w:hAnsi="Times New Roman"/>
          <w:i/>
          <w:sz w:val="24"/>
          <w:szCs w:val="24"/>
          <w:lang w:eastAsia="ru-RU"/>
        </w:rPr>
      </w:pPr>
    </w:p>
    <w:p w:rsidR="004F691F" w:rsidRDefault="004F691F" w:rsidP="00FF0419">
      <w:pPr>
        <w:pStyle w:val="a3"/>
        <w:spacing w:after="0" w:line="240" w:lineRule="auto"/>
        <w:ind w:left="1080" w:right="-1"/>
        <w:jc w:val="right"/>
        <w:rPr>
          <w:rFonts w:ascii="Times New Roman" w:eastAsia="Times New Roman" w:hAnsi="Times New Roman"/>
          <w:i/>
          <w:sz w:val="24"/>
          <w:szCs w:val="24"/>
          <w:lang w:eastAsia="ru-RU"/>
        </w:rPr>
      </w:pPr>
    </w:p>
    <w:p w:rsidR="00FF0419" w:rsidRPr="004D0D73" w:rsidRDefault="00FF0419" w:rsidP="00FF0419">
      <w:pPr>
        <w:pStyle w:val="a3"/>
        <w:spacing w:after="0" w:line="240" w:lineRule="auto"/>
        <w:ind w:left="1080" w:right="-1"/>
        <w:jc w:val="right"/>
        <w:rPr>
          <w:rFonts w:ascii="Times New Roman" w:eastAsia="Times New Roman" w:hAnsi="Times New Roman"/>
          <w:i/>
          <w:sz w:val="24"/>
          <w:szCs w:val="24"/>
          <w:lang w:eastAsia="ru-RU"/>
        </w:rPr>
      </w:pPr>
      <w:r w:rsidRPr="004D0D73">
        <w:rPr>
          <w:rFonts w:ascii="Times New Roman" w:eastAsia="Times New Roman" w:hAnsi="Times New Roman"/>
          <w:i/>
          <w:sz w:val="24"/>
          <w:szCs w:val="24"/>
          <w:lang w:eastAsia="ru-RU"/>
        </w:rPr>
        <w:lastRenderedPageBreak/>
        <w:t>Таблица 6</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78"/>
        <w:gridCol w:w="2126"/>
        <w:gridCol w:w="2126"/>
        <w:gridCol w:w="1560"/>
        <w:gridCol w:w="1134"/>
      </w:tblGrid>
      <w:tr w:rsidR="00FF0419" w:rsidRPr="005F117E" w:rsidTr="001135A9">
        <w:trPr>
          <w:trHeight w:val="1410"/>
        </w:trPr>
        <w:tc>
          <w:tcPr>
            <w:tcW w:w="2978" w:type="dxa"/>
          </w:tcPr>
          <w:p w:rsidR="00FF0419" w:rsidRPr="005F117E" w:rsidRDefault="00FF0419" w:rsidP="005F117E">
            <w:pPr>
              <w:pStyle w:val="a3"/>
              <w:spacing w:after="0" w:line="240" w:lineRule="auto"/>
              <w:ind w:left="0"/>
              <w:jc w:val="both"/>
              <w:rPr>
                <w:rFonts w:ascii="Times New Roman" w:hAnsi="Times New Roman"/>
                <w:sz w:val="28"/>
                <w:szCs w:val="28"/>
              </w:rPr>
            </w:pPr>
          </w:p>
        </w:tc>
        <w:tc>
          <w:tcPr>
            <w:tcW w:w="2126" w:type="dxa"/>
          </w:tcPr>
          <w:p w:rsidR="00FF0419" w:rsidRPr="005F117E" w:rsidRDefault="00FF0419" w:rsidP="005F117E">
            <w:pPr>
              <w:pStyle w:val="a3"/>
              <w:spacing w:after="0" w:line="240" w:lineRule="auto"/>
              <w:ind w:left="0"/>
              <w:jc w:val="center"/>
              <w:rPr>
                <w:rFonts w:ascii="Times New Roman" w:hAnsi="Times New Roman"/>
                <w:sz w:val="28"/>
                <w:szCs w:val="28"/>
              </w:rPr>
            </w:pPr>
            <w:r w:rsidRPr="005F117E">
              <w:rPr>
                <w:rFonts w:ascii="Times New Roman" w:hAnsi="Times New Roman"/>
                <w:sz w:val="28"/>
                <w:szCs w:val="28"/>
              </w:rPr>
              <w:t>Выпускники текущего года, обучающиеся по программам СОО</w:t>
            </w:r>
          </w:p>
        </w:tc>
        <w:tc>
          <w:tcPr>
            <w:tcW w:w="2126" w:type="dxa"/>
          </w:tcPr>
          <w:p w:rsidR="00FF0419" w:rsidRPr="005F117E" w:rsidRDefault="00FF0419" w:rsidP="005F117E">
            <w:pPr>
              <w:pStyle w:val="a3"/>
              <w:spacing w:after="0" w:line="240" w:lineRule="auto"/>
              <w:ind w:left="0"/>
              <w:jc w:val="center"/>
              <w:rPr>
                <w:rFonts w:ascii="Times New Roman" w:hAnsi="Times New Roman"/>
                <w:sz w:val="28"/>
                <w:szCs w:val="28"/>
              </w:rPr>
            </w:pPr>
            <w:r w:rsidRPr="005F117E">
              <w:rPr>
                <w:rFonts w:ascii="Times New Roman" w:hAnsi="Times New Roman"/>
                <w:sz w:val="28"/>
                <w:szCs w:val="28"/>
              </w:rPr>
              <w:t>Выпускники текущего года, обучающиеся по программам СПО</w:t>
            </w:r>
          </w:p>
        </w:tc>
        <w:tc>
          <w:tcPr>
            <w:tcW w:w="1560" w:type="dxa"/>
          </w:tcPr>
          <w:p w:rsidR="00FF0419" w:rsidRPr="005F117E" w:rsidRDefault="00FF0419" w:rsidP="005F117E">
            <w:pPr>
              <w:pStyle w:val="a3"/>
              <w:spacing w:after="0" w:line="240" w:lineRule="auto"/>
              <w:ind w:left="0"/>
              <w:jc w:val="center"/>
              <w:rPr>
                <w:rFonts w:ascii="Times New Roman" w:hAnsi="Times New Roman"/>
                <w:sz w:val="28"/>
                <w:szCs w:val="28"/>
              </w:rPr>
            </w:pPr>
            <w:proofErr w:type="spellStart"/>
            <w:proofErr w:type="gramStart"/>
            <w:r w:rsidRPr="005F117E">
              <w:rPr>
                <w:rFonts w:ascii="Times New Roman" w:hAnsi="Times New Roman"/>
                <w:sz w:val="28"/>
                <w:szCs w:val="28"/>
              </w:rPr>
              <w:t>Выпуск-ники</w:t>
            </w:r>
            <w:proofErr w:type="spellEnd"/>
            <w:proofErr w:type="gramEnd"/>
            <w:r w:rsidRPr="005F117E">
              <w:rPr>
                <w:rFonts w:ascii="Times New Roman" w:hAnsi="Times New Roman"/>
                <w:sz w:val="28"/>
                <w:szCs w:val="28"/>
              </w:rPr>
              <w:t xml:space="preserve"> прошлых лет</w:t>
            </w:r>
          </w:p>
        </w:tc>
        <w:tc>
          <w:tcPr>
            <w:tcW w:w="1134" w:type="dxa"/>
          </w:tcPr>
          <w:p w:rsidR="00FF0419" w:rsidRPr="005F117E" w:rsidRDefault="00FF0419" w:rsidP="005F117E">
            <w:pPr>
              <w:pStyle w:val="a3"/>
              <w:spacing w:after="0" w:line="240" w:lineRule="auto"/>
              <w:ind w:left="0"/>
              <w:jc w:val="center"/>
              <w:rPr>
                <w:rFonts w:ascii="Times New Roman" w:hAnsi="Times New Roman"/>
                <w:sz w:val="28"/>
                <w:szCs w:val="28"/>
              </w:rPr>
            </w:pPr>
            <w:proofErr w:type="spellStart"/>
            <w:proofErr w:type="gramStart"/>
            <w:r w:rsidRPr="005F117E">
              <w:rPr>
                <w:rFonts w:ascii="Times New Roman" w:hAnsi="Times New Roman"/>
                <w:sz w:val="28"/>
                <w:szCs w:val="28"/>
              </w:rPr>
              <w:t>Участ-ники</w:t>
            </w:r>
            <w:proofErr w:type="spellEnd"/>
            <w:proofErr w:type="gramEnd"/>
            <w:r w:rsidRPr="005F117E">
              <w:rPr>
                <w:rFonts w:ascii="Times New Roman" w:hAnsi="Times New Roman"/>
                <w:sz w:val="28"/>
                <w:szCs w:val="28"/>
              </w:rPr>
              <w:t xml:space="preserve"> ЕГЭ с ОВЗ</w:t>
            </w:r>
            <w:r w:rsidR="00AA2E98" w:rsidRPr="00AA2E98">
              <w:rPr>
                <w:rFonts w:ascii="Times New Roman" w:hAnsi="Times New Roman"/>
                <w:color w:val="C00000"/>
                <w:sz w:val="28"/>
                <w:szCs w:val="28"/>
              </w:rPr>
              <w:t>*</w:t>
            </w:r>
          </w:p>
        </w:tc>
      </w:tr>
      <w:tr w:rsidR="005F117E" w:rsidRPr="005F117E" w:rsidTr="00D624AF">
        <w:tc>
          <w:tcPr>
            <w:tcW w:w="2978" w:type="dxa"/>
          </w:tcPr>
          <w:p w:rsidR="005F117E" w:rsidRPr="005F117E" w:rsidRDefault="005F117E" w:rsidP="005F117E">
            <w:pPr>
              <w:pStyle w:val="a3"/>
              <w:spacing w:after="0" w:line="240" w:lineRule="auto"/>
              <w:ind w:left="0"/>
              <w:jc w:val="both"/>
              <w:rPr>
                <w:rFonts w:ascii="Times New Roman" w:hAnsi="Times New Roman"/>
                <w:b/>
                <w:sz w:val="28"/>
                <w:szCs w:val="28"/>
              </w:rPr>
            </w:pPr>
            <w:r w:rsidRPr="005F117E">
              <w:rPr>
                <w:rFonts w:ascii="Times New Roman" w:eastAsia="Times New Roman" w:hAnsi="Times New Roman"/>
                <w:bCs/>
                <w:sz w:val="28"/>
                <w:szCs w:val="28"/>
                <w:lang w:eastAsia="ru-RU"/>
              </w:rPr>
              <w:t>Доля</w:t>
            </w:r>
            <w:r w:rsidRPr="005F117E">
              <w:rPr>
                <w:rFonts w:ascii="Times New Roman" w:hAnsi="Times New Roman"/>
                <w:sz w:val="28"/>
                <w:szCs w:val="28"/>
              </w:rPr>
              <w:t xml:space="preserve"> участников, набравших балл ниже минимального </w:t>
            </w:r>
          </w:p>
        </w:tc>
        <w:tc>
          <w:tcPr>
            <w:tcW w:w="2126" w:type="dxa"/>
            <w:vAlign w:val="center"/>
          </w:tcPr>
          <w:p w:rsidR="005F117E" w:rsidRPr="005F117E" w:rsidRDefault="005F117E" w:rsidP="005F117E">
            <w:pPr>
              <w:jc w:val="center"/>
              <w:rPr>
                <w:color w:val="000000"/>
                <w:sz w:val="28"/>
                <w:szCs w:val="28"/>
              </w:rPr>
            </w:pPr>
            <w:r w:rsidRPr="005F117E">
              <w:rPr>
                <w:color w:val="000000"/>
                <w:sz w:val="28"/>
                <w:szCs w:val="28"/>
              </w:rPr>
              <w:t>5,6%</w:t>
            </w:r>
          </w:p>
        </w:tc>
        <w:tc>
          <w:tcPr>
            <w:tcW w:w="2126" w:type="dxa"/>
            <w:vAlign w:val="center"/>
          </w:tcPr>
          <w:p w:rsidR="005F117E" w:rsidRPr="005F117E" w:rsidRDefault="005F117E" w:rsidP="005F117E">
            <w:pPr>
              <w:jc w:val="center"/>
              <w:rPr>
                <w:color w:val="000000"/>
                <w:sz w:val="28"/>
                <w:szCs w:val="28"/>
              </w:rPr>
            </w:pPr>
            <w:r w:rsidRPr="005F117E">
              <w:rPr>
                <w:color w:val="000000"/>
                <w:sz w:val="28"/>
                <w:szCs w:val="28"/>
              </w:rPr>
              <w:t>46,8%</w:t>
            </w:r>
          </w:p>
        </w:tc>
        <w:tc>
          <w:tcPr>
            <w:tcW w:w="1560" w:type="dxa"/>
            <w:vAlign w:val="center"/>
          </w:tcPr>
          <w:p w:rsidR="005F117E" w:rsidRPr="005F117E" w:rsidRDefault="005F117E" w:rsidP="005F117E">
            <w:pPr>
              <w:jc w:val="center"/>
              <w:rPr>
                <w:color w:val="000000"/>
                <w:sz w:val="28"/>
                <w:szCs w:val="28"/>
              </w:rPr>
            </w:pPr>
            <w:r w:rsidRPr="005F117E">
              <w:rPr>
                <w:color w:val="000000"/>
                <w:sz w:val="28"/>
                <w:szCs w:val="28"/>
              </w:rPr>
              <w:t>27,5%</w:t>
            </w:r>
          </w:p>
        </w:tc>
        <w:tc>
          <w:tcPr>
            <w:tcW w:w="1134" w:type="dxa"/>
            <w:vAlign w:val="center"/>
          </w:tcPr>
          <w:p w:rsidR="005F117E" w:rsidRPr="00D624AF" w:rsidRDefault="00D624AF" w:rsidP="00D624AF">
            <w:pPr>
              <w:pStyle w:val="a3"/>
              <w:spacing w:after="0" w:line="240" w:lineRule="auto"/>
              <w:ind w:left="0"/>
              <w:jc w:val="center"/>
              <w:rPr>
                <w:rFonts w:ascii="Times New Roman" w:hAnsi="Times New Roman"/>
                <w:sz w:val="28"/>
                <w:szCs w:val="28"/>
              </w:rPr>
            </w:pPr>
            <w:r w:rsidRPr="00D624AF">
              <w:rPr>
                <w:rFonts w:ascii="Times New Roman" w:hAnsi="Times New Roman"/>
                <w:sz w:val="28"/>
                <w:szCs w:val="28"/>
              </w:rPr>
              <w:t>18,2%</w:t>
            </w:r>
          </w:p>
        </w:tc>
      </w:tr>
      <w:tr w:rsidR="005F117E" w:rsidRPr="005F117E" w:rsidTr="00D624AF">
        <w:tc>
          <w:tcPr>
            <w:tcW w:w="2978" w:type="dxa"/>
          </w:tcPr>
          <w:p w:rsidR="005F117E" w:rsidRPr="005F117E" w:rsidRDefault="005F117E" w:rsidP="005F117E">
            <w:pPr>
              <w:pStyle w:val="a3"/>
              <w:spacing w:after="0" w:line="240" w:lineRule="auto"/>
              <w:ind w:left="0"/>
              <w:jc w:val="both"/>
              <w:rPr>
                <w:rFonts w:ascii="Times New Roman" w:hAnsi="Times New Roman"/>
                <w:sz w:val="28"/>
                <w:szCs w:val="28"/>
              </w:rPr>
            </w:pPr>
            <w:r w:rsidRPr="005F117E">
              <w:rPr>
                <w:rFonts w:ascii="Times New Roman" w:eastAsia="Times New Roman" w:hAnsi="Times New Roman"/>
                <w:bCs/>
                <w:sz w:val="28"/>
                <w:szCs w:val="28"/>
                <w:lang w:eastAsia="ru-RU"/>
              </w:rPr>
              <w:t>Доля</w:t>
            </w:r>
            <w:r w:rsidRPr="005F117E">
              <w:rPr>
                <w:rFonts w:ascii="Times New Roman" w:hAnsi="Times New Roman"/>
                <w:sz w:val="28"/>
                <w:szCs w:val="28"/>
              </w:rPr>
              <w:t xml:space="preserve"> участников, получивших тестовый балл от минимального балла до 60 баллов</w:t>
            </w:r>
          </w:p>
        </w:tc>
        <w:tc>
          <w:tcPr>
            <w:tcW w:w="2126" w:type="dxa"/>
            <w:vAlign w:val="center"/>
          </w:tcPr>
          <w:p w:rsidR="005F117E" w:rsidRPr="005F117E" w:rsidRDefault="005F117E" w:rsidP="005F117E">
            <w:pPr>
              <w:jc w:val="center"/>
              <w:rPr>
                <w:color w:val="000000"/>
                <w:sz w:val="28"/>
                <w:szCs w:val="28"/>
              </w:rPr>
            </w:pPr>
            <w:r w:rsidRPr="005F117E">
              <w:rPr>
                <w:color w:val="000000"/>
                <w:sz w:val="28"/>
                <w:szCs w:val="28"/>
              </w:rPr>
              <w:t>62,4%</w:t>
            </w:r>
          </w:p>
        </w:tc>
        <w:tc>
          <w:tcPr>
            <w:tcW w:w="2126" w:type="dxa"/>
            <w:vAlign w:val="center"/>
          </w:tcPr>
          <w:p w:rsidR="005F117E" w:rsidRPr="005F117E" w:rsidRDefault="005F117E" w:rsidP="005F117E">
            <w:pPr>
              <w:jc w:val="center"/>
              <w:rPr>
                <w:color w:val="000000"/>
                <w:sz w:val="28"/>
                <w:szCs w:val="28"/>
              </w:rPr>
            </w:pPr>
            <w:r w:rsidRPr="005F117E">
              <w:rPr>
                <w:color w:val="000000"/>
                <w:sz w:val="28"/>
                <w:szCs w:val="28"/>
              </w:rPr>
              <w:t>53,2%</w:t>
            </w:r>
          </w:p>
        </w:tc>
        <w:tc>
          <w:tcPr>
            <w:tcW w:w="1560" w:type="dxa"/>
            <w:vAlign w:val="center"/>
          </w:tcPr>
          <w:p w:rsidR="005F117E" w:rsidRPr="005F117E" w:rsidRDefault="005F117E" w:rsidP="005F117E">
            <w:pPr>
              <w:jc w:val="center"/>
              <w:rPr>
                <w:color w:val="000000"/>
                <w:sz w:val="28"/>
                <w:szCs w:val="28"/>
              </w:rPr>
            </w:pPr>
            <w:r w:rsidRPr="005F117E">
              <w:rPr>
                <w:color w:val="000000"/>
                <w:sz w:val="28"/>
                <w:szCs w:val="28"/>
              </w:rPr>
              <w:t>58,8%</w:t>
            </w:r>
          </w:p>
        </w:tc>
        <w:tc>
          <w:tcPr>
            <w:tcW w:w="1134" w:type="dxa"/>
            <w:vAlign w:val="center"/>
          </w:tcPr>
          <w:p w:rsidR="005F117E" w:rsidRPr="00D624AF" w:rsidRDefault="00D624AF" w:rsidP="00D624AF">
            <w:pPr>
              <w:pStyle w:val="a3"/>
              <w:spacing w:after="0" w:line="240" w:lineRule="auto"/>
              <w:ind w:left="0"/>
              <w:jc w:val="center"/>
              <w:rPr>
                <w:rFonts w:ascii="Times New Roman" w:hAnsi="Times New Roman"/>
                <w:sz w:val="28"/>
                <w:szCs w:val="28"/>
              </w:rPr>
            </w:pPr>
            <w:r w:rsidRPr="00D624AF">
              <w:rPr>
                <w:rFonts w:ascii="Times New Roman" w:hAnsi="Times New Roman"/>
                <w:sz w:val="28"/>
                <w:szCs w:val="28"/>
              </w:rPr>
              <w:t>72,7%</w:t>
            </w:r>
          </w:p>
        </w:tc>
      </w:tr>
      <w:tr w:rsidR="005F117E" w:rsidRPr="005F117E" w:rsidTr="00D624AF">
        <w:tc>
          <w:tcPr>
            <w:tcW w:w="2978" w:type="dxa"/>
          </w:tcPr>
          <w:p w:rsidR="005F117E" w:rsidRPr="005F117E" w:rsidRDefault="005F117E" w:rsidP="005F117E">
            <w:pPr>
              <w:pStyle w:val="a3"/>
              <w:spacing w:after="0" w:line="240" w:lineRule="auto"/>
              <w:ind w:left="0"/>
              <w:jc w:val="both"/>
              <w:rPr>
                <w:rFonts w:ascii="Times New Roman" w:hAnsi="Times New Roman"/>
                <w:sz w:val="28"/>
                <w:szCs w:val="28"/>
              </w:rPr>
            </w:pPr>
            <w:r w:rsidRPr="005F117E">
              <w:rPr>
                <w:rFonts w:ascii="Times New Roman" w:eastAsia="Times New Roman" w:hAnsi="Times New Roman"/>
                <w:bCs/>
                <w:sz w:val="28"/>
                <w:szCs w:val="28"/>
                <w:lang w:eastAsia="ru-RU"/>
              </w:rPr>
              <w:t>Доля</w:t>
            </w:r>
            <w:r w:rsidRPr="005F117E">
              <w:rPr>
                <w:rFonts w:ascii="Times New Roman" w:hAnsi="Times New Roman"/>
                <w:sz w:val="28"/>
                <w:szCs w:val="28"/>
              </w:rPr>
              <w:t xml:space="preserve"> участников, получивших от 61 до 80 баллов </w:t>
            </w:r>
          </w:p>
        </w:tc>
        <w:tc>
          <w:tcPr>
            <w:tcW w:w="2126" w:type="dxa"/>
            <w:vAlign w:val="center"/>
          </w:tcPr>
          <w:p w:rsidR="005F117E" w:rsidRPr="005F117E" w:rsidRDefault="005F117E" w:rsidP="005F117E">
            <w:pPr>
              <w:jc w:val="center"/>
              <w:rPr>
                <w:color w:val="000000"/>
                <w:sz w:val="28"/>
                <w:szCs w:val="28"/>
              </w:rPr>
            </w:pPr>
            <w:r w:rsidRPr="005F117E">
              <w:rPr>
                <w:color w:val="000000"/>
                <w:sz w:val="28"/>
                <w:szCs w:val="28"/>
              </w:rPr>
              <w:t>30,3%</w:t>
            </w:r>
          </w:p>
        </w:tc>
        <w:tc>
          <w:tcPr>
            <w:tcW w:w="2126" w:type="dxa"/>
            <w:vAlign w:val="center"/>
          </w:tcPr>
          <w:p w:rsidR="005F117E" w:rsidRPr="005F117E" w:rsidRDefault="005F117E" w:rsidP="005F117E">
            <w:pPr>
              <w:jc w:val="center"/>
              <w:rPr>
                <w:color w:val="000000"/>
                <w:sz w:val="28"/>
                <w:szCs w:val="28"/>
              </w:rPr>
            </w:pPr>
            <w:r w:rsidRPr="005F117E">
              <w:rPr>
                <w:color w:val="000000"/>
                <w:sz w:val="28"/>
                <w:szCs w:val="28"/>
              </w:rPr>
              <w:t>0,0%</w:t>
            </w:r>
          </w:p>
        </w:tc>
        <w:tc>
          <w:tcPr>
            <w:tcW w:w="1560" w:type="dxa"/>
            <w:vAlign w:val="center"/>
          </w:tcPr>
          <w:p w:rsidR="005F117E" w:rsidRPr="005F117E" w:rsidRDefault="005F117E" w:rsidP="005F117E">
            <w:pPr>
              <w:jc w:val="center"/>
              <w:rPr>
                <w:color w:val="000000"/>
                <w:sz w:val="28"/>
                <w:szCs w:val="28"/>
              </w:rPr>
            </w:pPr>
            <w:r w:rsidRPr="005F117E">
              <w:rPr>
                <w:color w:val="000000"/>
                <w:sz w:val="28"/>
                <w:szCs w:val="28"/>
              </w:rPr>
              <w:t>13,7%</w:t>
            </w:r>
          </w:p>
        </w:tc>
        <w:tc>
          <w:tcPr>
            <w:tcW w:w="1134" w:type="dxa"/>
            <w:vAlign w:val="center"/>
          </w:tcPr>
          <w:p w:rsidR="005F117E" w:rsidRPr="00D624AF" w:rsidRDefault="00D624AF" w:rsidP="00D624AF">
            <w:pPr>
              <w:pStyle w:val="a3"/>
              <w:spacing w:after="0" w:line="240" w:lineRule="auto"/>
              <w:ind w:left="0"/>
              <w:jc w:val="center"/>
              <w:rPr>
                <w:rFonts w:ascii="Times New Roman" w:hAnsi="Times New Roman"/>
                <w:sz w:val="28"/>
                <w:szCs w:val="28"/>
              </w:rPr>
            </w:pPr>
            <w:r w:rsidRPr="00D624AF">
              <w:rPr>
                <w:rFonts w:ascii="Times New Roman" w:hAnsi="Times New Roman"/>
                <w:sz w:val="28"/>
                <w:szCs w:val="28"/>
              </w:rPr>
              <w:t>9,1%</w:t>
            </w:r>
          </w:p>
        </w:tc>
      </w:tr>
      <w:tr w:rsidR="005F117E" w:rsidRPr="005F117E" w:rsidTr="00D624AF">
        <w:tc>
          <w:tcPr>
            <w:tcW w:w="2978" w:type="dxa"/>
          </w:tcPr>
          <w:p w:rsidR="005F117E" w:rsidRPr="005F117E" w:rsidRDefault="005F117E" w:rsidP="005F117E">
            <w:pPr>
              <w:pStyle w:val="a3"/>
              <w:spacing w:after="0" w:line="240" w:lineRule="auto"/>
              <w:ind w:left="0"/>
              <w:jc w:val="both"/>
              <w:rPr>
                <w:rFonts w:ascii="Times New Roman" w:hAnsi="Times New Roman"/>
                <w:b/>
                <w:sz w:val="28"/>
                <w:szCs w:val="28"/>
              </w:rPr>
            </w:pPr>
            <w:r w:rsidRPr="005F117E">
              <w:rPr>
                <w:rFonts w:ascii="Times New Roman" w:eastAsia="Times New Roman" w:hAnsi="Times New Roman"/>
                <w:bCs/>
                <w:sz w:val="28"/>
                <w:szCs w:val="28"/>
                <w:lang w:eastAsia="ru-RU"/>
              </w:rPr>
              <w:t>Доля</w:t>
            </w:r>
            <w:r w:rsidRPr="005F117E">
              <w:rPr>
                <w:rFonts w:ascii="Times New Roman" w:hAnsi="Times New Roman"/>
                <w:sz w:val="28"/>
                <w:szCs w:val="28"/>
              </w:rPr>
              <w:t xml:space="preserve"> участников, получивших от 81 до 100 баллов</w:t>
            </w:r>
          </w:p>
        </w:tc>
        <w:tc>
          <w:tcPr>
            <w:tcW w:w="2126" w:type="dxa"/>
            <w:vAlign w:val="center"/>
          </w:tcPr>
          <w:p w:rsidR="005F117E" w:rsidRPr="005F117E" w:rsidRDefault="005F117E" w:rsidP="005F117E">
            <w:pPr>
              <w:jc w:val="center"/>
              <w:rPr>
                <w:color w:val="000000"/>
                <w:sz w:val="28"/>
                <w:szCs w:val="28"/>
              </w:rPr>
            </w:pPr>
            <w:r w:rsidRPr="005F117E">
              <w:rPr>
                <w:color w:val="000000"/>
                <w:sz w:val="28"/>
                <w:szCs w:val="28"/>
              </w:rPr>
              <w:t>1,6%</w:t>
            </w:r>
          </w:p>
        </w:tc>
        <w:tc>
          <w:tcPr>
            <w:tcW w:w="2126" w:type="dxa"/>
            <w:vAlign w:val="center"/>
          </w:tcPr>
          <w:p w:rsidR="005F117E" w:rsidRPr="005F117E" w:rsidRDefault="005F117E" w:rsidP="005F117E">
            <w:pPr>
              <w:jc w:val="center"/>
              <w:rPr>
                <w:color w:val="000000"/>
                <w:sz w:val="28"/>
                <w:szCs w:val="28"/>
              </w:rPr>
            </w:pPr>
            <w:r w:rsidRPr="005F117E">
              <w:rPr>
                <w:color w:val="000000"/>
                <w:sz w:val="28"/>
                <w:szCs w:val="28"/>
              </w:rPr>
              <w:t>0,0%</w:t>
            </w:r>
          </w:p>
        </w:tc>
        <w:tc>
          <w:tcPr>
            <w:tcW w:w="1560" w:type="dxa"/>
            <w:vAlign w:val="center"/>
          </w:tcPr>
          <w:p w:rsidR="005F117E" w:rsidRPr="005F117E" w:rsidRDefault="005F117E" w:rsidP="005F117E">
            <w:pPr>
              <w:jc w:val="center"/>
              <w:rPr>
                <w:color w:val="000000"/>
                <w:sz w:val="28"/>
                <w:szCs w:val="28"/>
              </w:rPr>
            </w:pPr>
            <w:r w:rsidRPr="005F117E">
              <w:rPr>
                <w:color w:val="000000"/>
                <w:sz w:val="28"/>
                <w:szCs w:val="28"/>
              </w:rPr>
              <w:t>0,0%</w:t>
            </w:r>
          </w:p>
        </w:tc>
        <w:tc>
          <w:tcPr>
            <w:tcW w:w="1134" w:type="dxa"/>
            <w:vAlign w:val="center"/>
          </w:tcPr>
          <w:p w:rsidR="005F117E" w:rsidRPr="00D624AF" w:rsidRDefault="00D624AF" w:rsidP="00D624AF">
            <w:pPr>
              <w:pStyle w:val="a3"/>
              <w:spacing w:after="0" w:line="240" w:lineRule="auto"/>
              <w:ind w:left="0"/>
              <w:jc w:val="center"/>
              <w:rPr>
                <w:rFonts w:ascii="Times New Roman" w:hAnsi="Times New Roman"/>
                <w:sz w:val="28"/>
                <w:szCs w:val="28"/>
              </w:rPr>
            </w:pPr>
            <w:r w:rsidRPr="00D624AF">
              <w:rPr>
                <w:rFonts w:ascii="Times New Roman" w:hAnsi="Times New Roman"/>
                <w:color w:val="000000"/>
                <w:sz w:val="28"/>
                <w:szCs w:val="28"/>
              </w:rPr>
              <w:t>0,0%</w:t>
            </w:r>
          </w:p>
        </w:tc>
      </w:tr>
      <w:tr w:rsidR="005F117E" w:rsidRPr="005F117E" w:rsidTr="005A2CD8">
        <w:tc>
          <w:tcPr>
            <w:tcW w:w="2978" w:type="dxa"/>
          </w:tcPr>
          <w:p w:rsidR="005F117E" w:rsidRPr="005F117E" w:rsidRDefault="005F117E" w:rsidP="005F117E">
            <w:pPr>
              <w:pStyle w:val="a3"/>
              <w:spacing w:after="0" w:line="240" w:lineRule="auto"/>
              <w:ind w:left="0"/>
              <w:rPr>
                <w:rFonts w:ascii="Times New Roman" w:hAnsi="Times New Roman"/>
                <w:b/>
                <w:sz w:val="28"/>
                <w:szCs w:val="28"/>
              </w:rPr>
            </w:pPr>
            <w:r w:rsidRPr="005F117E">
              <w:rPr>
                <w:rFonts w:ascii="Times New Roman" w:hAnsi="Times New Roman"/>
                <w:sz w:val="28"/>
                <w:szCs w:val="28"/>
              </w:rPr>
              <w:t>Количество выпускников, получивших 100 баллов</w:t>
            </w:r>
          </w:p>
        </w:tc>
        <w:tc>
          <w:tcPr>
            <w:tcW w:w="2126" w:type="dxa"/>
            <w:vAlign w:val="center"/>
          </w:tcPr>
          <w:p w:rsidR="005F117E" w:rsidRPr="005F117E" w:rsidRDefault="005F117E" w:rsidP="005F117E">
            <w:pPr>
              <w:pStyle w:val="a3"/>
              <w:spacing w:after="0" w:line="240" w:lineRule="auto"/>
              <w:ind w:left="0"/>
              <w:jc w:val="center"/>
              <w:rPr>
                <w:rFonts w:ascii="Times New Roman" w:hAnsi="Times New Roman"/>
                <w:b/>
                <w:sz w:val="28"/>
                <w:szCs w:val="28"/>
              </w:rPr>
            </w:pPr>
            <w:r>
              <w:rPr>
                <w:rFonts w:ascii="Times New Roman" w:hAnsi="Times New Roman"/>
                <w:b/>
                <w:sz w:val="28"/>
                <w:szCs w:val="28"/>
              </w:rPr>
              <w:t>0</w:t>
            </w:r>
          </w:p>
        </w:tc>
        <w:tc>
          <w:tcPr>
            <w:tcW w:w="2126" w:type="dxa"/>
            <w:vAlign w:val="center"/>
          </w:tcPr>
          <w:p w:rsidR="005F117E" w:rsidRPr="005F117E" w:rsidRDefault="005F117E" w:rsidP="005F117E">
            <w:pPr>
              <w:pStyle w:val="a3"/>
              <w:spacing w:after="0" w:line="240" w:lineRule="auto"/>
              <w:ind w:left="0"/>
              <w:jc w:val="center"/>
              <w:rPr>
                <w:rFonts w:ascii="Times New Roman" w:hAnsi="Times New Roman"/>
                <w:b/>
                <w:sz w:val="28"/>
                <w:szCs w:val="28"/>
              </w:rPr>
            </w:pPr>
            <w:r>
              <w:rPr>
                <w:rFonts w:ascii="Times New Roman" w:hAnsi="Times New Roman"/>
                <w:b/>
                <w:sz w:val="28"/>
                <w:szCs w:val="28"/>
              </w:rPr>
              <w:t>0</w:t>
            </w:r>
          </w:p>
        </w:tc>
        <w:tc>
          <w:tcPr>
            <w:tcW w:w="1560" w:type="dxa"/>
            <w:vAlign w:val="center"/>
          </w:tcPr>
          <w:p w:rsidR="005F117E" w:rsidRPr="005F117E" w:rsidRDefault="005F117E" w:rsidP="005F117E">
            <w:pPr>
              <w:pStyle w:val="a3"/>
              <w:spacing w:after="0" w:line="240" w:lineRule="auto"/>
              <w:ind w:left="0"/>
              <w:jc w:val="center"/>
              <w:rPr>
                <w:rFonts w:ascii="Times New Roman" w:hAnsi="Times New Roman"/>
                <w:b/>
                <w:sz w:val="28"/>
                <w:szCs w:val="28"/>
              </w:rPr>
            </w:pPr>
            <w:r>
              <w:rPr>
                <w:rFonts w:ascii="Times New Roman" w:hAnsi="Times New Roman"/>
                <w:b/>
                <w:sz w:val="28"/>
                <w:szCs w:val="28"/>
              </w:rPr>
              <w:t>0</w:t>
            </w:r>
          </w:p>
        </w:tc>
        <w:tc>
          <w:tcPr>
            <w:tcW w:w="1134" w:type="dxa"/>
            <w:vAlign w:val="center"/>
          </w:tcPr>
          <w:p w:rsidR="005F117E" w:rsidRPr="005F117E" w:rsidRDefault="005F117E" w:rsidP="005A2CD8">
            <w:pPr>
              <w:pStyle w:val="a3"/>
              <w:spacing w:after="0" w:line="240" w:lineRule="auto"/>
              <w:ind w:left="0"/>
              <w:jc w:val="center"/>
              <w:rPr>
                <w:rFonts w:ascii="Times New Roman" w:hAnsi="Times New Roman"/>
                <w:b/>
                <w:sz w:val="28"/>
                <w:szCs w:val="28"/>
              </w:rPr>
            </w:pPr>
            <w:r>
              <w:rPr>
                <w:rFonts w:ascii="Times New Roman" w:hAnsi="Times New Roman"/>
                <w:b/>
                <w:sz w:val="28"/>
                <w:szCs w:val="28"/>
              </w:rPr>
              <w:t>0</w:t>
            </w:r>
          </w:p>
        </w:tc>
      </w:tr>
    </w:tbl>
    <w:p w:rsidR="00AA2E98" w:rsidRPr="0020193E" w:rsidRDefault="00AA2E98" w:rsidP="007F5F72">
      <w:pPr>
        <w:pStyle w:val="a3"/>
        <w:spacing w:after="240" w:line="240" w:lineRule="auto"/>
        <w:ind w:left="-142"/>
        <w:jc w:val="both"/>
        <w:rPr>
          <w:rFonts w:ascii="Times New Roman" w:hAnsi="Times New Roman"/>
          <w:sz w:val="24"/>
          <w:szCs w:val="24"/>
        </w:rPr>
      </w:pPr>
      <w:r w:rsidRPr="00AA2E98">
        <w:rPr>
          <w:rFonts w:ascii="Times New Roman" w:hAnsi="Times New Roman"/>
          <w:color w:val="C00000"/>
          <w:sz w:val="24"/>
          <w:szCs w:val="24"/>
        </w:rPr>
        <w:t>*</w:t>
      </w:r>
      <w:r>
        <w:rPr>
          <w:rFonts w:ascii="Times New Roman" w:hAnsi="Times New Roman"/>
          <w:sz w:val="24"/>
          <w:szCs w:val="24"/>
        </w:rPr>
        <w:t>Результаты</w:t>
      </w:r>
      <w:r w:rsidRPr="0020193E">
        <w:rPr>
          <w:rFonts w:ascii="Times New Roman" w:hAnsi="Times New Roman"/>
          <w:sz w:val="24"/>
          <w:szCs w:val="24"/>
        </w:rPr>
        <w:t xml:space="preserve"> участников ЕГЭ с ОВЗ также входят в общее количество участников текущего года</w:t>
      </w:r>
      <w:r w:rsidR="003260F3">
        <w:rPr>
          <w:rFonts w:ascii="Times New Roman" w:hAnsi="Times New Roman"/>
          <w:sz w:val="24"/>
          <w:szCs w:val="24"/>
        </w:rPr>
        <w:t>, обучающихся по программам СОО</w:t>
      </w:r>
    </w:p>
    <w:p w:rsidR="00FF0419" w:rsidRPr="00FF2246" w:rsidRDefault="00FF0419" w:rsidP="005B6AF7">
      <w:pPr>
        <w:pStyle w:val="a3"/>
        <w:spacing w:before="240" w:after="120" w:line="240" w:lineRule="auto"/>
        <w:ind w:left="709"/>
        <w:jc w:val="both"/>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Б)</w:t>
      </w:r>
      <w:r w:rsidRPr="00FF2246">
        <w:rPr>
          <w:rFonts w:ascii="Times New Roman" w:eastAsia="Times New Roman" w:hAnsi="Times New Roman"/>
          <w:sz w:val="28"/>
          <w:szCs w:val="28"/>
          <w:lang w:eastAsia="ru-RU"/>
        </w:rPr>
        <w:t xml:space="preserve"> с учетом типа ОО </w:t>
      </w:r>
    </w:p>
    <w:p w:rsidR="00FF0419" w:rsidRPr="008D6100" w:rsidRDefault="00FF0419" w:rsidP="00FF0419">
      <w:pPr>
        <w:pStyle w:val="a3"/>
        <w:spacing w:after="0" w:line="240" w:lineRule="auto"/>
        <w:ind w:left="1080"/>
        <w:jc w:val="right"/>
        <w:rPr>
          <w:rFonts w:ascii="Times New Roman" w:eastAsia="Times New Roman" w:hAnsi="Times New Roman"/>
          <w:i/>
          <w:sz w:val="24"/>
          <w:szCs w:val="24"/>
          <w:lang w:eastAsia="ru-RU"/>
        </w:rPr>
      </w:pPr>
      <w:r w:rsidRPr="008D6100">
        <w:rPr>
          <w:rFonts w:ascii="Times New Roman" w:eastAsia="Times New Roman" w:hAnsi="Times New Roman"/>
          <w:i/>
          <w:sz w:val="24"/>
          <w:szCs w:val="24"/>
          <w:lang w:eastAsia="ru-RU"/>
        </w:rPr>
        <w:t>Таблица 7</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2"/>
        <w:gridCol w:w="1630"/>
        <w:gridCol w:w="1630"/>
        <w:gridCol w:w="1630"/>
        <w:gridCol w:w="1631"/>
      </w:tblGrid>
      <w:tr w:rsidR="00D97E2E" w:rsidRPr="00FF2246" w:rsidTr="00D97E2E">
        <w:tc>
          <w:tcPr>
            <w:tcW w:w="3402" w:type="dxa"/>
          </w:tcPr>
          <w:p w:rsidR="00D97E2E" w:rsidRPr="00FF2246" w:rsidRDefault="00D97E2E" w:rsidP="00972556">
            <w:pPr>
              <w:pStyle w:val="a3"/>
              <w:spacing w:after="0" w:line="240" w:lineRule="auto"/>
              <w:ind w:left="0"/>
              <w:jc w:val="both"/>
              <w:rPr>
                <w:rFonts w:ascii="Times New Roman" w:hAnsi="Times New Roman"/>
                <w:sz w:val="28"/>
                <w:szCs w:val="28"/>
              </w:rPr>
            </w:pPr>
          </w:p>
        </w:tc>
        <w:tc>
          <w:tcPr>
            <w:tcW w:w="1630" w:type="dxa"/>
            <w:vAlign w:val="center"/>
          </w:tcPr>
          <w:p w:rsidR="00D97E2E" w:rsidRPr="003627C6" w:rsidRDefault="00D97E2E" w:rsidP="007F5F72">
            <w:pPr>
              <w:pStyle w:val="a3"/>
              <w:spacing w:after="0" w:line="240" w:lineRule="auto"/>
              <w:ind w:left="0" w:firstLine="33"/>
              <w:jc w:val="center"/>
              <w:rPr>
                <w:rFonts w:ascii="Times New Roman" w:hAnsi="Times New Roman"/>
                <w:sz w:val="28"/>
                <w:szCs w:val="28"/>
              </w:rPr>
            </w:pPr>
            <w:r w:rsidRPr="003627C6">
              <w:rPr>
                <w:rFonts w:ascii="Times New Roman" w:hAnsi="Times New Roman"/>
                <w:sz w:val="28"/>
                <w:szCs w:val="28"/>
              </w:rPr>
              <w:t>Лицеи, гимназии</w:t>
            </w:r>
          </w:p>
        </w:tc>
        <w:tc>
          <w:tcPr>
            <w:tcW w:w="1630" w:type="dxa"/>
            <w:vAlign w:val="center"/>
          </w:tcPr>
          <w:p w:rsidR="00D97E2E" w:rsidRPr="003627C6" w:rsidRDefault="00D97E2E" w:rsidP="007F5F72">
            <w:pPr>
              <w:pStyle w:val="a3"/>
              <w:spacing w:after="0" w:line="240" w:lineRule="auto"/>
              <w:ind w:left="0" w:firstLine="33"/>
              <w:jc w:val="center"/>
              <w:rPr>
                <w:rFonts w:ascii="Times New Roman" w:hAnsi="Times New Roman"/>
                <w:sz w:val="28"/>
                <w:szCs w:val="28"/>
              </w:rPr>
            </w:pPr>
            <w:r w:rsidRPr="003627C6">
              <w:rPr>
                <w:rFonts w:ascii="Times New Roman" w:hAnsi="Times New Roman"/>
                <w:sz w:val="28"/>
                <w:szCs w:val="28"/>
              </w:rPr>
              <w:t>Средние общеобразовательные школы с углубленным изучением отдельных предметов</w:t>
            </w:r>
          </w:p>
        </w:tc>
        <w:tc>
          <w:tcPr>
            <w:tcW w:w="1630" w:type="dxa"/>
          </w:tcPr>
          <w:p w:rsidR="00D97E2E" w:rsidRDefault="00D97E2E" w:rsidP="007F5F72">
            <w:pPr>
              <w:pStyle w:val="a3"/>
              <w:spacing w:after="0" w:line="240" w:lineRule="auto"/>
              <w:ind w:left="0" w:firstLine="33"/>
              <w:jc w:val="center"/>
              <w:rPr>
                <w:rFonts w:ascii="Times New Roman" w:hAnsi="Times New Roman"/>
                <w:sz w:val="28"/>
                <w:szCs w:val="28"/>
              </w:rPr>
            </w:pPr>
            <w:r>
              <w:rPr>
                <w:rFonts w:ascii="Times New Roman" w:hAnsi="Times New Roman"/>
                <w:sz w:val="28"/>
                <w:szCs w:val="28"/>
              </w:rPr>
              <w:t>Средние общеобразовательные школы</w:t>
            </w:r>
          </w:p>
        </w:tc>
        <w:tc>
          <w:tcPr>
            <w:tcW w:w="1631" w:type="dxa"/>
            <w:vAlign w:val="center"/>
          </w:tcPr>
          <w:p w:rsidR="00D97E2E" w:rsidRPr="00DD2F53" w:rsidRDefault="00D97E2E" w:rsidP="007F5F72">
            <w:pPr>
              <w:pStyle w:val="a3"/>
              <w:spacing w:after="0" w:line="240" w:lineRule="auto"/>
              <w:ind w:left="0" w:firstLine="33"/>
              <w:jc w:val="center"/>
              <w:rPr>
                <w:rFonts w:ascii="Times New Roman" w:hAnsi="Times New Roman"/>
                <w:sz w:val="28"/>
                <w:szCs w:val="28"/>
              </w:rPr>
            </w:pPr>
            <w:r>
              <w:rPr>
                <w:rFonts w:ascii="Times New Roman" w:hAnsi="Times New Roman"/>
                <w:color w:val="000000"/>
                <w:sz w:val="28"/>
                <w:szCs w:val="28"/>
              </w:rPr>
              <w:t>В</w:t>
            </w:r>
            <w:r w:rsidRPr="0072298C">
              <w:rPr>
                <w:rFonts w:ascii="Times New Roman" w:hAnsi="Times New Roman"/>
                <w:color w:val="000000"/>
                <w:sz w:val="28"/>
                <w:szCs w:val="28"/>
              </w:rPr>
              <w:t>ечерни</w:t>
            </w:r>
            <w:r>
              <w:rPr>
                <w:rFonts w:ascii="Times New Roman" w:hAnsi="Times New Roman"/>
                <w:color w:val="000000"/>
                <w:sz w:val="28"/>
                <w:szCs w:val="28"/>
              </w:rPr>
              <w:t>е</w:t>
            </w:r>
            <w:r w:rsidRPr="0072298C">
              <w:rPr>
                <w:rFonts w:ascii="Times New Roman" w:hAnsi="Times New Roman"/>
                <w:color w:val="000000"/>
                <w:sz w:val="28"/>
                <w:szCs w:val="28"/>
              </w:rPr>
              <w:t xml:space="preserve"> (сменны</w:t>
            </w:r>
            <w:r>
              <w:rPr>
                <w:rFonts w:ascii="Times New Roman" w:hAnsi="Times New Roman"/>
                <w:color w:val="000000"/>
                <w:sz w:val="28"/>
                <w:szCs w:val="28"/>
              </w:rPr>
              <w:t>е</w:t>
            </w:r>
            <w:r w:rsidRPr="0072298C">
              <w:rPr>
                <w:rFonts w:ascii="Times New Roman" w:hAnsi="Times New Roman"/>
                <w:color w:val="000000"/>
                <w:sz w:val="28"/>
                <w:szCs w:val="28"/>
              </w:rPr>
              <w:t>) общеобразовательны</w:t>
            </w:r>
            <w:r>
              <w:rPr>
                <w:rFonts w:ascii="Times New Roman" w:hAnsi="Times New Roman"/>
                <w:color w:val="000000"/>
                <w:sz w:val="28"/>
                <w:szCs w:val="28"/>
              </w:rPr>
              <w:t>е</w:t>
            </w:r>
            <w:r w:rsidRPr="0072298C">
              <w:rPr>
                <w:rFonts w:ascii="Times New Roman" w:hAnsi="Times New Roman"/>
                <w:color w:val="000000"/>
                <w:sz w:val="28"/>
                <w:szCs w:val="28"/>
              </w:rPr>
              <w:t xml:space="preserve"> школ</w:t>
            </w:r>
            <w:r>
              <w:rPr>
                <w:rFonts w:ascii="Times New Roman" w:hAnsi="Times New Roman"/>
                <w:color w:val="000000"/>
                <w:sz w:val="28"/>
                <w:szCs w:val="28"/>
              </w:rPr>
              <w:t>ы</w:t>
            </w:r>
          </w:p>
        </w:tc>
      </w:tr>
      <w:tr w:rsidR="00D97E2E" w:rsidRPr="00FF2246" w:rsidTr="001E4053">
        <w:tc>
          <w:tcPr>
            <w:tcW w:w="3402" w:type="dxa"/>
          </w:tcPr>
          <w:p w:rsidR="00D97E2E" w:rsidRPr="00FF2246" w:rsidRDefault="00D97E2E" w:rsidP="00972556">
            <w:pPr>
              <w:pStyle w:val="a3"/>
              <w:spacing w:after="0" w:line="240" w:lineRule="auto"/>
              <w:ind w:left="0"/>
              <w:jc w:val="both"/>
              <w:rPr>
                <w:rFonts w:ascii="Times New Roman" w:hAnsi="Times New Roman"/>
                <w:b/>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набравших балл ниже минимального </w:t>
            </w:r>
          </w:p>
        </w:tc>
        <w:tc>
          <w:tcPr>
            <w:tcW w:w="1630" w:type="dxa"/>
            <w:vAlign w:val="center"/>
          </w:tcPr>
          <w:p w:rsidR="00D97E2E" w:rsidRPr="001E4053" w:rsidRDefault="00F13A54" w:rsidP="001E4053">
            <w:pPr>
              <w:pStyle w:val="a3"/>
              <w:spacing w:after="0" w:line="240" w:lineRule="auto"/>
              <w:ind w:left="0"/>
              <w:jc w:val="center"/>
              <w:rPr>
                <w:rFonts w:ascii="Times New Roman" w:hAnsi="Times New Roman"/>
                <w:sz w:val="28"/>
                <w:szCs w:val="28"/>
              </w:rPr>
            </w:pPr>
            <w:r w:rsidRPr="001E4053">
              <w:rPr>
                <w:rFonts w:ascii="Times New Roman" w:hAnsi="Times New Roman"/>
                <w:sz w:val="28"/>
                <w:szCs w:val="28"/>
              </w:rPr>
              <w:t>3,6%</w:t>
            </w:r>
          </w:p>
        </w:tc>
        <w:tc>
          <w:tcPr>
            <w:tcW w:w="1630" w:type="dxa"/>
            <w:vAlign w:val="center"/>
          </w:tcPr>
          <w:p w:rsidR="00D97E2E" w:rsidRPr="001E4053" w:rsidRDefault="00F13A54" w:rsidP="001E4053">
            <w:pPr>
              <w:pStyle w:val="a3"/>
              <w:spacing w:after="0" w:line="240" w:lineRule="auto"/>
              <w:ind w:left="0"/>
              <w:jc w:val="center"/>
              <w:rPr>
                <w:rFonts w:ascii="Times New Roman" w:hAnsi="Times New Roman"/>
                <w:sz w:val="28"/>
                <w:szCs w:val="28"/>
              </w:rPr>
            </w:pPr>
            <w:r w:rsidRPr="001E4053">
              <w:rPr>
                <w:rFonts w:ascii="Times New Roman" w:hAnsi="Times New Roman"/>
                <w:sz w:val="28"/>
                <w:szCs w:val="28"/>
              </w:rPr>
              <w:t>3,5%</w:t>
            </w:r>
          </w:p>
        </w:tc>
        <w:tc>
          <w:tcPr>
            <w:tcW w:w="1630" w:type="dxa"/>
            <w:vAlign w:val="center"/>
          </w:tcPr>
          <w:p w:rsidR="00D97E2E" w:rsidRPr="001E4053" w:rsidRDefault="001E4053" w:rsidP="001E4053">
            <w:pPr>
              <w:pStyle w:val="a3"/>
              <w:spacing w:after="0" w:line="240" w:lineRule="auto"/>
              <w:ind w:left="0"/>
              <w:jc w:val="center"/>
              <w:rPr>
                <w:rFonts w:ascii="Times New Roman" w:hAnsi="Times New Roman"/>
                <w:sz w:val="28"/>
                <w:szCs w:val="28"/>
              </w:rPr>
            </w:pPr>
            <w:r w:rsidRPr="001E4053">
              <w:rPr>
                <w:rFonts w:ascii="Times New Roman" w:hAnsi="Times New Roman"/>
                <w:sz w:val="28"/>
                <w:szCs w:val="28"/>
              </w:rPr>
              <w:t>6,7%</w:t>
            </w:r>
          </w:p>
        </w:tc>
        <w:tc>
          <w:tcPr>
            <w:tcW w:w="1631" w:type="dxa"/>
            <w:vAlign w:val="center"/>
          </w:tcPr>
          <w:p w:rsidR="00D97E2E" w:rsidRPr="001E4053" w:rsidRDefault="00F13A54" w:rsidP="001E4053">
            <w:pPr>
              <w:pStyle w:val="a3"/>
              <w:spacing w:after="0" w:line="240" w:lineRule="auto"/>
              <w:ind w:left="0"/>
              <w:jc w:val="center"/>
              <w:rPr>
                <w:rFonts w:ascii="Times New Roman" w:hAnsi="Times New Roman"/>
                <w:sz w:val="28"/>
                <w:szCs w:val="28"/>
              </w:rPr>
            </w:pPr>
            <w:r w:rsidRPr="001E4053">
              <w:rPr>
                <w:rFonts w:ascii="Times New Roman" w:hAnsi="Times New Roman"/>
                <w:sz w:val="28"/>
                <w:szCs w:val="28"/>
              </w:rPr>
              <w:t>0</w:t>
            </w:r>
            <w:r w:rsidR="001E4053">
              <w:rPr>
                <w:rFonts w:ascii="Times New Roman" w:hAnsi="Times New Roman"/>
                <w:sz w:val="28"/>
                <w:szCs w:val="28"/>
              </w:rPr>
              <w:t>%</w:t>
            </w:r>
          </w:p>
        </w:tc>
      </w:tr>
      <w:tr w:rsidR="00D97E2E" w:rsidRPr="00FF2246" w:rsidTr="001E4053">
        <w:tc>
          <w:tcPr>
            <w:tcW w:w="3402" w:type="dxa"/>
          </w:tcPr>
          <w:p w:rsidR="00D97E2E" w:rsidRPr="00FF2246" w:rsidRDefault="00D97E2E" w:rsidP="00972556">
            <w:pPr>
              <w:pStyle w:val="a3"/>
              <w:spacing w:after="0" w:line="240" w:lineRule="auto"/>
              <w:ind w:left="0"/>
              <w:jc w:val="both"/>
              <w:rPr>
                <w:rFonts w:ascii="Times New Roman" w:hAnsi="Times New Roman"/>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получивших тестовый балл от минимального балла до 60 баллов</w:t>
            </w:r>
          </w:p>
        </w:tc>
        <w:tc>
          <w:tcPr>
            <w:tcW w:w="1630" w:type="dxa"/>
            <w:vAlign w:val="center"/>
          </w:tcPr>
          <w:p w:rsidR="00D97E2E" w:rsidRPr="001E4053" w:rsidRDefault="00F13A54" w:rsidP="001E4053">
            <w:pPr>
              <w:pStyle w:val="a3"/>
              <w:spacing w:after="0" w:line="240" w:lineRule="auto"/>
              <w:ind w:left="0"/>
              <w:jc w:val="center"/>
              <w:rPr>
                <w:rFonts w:ascii="Times New Roman" w:hAnsi="Times New Roman"/>
                <w:sz w:val="28"/>
                <w:szCs w:val="28"/>
              </w:rPr>
            </w:pPr>
            <w:r w:rsidRPr="001E4053">
              <w:rPr>
                <w:rFonts w:ascii="Times New Roman" w:hAnsi="Times New Roman"/>
                <w:sz w:val="28"/>
                <w:szCs w:val="28"/>
              </w:rPr>
              <w:t>43,3%</w:t>
            </w:r>
          </w:p>
        </w:tc>
        <w:tc>
          <w:tcPr>
            <w:tcW w:w="1630" w:type="dxa"/>
            <w:vAlign w:val="center"/>
          </w:tcPr>
          <w:p w:rsidR="00D97E2E" w:rsidRPr="001E4053" w:rsidRDefault="00F13A54" w:rsidP="001E4053">
            <w:pPr>
              <w:pStyle w:val="a3"/>
              <w:spacing w:after="0" w:line="240" w:lineRule="auto"/>
              <w:ind w:left="0"/>
              <w:jc w:val="center"/>
              <w:rPr>
                <w:rFonts w:ascii="Times New Roman" w:hAnsi="Times New Roman"/>
                <w:sz w:val="28"/>
                <w:szCs w:val="28"/>
              </w:rPr>
            </w:pPr>
            <w:r w:rsidRPr="001E4053">
              <w:rPr>
                <w:rFonts w:ascii="Times New Roman" w:hAnsi="Times New Roman"/>
                <w:sz w:val="28"/>
                <w:szCs w:val="28"/>
              </w:rPr>
              <w:t>72%</w:t>
            </w:r>
          </w:p>
        </w:tc>
        <w:tc>
          <w:tcPr>
            <w:tcW w:w="1630" w:type="dxa"/>
            <w:vAlign w:val="center"/>
          </w:tcPr>
          <w:p w:rsidR="00D97E2E" w:rsidRPr="001E4053" w:rsidRDefault="001E4053" w:rsidP="001E4053">
            <w:pPr>
              <w:pStyle w:val="a3"/>
              <w:spacing w:after="0" w:line="240" w:lineRule="auto"/>
              <w:ind w:left="0"/>
              <w:jc w:val="center"/>
              <w:rPr>
                <w:rFonts w:ascii="Times New Roman" w:hAnsi="Times New Roman"/>
                <w:sz w:val="28"/>
                <w:szCs w:val="28"/>
              </w:rPr>
            </w:pPr>
            <w:r w:rsidRPr="001E4053">
              <w:rPr>
                <w:rFonts w:ascii="Times New Roman" w:hAnsi="Times New Roman"/>
                <w:sz w:val="28"/>
                <w:szCs w:val="28"/>
              </w:rPr>
              <w:t>68,3%</w:t>
            </w:r>
          </w:p>
        </w:tc>
        <w:tc>
          <w:tcPr>
            <w:tcW w:w="1631" w:type="dxa"/>
            <w:vAlign w:val="center"/>
          </w:tcPr>
          <w:p w:rsidR="00D97E2E" w:rsidRPr="001E4053" w:rsidRDefault="00F13A54" w:rsidP="001E4053">
            <w:pPr>
              <w:pStyle w:val="a3"/>
              <w:spacing w:after="0" w:line="240" w:lineRule="auto"/>
              <w:ind w:left="0"/>
              <w:jc w:val="center"/>
              <w:rPr>
                <w:rFonts w:ascii="Times New Roman" w:hAnsi="Times New Roman"/>
                <w:sz w:val="28"/>
                <w:szCs w:val="28"/>
              </w:rPr>
            </w:pPr>
            <w:r w:rsidRPr="001E4053">
              <w:rPr>
                <w:rFonts w:ascii="Times New Roman" w:hAnsi="Times New Roman"/>
                <w:sz w:val="28"/>
                <w:szCs w:val="28"/>
              </w:rPr>
              <w:t>75%</w:t>
            </w:r>
          </w:p>
        </w:tc>
      </w:tr>
      <w:tr w:rsidR="00D97E2E" w:rsidRPr="00FF2246" w:rsidTr="001E4053">
        <w:tc>
          <w:tcPr>
            <w:tcW w:w="3402" w:type="dxa"/>
          </w:tcPr>
          <w:p w:rsidR="00D97E2E" w:rsidRPr="00FF2246" w:rsidRDefault="00D97E2E" w:rsidP="00972556">
            <w:pPr>
              <w:pStyle w:val="a3"/>
              <w:spacing w:after="0" w:line="240" w:lineRule="auto"/>
              <w:ind w:left="0"/>
              <w:jc w:val="both"/>
              <w:rPr>
                <w:rFonts w:ascii="Times New Roman" w:hAnsi="Times New Roman"/>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получивших от 61 до 80 </w:t>
            </w:r>
            <w:r w:rsidRPr="00FF2246">
              <w:rPr>
                <w:rFonts w:ascii="Times New Roman" w:hAnsi="Times New Roman"/>
                <w:sz w:val="28"/>
                <w:szCs w:val="28"/>
              </w:rPr>
              <w:lastRenderedPageBreak/>
              <w:t>баллов</w:t>
            </w:r>
          </w:p>
        </w:tc>
        <w:tc>
          <w:tcPr>
            <w:tcW w:w="1630" w:type="dxa"/>
            <w:vAlign w:val="center"/>
          </w:tcPr>
          <w:p w:rsidR="00D97E2E" w:rsidRPr="001E4053" w:rsidRDefault="00F13A54" w:rsidP="001E4053">
            <w:pPr>
              <w:pStyle w:val="a3"/>
              <w:spacing w:after="0" w:line="240" w:lineRule="auto"/>
              <w:ind w:left="0"/>
              <w:jc w:val="center"/>
              <w:rPr>
                <w:rFonts w:ascii="Times New Roman" w:hAnsi="Times New Roman"/>
                <w:sz w:val="28"/>
                <w:szCs w:val="28"/>
              </w:rPr>
            </w:pPr>
            <w:r w:rsidRPr="001E4053">
              <w:rPr>
                <w:rFonts w:ascii="Times New Roman" w:hAnsi="Times New Roman"/>
                <w:sz w:val="28"/>
                <w:szCs w:val="28"/>
              </w:rPr>
              <w:lastRenderedPageBreak/>
              <w:t>49,5%</w:t>
            </w:r>
          </w:p>
        </w:tc>
        <w:tc>
          <w:tcPr>
            <w:tcW w:w="1630" w:type="dxa"/>
            <w:vAlign w:val="center"/>
          </w:tcPr>
          <w:p w:rsidR="00D97E2E" w:rsidRPr="001E4053" w:rsidRDefault="00F13A54" w:rsidP="001E4053">
            <w:pPr>
              <w:pStyle w:val="a3"/>
              <w:spacing w:after="0" w:line="240" w:lineRule="auto"/>
              <w:ind w:left="0"/>
              <w:jc w:val="center"/>
              <w:rPr>
                <w:rFonts w:ascii="Times New Roman" w:hAnsi="Times New Roman"/>
                <w:sz w:val="28"/>
                <w:szCs w:val="28"/>
              </w:rPr>
            </w:pPr>
            <w:r w:rsidRPr="001E4053">
              <w:rPr>
                <w:rFonts w:ascii="Times New Roman" w:hAnsi="Times New Roman"/>
                <w:sz w:val="28"/>
                <w:szCs w:val="28"/>
              </w:rPr>
              <w:t>23,1%</w:t>
            </w:r>
          </w:p>
        </w:tc>
        <w:tc>
          <w:tcPr>
            <w:tcW w:w="1630" w:type="dxa"/>
            <w:vAlign w:val="center"/>
          </w:tcPr>
          <w:p w:rsidR="00D97E2E" w:rsidRPr="001E4053" w:rsidRDefault="001E4053" w:rsidP="001E4053">
            <w:pPr>
              <w:pStyle w:val="a3"/>
              <w:spacing w:after="0" w:line="240" w:lineRule="auto"/>
              <w:ind w:left="0"/>
              <w:jc w:val="center"/>
              <w:rPr>
                <w:rFonts w:ascii="Times New Roman" w:hAnsi="Times New Roman"/>
                <w:sz w:val="28"/>
                <w:szCs w:val="28"/>
              </w:rPr>
            </w:pPr>
            <w:r w:rsidRPr="001E4053">
              <w:rPr>
                <w:rFonts w:ascii="Times New Roman" w:hAnsi="Times New Roman"/>
                <w:sz w:val="28"/>
                <w:szCs w:val="28"/>
              </w:rPr>
              <w:t>24,2%</w:t>
            </w:r>
          </w:p>
        </w:tc>
        <w:tc>
          <w:tcPr>
            <w:tcW w:w="1631" w:type="dxa"/>
            <w:vAlign w:val="center"/>
          </w:tcPr>
          <w:p w:rsidR="00D97E2E" w:rsidRPr="001E4053" w:rsidRDefault="00F13A54" w:rsidP="001E4053">
            <w:pPr>
              <w:pStyle w:val="a3"/>
              <w:spacing w:after="0" w:line="240" w:lineRule="auto"/>
              <w:ind w:left="0"/>
              <w:jc w:val="center"/>
              <w:rPr>
                <w:rFonts w:ascii="Times New Roman" w:hAnsi="Times New Roman"/>
                <w:sz w:val="28"/>
                <w:szCs w:val="28"/>
              </w:rPr>
            </w:pPr>
            <w:r w:rsidRPr="001E4053">
              <w:rPr>
                <w:rFonts w:ascii="Times New Roman" w:hAnsi="Times New Roman"/>
                <w:sz w:val="28"/>
                <w:szCs w:val="28"/>
              </w:rPr>
              <w:t>25%</w:t>
            </w:r>
          </w:p>
        </w:tc>
      </w:tr>
      <w:tr w:rsidR="00D97E2E" w:rsidRPr="00FF2246" w:rsidTr="001E4053">
        <w:tc>
          <w:tcPr>
            <w:tcW w:w="3402" w:type="dxa"/>
          </w:tcPr>
          <w:p w:rsidR="00D97E2E" w:rsidRPr="00FF2246" w:rsidRDefault="00D97E2E" w:rsidP="00972556">
            <w:pPr>
              <w:pStyle w:val="a3"/>
              <w:spacing w:after="0" w:line="240" w:lineRule="auto"/>
              <w:ind w:left="0"/>
              <w:jc w:val="both"/>
              <w:rPr>
                <w:rFonts w:ascii="Times New Roman" w:hAnsi="Times New Roman"/>
                <w:b/>
                <w:sz w:val="28"/>
                <w:szCs w:val="28"/>
              </w:rPr>
            </w:pPr>
            <w:r w:rsidRPr="00FF2246">
              <w:rPr>
                <w:rFonts w:ascii="Times New Roman" w:eastAsia="Times New Roman" w:hAnsi="Times New Roman"/>
                <w:bCs/>
                <w:sz w:val="28"/>
                <w:szCs w:val="28"/>
                <w:lang w:eastAsia="ru-RU"/>
              </w:rPr>
              <w:lastRenderedPageBreak/>
              <w:t>Доля</w:t>
            </w:r>
            <w:r w:rsidRPr="00FF2246">
              <w:rPr>
                <w:rFonts w:ascii="Times New Roman" w:hAnsi="Times New Roman"/>
                <w:sz w:val="28"/>
                <w:szCs w:val="28"/>
              </w:rPr>
              <w:t xml:space="preserve"> участников, получивших от 81 до 100 баллов</w:t>
            </w:r>
          </w:p>
        </w:tc>
        <w:tc>
          <w:tcPr>
            <w:tcW w:w="1630" w:type="dxa"/>
            <w:vAlign w:val="center"/>
          </w:tcPr>
          <w:p w:rsidR="00D97E2E" w:rsidRPr="001E4053" w:rsidRDefault="00F13A54" w:rsidP="001E4053">
            <w:pPr>
              <w:pStyle w:val="a3"/>
              <w:spacing w:after="0" w:line="240" w:lineRule="auto"/>
              <w:ind w:left="0"/>
              <w:jc w:val="center"/>
              <w:rPr>
                <w:rFonts w:ascii="Times New Roman" w:hAnsi="Times New Roman"/>
                <w:sz w:val="28"/>
                <w:szCs w:val="28"/>
              </w:rPr>
            </w:pPr>
            <w:r w:rsidRPr="001E4053">
              <w:rPr>
                <w:rFonts w:ascii="Times New Roman" w:hAnsi="Times New Roman"/>
                <w:sz w:val="28"/>
                <w:szCs w:val="28"/>
              </w:rPr>
              <w:t>3,6%</w:t>
            </w:r>
          </w:p>
        </w:tc>
        <w:tc>
          <w:tcPr>
            <w:tcW w:w="1630" w:type="dxa"/>
            <w:vAlign w:val="center"/>
          </w:tcPr>
          <w:p w:rsidR="00D97E2E" w:rsidRPr="001E4053" w:rsidRDefault="00F13A54" w:rsidP="001E4053">
            <w:pPr>
              <w:pStyle w:val="a3"/>
              <w:spacing w:after="0" w:line="240" w:lineRule="auto"/>
              <w:ind w:left="0"/>
              <w:jc w:val="center"/>
              <w:rPr>
                <w:rFonts w:ascii="Times New Roman" w:hAnsi="Times New Roman"/>
                <w:sz w:val="28"/>
                <w:szCs w:val="28"/>
              </w:rPr>
            </w:pPr>
            <w:r w:rsidRPr="001E4053">
              <w:rPr>
                <w:rFonts w:ascii="Times New Roman" w:hAnsi="Times New Roman"/>
                <w:sz w:val="28"/>
                <w:szCs w:val="28"/>
              </w:rPr>
              <w:t>1,4%</w:t>
            </w:r>
          </w:p>
        </w:tc>
        <w:tc>
          <w:tcPr>
            <w:tcW w:w="1630" w:type="dxa"/>
            <w:vAlign w:val="center"/>
          </w:tcPr>
          <w:p w:rsidR="00D97E2E" w:rsidRPr="001E4053" w:rsidRDefault="001E4053" w:rsidP="001E4053">
            <w:pPr>
              <w:pStyle w:val="a3"/>
              <w:spacing w:after="0" w:line="240" w:lineRule="auto"/>
              <w:ind w:left="0"/>
              <w:jc w:val="center"/>
              <w:rPr>
                <w:rFonts w:ascii="Times New Roman" w:hAnsi="Times New Roman"/>
                <w:sz w:val="28"/>
                <w:szCs w:val="28"/>
              </w:rPr>
            </w:pPr>
            <w:r w:rsidRPr="001E4053">
              <w:rPr>
                <w:rFonts w:ascii="Times New Roman" w:hAnsi="Times New Roman"/>
                <w:sz w:val="28"/>
                <w:szCs w:val="28"/>
              </w:rPr>
              <w:t>0,8%</w:t>
            </w:r>
          </w:p>
        </w:tc>
        <w:tc>
          <w:tcPr>
            <w:tcW w:w="1631" w:type="dxa"/>
            <w:vAlign w:val="center"/>
          </w:tcPr>
          <w:p w:rsidR="00D97E2E" w:rsidRPr="001E4053" w:rsidRDefault="001E4053" w:rsidP="001E4053">
            <w:pPr>
              <w:pStyle w:val="a3"/>
              <w:spacing w:after="0" w:line="240" w:lineRule="auto"/>
              <w:ind w:left="0"/>
              <w:jc w:val="center"/>
              <w:rPr>
                <w:rFonts w:ascii="Times New Roman" w:hAnsi="Times New Roman"/>
                <w:sz w:val="28"/>
                <w:szCs w:val="28"/>
              </w:rPr>
            </w:pPr>
            <w:r w:rsidRPr="001E4053">
              <w:rPr>
                <w:rFonts w:ascii="Times New Roman" w:hAnsi="Times New Roman"/>
                <w:sz w:val="28"/>
                <w:szCs w:val="28"/>
              </w:rPr>
              <w:t>0%</w:t>
            </w:r>
          </w:p>
        </w:tc>
      </w:tr>
      <w:tr w:rsidR="00D97E2E" w:rsidRPr="00FF2246" w:rsidTr="00350818">
        <w:tc>
          <w:tcPr>
            <w:tcW w:w="3402" w:type="dxa"/>
          </w:tcPr>
          <w:p w:rsidR="00D97E2E" w:rsidRPr="00FF2246" w:rsidRDefault="00D97E2E" w:rsidP="00972556">
            <w:pPr>
              <w:pStyle w:val="a3"/>
              <w:spacing w:after="0" w:line="240" w:lineRule="auto"/>
              <w:ind w:left="0"/>
              <w:jc w:val="both"/>
              <w:rPr>
                <w:rFonts w:ascii="Times New Roman" w:hAnsi="Times New Roman"/>
                <w:b/>
                <w:sz w:val="28"/>
                <w:szCs w:val="28"/>
              </w:rPr>
            </w:pPr>
            <w:r w:rsidRPr="00FF2246">
              <w:rPr>
                <w:rFonts w:ascii="Times New Roman" w:hAnsi="Times New Roman"/>
                <w:sz w:val="28"/>
                <w:szCs w:val="28"/>
              </w:rPr>
              <w:t>Количество выпускников, получивших 100 баллов</w:t>
            </w:r>
          </w:p>
        </w:tc>
        <w:tc>
          <w:tcPr>
            <w:tcW w:w="1630" w:type="dxa"/>
            <w:vAlign w:val="center"/>
          </w:tcPr>
          <w:p w:rsidR="00D97E2E" w:rsidRPr="00FF2246" w:rsidRDefault="00350818" w:rsidP="00350818">
            <w:pPr>
              <w:pStyle w:val="a3"/>
              <w:spacing w:after="0" w:line="240" w:lineRule="auto"/>
              <w:ind w:left="0"/>
              <w:jc w:val="center"/>
              <w:rPr>
                <w:rFonts w:ascii="Times New Roman" w:hAnsi="Times New Roman"/>
                <w:b/>
                <w:sz w:val="28"/>
                <w:szCs w:val="28"/>
              </w:rPr>
            </w:pPr>
            <w:r>
              <w:rPr>
                <w:rFonts w:ascii="Times New Roman" w:hAnsi="Times New Roman"/>
                <w:b/>
                <w:sz w:val="28"/>
                <w:szCs w:val="28"/>
              </w:rPr>
              <w:t>0</w:t>
            </w:r>
          </w:p>
        </w:tc>
        <w:tc>
          <w:tcPr>
            <w:tcW w:w="1630" w:type="dxa"/>
            <w:vAlign w:val="center"/>
          </w:tcPr>
          <w:p w:rsidR="00D97E2E" w:rsidRPr="00FF2246" w:rsidRDefault="00350818" w:rsidP="00350818">
            <w:pPr>
              <w:pStyle w:val="a3"/>
              <w:spacing w:after="0" w:line="240" w:lineRule="auto"/>
              <w:ind w:left="0"/>
              <w:jc w:val="center"/>
              <w:rPr>
                <w:rFonts w:ascii="Times New Roman" w:hAnsi="Times New Roman"/>
                <w:b/>
                <w:sz w:val="28"/>
                <w:szCs w:val="28"/>
              </w:rPr>
            </w:pPr>
            <w:r>
              <w:rPr>
                <w:rFonts w:ascii="Times New Roman" w:hAnsi="Times New Roman"/>
                <w:b/>
                <w:sz w:val="28"/>
                <w:szCs w:val="28"/>
              </w:rPr>
              <w:t>0</w:t>
            </w:r>
          </w:p>
        </w:tc>
        <w:tc>
          <w:tcPr>
            <w:tcW w:w="1630" w:type="dxa"/>
            <w:vAlign w:val="center"/>
          </w:tcPr>
          <w:p w:rsidR="00D97E2E" w:rsidRPr="00FF2246" w:rsidRDefault="00350818" w:rsidP="00350818">
            <w:pPr>
              <w:pStyle w:val="a3"/>
              <w:spacing w:after="0" w:line="240" w:lineRule="auto"/>
              <w:ind w:left="0"/>
              <w:jc w:val="center"/>
              <w:rPr>
                <w:rFonts w:ascii="Times New Roman" w:hAnsi="Times New Roman"/>
                <w:b/>
                <w:sz w:val="28"/>
                <w:szCs w:val="28"/>
              </w:rPr>
            </w:pPr>
            <w:r>
              <w:rPr>
                <w:rFonts w:ascii="Times New Roman" w:hAnsi="Times New Roman"/>
                <w:b/>
                <w:sz w:val="28"/>
                <w:szCs w:val="28"/>
              </w:rPr>
              <w:t>0</w:t>
            </w:r>
          </w:p>
        </w:tc>
        <w:tc>
          <w:tcPr>
            <w:tcW w:w="1631" w:type="dxa"/>
            <w:vAlign w:val="center"/>
          </w:tcPr>
          <w:p w:rsidR="00D97E2E" w:rsidRPr="00FF2246" w:rsidRDefault="00350818" w:rsidP="00350818">
            <w:pPr>
              <w:pStyle w:val="a3"/>
              <w:spacing w:after="0" w:line="240" w:lineRule="auto"/>
              <w:ind w:left="0"/>
              <w:jc w:val="center"/>
              <w:rPr>
                <w:rFonts w:ascii="Times New Roman" w:hAnsi="Times New Roman"/>
                <w:b/>
                <w:sz w:val="28"/>
                <w:szCs w:val="28"/>
              </w:rPr>
            </w:pPr>
            <w:r>
              <w:rPr>
                <w:rFonts w:ascii="Times New Roman" w:hAnsi="Times New Roman"/>
                <w:b/>
                <w:sz w:val="28"/>
                <w:szCs w:val="28"/>
              </w:rPr>
              <w:t>0</w:t>
            </w:r>
          </w:p>
        </w:tc>
      </w:tr>
    </w:tbl>
    <w:p w:rsidR="00FF0419" w:rsidRPr="00FF2246" w:rsidRDefault="00FF0419" w:rsidP="008D6100">
      <w:pPr>
        <w:pStyle w:val="a3"/>
        <w:spacing w:before="240" w:after="0" w:line="240" w:lineRule="auto"/>
        <w:ind w:left="709"/>
        <w:jc w:val="both"/>
        <w:rPr>
          <w:rFonts w:ascii="Times New Roman" w:eastAsia="Times New Roman" w:hAnsi="Times New Roman"/>
          <w:b/>
          <w:sz w:val="28"/>
          <w:szCs w:val="28"/>
          <w:lang w:eastAsia="ru-RU"/>
        </w:rPr>
      </w:pPr>
      <w:r w:rsidRPr="00FF2246">
        <w:rPr>
          <w:rFonts w:ascii="Times New Roman" w:eastAsia="Times New Roman" w:hAnsi="Times New Roman"/>
          <w:b/>
          <w:sz w:val="28"/>
          <w:szCs w:val="28"/>
          <w:lang w:eastAsia="ru-RU"/>
        </w:rPr>
        <w:t xml:space="preserve">В) Основные результаты ЕГЭ по </w:t>
      </w:r>
      <w:r w:rsidR="008D6100">
        <w:rPr>
          <w:rFonts w:ascii="Times New Roman" w:eastAsia="Times New Roman" w:hAnsi="Times New Roman"/>
          <w:b/>
          <w:sz w:val="28"/>
          <w:szCs w:val="28"/>
          <w:lang w:eastAsia="ru-RU"/>
        </w:rPr>
        <w:t>математике (профильный уровень)</w:t>
      </w:r>
      <w:r w:rsidRPr="00FF2246">
        <w:rPr>
          <w:rFonts w:ascii="Times New Roman" w:eastAsia="Times New Roman" w:hAnsi="Times New Roman"/>
          <w:b/>
          <w:sz w:val="28"/>
          <w:szCs w:val="28"/>
          <w:lang w:eastAsia="ru-RU"/>
        </w:rPr>
        <w:t xml:space="preserve"> в сравнении по АТЕ</w:t>
      </w:r>
    </w:p>
    <w:p w:rsidR="00FF0419" w:rsidRPr="008D6100" w:rsidRDefault="00FF0419" w:rsidP="00FF0419">
      <w:pPr>
        <w:pStyle w:val="a3"/>
        <w:spacing w:line="240" w:lineRule="auto"/>
        <w:ind w:left="525"/>
        <w:jc w:val="right"/>
        <w:rPr>
          <w:rFonts w:ascii="Times New Roman" w:hAnsi="Times New Roman"/>
          <w:i/>
          <w:sz w:val="24"/>
          <w:szCs w:val="24"/>
        </w:rPr>
      </w:pPr>
      <w:r w:rsidRPr="008D6100">
        <w:rPr>
          <w:rFonts w:ascii="Times New Roman" w:hAnsi="Times New Roman"/>
          <w:i/>
          <w:sz w:val="24"/>
          <w:szCs w:val="24"/>
        </w:rPr>
        <w:t>Таблица 8</w:t>
      </w:r>
    </w:p>
    <w:tbl>
      <w:tblPr>
        <w:tblStyle w:val="a7"/>
        <w:tblW w:w="10440" w:type="dxa"/>
        <w:tblInd w:w="-459" w:type="dxa"/>
        <w:tblLayout w:type="fixed"/>
        <w:tblLook w:val="04A0"/>
      </w:tblPr>
      <w:tblGrid>
        <w:gridCol w:w="2694"/>
        <w:gridCol w:w="1549"/>
        <w:gridCol w:w="1549"/>
        <w:gridCol w:w="1549"/>
        <w:gridCol w:w="1549"/>
        <w:gridCol w:w="1550"/>
      </w:tblGrid>
      <w:tr w:rsidR="00FF0419" w:rsidRPr="00B5261A" w:rsidTr="00B5261A">
        <w:trPr>
          <w:trHeight w:val="20"/>
        </w:trPr>
        <w:tc>
          <w:tcPr>
            <w:tcW w:w="2694" w:type="dxa"/>
            <w:vAlign w:val="center"/>
          </w:tcPr>
          <w:p w:rsidR="00FF0419" w:rsidRPr="00B5261A" w:rsidRDefault="007F5F72" w:rsidP="00B5261A">
            <w:pPr>
              <w:pStyle w:val="a3"/>
              <w:spacing w:after="0" w:line="240" w:lineRule="auto"/>
              <w:ind w:left="0"/>
              <w:jc w:val="center"/>
              <w:rPr>
                <w:rFonts w:ascii="Times New Roman" w:hAnsi="Times New Roman"/>
                <w:sz w:val="28"/>
                <w:szCs w:val="28"/>
              </w:rPr>
            </w:pPr>
            <w:r w:rsidRPr="00B5261A">
              <w:rPr>
                <w:rFonts w:ascii="Times New Roman" w:hAnsi="Times New Roman"/>
                <w:sz w:val="28"/>
                <w:szCs w:val="28"/>
              </w:rPr>
              <w:t>Административно-территориальные единицы</w:t>
            </w:r>
          </w:p>
        </w:tc>
        <w:tc>
          <w:tcPr>
            <w:tcW w:w="1549" w:type="dxa"/>
            <w:vAlign w:val="center"/>
          </w:tcPr>
          <w:p w:rsidR="00FF0419" w:rsidRPr="00B5261A" w:rsidRDefault="00FF0419" w:rsidP="00B5261A">
            <w:pPr>
              <w:pStyle w:val="a3"/>
              <w:spacing w:after="0" w:line="240" w:lineRule="auto"/>
              <w:ind w:left="0"/>
              <w:jc w:val="center"/>
              <w:rPr>
                <w:rFonts w:ascii="Times New Roman" w:hAnsi="Times New Roman"/>
                <w:i/>
                <w:sz w:val="28"/>
                <w:szCs w:val="28"/>
              </w:rPr>
            </w:pPr>
            <w:r w:rsidRPr="00B5261A">
              <w:rPr>
                <w:rFonts w:ascii="Times New Roman" w:eastAsia="Times New Roman" w:hAnsi="Times New Roman"/>
                <w:bCs/>
                <w:sz w:val="28"/>
                <w:szCs w:val="28"/>
                <w:lang w:eastAsia="ru-RU"/>
              </w:rPr>
              <w:t>Доля</w:t>
            </w:r>
            <w:r w:rsidRPr="00B5261A">
              <w:rPr>
                <w:rFonts w:ascii="Times New Roman" w:hAnsi="Times New Roman"/>
                <w:sz w:val="28"/>
                <w:szCs w:val="28"/>
              </w:rPr>
              <w:t xml:space="preserve"> участников, набравших балл ниже минимального</w:t>
            </w:r>
          </w:p>
        </w:tc>
        <w:tc>
          <w:tcPr>
            <w:tcW w:w="1549" w:type="dxa"/>
            <w:vAlign w:val="center"/>
          </w:tcPr>
          <w:p w:rsidR="00FF0419" w:rsidRPr="00B5261A" w:rsidRDefault="00FF0419" w:rsidP="00B5261A">
            <w:pPr>
              <w:pStyle w:val="a3"/>
              <w:spacing w:after="0" w:line="240" w:lineRule="auto"/>
              <w:ind w:left="0"/>
              <w:jc w:val="center"/>
              <w:rPr>
                <w:rFonts w:ascii="Times New Roman" w:hAnsi="Times New Roman"/>
                <w:i/>
                <w:sz w:val="28"/>
                <w:szCs w:val="28"/>
              </w:rPr>
            </w:pPr>
            <w:r w:rsidRPr="00B5261A">
              <w:rPr>
                <w:rFonts w:ascii="Times New Roman" w:eastAsia="Times New Roman" w:hAnsi="Times New Roman"/>
                <w:bCs/>
                <w:sz w:val="28"/>
                <w:szCs w:val="28"/>
                <w:lang w:eastAsia="ru-RU"/>
              </w:rPr>
              <w:t>Доля</w:t>
            </w:r>
            <w:r w:rsidRPr="00B5261A">
              <w:rPr>
                <w:rFonts w:ascii="Times New Roman" w:hAnsi="Times New Roman"/>
                <w:sz w:val="28"/>
                <w:szCs w:val="28"/>
              </w:rPr>
              <w:t xml:space="preserve"> участников, получивших тестовый балл от минимального балла до 60 баллов</w:t>
            </w:r>
          </w:p>
        </w:tc>
        <w:tc>
          <w:tcPr>
            <w:tcW w:w="1549" w:type="dxa"/>
            <w:vAlign w:val="center"/>
          </w:tcPr>
          <w:p w:rsidR="00FF0419" w:rsidRPr="00B5261A" w:rsidRDefault="00FF0419" w:rsidP="00B5261A">
            <w:pPr>
              <w:pStyle w:val="a3"/>
              <w:spacing w:after="0" w:line="240" w:lineRule="auto"/>
              <w:ind w:left="0"/>
              <w:jc w:val="center"/>
              <w:rPr>
                <w:rFonts w:ascii="Times New Roman" w:hAnsi="Times New Roman"/>
                <w:i/>
                <w:sz w:val="28"/>
                <w:szCs w:val="28"/>
              </w:rPr>
            </w:pPr>
            <w:r w:rsidRPr="00B5261A">
              <w:rPr>
                <w:rFonts w:ascii="Times New Roman" w:eastAsia="Times New Roman" w:hAnsi="Times New Roman"/>
                <w:bCs/>
                <w:sz w:val="28"/>
                <w:szCs w:val="28"/>
                <w:lang w:eastAsia="ru-RU"/>
              </w:rPr>
              <w:t>Доля</w:t>
            </w:r>
            <w:r w:rsidRPr="00B5261A">
              <w:rPr>
                <w:rFonts w:ascii="Times New Roman" w:hAnsi="Times New Roman"/>
                <w:sz w:val="28"/>
                <w:szCs w:val="28"/>
              </w:rPr>
              <w:t xml:space="preserve"> участников, получивших от 61 до 80 баллов</w:t>
            </w:r>
          </w:p>
        </w:tc>
        <w:tc>
          <w:tcPr>
            <w:tcW w:w="1549" w:type="dxa"/>
            <w:vAlign w:val="center"/>
          </w:tcPr>
          <w:p w:rsidR="00FF0419" w:rsidRPr="00B5261A" w:rsidRDefault="00FF0419" w:rsidP="00B5261A">
            <w:pPr>
              <w:pStyle w:val="a3"/>
              <w:spacing w:after="0" w:line="240" w:lineRule="auto"/>
              <w:ind w:left="0"/>
              <w:jc w:val="center"/>
              <w:rPr>
                <w:rFonts w:ascii="Times New Roman" w:hAnsi="Times New Roman"/>
                <w:i/>
                <w:sz w:val="28"/>
                <w:szCs w:val="28"/>
              </w:rPr>
            </w:pPr>
            <w:r w:rsidRPr="00B5261A">
              <w:rPr>
                <w:rFonts w:ascii="Times New Roman" w:eastAsia="Times New Roman" w:hAnsi="Times New Roman"/>
                <w:bCs/>
                <w:sz w:val="28"/>
                <w:szCs w:val="28"/>
                <w:lang w:eastAsia="ru-RU"/>
              </w:rPr>
              <w:t>Доля</w:t>
            </w:r>
            <w:r w:rsidRPr="00B5261A">
              <w:rPr>
                <w:rFonts w:ascii="Times New Roman" w:hAnsi="Times New Roman"/>
                <w:sz w:val="28"/>
                <w:szCs w:val="28"/>
              </w:rPr>
              <w:t xml:space="preserve"> участников, получивших от 81 до 100 баллов</w:t>
            </w:r>
          </w:p>
        </w:tc>
        <w:tc>
          <w:tcPr>
            <w:tcW w:w="1550" w:type="dxa"/>
            <w:vAlign w:val="center"/>
          </w:tcPr>
          <w:p w:rsidR="00FF0419" w:rsidRPr="00B5261A" w:rsidRDefault="00FF0419" w:rsidP="00B5261A">
            <w:pPr>
              <w:pStyle w:val="a3"/>
              <w:spacing w:after="0" w:line="240" w:lineRule="auto"/>
              <w:ind w:left="0"/>
              <w:jc w:val="center"/>
              <w:rPr>
                <w:rFonts w:ascii="Times New Roman" w:hAnsi="Times New Roman"/>
                <w:i/>
                <w:sz w:val="28"/>
                <w:szCs w:val="28"/>
              </w:rPr>
            </w:pPr>
            <w:r w:rsidRPr="00B5261A">
              <w:rPr>
                <w:rFonts w:ascii="Times New Roman" w:hAnsi="Times New Roman"/>
                <w:sz w:val="28"/>
                <w:szCs w:val="28"/>
              </w:rPr>
              <w:t>Количество выпускников, получивших 100 баллов</w:t>
            </w:r>
          </w:p>
        </w:tc>
      </w:tr>
      <w:tr w:rsidR="007F5F72" w:rsidRPr="00B5261A" w:rsidTr="00B5261A">
        <w:trPr>
          <w:trHeight w:val="20"/>
        </w:trPr>
        <w:tc>
          <w:tcPr>
            <w:tcW w:w="2694" w:type="dxa"/>
            <w:vAlign w:val="bottom"/>
          </w:tcPr>
          <w:p w:rsidR="007F5F72" w:rsidRPr="00B5261A" w:rsidRDefault="007F5F72" w:rsidP="00B5261A">
            <w:pPr>
              <w:rPr>
                <w:color w:val="000000"/>
                <w:sz w:val="28"/>
                <w:szCs w:val="28"/>
              </w:rPr>
            </w:pPr>
            <w:r w:rsidRPr="00B5261A">
              <w:rPr>
                <w:color w:val="000000"/>
                <w:sz w:val="28"/>
                <w:szCs w:val="28"/>
              </w:rPr>
              <w:t>Беломорский МР</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6,0%</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72,0%</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22,0%</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0,0%</w:t>
            </w:r>
          </w:p>
        </w:tc>
        <w:tc>
          <w:tcPr>
            <w:tcW w:w="1550" w:type="dxa"/>
          </w:tcPr>
          <w:p w:rsidR="007F5F72" w:rsidRPr="00B5261A" w:rsidRDefault="007F5F72" w:rsidP="00B5261A">
            <w:pPr>
              <w:pStyle w:val="a3"/>
              <w:spacing w:after="0" w:line="240" w:lineRule="auto"/>
              <w:ind w:left="0"/>
              <w:jc w:val="both"/>
              <w:rPr>
                <w:rFonts w:ascii="Times New Roman" w:hAnsi="Times New Roman"/>
                <w:i/>
                <w:sz w:val="28"/>
                <w:szCs w:val="28"/>
              </w:rPr>
            </w:pPr>
          </w:p>
        </w:tc>
      </w:tr>
      <w:tr w:rsidR="007F5F72" w:rsidRPr="00B5261A" w:rsidTr="00B5261A">
        <w:trPr>
          <w:trHeight w:val="20"/>
        </w:trPr>
        <w:tc>
          <w:tcPr>
            <w:tcW w:w="2694" w:type="dxa"/>
            <w:vAlign w:val="bottom"/>
          </w:tcPr>
          <w:p w:rsidR="007F5F72" w:rsidRPr="00B5261A" w:rsidRDefault="007F5F72" w:rsidP="00B5261A">
            <w:pPr>
              <w:rPr>
                <w:color w:val="000000"/>
                <w:sz w:val="28"/>
                <w:szCs w:val="28"/>
              </w:rPr>
            </w:pPr>
            <w:r w:rsidRPr="00B5261A">
              <w:rPr>
                <w:color w:val="000000"/>
                <w:sz w:val="28"/>
                <w:szCs w:val="28"/>
              </w:rPr>
              <w:t>Калевальский НМР</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5,3%</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84,2%</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10,5%</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0,0%</w:t>
            </w:r>
          </w:p>
        </w:tc>
        <w:tc>
          <w:tcPr>
            <w:tcW w:w="1550" w:type="dxa"/>
          </w:tcPr>
          <w:p w:rsidR="007F5F72" w:rsidRPr="00B5261A" w:rsidRDefault="007F5F72" w:rsidP="00B5261A">
            <w:pPr>
              <w:pStyle w:val="a3"/>
              <w:spacing w:after="0" w:line="240" w:lineRule="auto"/>
              <w:ind w:left="0"/>
              <w:jc w:val="both"/>
              <w:rPr>
                <w:rFonts w:ascii="Times New Roman" w:hAnsi="Times New Roman"/>
                <w:i/>
                <w:sz w:val="28"/>
                <w:szCs w:val="28"/>
              </w:rPr>
            </w:pPr>
          </w:p>
        </w:tc>
      </w:tr>
      <w:tr w:rsidR="007F5F72" w:rsidRPr="00B5261A" w:rsidTr="00B5261A">
        <w:trPr>
          <w:trHeight w:val="20"/>
        </w:trPr>
        <w:tc>
          <w:tcPr>
            <w:tcW w:w="2694" w:type="dxa"/>
            <w:vAlign w:val="bottom"/>
          </w:tcPr>
          <w:p w:rsidR="007F5F72" w:rsidRPr="00B5261A" w:rsidRDefault="007F5F72" w:rsidP="00B5261A">
            <w:pPr>
              <w:rPr>
                <w:color w:val="000000"/>
                <w:sz w:val="28"/>
                <w:szCs w:val="28"/>
              </w:rPr>
            </w:pPr>
            <w:r w:rsidRPr="00B5261A">
              <w:rPr>
                <w:color w:val="000000"/>
                <w:sz w:val="28"/>
                <w:szCs w:val="28"/>
              </w:rPr>
              <w:t>Кемский МР</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9,8%</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76,5%</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13,7%</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0,0%</w:t>
            </w:r>
          </w:p>
        </w:tc>
        <w:tc>
          <w:tcPr>
            <w:tcW w:w="1550" w:type="dxa"/>
          </w:tcPr>
          <w:p w:rsidR="007F5F72" w:rsidRPr="00B5261A" w:rsidRDefault="007F5F72" w:rsidP="00B5261A">
            <w:pPr>
              <w:pStyle w:val="a3"/>
              <w:spacing w:after="0" w:line="240" w:lineRule="auto"/>
              <w:ind w:left="0"/>
              <w:jc w:val="both"/>
              <w:rPr>
                <w:rFonts w:ascii="Times New Roman" w:hAnsi="Times New Roman"/>
                <w:i/>
                <w:sz w:val="28"/>
                <w:szCs w:val="28"/>
              </w:rPr>
            </w:pPr>
          </w:p>
        </w:tc>
      </w:tr>
      <w:tr w:rsidR="007F5F72" w:rsidRPr="00B5261A" w:rsidTr="00B5261A">
        <w:trPr>
          <w:trHeight w:val="20"/>
        </w:trPr>
        <w:tc>
          <w:tcPr>
            <w:tcW w:w="2694" w:type="dxa"/>
            <w:vAlign w:val="bottom"/>
          </w:tcPr>
          <w:p w:rsidR="007F5F72" w:rsidRPr="00B5261A" w:rsidRDefault="007F5F72" w:rsidP="00B5261A">
            <w:pPr>
              <w:rPr>
                <w:color w:val="000000"/>
                <w:sz w:val="28"/>
                <w:szCs w:val="28"/>
              </w:rPr>
            </w:pPr>
            <w:r w:rsidRPr="00B5261A">
              <w:rPr>
                <w:color w:val="000000"/>
                <w:sz w:val="28"/>
                <w:szCs w:val="28"/>
              </w:rPr>
              <w:t>Кондопожский МР</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2,6%</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64,3%</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31,3%</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1,7%</w:t>
            </w:r>
          </w:p>
        </w:tc>
        <w:tc>
          <w:tcPr>
            <w:tcW w:w="1550" w:type="dxa"/>
          </w:tcPr>
          <w:p w:rsidR="007F5F72" w:rsidRPr="00B5261A" w:rsidRDefault="007F5F72" w:rsidP="00B5261A">
            <w:pPr>
              <w:pStyle w:val="a3"/>
              <w:spacing w:after="0" w:line="240" w:lineRule="auto"/>
              <w:ind w:left="0"/>
              <w:jc w:val="both"/>
              <w:rPr>
                <w:rFonts w:ascii="Times New Roman" w:hAnsi="Times New Roman"/>
                <w:i/>
                <w:sz w:val="28"/>
                <w:szCs w:val="28"/>
              </w:rPr>
            </w:pPr>
          </w:p>
        </w:tc>
      </w:tr>
      <w:tr w:rsidR="007F5F72" w:rsidRPr="00B5261A" w:rsidTr="00B5261A">
        <w:trPr>
          <w:trHeight w:val="20"/>
        </w:trPr>
        <w:tc>
          <w:tcPr>
            <w:tcW w:w="2694" w:type="dxa"/>
            <w:vAlign w:val="bottom"/>
          </w:tcPr>
          <w:p w:rsidR="007F5F72" w:rsidRPr="00B5261A" w:rsidRDefault="007F5F72" w:rsidP="00B5261A">
            <w:pPr>
              <w:rPr>
                <w:color w:val="000000"/>
                <w:sz w:val="28"/>
                <w:szCs w:val="28"/>
              </w:rPr>
            </w:pPr>
            <w:r w:rsidRPr="00B5261A">
              <w:rPr>
                <w:color w:val="000000"/>
                <w:sz w:val="28"/>
                <w:szCs w:val="28"/>
              </w:rPr>
              <w:t>Костомукшский ГО</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8,0%</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61,0%</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31,0%</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0,0%</w:t>
            </w:r>
          </w:p>
        </w:tc>
        <w:tc>
          <w:tcPr>
            <w:tcW w:w="1550" w:type="dxa"/>
          </w:tcPr>
          <w:p w:rsidR="007F5F72" w:rsidRPr="00B5261A" w:rsidRDefault="007F5F72" w:rsidP="00B5261A">
            <w:pPr>
              <w:pStyle w:val="a3"/>
              <w:spacing w:after="0" w:line="240" w:lineRule="auto"/>
              <w:ind w:left="0"/>
              <w:jc w:val="both"/>
              <w:rPr>
                <w:rFonts w:ascii="Times New Roman" w:hAnsi="Times New Roman"/>
                <w:i/>
                <w:sz w:val="28"/>
                <w:szCs w:val="28"/>
              </w:rPr>
            </w:pPr>
          </w:p>
        </w:tc>
      </w:tr>
      <w:tr w:rsidR="007F5F72" w:rsidRPr="00B5261A" w:rsidTr="00B5261A">
        <w:trPr>
          <w:trHeight w:val="20"/>
        </w:trPr>
        <w:tc>
          <w:tcPr>
            <w:tcW w:w="2694" w:type="dxa"/>
            <w:vAlign w:val="bottom"/>
          </w:tcPr>
          <w:p w:rsidR="007F5F72" w:rsidRPr="00B5261A" w:rsidRDefault="007F5F72" w:rsidP="00B5261A">
            <w:pPr>
              <w:rPr>
                <w:color w:val="000000"/>
                <w:sz w:val="28"/>
                <w:szCs w:val="28"/>
              </w:rPr>
            </w:pPr>
            <w:r w:rsidRPr="00B5261A">
              <w:rPr>
                <w:color w:val="000000"/>
                <w:sz w:val="28"/>
                <w:szCs w:val="28"/>
              </w:rPr>
              <w:t>Лахденпохский МР</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3,2%</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58,1%</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35,5%</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3,2%</w:t>
            </w:r>
          </w:p>
        </w:tc>
        <w:tc>
          <w:tcPr>
            <w:tcW w:w="1550" w:type="dxa"/>
          </w:tcPr>
          <w:p w:rsidR="007F5F72" w:rsidRPr="00B5261A" w:rsidRDefault="007F5F72" w:rsidP="00B5261A">
            <w:pPr>
              <w:pStyle w:val="a3"/>
              <w:spacing w:after="0" w:line="240" w:lineRule="auto"/>
              <w:ind w:left="0"/>
              <w:jc w:val="both"/>
              <w:rPr>
                <w:rFonts w:ascii="Times New Roman" w:hAnsi="Times New Roman"/>
                <w:i/>
                <w:sz w:val="28"/>
                <w:szCs w:val="28"/>
              </w:rPr>
            </w:pPr>
          </w:p>
        </w:tc>
      </w:tr>
      <w:tr w:rsidR="007F5F72" w:rsidRPr="00B5261A" w:rsidTr="00B5261A">
        <w:trPr>
          <w:trHeight w:val="20"/>
        </w:trPr>
        <w:tc>
          <w:tcPr>
            <w:tcW w:w="2694" w:type="dxa"/>
            <w:vAlign w:val="bottom"/>
          </w:tcPr>
          <w:p w:rsidR="007F5F72" w:rsidRPr="00B5261A" w:rsidRDefault="007F5F72" w:rsidP="00B5261A">
            <w:pPr>
              <w:rPr>
                <w:color w:val="000000"/>
                <w:sz w:val="28"/>
                <w:szCs w:val="28"/>
              </w:rPr>
            </w:pPr>
            <w:r w:rsidRPr="00B5261A">
              <w:rPr>
                <w:color w:val="000000"/>
                <w:sz w:val="28"/>
                <w:szCs w:val="28"/>
              </w:rPr>
              <w:t>Лоухский МР</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12,0%</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68,0%</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20,0%</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0,0%</w:t>
            </w:r>
          </w:p>
        </w:tc>
        <w:tc>
          <w:tcPr>
            <w:tcW w:w="1550" w:type="dxa"/>
          </w:tcPr>
          <w:p w:rsidR="007F5F72" w:rsidRPr="00B5261A" w:rsidRDefault="007F5F72" w:rsidP="00B5261A">
            <w:pPr>
              <w:pStyle w:val="a3"/>
              <w:spacing w:after="0" w:line="240" w:lineRule="auto"/>
              <w:ind w:left="0"/>
              <w:jc w:val="both"/>
              <w:rPr>
                <w:rFonts w:ascii="Times New Roman" w:hAnsi="Times New Roman"/>
                <w:i/>
                <w:sz w:val="28"/>
                <w:szCs w:val="28"/>
              </w:rPr>
            </w:pPr>
          </w:p>
        </w:tc>
      </w:tr>
      <w:tr w:rsidR="007F5F72" w:rsidRPr="00B5261A" w:rsidTr="00B5261A">
        <w:trPr>
          <w:trHeight w:val="20"/>
        </w:trPr>
        <w:tc>
          <w:tcPr>
            <w:tcW w:w="2694" w:type="dxa"/>
            <w:vAlign w:val="bottom"/>
          </w:tcPr>
          <w:p w:rsidR="007F5F72" w:rsidRPr="00B5261A" w:rsidRDefault="007F5F72" w:rsidP="00B5261A">
            <w:pPr>
              <w:rPr>
                <w:color w:val="000000"/>
                <w:sz w:val="28"/>
                <w:szCs w:val="28"/>
              </w:rPr>
            </w:pPr>
            <w:r w:rsidRPr="00B5261A">
              <w:rPr>
                <w:color w:val="000000"/>
                <w:sz w:val="28"/>
                <w:szCs w:val="28"/>
              </w:rPr>
              <w:t>Медвежьегорский МР</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7,9%</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61,9%</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28,6%</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1,6%</w:t>
            </w:r>
          </w:p>
        </w:tc>
        <w:tc>
          <w:tcPr>
            <w:tcW w:w="1550" w:type="dxa"/>
          </w:tcPr>
          <w:p w:rsidR="007F5F72" w:rsidRPr="00B5261A" w:rsidRDefault="007F5F72" w:rsidP="00B5261A">
            <w:pPr>
              <w:pStyle w:val="a3"/>
              <w:spacing w:after="0" w:line="240" w:lineRule="auto"/>
              <w:ind w:left="0"/>
              <w:jc w:val="both"/>
              <w:rPr>
                <w:rFonts w:ascii="Times New Roman" w:hAnsi="Times New Roman"/>
                <w:i/>
                <w:sz w:val="28"/>
                <w:szCs w:val="28"/>
              </w:rPr>
            </w:pPr>
          </w:p>
        </w:tc>
      </w:tr>
      <w:tr w:rsidR="007F5F72" w:rsidRPr="00B5261A" w:rsidTr="00B5261A">
        <w:trPr>
          <w:trHeight w:val="20"/>
        </w:trPr>
        <w:tc>
          <w:tcPr>
            <w:tcW w:w="2694" w:type="dxa"/>
            <w:vAlign w:val="bottom"/>
          </w:tcPr>
          <w:p w:rsidR="007F5F72" w:rsidRPr="00B5261A" w:rsidRDefault="007F5F72" w:rsidP="00B5261A">
            <w:pPr>
              <w:rPr>
                <w:color w:val="000000"/>
                <w:sz w:val="28"/>
                <w:szCs w:val="28"/>
              </w:rPr>
            </w:pPr>
            <w:r w:rsidRPr="00B5261A">
              <w:rPr>
                <w:color w:val="000000"/>
                <w:sz w:val="28"/>
                <w:szCs w:val="28"/>
              </w:rPr>
              <w:t>Муезерский МР</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11,1%</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81,5%</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7,4%</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0,0%</w:t>
            </w:r>
          </w:p>
        </w:tc>
        <w:tc>
          <w:tcPr>
            <w:tcW w:w="1550" w:type="dxa"/>
          </w:tcPr>
          <w:p w:rsidR="007F5F72" w:rsidRPr="00B5261A" w:rsidRDefault="007F5F72" w:rsidP="00B5261A">
            <w:pPr>
              <w:pStyle w:val="a3"/>
              <w:spacing w:after="0" w:line="240" w:lineRule="auto"/>
              <w:ind w:left="0"/>
              <w:jc w:val="both"/>
              <w:rPr>
                <w:rFonts w:ascii="Times New Roman" w:hAnsi="Times New Roman"/>
                <w:i/>
                <w:sz w:val="28"/>
                <w:szCs w:val="28"/>
              </w:rPr>
            </w:pPr>
          </w:p>
        </w:tc>
      </w:tr>
      <w:tr w:rsidR="007F5F72" w:rsidRPr="00B5261A" w:rsidTr="00B5261A">
        <w:trPr>
          <w:trHeight w:val="20"/>
        </w:trPr>
        <w:tc>
          <w:tcPr>
            <w:tcW w:w="2694" w:type="dxa"/>
            <w:vAlign w:val="bottom"/>
          </w:tcPr>
          <w:p w:rsidR="007F5F72" w:rsidRPr="00B5261A" w:rsidRDefault="007F5F72" w:rsidP="00B5261A">
            <w:pPr>
              <w:rPr>
                <w:color w:val="000000"/>
                <w:sz w:val="28"/>
                <w:szCs w:val="28"/>
              </w:rPr>
            </w:pPr>
            <w:r w:rsidRPr="00B5261A">
              <w:rPr>
                <w:color w:val="000000"/>
                <w:sz w:val="28"/>
                <w:szCs w:val="28"/>
              </w:rPr>
              <w:t>Олонецкий НМР</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8,0%</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62,0%</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30,0%</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0,0%</w:t>
            </w:r>
          </w:p>
        </w:tc>
        <w:tc>
          <w:tcPr>
            <w:tcW w:w="1550" w:type="dxa"/>
          </w:tcPr>
          <w:p w:rsidR="007F5F72" w:rsidRPr="00B5261A" w:rsidRDefault="007F5F72" w:rsidP="00B5261A">
            <w:pPr>
              <w:pStyle w:val="a3"/>
              <w:spacing w:after="0" w:line="240" w:lineRule="auto"/>
              <w:ind w:left="0"/>
              <w:jc w:val="both"/>
              <w:rPr>
                <w:rFonts w:ascii="Times New Roman" w:hAnsi="Times New Roman"/>
                <w:i/>
                <w:sz w:val="28"/>
                <w:szCs w:val="28"/>
              </w:rPr>
            </w:pPr>
          </w:p>
        </w:tc>
      </w:tr>
      <w:tr w:rsidR="007F5F72" w:rsidRPr="00B5261A" w:rsidTr="00B5261A">
        <w:trPr>
          <w:trHeight w:val="20"/>
        </w:trPr>
        <w:tc>
          <w:tcPr>
            <w:tcW w:w="2694" w:type="dxa"/>
            <w:vAlign w:val="bottom"/>
          </w:tcPr>
          <w:p w:rsidR="007F5F72" w:rsidRPr="00B5261A" w:rsidRDefault="007F5F72" w:rsidP="00B5261A">
            <w:pPr>
              <w:rPr>
                <w:color w:val="000000"/>
                <w:sz w:val="28"/>
                <w:szCs w:val="28"/>
              </w:rPr>
            </w:pPr>
            <w:proofErr w:type="gramStart"/>
            <w:r w:rsidRPr="00B5261A">
              <w:rPr>
                <w:color w:val="000000"/>
                <w:sz w:val="28"/>
                <w:szCs w:val="28"/>
              </w:rPr>
              <w:t>Петрозаводский</w:t>
            </w:r>
            <w:proofErr w:type="gramEnd"/>
            <w:r w:rsidRPr="00B5261A">
              <w:rPr>
                <w:color w:val="000000"/>
                <w:sz w:val="28"/>
                <w:szCs w:val="28"/>
              </w:rPr>
              <w:t xml:space="preserve"> ГО</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10,8%</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56,0%</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31,0%</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2,1%</w:t>
            </w:r>
          </w:p>
        </w:tc>
        <w:tc>
          <w:tcPr>
            <w:tcW w:w="1550" w:type="dxa"/>
          </w:tcPr>
          <w:p w:rsidR="007F5F72" w:rsidRPr="00B5261A" w:rsidRDefault="007F5F72" w:rsidP="00B5261A">
            <w:pPr>
              <w:pStyle w:val="a3"/>
              <w:spacing w:after="0" w:line="240" w:lineRule="auto"/>
              <w:ind w:left="0"/>
              <w:jc w:val="both"/>
              <w:rPr>
                <w:rFonts w:ascii="Times New Roman" w:hAnsi="Times New Roman"/>
                <w:i/>
                <w:sz w:val="28"/>
                <w:szCs w:val="28"/>
              </w:rPr>
            </w:pPr>
          </w:p>
        </w:tc>
      </w:tr>
      <w:tr w:rsidR="007F5F72" w:rsidRPr="00B5261A" w:rsidTr="00B5261A">
        <w:trPr>
          <w:trHeight w:val="20"/>
        </w:trPr>
        <w:tc>
          <w:tcPr>
            <w:tcW w:w="2694" w:type="dxa"/>
            <w:vAlign w:val="bottom"/>
          </w:tcPr>
          <w:p w:rsidR="007F5F72" w:rsidRPr="00B5261A" w:rsidRDefault="007F5F72" w:rsidP="00B5261A">
            <w:pPr>
              <w:rPr>
                <w:color w:val="000000"/>
                <w:sz w:val="28"/>
                <w:szCs w:val="28"/>
              </w:rPr>
            </w:pPr>
            <w:r w:rsidRPr="00B5261A">
              <w:rPr>
                <w:color w:val="000000"/>
                <w:sz w:val="28"/>
                <w:szCs w:val="28"/>
              </w:rPr>
              <w:t>Питкярантский МР</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0,0%</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76,6%</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23,4%</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0,0%</w:t>
            </w:r>
          </w:p>
        </w:tc>
        <w:tc>
          <w:tcPr>
            <w:tcW w:w="1550" w:type="dxa"/>
          </w:tcPr>
          <w:p w:rsidR="007F5F72" w:rsidRPr="00B5261A" w:rsidRDefault="007F5F72" w:rsidP="00B5261A">
            <w:pPr>
              <w:pStyle w:val="a3"/>
              <w:spacing w:after="0" w:line="240" w:lineRule="auto"/>
              <w:ind w:left="0"/>
              <w:jc w:val="both"/>
              <w:rPr>
                <w:rFonts w:ascii="Times New Roman" w:hAnsi="Times New Roman"/>
                <w:i/>
                <w:sz w:val="28"/>
                <w:szCs w:val="28"/>
              </w:rPr>
            </w:pPr>
          </w:p>
        </w:tc>
      </w:tr>
      <w:tr w:rsidR="007F5F72" w:rsidRPr="00B5261A" w:rsidTr="00B5261A">
        <w:trPr>
          <w:trHeight w:val="20"/>
        </w:trPr>
        <w:tc>
          <w:tcPr>
            <w:tcW w:w="2694" w:type="dxa"/>
            <w:vAlign w:val="bottom"/>
          </w:tcPr>
          <w:p w:rsidR="007F5F72" w:rsidRPr="00B5261A" w:rsidRDefault="007F5F72" w:rsidP="00B5261A">
            <w:pPr>
              <w:rPr>
                <w:color w:val="000000"/>
                <w:sz w:val="28"/>
                <w:szCs w:val="28"/>
              </w:rPr>
            </w:pPr>
            <w:r w:rsidRPr="00B5261A">
              <w:rPr>
                <w:color w:val="000000"/>
                <w:sz w:val="28"/>
                <w:szCs w:val="28"/>
              </w:rPr>
              <w:t>Прионежский МР</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11,9%</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61,9%</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26,2%</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0,0%</w:t>
            </w:r>
          </w:p>
        </w:tc>
        <w:tc>
          <w:tcPr>
            <w:tcW w:w="1550" w:type="dxa"/>
          </w:tcPr>
          <w:p w:rsidR="007F5F72" w:rsidRPr="00B5261A" w:rsidRDefault="007F5F72" w:rsidP="00B5261A">
            <w:pPr>
              <w:pStyle w:val="a3"/>
              <w:spacing w:after="0" w:line="240" w:lineRule="auto"/>
              <w:ind w:left="0"/>
              <w:jc w:val="both"/>
              <w:rPr>
                <w:rFonts w:ascii="Times New Roman" w:hAnsi="Times New Roman"/>
                <w:i/>
                <w:sz w:val="28"/>
                <w:szCs w:val="28"/>
              </w:rPr>
            </w:pPr>
          </w:p>
        </w:tc>
      </w:tr>
      <w:tr w:rsidR="007F5F72" w:rsidRPr="00B5261A" w:rsidTr="00B5261A">
        <w:trPr>
          <w:trHeight w:val="20"/>
        </w:trPr>
        <w:tc>
          <w:tcPr>
            <w:tcW w:w="2694" w:type="dxa"/>
            <w:vAlign w:val="bottom"/>
          </w:tcPr>
          <w:p w:rsidR="007F5F72" w:rsidRPr="00B5261A" w:rsidRDefault="007F5F72" w:rsidP="00B5261A">
            <w:pPr>
              <w:rPr>
                <w:color w:val="000000"/>
                <w:sz w:val="28"/>
                <w:szCs w:val="28"/>
              </w:rPr>
            </w:pPr>
            <w:r w:rsidRPr="00B5261A">
              <w:rPr>
                <w:color w:val="000000"/>
                <w:sz w:val="28"/>
                <w:szCs w:val="28"/>
              </w:rPr>
              <w:t>Пряжинский НМР</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0,0%</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75,0%</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25,0%</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0,0%</w:t>
            </w:r>
          </w:p>
        </w:tc>
        <w:tc>
          <w:tcPr>
            <w:tcW w:w="1550" w:type="dxa"/>
          </w:tcPr>
          <w:p w:rsidR="007F5F72" w:rsidRPr="00B5261A" w:rsidRDefault="007F5F72" w:rsidP="00B5261A">
            <w:pPr>
              <w:pStyle w:val="a3"/>
              <w:spacing w:after="0" w:line="240" w:lineRule="auto"/>
              <w:ind w:left="0"/>
              <w:jc w:val="both"/>
              <w:rPr>
                <w:rFonts w:ascii="Times New Roman" w:hAnsi="Times New Roman"/>
                <w:i/>
                <w:sz w:val="28"/>
                <w:szCs w:val="28"/>
              </w:rPr>
            </w:pPr>
          </w:p>
        </w:tc>
      </w:tr>
      <w:tr w:rsidR="007F5F72" w:rsidRPr="00B5261A" w:rsidTr="00B5261A">
        <w:trPr>
          <w:trHeight w:val="20"/>
        </w:trPr>
        <w:tc>
          <w:tcPr>
            <w:tcW w:w="2694" w:type="dxa"/>
            <w:vAlign w:val="bottom"/>
          </w:tcPr>
          <w:p w:rsidR="007F5F72" w:rsidRPr="00B5261A" w:rsidRDefault="007F5F72" w:rsidP="00B5261A">
            <w:pPr>
              <w:rPr>
                <w:color w:val="000000"/>
                <w:sz w:val="28"/>
                <w:szCs w:val="28"/>
              </w:rPr>
            </w:pPr>
            <w:r w:rsidRPr="00B5261A">
              <w:rPr>
                <w:color w:val="000000"/>
                <w:sz w:val="28"/>
                <w:szCs w:val="28"/>
              </w:rPr>
              <w:t>Пудожский МР</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2,1%</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76,6%</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21,3%</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0,0%</w:t>
            </w:r>
          </w:p>
        </w:tc>
        <w:tc>
          <w:tcPr>
            <w:tcW w:w="1550" w:type="dxa"/>
          </w:tcPr>
          <w:p w:rsidR="007F5F72" w:rsidRPr="00B5261A" w:rsidRDefault="007F5F72" w:rsidP="00B5261A">
            <w:pPr>
              <w:pStyle w:val="a3"/>
              <w:spacing w:after="0" w:line="240" w:lineRule="auto"/>
              <w:ind w:left="0"/>
              <w:jc w:val="both"/>
              <w:rPr>
                <w:rFonts w:ascii="Times New Roman" w:hAnsi="Times New Roman"/>
                <w:i/>
                <w:sz w:val="28"/>
                <w:szCs w:val="28"/>
              </w:rPr>
            </w:pPr>
          </w:p>
        </w:tc>
      </w:tr>
      <w:tr w:rsidR="007F5F72" w:rsidRPr="00B5261A" w:rsidTr="00B5261A">
        <w:trPr>
          <w:trHeight w:val="20"/>
        </w:trPr>
        <w:tc>
          <w:tcPr>
            <w:tcW w:w="2694" w:type="dxa"/>
            <w:vAlign w:val="bottom"/>
          </w:tcPr>
          <w:p w:rsidR="007F5F72" w:rsidRPr="00B5261A" w:rsidRDefault="007F5F72" w:rsidP="00B5261A">
            <w:pPr>
              <w:rPr>
                <w:color w:val="000000"/>
                <w:sz w:val="28"/>
                <w:szCs w:val="28"/>
              </w:rPr>
            </w:pPr>
            <w:r w:rsidRPr="00B5261A">
              <w:rPr>
                <w:color w:val="000000"/>
                <w:sz w:val="28"/>
                <w:szCs w:val="28"/>
              </w:rPr>
              <w:t>Сегежский МР</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2,8%</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66,1%</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30,3%</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0,9%</w:t>
            </w:r>
          </w:p>
        </w:tc>
        <w:tc>
          <w:tcPr>
            <w:tcW w:w="1550" w:type="dxa"/>
          </w:tcPr>
          <w:p w:rsidR="007F5F72" w:rsidRPr="00B5261A" w:rsidRDefault="007F5F72" w:rsidP="00B5261A">
            <w:pPr>
              <w:pStyle w:val="a3"/>
              <w:spacing w:after="0" w:line="240" w:lineRule="auto"/>
              <w:ind w:left="0"/>
              <w:jc w:val="both"/>
              <w:rPr>
                <w:rFonts w:ascii="Times New Roman" w:hAnsi="Times New Roman"/>
                <w:i/>
                <w:sz w:val="28"/>
                <w:szCs w:val="28"/>
              </w:rPr>
            </w:pPr>
          </w:p>
        </w:tc>
      </w:tr>
      <w:tr w:rsidR="007F5F72" w:rsidRPr="00B5261A" w:rsidTr="00B5261A">
        <w:trPr>
          <w:trHeight w:val="20"/>
        </w:trPr>
        <w:tc>
          <w:tcPr>
            <w:tcW w:w="2694" w:type="dxa"/>
            <w:vAlign w:val="bottom"/>
          </w:tcPr>
          <w:p w:rsidR="007F5F72" w:rsidRPr="00B5261A" w:rsidRDefault="007F5F72" w:rsidP="00B5261A">
            <w:pPr>
              <w:rPr>
                <w:color w:val="000000"/>
                <w:sz w:val="28"/>
                <w:szCs w:val="28"/>
              </w:rPr>
            </w:pPr>
            <w:r w:rsidRPr="00B5261A">
              <w:rPr>
                <w:color w:val="000000"/>
                <w:sz w:val="28"/>
                <w:szCs w:val="28"/>
              </w:rPr>
              <w:t>Сортавальский МР</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10,3%</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55,1%</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32,1%</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2,6%</w:t>
            </w:r>
          </w:p>
        </w:tc>
        <w:tc>
          <w:tcPr>
            <w:tcW w:w="1550" w:type="dxa"/>
          </w:tcPr>
          <w:p w:rsidR="007F5F72" w:rsidRPr="00B5261A" w:rsidRDefault="007F5F72" w:rsidP="00B5261A">
            <w:pPr>
              <w:pStyle w:val="a3"/>
              <w:spacing w:after="0" w:line="240" w:lineRule="auto"/>
              <w:ind w:left="0"/>
              <w:jc w:val="both"/>
              <w:rPr>
                <w:rFonts w:ascii="Times New Roman" w:hAnsi="Times New Roman"/>
                <w:i/>
                <w:sz w:val="28"/>
                <w:szCs w:val="28"/>
              </w:rPr>
            </w:pPr>
          </w:p>
        </w:tc>
      </w:tr>
      <w:tr w:rsidR="007F5F72" w:rsidRPr="00B5261A" w:rsidTr="00B5261A">
        <w:trPr>
          <w:trHeight w:val="20"/>
        </w:trPr>
        <w:tc>
          <w:tcPr>
            <w:tcW w:w="2694" w:type="dxa"/>
            <w:vAlign w:val="bottom"/>
          </w:tcPr>
          <w:p w:rsidR="007F5F72" w:rsidRPr="00B5261A" w:rsidRDefault="007F5F72" w:rsidP="00B5261A">
            <w:pPr>
              <w:rPr>
                <w:color w:val="000000"/>
                <w:sz w:val="28"/>
                <w:szCs w:val="28"/>
              </w:rPr>
            </w:pPr>
            <w:r w:rsidRPr="00B5261A">
              <w:rPr>
                <w:color w:val="000000"/>
                <w:sz w:val="28"/>
                <w:szCs w:val="28"/>
              </w:rPr>
              <w:t>Суоярвский МР</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0,0%</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83,3%</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16,7%</w:t>
            </w:r>
          </w:p>
        </w:tc>
        <w:tc>
          <w:tcPr>
            <w:tcW w:w="1549" w:type="dxa"/>
            <w:vAlign w:val="center"/>
          </w:tcPr>
          <w:p w:rsidR="007F5F72" w:rsidRPr="00B5261A" w:rsidRDefault="007F5F72" w:rsidP="00B5261A">
            <w:pPr>
              <w:jc w:val="center"/>
              <w:rPr>
                <w:color w:val="000000"/>
                <w:sz w:val="28"/>
                <w:szCs w:val="28"/>
              </w:rPr>
            </w:pPr>
            <w:r w:rsidRPr="00B5261A">
              <w:rPr>
                <w:color w:val="000000"/>
                <w:sz w:val="28"/>
                <w:szCs w:val="28"/>
              </w:rPr>
              <w:t>0,0%</w:t>
            </w:r>
          </w:p>
        </w:tc>
        <w:tc>
          <w:tcPr>
            <w:tcW w:w="1550" w:type="dxa"/>
          </w:tcPr>
          <w:p w:rsidR="007F5F72" w:rsidRPr="00B5261A" w:rsidRDefault="007F5F72" w:rsidP="00B5261A">
            <w:pPr>
              <w:pStyle w:val="a3"/>
              <w:spacing w:after="0" w:line="240" w:lineRule="auto"/>
              <w:ind w:left="0"/>
              <w:jc w:val="both"/>
              <w:rPr>
                <w:rFonts w:ascii="Times New Roman" w:hAnsi="Times New Roman"/>
                <w:i/>
                <w:sz w:val="28"/>
                <w:szCs w:val="28"/>
              </w:rPr>
            </w:pPr>
          </w:p>
        </w:tc>
      </w:tr>
      <w:tr w:rsidR="007F5F72" w:rsidRPr="00B5261A" w:rsidTr="00B5261A">
        <w:trPr>
          <w:trHeight w:val="20"/>
        </w:trPr>
        <w:tc>
          <w:tcPr>
            <w:tcW w:w="2694" w:type="dxa"/>
            <w:vAlign w:val="bottom"/>
          </w:tcPr>
          <w:p w:rsidR="007F5F72" w:rsidRPr="00B5261A" w:rsidRDefault="006A646C" w:rsidP="00B5261A">
            <w:pPr>
              <w:rPr>
                <w:b/>
                <w:color w:val="000000"/>
                <w:sz w:val="28"/>
                <w:szCs w:val="28"/>
              </w:rPr>
            </w:pPr>
            <w:r w:rsidRPr="00B5261A">
              <w:rPr>
                <w:b/>
                <w:color w:val="000000"/>
                <w:sz w:val="28"/>
                <w:szCs w:val="28"/>
              </w:rPr>
              <w:t>Республика Карелия</w:t>
            </w:r>
          </w:p>
        </w:tc>
        <w:tc>
          <w:tcPr>
            <w:tcW w:w="1549" w:type="dxa"/>
            <w:vAlign w:val="center"/>
          </w:tcPr>
          <w:p w:rsidR="007F5F72" w:rsidRPr="00B5261A" w:rsidRDefault="007F5F72" w:rsidP="00B5261A">
            <w:pPr>
              <w:jc w:val="center"/>
              <w:rPr>
                <w:b/>
                <w:color w:val="000000"/>
                <w:sz w:val="28"/>
                <w:szCs w:val="28"/>
              </w:rPr>
            </w:pPr>
            <w:r w:rsidRPr="00B5261A">
              <w:rPr>
                <w:b/>
                <w:color w:val="000000"/>
                <w:sz w:val="28"/>
                <w:szCs w:val="28"/>
              </w:rPr>
              <w:t>8,3%</w:t>
            </w:r>
          </w:p>
        </w:tc>
        <w:tc>
          <w:tcPr>
            <w:tcW w:w="1549" w:type="dxa"/>
            <w:vAlign w:val="center"/>
          </w:tcPr>
          <w:p w:rsidR="007F5F72" w:rsidRPr="00B5261A" w:rsidRDefault="007F5F72" w:rsidP="00B5261A">
            <w:pPr>
              <w:jc w:val="center"/>
              <w:rPr>
                <w:b/>
                <w:color w:val="000000"/>
                <w:sz w:val="28"/>
                <w:szCs w:val="28"/>
              </w:rPr>
            </w:pPr>
            <w:r w:rsidRPr="00B5261A">
              <w:rPr>
                <w:b/>
                <w:color w:val="000000"/>
                <w:sz w:val="28"/>
                <w:szCs w:val="28"/>
              </w:rPr>
              <w:t>61,9%</w:t>
            </w:r>
          </w:p>
        </w:tc>
        <w:tc>
          <w:tcPr>
            <w:tcW w:w="1549" w:type="dxa"/>
            <w:vAlign w:val="center"/>
          </w:tcPr>
          <w:p w:rsidR="007F5F72" w:rsidRPr="00B5261A" w:rsidRDefault="007F5F72" w:rsidP="00B5261A">
            <w:pPr>
              <w:jc w:val="center"/>
              <w:rPr>
                <w:b/>
                <w:color w:val="000000"/>
                <w:sz w:val="28"/>
                <w:szCs w:val="28"/>
              </w:rPr>
            </w:pPr>
            <w:r w:rsidRPr="00B5261A">
              <w:rPr>
                <w:b/>
                <w:color w:val="000000"/>
                <w:sz w:val="28"/>
                <w:szCs w:val="28"/>
              </w:rPr>
              <w:t>28,4%</w:t>
            </w:r>
          </w:p>
        </w:tc>
        <w:tc>
          <w:tcPr>
            <w:tcW w:w="1549" w:type="dxa"/>
            <w:vAlign w:val="center"/>
          </w:tcPr>
          <w:p w:rsidR="007F5F72" w:rsidRPr="00B5261A" w:rsidRDefault="007F5F72" w:rsidP="00B5261A">
            <w:pPr>
              <w:jc w:val="center"/>
              <w:rPr>
                <w:b/>
                <w:color w:val="000000"/>
                <w:sz w:val="28"/>
                <w:szCs w:val="28"/>
              </w:rPr>
            </w:pPr>
            <w:r w:rsidRPr="00B5261A">
              <w:rPr>
                <w:b/>
                <w:color w:val="000000"/>
                <w:sz w:val="28"/>
                <w:szCs w:val="28"/>
              </w:rPr>
              <w:t>1,4%</w:t>
            </w:r>
          </w:p>
        </w:tc>
        <w:tc>
          <w:tcPr>
            <w:tcW w:w="1550" w:type="dxa"/>
            <w:vAlign w:val="center"/>
          </w:tcPr>
          <w:p w:rsidR="007F5F72" w:rsidRPr="00B5261A" w:rsidRDefault="007F5F72" w:rsidP="00B5261A">
            <w:pPr>
              <w:pStyle w:val="a3"/>
              <w:spacing w:after="0" w:line="240" w:lineRule="auto"/>
              <w:ind w:left="0"/>
              <w:jc w:val="center"/>
              <w:rPr>
                <w:rFonts w:ascii="Times New Roman" w:hAnsi="Times New Roman"/>
                <w:b/>
                <w:sz w:val="28"/>
                <w:szCs w:val="28"/>
              </w:rPr>
            </w:pPr>
            <w:r w:rsidRPr="00B5261A">
              <w:rPr>
                <w:rFonts w:ascii="Times New Roman" w:hAnsi="Times New Roman"/>
                <w:b/>
                <w:sz w:val="28"/>
                <w:szCs w:val="28"/>
              </w:rPr>
              <w:t>0</w:t>
            </w:r>
          </w:p>
        </w:tc>
      </w:tr>
    </w:tbl>
    <w:p w:rsidR="00FF0419" w:rsidRPr="00FF2246" w:rsidRDefault="00FF0419" w:rsidP="00764E3E">
      <w:pPr>
        <w:spacing w:before="240"/>
        <w:rPr>
          <w:b/>
          <w:sz w:val="28"/>
          <w:szCs w:val="28"/>
        </w:rPr>
      </w:pPr>
      <w:r w:rsidRPr="00FF2246">
        <w:rPr>
          <w:b/>
          <w:sz w:val="28"/>
          <w:szCs w:val="28"/>
        </w:rPr>
        <w:lastRenderedPageBreak/>
        <w:t xml:space="preserve">ВЫВОД о характере изменения результатов ЕГЭ по </w:t>
      </w:r>
      <w:r w:rsidR="00764E3E">
        <w:rPr>
          <w:b/>
          <w:sz w:val="28"/>
          <w:szCs w:val="28"/>
        </w:rPr>
        <w:t>математике (профильный уровень)</w:t>
      </w:r>
    </w:p>
    <w:p w:rsidR="00805FCC" w:rsidRPr="00236C50" w:rsidRDefault="00805FCC" w:rsidP="00805FCC">
      <w:pPr>
        <w:pStyle w:val="a3"/>
        <w:spacing w:after="0" w:line="240" w:lineRule="auto"/>
        <w:ind w:left="0" w:firstLine="567"/>
        <w:jc w:val="both"/>
        <w:rPr>
          <w:rFonts w:ascii="Times New Roman" w:hAnsi="Times New Roman"/>
          <w:sz w:val="28"/>
          <w:szCs w:val="28"/>
        </w:rPr>
      </w:pPr>
      <w:proofErr w:type="gramStart"/>
      <w:r w:rsidRPr="0079327C">
        <w:rPr>
          <w:rFonts w:ascii="Times New Roman" w:hAnsi="Times New Roman"/>
          <w:bCs/>
          <w:sz w:val="28"/>
          <w:szCs w:val="28"/>
        </w:rPr>
        <w:t>Уровень предметной обученности по математике (профильный уровень) в 201</w:t>
      </w:r>
      <w:r w:rsidR="00005D32">
        <w:rPr>
          <w:rFonts w:ascii="Times New Roman" w:hAnsi="Times New Roman"/>
          <w:bCs/>
          <w:sz w:val="28"/>
          <w:szCs w:val="28"/>
        </w:rPr>
        <w:t>8</w:t>
      </w:r>
      <w:r w:rsidRPr="0079327C">
        <w:rPr>
          <w:rFonts w:ascii="Times New Roman" w:hAnsi="Times New Roman"/>
          <w:bCs/>
          <w:sz w:val="28"/>
          <w:szCs w:val="28"/>
        </w:rPr>
        <w:t xml:space="preserve"> году </w:t>
      </w:r>
      <w:r w:rsidR="00005D32">
        <w:rPr>
          <w:rFonts w:ascii="Times New Roman" w:hAnsi="Times New Roman"/>
          <w:bCs/>
          <w:sz w:val="28"/>
          <w:szCs w:val="28"/>
        </w:rPr>
        <w:t>выше</w:t>
      </w:r>
      <w:r w:rsidRPr="0079327C">
        <w:rPr>
          <w:rFonts w:ascii="Times New Roman" w:hAnsi="Times New Roman"/>
          <w:bCs/>
          <w:sz w:val="28"/>
          <w:szCs w:val="28"/>
        </w:rPr>
        <w:t>, чем в 201</w:t>
      </w:r>
      <w:r w:rsidR="00005D32">
        <w:rPr>
          <w:rFonts w:ascii="Times New Roman" w:hAnsi="Times New Roman"/>
          <w:bCs/>
          <w:sz w:val="28"/>
          <w:szCs w:val="28"/>
        </w:rPr>
        <w:t xml:space="preserve">6, 2017 </w:t>
      </w:r>
      <w:r w:rsidRPr="0079327C">
        <w:rPr>
          <w:rFonts w:ascii="Times New Roman" w:hAnsi="Times New Roman"/>
          <w:bCs/>
          <w:sz w:val="28"/>
          <w:szCs w:val="28"/>
        </w:rPr>
        <w:t>год</w:t>
      </w:r>
      <w:r w:rsidR="00005D32">
        <w:rPr>
          <w:rFonts w:ascii="Times New Roman" w:hAnsi="Times New Roman"/>
          <w:bCs/>
          <w:sz w:val="28"/>
          <w:szCs w:val="28"/>
        </w:rPr>
        <w:t xml:space="preserve">ах </w:t>
      </w:r>
      <w:r w:rsidRPr="0079327C">
        <w:rPr>
          <w:rFonts w:ascii="Times New Roman" w:hAnsi="Times New Roman"/>
          <w:bCs/>
          <w:sz w:val="28"/>
          <w:szCs w:val="28"/>
        </w:rPr>
        <w:t>(2016 год - 83,8%, 2017 год – 86,6%</w:t>
      </w:r>
      <w:r w:rsidR="00005D32">
        <w:rPr>
          <w:rFonts w:ascii="Times New Roman" w:hAnsi="Times New Roman"/>
          <w:bCs/>
          <w:sz w:val="28"/>
          <w:szCs w:val="28"/>
        </w:rPr>
        <w:t>, 2018 год – 91,7%</w:t>
      </w:r>
      <w:r w:rsidRPr="0079327C">
        <w:rPr>
          <w:rFonts w:ascii="Times New Roman" w:hAnsi="Times New Roman"/>
          <w:bCs/>
          <w:sz w:val="28"/>
          <w:szCs w:val="28"/>
        </w:rPr>
        <w:t>).</w:t>
      </w:r>
      <w:proofErr w:type="gramEnd"/>
      <w:r w:rsidRPr="0079327C">
        <w:rPr>
          <w:rFonts w:ascii="Times New Roman" w:hAnsi="Times New Roman"/>
          <w:bCs/>
          <w:sz w:val="28"/>
          <w:szCs w:val="28"/>
        </w:rPr>
        <w:t xml:space="preserve"> </w:t>
      </w:r>
      <w:r w:rsidRPr="0079327C">
        <w:rPr>
          <w:rFonts w:ascii="Times New Roman" w:hAnsi="Times New Roman"/>
          <w:bCs/>
          <w:sz w:val="28"/>
          <w:szCs w:val="28"/>
          <w:lang w:eastAsia="ru-RU"/>
        </w:rPr>
        <w:t>Доля</w:t>
      </w:r>
      <w:r w:rsidRPr="0079327C">
        <w:rPr>
          <w:rFonts w:ascii="Times New Roman" w:hAnsi="Times New Roman"/>
          <w:sz w:val="28"/>
          <w:szCs w:val="28"/>
        </w:rPr>
        <w:t xml:space="preserve"> участников ЕГЭ, не прошедших минимальный порог, у выпускников текущего года, обучающихся по программам СОО, ниже, чем у выпускников, обучающихся по программам </w:t>
      </w:r>
      <w:r w:rsidRPr="00236C50">
        <w:rPr>
          <w:rFonts w:ascii="Times New Roman" w:hAnsi="Times New Roman"/>
          <w:sz w:val="28"/>
          <w:szCs w:val="28"/>
        </w:rPr>
        <w:t xml:space="preserve">СПО и выпускников прошлых лет (соответственно </w:t>
      </w:r>
      <w:r w:rsidR="00005D32">
        <w:rPr>
          <w:rFonts w:ascii="Times New Roman" w:hAnsi="Times New Roman"/>
          <w:sz w:val="28"/>
          <w:szCs w:val="28"/>
        </w:rPr>
        <w:t>5,6</w:t>
      </w:r>
      <w:r w:rsidRPr="00236C50">
        <w:rPr>
          <w:rFonts w:ascii="Times New Roman" w:hAnsi="Times New Roman"/>
          <w:sz w:val="28"/>
          <w:szCs w:val="28"/>
        </w:rPr>
        <w:t xml:space="preserve">%, </w:t>
      </w:r>
      <w:r w:rsidR="00005D32">
        <w:rPr>
          <w:rFonts w:ascii="Times New Roman" w:hAnsi="Times New Roman"/>
          <w:sz w:val="28"/>
          <w:szCs w:val="28"/>
        </w:rPr>
        <w:t>46,8</w:t>
      </w:r>
      <w:r w:rsidRPr="00236C50">
        <w:rPr>
          <w:rFonts w:ascii="Times New Roman" w:hAnsi="Times New Roman"/>
          <w:sz w:val="28"/>
          <w:szCs w:val="28"/>
        </w:rPr>
        <w:t>%, 2</w:t>
      </w:r>
      <w:r w:rsidR="00005D32">
        <w:rPr>
          <w:rFonts w:ascii="Times New Roman" w:hAnsi="Times New Roman"/>
          <w:sz w:val="28"/>
          <w:szCs w:val="28"/>
        </w:rPr>
        <w:t>7</w:t>
      </w:r>
      <w:r w:rsidRPr="00236C50">
        <w:rPr>
          <w:rFonts w:ascii="Times New Roman" w:hAnsi="Times New Roman"/>
          <w:sz w:val="28"/>
          <w:szCs w:val="28"/>
        </w:rPr>
        <w:t>,5%).</w:t>
      </w:r>
    </w:p>
    <w:p w:rsidR="00805FCC" w:rsidRPr="00236C50" w:rsidRDefault="00805FCC" w:rsidP="00805FCC">
      <w:pPr>
        <w:pStyle w:val="a3"/>
        <w:spacing w:after="0" w:line="240" w:lineRule="auto"/>
        <w:ind w:left="0" w:firstLine="567"/>
        <w:jc w:val="both"/>
        <w:rPr>
          <w:rFonts w:ascii="Times New Roman" w:hAnsi="Times New Roman"/>
          <w:sz w:val="28"/>
          <w:szCs w:val="28"/>
        </w:rPr>
      </w:pPr>
      <w:r w:rsidRPr="00236C50">
        <w:rPr>
          <w:rFonts w:ascii="Times New Roman" w:hAnsi="Times New Roman"/>
          <w:sz w:val="28"/>
          <w:szCs w:val="28"/>
        </w:rPr>
        <w:t xml:space="preserve">В </w:t>
      </w:r>
      <w:r w:rsidR="003456E5">
        <w:rPr>
          <w:rFonts w:ascii="Times New Roman" w:hAnsi="Times New Roman"/>
          <w:sz w:val="28"/>
          <w:szCs w:val="28"/>
        </w:rPr>
        <w:t>шести</w:t>
      </w:r>
      <w:r w:rsidRPr="00236C50">
        <w:rPr>
          <w:rFonts w:ascii="Times New Roman" w:hAnsi="Times New Roman"/>
          <w:sz w:val="28"/>
          <w:szCs w:val="28"/>
        </w:rPr>
        <w:t xml:space="preserve"> административно-территориальных единицах процент участников, не достигших минимального уровня, оказался </w:t>
      </w:r>
      <w:r w:rsidR="003456E5">
        <w:rPr>
          <w:rFonts w:ascii="Times New Roman" w:hAnsi="Times New Roman"/>
          <w:sz w:val="28"/>
          <w:szCs w:val="28"/>
        </w:rPr>
        <w:t>выше</w:t>
      </w:r>
      <w:r w:rsidRPr="00236C50">
        <w:rPr>
          <w:rFonts w:ascii="Times New Roman" w:hAnsi="Times New Roman"/>
          <w:sz w:val="28"/>
          <w:szCs w:val="28"/>
        </w:rPr>
        <w:t xml:space="preserve"> среднего по республике.</w:t>
      </w:r>
      <w:r w:rsidR="003456E5">
        <w:rPr>
          <w:rFonts w:ascii="Times New Roman" w:hAnsi="Times New Roman"/>
          <w:sz w:val="28"/>
          <w:szCs w:val="28"/>
        </w:rPr>
        <w:t xml:space="preserve"> </w:t>
      </w:r>
      <w:r w:rsidR="00B469F8">
        <w:rPr>
          <w:rFonts w:ascii="Times New Roman" w:hAnsi="Times New Roman"/>
          <w:sz w:val="28"/>
          <w:szCs w:val="28"/>
        </w:rPr>
        <w:t xml:space="preserve">В </w:t>
      </w:r>
      <w:proofErr w:type="spellStart"/>
      <w:r w:rsidR="00B469F8">
        <w:rPr>
          <w:rFonts w:ascii="Times New Roman" w:hAnsi="Times New Roman"/>
          <w:sz w:val="28"/>
          <w:szCs w:val="28"/>
        </w:rPr>
        <w:t>Суоярвском</w:t>
      </w:r>
      <w:proofErr w:type="spellEnd"/>
      <w:r w:rsidR="00B469F8">
        <w:rPr>
          <w:rFonts w:ascii="Times New Roman" w:hAnsi="Times New Roman"/>
          <w:sz w:val="28"/>
          <w:szCs w:val="28"/>
        </w:rPr>
        <w:t xml:space="preserve"> и </w:t>
      </w:r>
      <w:proofErr w:type="spellStart"/>
      <w:r w:rsidR="00B469F8">
        <w:rPr>
          <w:rFonts w:ascii="Times New Roman" w:hAnsi="Times New Roman"/>
          <w:sz w:val="28"/>
          <w:szCs w:val="28"/>
        </w:rPr>
        <w:t>Питкярантском</w:t>
      </w:r>
      <w:proofErr w:type="spellEnd"/>
      <w:r w:rsidR="00B469F8">
        <w:rPr>
          <w:rFonts w:ascii="Times New Roman" w:hAnsi="Times New Roman"/>
          <w:sz w:val="28"/>
          <w:szCs w:val="28"/>
        </w:rPr>
        <w:t xml:space="preserve"> муниципальных районах нет участников </w:t>
      </w:r>
      <w:proofErr w:type="gramStart"/>
      <w:r w:rsidR="00B469F8">
        <w:rPr>
          <w:rFonts w:ascii="Times New Roman" w:hAnsi="Times New Roman"/>
          <w:sz w:val="28"/>
          <w:szCs w:val="28"/>
        </w:rPr>
        <w:t>ЕГЭ</w:t>
      </w:r>
      <w:proofErr w:type="gramEnd"/>
      <w:r w:rsidR="00B469F8">
        <w:rPr>
          <w:rFonts w:ascii="Times New Roman" w:hAnsi="Times New Roman"/>
          <w:sz w:val="28"/>
          <w:szCs w:val="28"/>
        </w:rPr>
        <w:t xml:space="preserve"> не достигших минимального уровня.</w:t>
      </w:r>
    </w:p>
    <w:p w:rsidR="00805FCC" w:rsidRPr="0079327C" w:rsidRDefault="00805FCC" w:rsidP="00805FCC">
      <w:pPr>
        <w:pStyle w:val="a3"/>
        <w:spacing w:after="0" w:line="240" w:lineRule="auto"/>
        <w:ind w:left="0" w:firstLine="567"/>
        <w:jc w:val="both"/>
        <w:rPr>
          <w:rFonts w:ascii="Times New Roman" w:hAnsi="Times New Roman"/>
          <w:bCs/>
          <w:sz w:val="28"/>
          <w:szCs w:val="28"/>
        </w:rPr>
      </w:pPr>
      <w:r w:rsidRPr="0079327C">
        <w:rPr>
          <w:rFonts w:ascii="Times New Roman" w:hAnsi="Times New Roman"/>
          <w:bCs/>
          <w:sz w:val="28"/>
          <w:szCs w:val="28"/>
          <w:lang w:eastAsia="ru-RU"/>
        </w:rPr>
        <w:t>Доля</w:t>
      </w:r>
      <w:r w:rsidRPr="0079327C">
        <w:rPr>
          <w:rFonts w:ascii="Times New Roman" w:hAnsi="Times New Roman"/>
          <w:sz w:val="28"/>
          <w:szCs w:val="28"/>
        </w:rPr>
        <w:t xml:space="preserve"> участников, набравших балл ниже минимального, у выпускников</w:t>
      </w:r>
      <w:r w:rsidRPr="0079327C">
        <w:rPr>
          <w:rFonts w:ascii="Times New Roman" w:hAnsi="Times New Roman"/>
          <w:bCs/>
          <w:sz w:val="28"/>
          <w:szCs w:val="28"/>
        </w:rPr>
        <w:t xml:space="preserve"> </w:t>
      </w:r>
      <w:r w:rsidR="00B469F8">
        <w:rPr>
          <w:rFonts w:ascii="Times New Roman" w:hAnsi="Times New Roman"/>
          <w:sz w:val="28"/>
          <w:szCs w:val="28"/>
        </w:rPr>
        <w:t>с</w:t>
      </w:r>
      <w:r w:rsidR="00B469F8" w:rsidRPr="003627C6">
        <w:rPr>
          <w:rFonts w:ascii="Times New Roman" w:hAnsi="Times New Roman"/>
          <w:sz w:val="28"/>
          <w:szCs w:val="28"/>
        </w:rPr>
        <w:t>редни</w:t>
      </w:r>
      <w:r w:rsidR="00B469F8">
        <w:rPr>
          <w:rFonts w:ascii="Times New Roman" w:hAnsi="Times New Roman"/>
          <w:sz w:val="28"/>
          <w:szCs w:val="28"/>
        </w:rPr>
        <w:t>х</w:t>
      </w:r>
      <w:r w:rsidR="00B469F8" w:rsidRPr="003627C6">
        <w:rPr>
          <w:rFonts w:ascii="Times New Roman" w:hAnsi="Times New Roman"/>
          <w:sz w:val="28"/>
          <w:szCs w:val="28"/>
        </w:rPr>
        <w:t xml:space="preserve"> общеобразовательны</w:t>
      </w:r>
      <w:r w:rsidR="00B469F8">
        <w:rPr>
          <w:rFonts w:ascii="Times New Roman" w:hAnsi="Times New Roman"/>
          <w:sz w:val="28"/>
          <w:szCs w:val="28"/>
        </w:rPr>
        <w:t>х</w:t>
      </w:r>
      <w:r w:rsidR="00B469F8" w:rsidRPr="003627C6">
        <w:rPr>
          <w:rFonts w:ascii="Times New Roman" w:hAnsi="Times New Roman"/>
          <w:sz w:val="28"/>
          <w:szCs w:val="28"/>
        </w:rPr>
        <w:t xml:space="preserve"> школ с углубленным изучением отдельных предметов</w:t>
      </w:r>
      <w:r w:rsidR="00B469F8" w:rsidRPr="0079327C">
        <w:rPr>
          <w:rFonts w:ascii="Times New Roman" w:hAnsi="Times New Roman"/>
          <w:bCs/>
          <w:sz w:val="28"/>
          <w:szCs w:val="28"/>
        </w:rPr>
        <w:t xml:space="preserve"> </w:t>
      </w:r>
      <w:r w:rsidRPr="0079327C">
        <w:rPr>
          <w:rFonts w:ascii="Times New Roman" w:hAnsi="Times New Roman"/>
          <w:bCs/>
          <w:sz w:val="28"/>
          <w:szCs w:val="28"/>
        </w:rPr>
        <w:t>ниже, чем у выпускников других типов образовательных организаций.</w:t>
      </w:r>
      <w:r w:rsidR="00B469F8">
        <w:rPr>
          <w:rFonts w:ascii="Times New Roman" w:hAnsi="Times New Roman"/>
          <w:bCs/>
          <w:sz w:val="28"/>
          <w:szCs w:val="28"/>
        </w:rPr>
        <w:t xml:space="preserve"> Результаты всех выпускников </w:t>
      </w:r>
      <w:r w:rsidR="00B469F8">
        <w:rPr>
          <w:rFonts w:ascii="Times New Roman" w:hAnsi="Times New Roman"/>
          <w:color w:val="000000"/>
          <w:sz w:val="28"/>
          <w:szCs w:val="28"/>
        </w:rPr>
        <w:t>в</w:t>
      </w:r>
      <w:r w:rsidR="00B469F8" w:rsidRPr="0072298C">
        <w:rPr>
          <w:rFonts w:ascii="Times New Roman" w:hAnsi="Times New Roman"/>
          <w:color w:val="000000"/>
          <w:sz w:val="28"/>
          <w:szCs w:val="28"/>
        </w:rPr>
        <w:t>ечерни</w:t>
      </w:r>
      <w:r w:rsidR="00B469F8">
        <w:rPr>
          <w:rFonts w:ascii="Times New Roman" w:hAnsi="Times New Roman"/>
          <w:color w:val="000000"/>
          <w:sz w:val="28"/>
          <w:szCs w:val="28"/>
        </w:rPr>
        <w:t>х</w:t>
      </w:r>
      <w:r w:rsidR="00B469F8" w:rsidRPr="0072298C">
        <w:rPr>
          <w:rFonts w:ascii="Times New Roman" w:hAnsi="Times New Roman"/>
          <w:color w:val="000000"/>
          <w:sz w:val="28"/>
          <w:szCs w:val="28"/>
        </w:rPr>
        <w:t xml:space="preserve"> (сменны</w:t>
      </w:r>
      <w:r w:rsidR="00B469F8">
        <w:rPr>
          <w:rFonts w:ascii="Times New Roman" w:hAnsi="Times New Roman"/>
          <w:color w:val="000000"/>
          <w:sz w:val="28"/>
          <w:szCs w:val="28"/>
        </w:rPr>
        <w:t>х</w:t>
      </w:r>
      <w:r w:rsidR="00B469F8" w:rsidRPr="0072298C">
        <w:rPr>
          <w:rFonts w:ascii="Times New Roman" w:hAnsi="Times New Roman"/>
          <w:color w:val="000000"/>
          <w:sz w:val="28"/>
          <w:szCs w:val="28"/>
        </w:rPr>
        <w:t>) общеобразовательны</w:t>
      </w:r>
      <w:r w:rsidR="00B469F8">
        <w:rPr>
          <w:rFonts w:ascii="Times New Roman" w:hAnsi="Times New Roman"/>
          <w:color w:val="000000"/>
          <w:sz w:val="28"/>
          <w:szCs w:val="28"/>
        </w:rPr>
        <w:t>х</w:t>
      </w:r>
      <w:r w:rsidR="00B469F8" w:rsidRPr="0072298C">
        <w:rPr>
          <w:rFonts w:ascii="Times New Roman" w:hAnsi="Times New Roman"/>
          <w:color w:val="000000"/>
          <w:sz w:val="28"/>
          <w:szCs w:val="28"/>
        </w:rPr>
        <w:t xml:space="preserve"> школ</w:t>
      </w:r>
      <w:r w:rsidR="00B469F8">
        <w:rPr>
          <w:rFonts w:ascii="Times New Roman" w:hAnsi="Times New Roman"/>
          <w:color w:val="000000"/>
          <w:sz w:val="28"/>
          <w:szCs w:val="28"/>
        </w:rPr>
        <w:t xml:space="preserve"> выше минимального уровня (сдавали 4 человека).</w:t>
      </w:r>
    </w:p>
    <w:p w:rsidR="00805FCC" w:rsidRDefault="00C047D3" w:rsidP="00805FCC">
      <w:pPr>
        <w:pStyle w:val="a3"/>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В течение трех лет наблюдается снижение </w:t>
      </w:r>
      <w:r w:rsidR="00805FCC" w:rsidRPr="0079327C">
        <w:rPr>
          <w:rFonts w:ascii="Times New Roman" w:hAnsi="Times New Roman"/>
          <w:sz w:val="28"/>
          <w:szCs w:val="28"/>
        </w:rPr>
        <w:t>дол</w:t>
      </w:r>
      <w:r>
        <w:rPr>
          <w:rFonts w:ascii="Times New Roman" w:hAnsi="Times New Roman"/>
          <w:sz w:val="28"/>
          <w:szCs w:val="28"/>
        </w:rPr>
        <w:t>и</w:t>
      </w:r>
      <w:r w:rsidR="00805FCC" w:rsidRPr="0079327C">
        <w:rPr>
          <w:rFonts w:ascii="Times New Roman" w:hAnsi="Times New Roman"/>
          <w:sz w:val="28"/>
          <w:szCs w:val="28"/>
        </w:rPr>
        <w:t xml:space="preserve"> участников</w:t>
      </w:r>
      <w:r>
        <w:rPr>
          <w:rFonts w:ascii="Times New Roman" w:hAnsi="Times New Roman"/>
          <w:sz w:val="28"/>
          <w:szCs w:val="28"/>
        </w:rPr>
        <w:t xml:space="preserve"> ЕГЭ</w:t>
      </w:r>
      <w:r w:rsidR="00805FCC" w:rsidRPr="0079327C">
        <w:rPr>
          <w:rFonts w:ascii="Times New Roman" w:hAnsi="Times New Roman"/>
          <w:sz w:val="28"/>
          <w:szCs w:val="28"/>
        </w:rPr>
        <w:t xml:space="preserve">, набравших от 81 до 100 баллов по </w:t>
      </w:r>
      <w:r>
        <w:rPr>
          <w:rFonts w:ascii="Times New Roman" w:hAnsi="Times New Roman"/>
          <w:sz w:val="28"/>
          <w:szCs w:val="28"/>
        </w:rPr>
        <w:t>математике (профильный уровень)</w:t>
      </w:r>
      <w:r w:rsidR="00805FCC" w:rsidRPr="0079327C">
        <w:rPr>
          <w:rFonts w:ascii="Times New Roman" w:hAnsi="Times New Roman"/>
          <w:sz w:val="28"/>
          <w:szCs w:val="28"/>
        </w:rPr>
        <w:t xml:space="preserve">. </w:t>
      </w:r>
      <w:proofErr w:type="gramStart"/>
      <w:r w:rsidR="00805FCC" w:rsidRPr="0079327C">
        <w:rPr>
          <w:rFonts w:ascii="Times New Roman" w:hAnsi="Times New Roman"/>
          <w:sz w:val="28"/>
          <w:szCs w:val="28"/>
        </w:rPr>
        <w:t xml:space="preserve">Доля </w:t>
      </w:r>
      <w:proofErr w:type="spellStart"/>
      <w:r w:rsidR="00805FCC" w:rsidRPr="0079327C">
        <w:rPr>
          <w:rFonts w:ascii="Times New Roman" w:hAnsi="Times New Roman"/>
          <w:sz w:val="28"/>
          <w:szCs w:val="28"/>
        </w:rPr>
        <w:t>высокобалльников</w:t>
      </w:r>
      <w:proofErr w:type="spellEnd"/>
      <w:r w:rsidR="00805FCC" w:rsidRPr="0079327C">
        <w:rPr>
          <w:rFonts w:ascii="Times New Roman" w:hAnsi="Times New Roman"/>
          <w:sz w:val="28"/>
          <w:szCs w:val="28"/>
        </w:rPr>
        <w:t xml:space="preserve"> составляла в </w:t>
      </w:r>
      <w:r w:rsidR="00805FCC" w:rsidRPr="0079327C">
        <w:rPr>
          <w:rFonts w:ascii="Times New Roman" w:hAnsi="Times New Roman"/>
          <w:bCs/>
          <w:sz w:val="28"/>
          <w:szCs w:val="28"/>
        </w:rPr>
        <w:t>2016 году – 3,6%, в 2017 год – 1,7%</w:t>
      </w:r>
      <w:r>
        <w:rPr>
          <w:rFonts w:ascii="Times New Roman" w:hAnsi="Times New Roman"/>
          <w:bCs/>
          <w:sz w:val="28"/>
          <w:szCs w:val="28"/>
        </w:rPr>
        <w:t>, в 2018 году – 1,4%.</w:t>
      </w:r>
      <w:r w:rsidR="00805FCC" w:rsidRPr="0079327C">
        <w:rPr>
          <w:rFonts w:ascii="Times New Roman" w:hAnsi="Times New Roman"/>
          <w:sz w:val="28"/>
          <w:szCs w:val="28"/>
        </w:rPr>
        <w:t xml:space="preserve"> </w:t>
      </w:r>
      <w:r w:rsidR="00805FCC">
        <w:rPr>
          <w:rFonts w:ascii="Times New Roman" w:hAnsi="Times New Roman"/>
          <w:sz w:val="28"/>
          <w:szCs w:val="28"/>
        </w:rPr>
        <w:t>Только в</w:t>
      </w:r>
      <w:r w:rsidR="00805FCC" w:rsidRPr="00E17FFD">
        <w:rPr>
          <w:rFonts w:ascii="Times New Roman" w:hAnsi="Times New Roman"/>
          <w:sz w:val="28"/>
          <w:szCs w:val="28"/>
        </w:rPr>
        <w:t xml:space="preserve"> </w:t>
      </w:r>
      <w:r w:rsidR="003B33EB">
        <w:rPr>
          <w:rFonts w:ascii="Times New Roman" w:hAnsi="Times New Roman"/>
          <w:sz w:val="28"/>
          <w:szCs w:val="28"/>
        </w:rPr>
        <w:t>пяти</w:t>
      </w:r>
      <w:r w:rsidR="00805FCC" w:rsidRPr="00E17FFD">
        <w:rPr>
          <w:rFonts w:ascii="Times New Roman" w:hAnsi="Times New Roman"/>
          <w:sz w:val="28"/>
          <w:szCs w:val="28"/>
        </w:rPr>
        <w:t xml:space="preserve"> муниципальных образованиях этот показатель </w:t>
      </w:r>
      <w:r w:rsidR="00805FCC">
        <w:rPr>
          <w:rFonts w:ascii="Times New Roman" w:hAnsi="Times New Roman"/>
          <w:sz w:val="28"/>
          <w:szCs w:val="28"/>
        </w:rPr>
        <w:t>в 201</w:t>
      </w:r>
      <w:r w:rsidR="0005691C">
        <w:rPr>
          <w:rFonts w:ascii="Times New Roman" w:hAnsi="Times New Roman"/>
          <w:sz w:val="28"/>
          <w:szCs w:val="28"/>
        </w:rPr>
        <w:t>8</w:t>
      </w:r>
      <w:r w:rsidR="00805FCC">
        <w:rPr>
          <w:rFonts w:ascii="Times New Roman" w:hAnsi="Times New Roman"/>
          <w:sz w:val="28"/>
          <w:szCs w:val="28"/>
        </w:rPr>
        <w:t xml:space="preserve"> году </w:t>
      </w:r>
      <w:r w:rsidR="00805FCC" w:rsidRPr="00E17FFD">
        <w:rPr>
          <w:rFonts w:ascii="Times New Roman" w:hAnsi="Times New Roman"/>
          <w:sz w:val="28"/>
          <w:szCs w:val="28"/>
        </w:rPr>
        <w:t>выше</w:t>
      </w:r>
      <w:r w:rsidR="00805FCC">
        <w:rPr>
          <w:rFonts w:ascii="Times New Roman" w:hAnsi="Times New Roman"/>
          <w:sz w:val="28"/>
          <w:szCs w:val="28"/>
        </w:rPr>
        <w:t xml:space="preserve"> республиканского</w:t>
      </w:r>
      <w:r w:rsidR="00805FCC" w:rsidRPr="00E17FFD">
        <w:rPr>
          <w:rFonts w:ascii="Times New Roman" w:hAnsi="Times New Roman"/>
          <w:sz w:val="28"/>
          <w:szCs w:val="28"/>
        </w:rPr>
        <w:t xml:space="preserve">: набрали не менее 81 балла </w:t>
      </w:r>
      <w:r w:rsidR="003B33EB">
        <w:rPr>
          <w:rFonts w:ascii="Times New Roman" w:hAnsi="Times New Roman"/>
          <w:sz w:val="28"/>
          <w:szCs w:val="28"/>
        </w:rPr>
        <w:t xml:space="preserve">3,2% экзаменуемых в </w:t>
      </w:r>
      <w:proofErr w:type="spellStart"/>
      <w:r w:rsidR="003B33EB">
        <w:rPr>
          <w:rFonts w:ascii="Times New Roman" w:hAnsi="Times New Roman"/>
          <w:sz w:val="28"/>
          <w:szCs w:val="28"/>
        </w:rPr>
        <w:t>Лахденпохском</w:t>
      </w:r>
      <w:proofErr w:type="spellEnd"/>
      <w:r w:rsidR="003B33EB">
        <w:rPr>
          <w:rFonts w:ascii="Times New Roman" w:hAnsi="Times New Roman"/>
          <w:sz w:val="28"/>
          <w:szCs w:val="28"/>
        </w:rPr>
        <w:t xml:space="preserve"> МР, 2,6% - в Сортавальском МР, </w:t>
      </w:r>
      <w:r w:rsidR="00805FCC" w:rsidRPr="00E17FFD">
        <w:rPr>
          <w:rFonts w:ascii="Times New Roman" w:hAnsi="Times New Roman"/>
          <w:sz w:val="28"/>
          <w:szCs w:val="28"/>
        </w:rPr>
        <w:t>2</w:t>
      </w:r>
      <w:r w:rsidR="00805FCC">
        <w:rPr>
          <w:rFonts w:ascii="Times New Roman" w:hAnsi="Times New Roman"/>
          <w:sz w:val="28"/>
          <w:szCs w:val="28"/>
        </w:rPr>
        <w:t>,</w:t>
      </w:r>
      <w:r w:rsidR="003B33EB">
        <w:rPr>
          <w:rFonts w:ascii="Times New Roman" w:hAnsi="Times New Roman"/>
          <w:sz w:val="28"/>
          <w:szCs w:val="28"/>
        </w:rPr>
        <w:t>1</w:t>
      </w:r>
      <w:r w:rsidR="00805FCC" w:rsidRPr="00E17FFD">
        <w:rPr>
          <w:rFonts w:ascii="Times New Roman" w:hAnsi="Times New Roman"/>
          <w:sz w:val="28"/>
          <w:szCs w:val="28"/>
        </w:rPr>
        <w:t xml:space="preserve">% </w:t>
      </w:r>
      <w:r w:rsidR="003B33EB">
        <w:rPr>
          <w:rFonts w:ascii="Times New Roman" w:hAnsi="Times New Roman"/>
          <w:sz w:val="28"/>
          <w:szCs w:val="28"/>
        </w:rPr>
        <w:t>-</w:t>
      </w:r>
      <w:r w:rsidR="00805FCC" w:rsidRPr="00E17FFD">
        <w:rPr>
          <w:rFonts w:ascii="Times New Roman" w:hAnsi="Times New Roman"/>
          <w:sz w:val="28"/>
          <w:szCs w:val="28"/>
        </w:rPr>
        <w:t xml:space="preserve"> в Петрозаводском ГО, </w:t>
      </w:r>
      <w:r w:rsidR="00805FCC">
        <w:rPr>
          <w:rFonts w:ascii="Times New Roman" w:hAnsi="Times New Roman"/>
          <w:sz w:val="28"/>
          <w:szCs w:val="28"/>
        </w:rPr>
        <w:t>1,</w:t>
      </w:r>
      <w:r w:rsidR="003B33EB">
        <w:rPr>
          <w:rFonts w:ascii="Times New Roman" w:hAnsi="Times New Roman"/>
          <w:sz w:val="28"/>
          <w:szCs w:val="28"/>
        </w:rPr>
        <w:t>7</w:t>
      </w:r>
      <w:r w:rsidR="00805FCC">
        <w:rPr>
          <w:rFonts w:ascii="Times New Roman" w:hAnsi="Times New Roman"/>
          <w:sz w:val="28"/>
          <w:szCs w:val="28"/>
        </w:rPr>
        <w:t xml:space="preserve">% - в </w:t>
      </w:r>
      <w:proofErr w:type="spellStart"/>
      <w:r w:rsidR="00805FCC">
        <w:rPr>
          <w:rFonts w:ascii="Times New Roman" w:hAnsi="Times New Roman"/>
          <w:sz w:val="28"/>
          <w:szCs w:val="28"/>
        </w:rPr>
        <w:t>Кондопожском</w:t>
      </w:r>
      <w:proofErr w:type="spellEnd"/>
      <w:r w:rsidR="00805FCC" w:rsidRPr="00E17FFD">
        <w:rPr>
          <w:rFonts w:ascii="Times New Roman" w:hAnsi="Times New Roman"/>
          <w:sz w:val="28"/>
          <w:szCs w:val="28"/>
        </w:rPr>
        <w:t xml:space="preserve"> МР</w:t>
      </w:r>
      <w:r w:rsidR="003B33EB">
        <w:rPr>
          <w:rFonts w:ascii="Times New Roman" w:hAnsi="Times New Roman"/>
          <w:sz w:val="28"/>
          <w:szCs w:val="28"/>
        </w:rPr>
        <w:t>, 1,6 - в Медвежьегорском МР</w:t>
      </w:r>
      <w:r w:rsidR="00805FCC">
        <w:rPr>
          <w:rFonts w:ascii="Times New Roman" w:hAnsi="Times New Roman"/>
          <w:sz w:val="28"/>
          <w:szCs w:val="28"/>
        </w:rPr>
        <w:t>.</w:t>
      </w:r>
      <w:proofErr w:type="gramEnd"/>
      <w:r w:rsidR="003B33EB">
        <w:rPr>
          <w:rFonts w:ascii="Times New Roman" w:hAnsi="Times New Roman"/>
          <w:sz w:val="28"/>
          <w:szCs w:val="28"/>
        </w:rPr>
        <w:t xml:space="preserve"> В 12 муниципальных районах из 18 результаты участников ЕГЭ ниже 81 балла. </w:t>
      </w:r>
    </w:p>
    <w:p w:rsidR="00805FCC" w:rsidRPr="0079327C" w:rsidRDefault="00805FCC" w:rsidP="00805FCC">
      <w:pPr>
        <w:pStyle w:val="a3"/>
        <w:spacing w:after="0" w:line="240" w:lineRule="auto"/>
        <w:ind w:left="0" w:firstLine="567"/>
        <w:jc w:val="both"/>
        <w:rPr>
          <w:rFonts w:ascii="Times New Roman" w:hAnsi="Times New Roman"/>
          <w:sz w:val="28"/>
          <w:szCs w:val="28"/>
        </w:rPr>
      </w:pPr>
      <w:r w:rsidRPr="0079327C">
        <w:rPr>
          <w:rFonts w:ascii="Times New Roman" w:hAnsi="Times New Roman"/>
          <w:sz w:val="28"/>
          <w:szCs w:val="28"/>
        </w:rPr>
        <w:t>Результаты единого государственного экзамена по математике (профильный уровень) в целом выше у выпускников текущего года, обучающихся по программам СОО, чем у выпускников, обучающихся по программам СПО и выпускников прошлых лет (таблица 6)</w:t>
      </w:r>
      <w:r w:rsidR="006B293E">
        <w:rPr>
          <w:rFonts w:ascii="Times New Roman" w:hAnsi="Times New Roman"/>
          <w:sz w:val="28"/>
          <w:szCs w:val="28"/>
        </w:rPr>
        <w:t xml:space="preserve">. Результаты выпускников СПО оставляют желать лучшего. Из участников ЕГЭ этой категории 46,8% не преодолели минимальный уровень. Среди них нет ни одного человека набравшего более 60 баллов. Результаты участников ЕГЭ с ОВЗ хуже, чем результаты выпускников </w:t>
      </w:r>
      <w:r w:rsidR="006B293E" w:rsidRPr="0079327C">
        <w:rPr>
          <w:rFonts w:ascii="Times New Roman" w:hAnsi="Times New Roman"/>
          <w:sz w:val="28"/>
          <w:szCs w:val="28"/>
        </w:rPr>
        <w:t>текущего года, обучающихся по программам СОО</w:t>
      </w:r>
      <w:r w:rsidR="006B293E">
        <w:rPr>
          <w:rFonts w:ascii="Times New Roman" w:hAnsi="Times New Roman"/>
          <w:sz w:val="28"/>
          <w:szCs w:val="28"/>
        </w:rPr>
        <w:t xml:space="preserve"> в целом.</w:t>
      </w:r>
    </w:p>
    <w:p w:rsidR="00805FCC" w:rsidRPr="0079327C" w:rsidRDefault="00805FCC" w:rsidP="00604786">
      <w:pPr>
        <w:numPr>
          <w:ilvl w:val="0"/>
          <w:numId w:val="12"/>
        </w:numPr>
        <w:tabs>
          <w:tab w:val="clear" w:pos="0"/>
        </w:tabs>
        <w:ind w:left="0" w:firstLine="567"/>
        <w:jc w:val="both"/>
        <w:rPr>
          <w:b/>
          <w:sz w:val="28"/>
          <w:szCs w:val="28"/>
        </w:rPr>
      </w:pPr>
      <w:r w:rsidRPr="0079327C">
        <w:rPr>
          <w:sz w:val="28"/>
          <w:szCs w:val="28"/>
        </w:rPr>
        <w:t>Результаты единого государственного экзамена по математике (профильный уровень) выше у выпускников лицеев, гимназий и средних общеобразовательных школ с углубленным изучением отдельных предметов по-прежнему выше, чем у средних общеобразовательных школ и вечерних (сменных) общеобразовательных школ (таблица 7). По сравнению с 201</w:t>
      </w:r>
      <w:r w:rsidR="007452B1">
        <w:rPr>
          <w:sz w:val="28"/>
          <w:szCs w:val="28"/>
        </w:rPr>
        <w:t>7</w:t>
      </w:r>
      <w:r w:rsidRPr="0079327C">
        <w:rPr>
          <w:sz w:val="28"/>
          <w:szCs w:val="28"/>
        </w:rPr>
        <w:t xml:space="preserve"> годом уменьшилась доля </w:t>
      </w:r>
      <w:proofErr w:type="spellStart"/>
      <w:r w:rsidRPr="0079327C">
        <w:rPr>
          <w:sz w:val="28"/>
          <w:szCs w:val="28"/>
        </w:rPr>
        <w:t>высокобалльников</w:t>
      </w:r>
      <w:proofErr w:type="spellEnd"/>
      <w:r w:rsidRPr="0079327C">
        <w:rPr>
          <w:sz w:val="28"/>
          <w:szCs w:val="28"/>
        </w:rPr>
        <w:t xml:space="preserve"> во всех типах образовательных организаций</w:t>
      </w:r>
      <w:r w:rsidR="00370A65">
        <w:rPr>
          <w:sz w:val="28"/>
          <w:szCs w:val="28"/>
        </w:rPr>
        <w:t xml:space="preserve">, за исключением средних общеобразовательных школ. Доля выпускников средних </w:t>
      </w:r>
      <w:r w:rsidR="00370A65">
        <w:rPr>
          <w:sz w:val="28"/>
          <w:szCs w:val="28"/>
        </w:rPr>
        <w:lastRenderedPageBreak/>
        <w:t>общеобразовательных школ, набравших от 81 до 100 баллов, в 2017 году составляла 0,4%, а в 2018 году – 0,8%.</w:t>
      </w:r>
    </w:p>
    <w:p w:rsidR="00FF0419" w:rsidRPr="00FF2246" w:rsidRDefault="00FF0419" w:rsidP="00FF0419">
      <w:pPr>
        <w:rPr>
          <w:b/>
          <w:sz w:val="28"/>
          <w:szCs w:val="28"/>
        </w:rPr>
      </w:pPr>
    </w:p>
    <w:p w:rsidR="00FF0419" w:rsidRPr="00FF2246" w:rsidRDefault="00FF0419" w:rsidP="00FF0419">
      <w:pPr>
        <w:spacing w:after="200"/>
        <w:rPr>
          <w:rFonts w:eastAsia="Times New Roman"/>
          <w:b/>
          <w:bCs/>
          <w:smallCaps/>
          <w:sz w:val="28"/>
          <w:szCs w:val="28"/>
        </w:rPr>
      </w:pPr>
      <w:r w:rsidRPr="00FF2246">
        <w:rPr>
          <w:rFonts w:eastAsia="Times New Roman"/>
          <w:smallCaps/>
          <w:sz w:val="28"/>
          <w:szCs w:val="28"/>
        </w:rPr>
        <w:br w:type="page"/>
      </w:r>
    </w:p>
    <w:p w:rsidR="00FF0419" w:rsidRPr="00E17607" w:rsidRDefault="00FF0419" w:rsidP="00FF0419">
      <w:pPr>
        <w:pStyle w:val="1"/>
        <w:rPr>
          <w:rFonts w:ascii="Times New Roman" w:eastAsia="Times New Roman" w:hAnsi="Times New Roman" w:cs="Times New Roman"/>
          <w:color w:val="auto"/>
        </w:rPr>
      </w:pPr>
      <w:r w:rsidRPr="00E17607">
        <w:rPr>
          <w:rFonts w:ascii="Times New Roman" w:eastAsia="Times New Roman" w:hAnsi="Times New Roman" w:cs="Times New Roman"/>
          <w:color w:val="auto"/>
        </w:rPr>
        <w:lastRenderedPageBreak/>
        <w:t>4. АНАЛИЗ РЕЗУЛЬТАТОВ ВЫПОЛНЕНИЯ ОТДЕЛЬНЫХ ЗАДАНИЙ ИЛИ ГРУПП ЗАДАНИЙ</w:t>
      </w:r>
    </w:p>
    <w:p w:rsidR="00FF0419" w:rsidRPr="00834953" w:rsidRDefault="00834953" w:rsidP="0005691C">
      <w:pPr>
        <w:ind w:firstLine="539"/>
        <w:jc w:val="center"/>
        <w:rPr>
          <w:b/>
          <w:sz w:val="28"/>
          <w:szCs w:val="28"/>
        </w:rPr>
      </w:pPr>
      <w:r w:rsidRPr="00F66380">
        <w:rPr>
          <w:b/>
          <w:sz w:val="28"/>
          <w:szCs w:val="28"/>
        </w:rPr>
        <w:t>Обобщенные результаты выполнения экзаменационной работы</w:t>
      </w:r>
      <w:r>
        <w:rPr>
          <w:b/>
          <w:sz w:val="28"/>
          <w:szCs w:val="28"/>
        </w:rPr>
        <w:t xml:space="preserve"> </w:t>
      </w:r>
      <w:r w:rsidRPr="00834953">
        <w:rPr>
          <w:rFonts w:eastAsia="Times New Roman"/>
          <w:b/>
          <w:sz w:val="28"/>
          <w:szCs w:val="28"/>
        </w:rPr>
        <w:t>по математике (профильный уровень</w:t>
      </w:r>
      <w:r>
        <w:rPr>
          <w:rFonts w:eastAsia="Times New Roman"/>
          <w:b/>
          <w:sz w:val="28"/>
          <w:szCs w:val="28"/>
        </w:rPr>
        <w:t>)</w:t>
      </w:r>
    </w:p>
    <w:p w:rsidR="00FF0419" w:rsidRDefault="00FF0419" w:rsidP="00FF0419">
      <w:pPr>
        <w:pStyle w:val="a3"/>
        <w:spacing w:after="0" w:line="240" w:lineRule="auto"/>
        <w:ind w:left="1985"/>
        <w:jc w:val="right"/>
        <w:rPr>
          <w:rFonts w:ascii="Times New Roman" w:eastAsia="Times New Roman" w:hAnsi="Times New Roman"/>
          <w:i/>
          <w:sz w:val="24"/>
          <w:szCs w:val="24"/>
          <w:lang w:eastAsia="ru-RU"/>
        </w:rPr>
      </w:pPr>
      <w:r w:rsidRPr="00834953">
        <w:rPr>
          <w:rFonts w:ascii="Times New Roman" w:eastAsia="Times New Roman" w:hAnsi="Times New Roman"/>
          <w:i/>
          <w:sz w:val="24"/>
          <w:szCs w:val="24"/>
          <w:lang w:eastAsia="ru-RU"/>
        </w:rPr>
        <w:t>Таблица 11</w:t>
      </w:r>
    </w:p>
    <w:tbl>
      <w:tblPr>
        <w:tblW w:w="4998" w:type="pct"/>
        <w:jc w:val="center"/>
        <w:tblInd w:w="108" w:type="dxa"/>
        <w:tblLayout w:type="fixed"/>
        <w:tblLook w:val="0000"/>
      </w:tblPr>
      <w:tblGrid>
        <w:gridCol w:w="689"/>
        <w:gridCol w:w="4547"/>
        <w:gridCol w:w="830"/>
        <w:gridCol w:w="804"/>
        <w:gridCol w:w="804"/>
        <w:gridCol w:w="804"/>
        <w:gridCol w:w="806"/>
      </w:tblGrid>
      <w:tr w:rsidR="00F645F1" w:rsidRPr="00F645F1" w:rsidTr="00F645F1">
        <w:trPr>
          <w:trHeight w:val="20"/>
          <w:tblHeader/>
          <w:jc w:val="center"/>
        </w:trPr>
        <w:tc>
          <w:tcPr>
            <w:tcW w:w="371" w:type="pct"/>
            <w:vMerge w:val="restart"/>
            <w:tcBorders>
              <w:top w:val="single" w:sz="8" w:space="0" w:color="000000"/>
              <w:left w:val="single" w:sz="8" w:space="0" w:color="000000"/>
              <w:right w:val="single" w:sz="8" w:space="0" w:color="000000"/>
            </w:tcBorders>
            <w:textDirection w:val="btLr"/>
            <w:vAlign w:val="center"/>
          </w:tcPr>
          <w:p w:rsidR="00F645F1" w:rsidRPr="00F645F1" w:rsidRDefault="00F645F1" w:rsidP="00F645F1">
            <w:pPr>
              <w:autoSpaceDE w:val="0"/>
              <w:autoSpaceDN w:val="0"/>
              <w:adjustRightInd w:val="0"/>
              <w:ind w:left="113" w:right="113"/>
              <w:jc w:val="center"/>
            </w:pPr>
            <w:r w:rsidRPr="00F645F1">
              <w:t>Обозначение</w:t>
            </w:r>
          </w:p>
          <w:p w:rsidR="00F645F1" w:rsidRPr="00F645F1" w:rsidRDefault="00F645F1" w:rsidP="00F645F1">
            <w:pPr>
              <w:autoSpaceDE w:val="0"/>
              <w:autoSpaceDN w:val="0"/>
              <w:adjustRightInd w:val="0"/>
              <w:ind w:left="113" w:right="113"/>
              <w:jc w:val="center"/>
            </w:pPr>
            <w:r w:rsidRPr="00F645F1">
              <w:t>задания в работе</w:t>
            </w:r>
          </w:p>
        </w:tc>
        <w:tc>
          <w:tcPr>
            <w:tcW w:w="2449" w:type="pct"/>
            <w:vMerge w:val="restart"/>
            <w:tcBorders>
              <w:top w:val="single" w:sz="8" w:space="0" w:color="000000"/>
              <w:left w:val="single" w:sz="8" w:space="0" w:color="000000"/>
              <w:right w:val="single" w:sz="8" w:space="0" w:color="000000"/>
            </w:tcBorders>
            <w:vAlign w:val="center"/>
          </w:tcPr>
          <w:p w:rsidR="00F645F1" w:rsidRPr="00F645F1" w:rsidRDefault="00F645F1" w:rsidP="00F645F1">
            <w:pPr>
              <w:autoSpaceDE w:val="0"/>
              <w:autoSpaceDN w:val="0"/>
              <w:adjustRightInd w:val="0"/>
              <w:jc w:val="center"/>
            </w:pPr>
            <w:r w:rsidRPr="00F645F1">
              <w:t>Проверяемые элементы содержания/ умения</w:t>
            </w:r>
          </w:p>
        </w:tc>
        <w:tc>
          <w:tcPr>
            <w:tcW w:w="447" w:type="pct"/>
            <w:vMerge w:val="restart"/>
            <w:tcBorders>
              <w:top w:val="single" w:sz="8" w:space="0" w:color="000000"/>
              <w:left w:val="single" w:sz="8" w:space="0" w:color="000000"/>
              <w:right w:val="single" w:sz="8" w:space="0" w:color="000000"/>
            </w:tcBorders>
            <w:textDirection w:val="btLr"/>
            <w:vAlign w:val="center"/>
          </w:tcPr>
          <w:p w:rsidR="00F645F1" w:rsidRPr="00F645F1" w:rsidRDefault="00F645F1" w:rsidP="00F645F1">
            <w:pPr>
              <w:autoSpaceDE w:val="0"/>
              <w:autoSpaceDN w:val="0"/>
              <w:adjustRightInd w:val="0"/>
              <w:ind w:left="113" w:right="113"/>
              <w:jc w:val="center"/>
            </w:pPr>
            <w:r w:rsidRPr="00F645F1">
              <w:t>Уровень сложности задания</w:t>
            </w:r>
          </w:p>
        </w:tc>
        <w:tc>
          <w:tcPr>
            <w:tcW w:w="1733" w:type="pct"/>
            <w:gridSpan w:val="4"/>
            <w:tcBorders>
              <w:top w:val="single" w:sz="8" w:space="0" w:color="000000"/>
              <w:left w:val="single" w:sz="8" w:space="0" w:color="000000"/>
              <w:bottom w:val="single" w:sz="8" w:space="0" w:color="000000"/>
              <w:right w:val="single" w:sz="8" w:space="0" w:color="000000"/>
            </w:tcBorders>
            <w:vAlign w:val="center"/>
          </w:tcPr>
          <w:p w:rsidR="00F645F1" w:rsidRPr="00F645F1" w:rsidRDefault="00F645F1" w:rsidP="00F645F1">
            <w:pPr>
              <w:ind w:right="-57"/>
              <w:jc w:val="center"/>
            </w:pPr>
            <w:r w:rsidRPr="00F645F1">
              <w:t>Процент выполнения по региону</w:t>
            </w:r>
          </w:p>
        </w:tc>
      </w:tr>
      <w:tr w:rsidR="00F645F1" w:rsidRPr="00F645F1" w:rsidTr="000C2726">
        <w:trPr>
          <w:trHeight w:val="20"/>
          <w:tblHeader/>
          <w:jc w:val="center"/>
        </w:trPr>
        <w:tc>
          <w:tcPr>
            <w:tcW w:w="371" w:type="pct"/>
            <w:vMerge/>
            <w:tcBorders>
              <w:left w:val="single" w:sz="8" w:space="0" w:color="000000"/>
              <w:bottom w:val="single" w:sz="8" w:space="0" w:color="000000"/>
              <w:right w:val="single" w:sz="8" w:space="0" w:color="000000"/>
            </w:tcBorders>
            <w:vAlign w:val="center"/>
          </w:tcPr>
          <w:p w:rsidR="00F645F1" w:rsidRPr="00F645F1" w:rsidRDefault="00F645F1" w:rsidP="00F645F1">
            <w:pPr>
              <w:autoSpaceDE w:val="0"/>
              <w:autoSpaceDN w:val="0"/>
              <w:adjustRightInd w:val="0"/>
              <w:jc w:val="center"/>
            </w:pPr>
          </w:p>
        </w:tc>
        <w:tc>
          <w:tcPr>
            <w:tcW w:w="2449" w:type="pct"/>
            <w:vMerge/>
            <w:tcBorders>
              <w:left w:val="single" w:sz="8" w:space="0" w:color="000000"/>
              <w:bottom w:val="single" w:sz="8" w:space="0" w:color="000000"/>
              <w:right w:val="single" w:sz="8" w:space="0" w:color="000000"/>
            </w:tcBorders>
            <w:vAlign w:val="center"/>
          </w:tcPr>
          <w:p w:rsidR="00F645F1" w:rsidRPr="00F645F1" w:rsidRDefault="00F645F1" w:rsidP="00F645F1">
            <w:pPr>
              <w:autoSpaceDE w:val="0"/>
              <w:autoSpaceDN w:val="0"/>
              <w:adjustRightInd w:val="0"/>
              <w:jc w:val="center"/>
            </w:pPr>
          </w:p>
        </w:tc>
        <w:tc>
          <w:tcPr>
            <w:tcW w:w="447" w:type="pct"/>
            <w:vMerge/>
            <w:tcBorders>
              <w:left w:val="single" w:sz="8" w:space="0" w:color="000000"/>
              <w:bottom w:val="single" w:sz="8" w:space="0" w:color="000000"/>
              <w:right w:val="single" w:sz="8" w:space="0" w:color="000000"/>
            </w:tcBorders>
            <w:vAlign w:val="center"/>
          </w:tcPr>
          <w:p w:rsidR="00F645F1" w:rsidRPr="00F645F1" w:rsidRDefault="00F645F1" w:rsidP="00F645F1">
            <w:pPr>
              <w:autoSpaceDE w:val="0"/>
              <w:autoSpaceDN w:val="0"/>
              <w:adjustRightInd w:val="0"/>
              <w:jc w:val="center"/>
            </w:pPr>
          </w:p>
        </w:tc>
        <w:tc>
          <w:tcPr>
            <w:tcW w:w="433" w:type="pct"/>
            <w:tcBorders>
              <w:top w:val="single" w:sz="8" w:space="0" w:color="000000"/>
              <w:left w:val="single" w:sz="8" w:space="0" w:color="000000"/>
              <w:bottom w:val="single" w:sz="8" w:space="0" w:color="000000"/>
              <w:right w:val="single" w:sz="8" w:space="0" w:color="000000"/>
            </w:tcBorders>
            <w:vAlign w:val="center"/>
          </w:tcPr>
          <w:p w:rsidR="00F645F1" w:rsidRPr="00F645F1" w:rsidRDefault="00F645F1" w:rsidP="00F645F1">
            <w:pPr>
              <w:jc w:val="center"/>
            </w:pPr>
            <w:r w:rsidRPr="00F645F1">
              <w:t>средний</w:t>
            </w:r>
          </w:p>
        </w:tc>
        <w:tc>
          <w:tcPr>
            <w:tcW w:w="433" w:type="pct"/>
            <w:tcBorders>
              <w:top w:val="single" w:sz="8" w:space="0" w:color="000000"/>
              <w:left w:val="single" w:sz="8" w:space="0" w:color="000000"/>
              <w:bottom w:val="single" w:sz="8" w:space="0" w:color="000000"/>
              <w:right w:val="single" w:sz="8" w:space="0" w:color="000000"/>
            </w:tcBorders>
            <w:vAlign w:val="center"/>
          </w:tcPr>
          <w:p w:rsidR="00F645F1" w:rsidRPr="00F645F1" w:rsidRDefault="00F645F1" w:rsidP="00F645F1">
            <w:pPr>
              <w:autoSpaceDE w:val="0"/>
              <w:autoSpaceDN w:val="0"/>
              <w:adjustRightInd w:val="0"/>
              <w:jc w:val="center"/>
              <w:rPr>
                <w:bCs/>
              </w:rPr>
            </w:pPr>
            <w:r w:rsidRPr="00F645F1">
              <w:rPr>
                <w:bCs/>
              </w:rPr>
              <w:t xml:space="preserve">в группе не </w:t>
            </w:r>
            <w:proofErr w:type="gramStart"/>
            <w:r w:rsidRPr="00F645F1">
              <w:rPr>
                <w:bCs/>
              </w:rPr>
              <w:t>преодолевших</w:t>
            </w:r>
            <w:proofErr w:type="gramEnd"/>
            <w:r w:rsidRPr="00F645F1">
              <w:rPr>
                <w:bCs/>
              </w:rPr>
              <w:t xml:space="preserve"> минимальный балл</w:t>
            </w:r>
          </w:p>
        </w:tc>
        <w:tc>
          <w:tcPr>
            <w:tcW w:w="433" w:type="pct"/>
            <w:tcBorders>
              <w:top w:val="single" w:sz="8" w:space="0" w:color="000000"/>
              <w:left w:val="single" w:sz="8" w:space="0" w:color="000000"/>
              <w:bottom w:val="single" w:sz="8" w:space="0" w:color="000000"/>
              <w:right w:val="single" w:sz="8" w:space="0" w:color="000000"/>
            </w:tcBorders>
          </w:tcPr>
          <w:p w:rsidR="00F645F1" w:rsidRPr="00F645F1" w:rsidRDefault="00F645F1" w:rsidP="00F645F1">
            <w:pPr>
              <w:autoSpaceDE w:val="0"/>
              <w:autoSpaceDN w:val="0"/>
              <w:adjustRightInd w:val="0"/>
              <w:jc w:val="center"/>
              <w:rPr>
                <w:bCs/>
              </w:rPr>
            </w:pPr>
            <w:r w:rsidRPr="00F645F1">
              <w:rPr>
                <w:bCs/>
              </w:rPr>
              <w:t xml:space="preserve">в группе 61-80 </w:t>
            </w:r>
            <w:proofErr w:type="gramStart"/>
            <w:r w:rsidRPr="00F645F1">
              <w:rPr>
                <w:bCs/>
              </w:rPr>
              <w:t>т.б</w:t>
            </w:r>
            <w:proofErr w:type="gramEnd"/>
            <w:r w:rsidRPr="00F645F1">
              <w:rPr>
                <w:bCs/>
              </w:rPr>
              <w:t>.</w:t>
            </w:r>
          </w:p>
        </w:tc>
        <w:tc>
          <w:tcPr>
            <w:tcW w:w="434" w:type="pct"/>
            <w:tcBorders>
              <w:top w:val="single" w:sz="8" w:space="0" w:color="000000"/>
              <w:left w:val="single" w:sz="8" w:space="0" w:color="000000"/>
              <w:bottom w:val="single" w:sz="8" w:space="0" w:color="000000"/>
              <w:right w:val="single" w:sz="8" w:space="0" w:color="000000"/>
            </w:tcBorders>
          </w:tcPr>
          <w:p w:rsidR="00F645F1" w:rsidRPr="00F645F1" w:rsidRDefault="00F645F1" w:rsidP="00F645F1">
            <w:pPr>
              <w:autoSpaceDE w:val="0"/>
              <w:autoSpaceDN w:val="0"/>
              <w:adjustRightInd w:val="0"/>
              <w:jc w:val="center"/>
              <w:rPr>
                <w:bCs/>
              </w:rPr>
            </w:pPr>
            <w:r w:rsidRPr="00F645F1">
              <w:rPr>
                <w:bCs/>
              </w:rPr>
              <w:t xml:space="preserve">в группе 81-100 </w:t>
            </w:r>
            <w:proofErr w:type="gramStart"/>
            <w:r w:rsidRPr="00F645F1">
              <w:rPr>
                <w:bCs/>
              </w:rPr>
              <w:t>т.б</w:t>
            </w:r>
            <w:proofErr w:type="gramEnd"/>
            <w:r w:rsidRPr="00F645F1">
              <w:rPr>
                <w:bCs/>
              </w:rPr>
              <w:t>.</w:t>
            </w:r>
          </w:p>
        </w:tc>
      </w:tr>
      <w:tr w:rsidR="00F645F1" w:rsidRPr="00F645F1" w:rsidTr="000C2726">
        <w:trPr>
          <w:trHeight w:val="20"/>
          <w:jc w:val="center"/>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F645F1" w:rsidRPr="00F645F1" w:rsidRDefault="00F645F1" w:rsidP="00F645F1">
            <w:pPr>
              <w:jc w:val="center"/>
              <w:rPr>
                <w:b/>
              </w:rPr>
            </w:pPr>
            <w:r w:rsidRPr="00F645F1">
              <w:rPr>
                <w:b/>
              </w:rPr>
              <w:t>Часть 1</w:t>
            </w:r>
          </w:p>
        </w:tc>
      </w:tr>
      <w:tr w:rsidR="005D3BA6" w:rsidRPr="00F645F1" w:rsidTr="005D3BA6">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jc w:val="center"/>
            </w:pPr>
            <w:r w:rsidRPr="00F645F1">
              <w:t>1</w:t>
            </w:r>
          </w:p>
        </w:tc>
        <w:tc>
          <w:tcPr>
            <w:tcW w:w="2449"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pStyle w:val="Default"/>
              <w:jc w:val="both"/>
              <w:rPr>
                <w:rFonts w:ascii="Times New Roman" w:hAnsi="Times New Roman" w:cs="Times New Roman"/>
              </w:rPr>
            </w:pPr>
            <w:r w:rsidRPr="00F645F1">
              <w:rPr>
                <w:rFonts w:ascii="Times New Roman" w:hAnsi="Times New Roman" w:cs="Times New Roman"/>
              </w:rPr>
              <w:t>Целые числа. Дроби, проценты, рациональные числа. Применение математических методов для решения содержательных задач из различных областей науки и практики. Интерпретация результата, учёт реальных ограничений./</w:t>
            </w:r>
          </w:p>
          <w:p w:rsidR="005D3BA6" w:rsidRPr="00F645F1" w:rsidRDefault="005D3BA6" w:rsidP="00F645F1">
            <w:pPr>
              <w:pStyle w:val="Default"/>
              <w:jc w:val="both"/>
              <w:rPr>
                <w:rFonts w:ascii="Times New Roman" w:hAnsi="Times New Roman" w:cs="Times New Roman"/>
              </w:rPr>
            </w:pPr>
            <w:r w:rsidRPr="00F645F1">
              <w:rPr>
                <w:rFonts w:ascii="Times New Roman" w:hAnsi="Times New Roman" w:cs="Times New Roman"/>
              </w:rPr>
              <w:t>Уметь использовать приобретённые знания и умения в практической деятельности и повседневной жизни;</w:t>
            </w:r>
          </w:p>
        </w:tc>
        <w:tc>
          <w:tcPr>
            <w:tcW w:w="447"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ind w:firstLine="67"/>
              <w:jc w:val="center"/>
              <w:rPr>
                <w:color w:val="000000"/>
              </w:rPr>
            </w:pPr>
            <w:r w:rsidRPr="00F645F1">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92,0%</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75,7%</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96,4%</w:t>
            </w:r>
          </w:p>
        </w:tc>
        <w:tc>
          <w:tcPr>
            <w:tcW w:w="434"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100%</w:t>
            </w:r>
          </w:p>
        </w:tc>
      </w:tr>
      <w:tr w:rsidR="005D3BA6" w:rsidRPr="00F645F1" w:rsidTr="005D3BA6">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ind w:firstLine="67"/>
              <w:jc w:val="center"/>
              <w:rPr>
                <w:color w:val="000000"/>
              </w:rPr>
            </w:pPr>
            <w:r w:rsidRPr="00F645F1">
              <w:rPr>
                <w:color w:val="000000"/>
              </w:rPr>
              <w:t>2</w:t>
            </w:r>
          </w:p>
        </w:tc>
        <w:tc>
          <w:tcPr>
            <w:tcW w:w="2449"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pStyle w:val="Default"/>
              <w:jc w:val="both"/>
              <w:rPr>
                <w:rFonts w:ascii="Times New Roman" w:hAnsi="Times New Roman" w:cs="Times New Roman"/>
              </w:rPr>
            </w:pPr>
            <w:r w:rsidRPr="00F645F1">
              <w:rPr>
                <w:rFonts w:ascii="Times New Roman" w:hAnsi="Times New Roman" w:cs="Times New Roman"/>
              </w:rPr>
              <w:t>Определение и график функции. Элементарное исследование функций. Табличное и графическое представление данных./ Основные элементарные функции. Уметь использовать приобретённые знания и умения в практической деятельности и повседневной жизни;</w:t>
            </w:r>
          </w:p>
        </w:tc>
        <w:tc>
          <w:tcPr>
            <w:tcW w:w="447"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ind w:firstLine="67"/>
              <w:jc w:val="center"/>
              <w:rPr>
                <w:color w:val="000000"/>
              </w:rPr>
            </w:pPr>
            <w:r w:rsidRPr="00F645F1">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98,4%</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94,7%</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99,4%</w:t>
            </w:r>
          </w:p>
        </w:tc>
        <w:tc>
          <w:tcPr>
            <w:tcW w:w="434"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100%</w:t>
            </w:r>
          </w:p>
        </w:tc>
      </w:tr>
      <w:tr w:rsidR="005D3BA6" w:rsidRPr="00F645F1" w:rsidTr="005D3BA6">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ind w:firstLine="67"/>
              <w:jc w:val="center"/>
              <w:rPr>
                <w:color w:val="000000"/>
              </w:rPr>
            </w:pPr>
            <w:r w:rsidRPr="00F645F1">
              <w:rPr>
                <w:color w:val="000000"/>
              </w:rPr>
              <w:t>3</w:t>
            </w:r>
          </w:p>
        </w:tc>
        <w:tc>
          <w:tcPr>
            <w:tcW w:w="2449"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jc w:val="both"/>
            </w:pPr>
            <w:r w:rsidRPr="00F645F1">
              <w:t>Планиметрия. Измерение геометрических величин/</w:t>
            </w:r>
          </w:p>
          <w:p w:rsidR="005D3BA6" w:rsidRPr="00F645F1" w:rsidRDefault="005D3BA6" w:rsidP="00F645F1">
            <w:pPr>
              <w:autoSpaceDE w:val="0"/>
              <w:autoSpaceDN w:val="0"/>
              <w:adjustRightInd w:val="0"/>
              <w:jc w:val="both"/>
            </w:pPr>
            <w:r w:rsidRPr="00F645F1">
              <w:t>Уметь выполнять действия с геометрическими фигурами, координатами и векторами</w:t>
            </w:r>
          </w:p>
        </w:tc>
        <w:tc>
          <w:tcPr>
            <w:tcW w:w="447"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ind w:firstLine="67"/>
              <w:jc w:val="center"/>
              <w:rPr>
                <w:color w:val="000000"/>
              </w:rPr>
            </w:pPr>
            <w:r w:rsidRPr="00F645F1">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82,4%</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41,4%</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96,6%</w:t>
            </w:r>
          </w:p>
        </w:tc>
        <w:tc>
          <w:tcPr>
            <w:tcW w:w="434"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96%</w:t>
            </w:r>
          </w:p>
        </w:tc>
      </w:tr>
      <w:tr w:rsidR="005D3BA6" w:rsidRPr="00F645F1" w:rsidTr="005D3BA6">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ind w:firstLine="67"/>
              <w:jc w:val="center"/>
              <w:rPr>
                <w:color w:val="000000"/>
              </w:rPr>
            </w:pPr>
            <w:r w:rsidRPr="00F645F1">
              <w:rPr>
                <w:color w:val="000000"/>
              </w:rPr>
              <w:t>4</w:t>
            </w:r>
          </w:p>
        </w:tc>
        <w:tc>
          <w:tcPr>
            <w:tcW w:w="2449"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jc w:val="both"/>
            </w:pPr>
            <w:r w:rsidRPr="00F645F1">
              <w:t>Элементы теории вероятностей./</w:t>
            </w:r>
          </w:p>
          <w:p w:rsidR="005D3BA6" w:rsidRPr="00F645F1" w:rsidRDefault="005D3BA6" w:rsidP="00F645F1">
            <w:pPr>
              <w:autoSpaceDE w:val="0"/>
              <w:autoSpaceDN w:val="0"/>
              <w:adjustRightInd w:val="0"/>
              <w:jc w:val="both"/>
            </w:pPr>
            <w:r w:rsidRPr="00F645F1">
              <w:t>Уметь строить и исследовать простейшие математические модели. Моделировать реальные ситуации на языке теории вероятностей и статистики, вычислять в простейших случаях вероятности событий.</w:t>
            </w:r>
          </w:p>
        </w:tc>
        <w:tc>
          <w:tcPr>
            <w:tcW w:w="447"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ind w:firstLine="67"/>
              <w:jc w:val="center"/>
              <w:rPr>
                <w:color w:val="000000"/>
              </w:rPr>
            </w:pPr>
            <w:r w:rsidRPr="00F645F1">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79,4%</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31,6%</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94,3%</w:t>
            </w:r>
          </w:p>
        </w:tc>
        <w:tc>
          <w:tcPr>
            <w:tcW w:w="434"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100%</w:t>
            </w:r>
          </w:p>
        </w:tc>
      </w:tr>
      <w:tr w:rsidR="005D3BA6" w:rsidRPr="00F645F1" w:rsidTr="005D3BA6">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ind w:firstLine="67"/>
              <w:jc w:val="center"/>
              <w:rPr>
                <w:color w:val="000000"/>
              </w:rPr>
            </w:pPr>
            <w:r w:rsidRPr="00F645F1">
              <w:rPr>
                <w:color w:val="000000"/>
              </w:rPr>
              <w:t>5</w:t>
            </w:r>
          </w:p>
        </w:tc>
        <w:tc>
          <w:tcPr>
            <w:tcW w:w="2449"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jc w:val="both"/>
              <w:rPr>
                <w:bCs/>
                <w:iCs/>
              </w:rPr>
            </w:pPr>
            <w:r w:rsidRPr="00F645F1">
              <w:rPr>
                <w:bCs/>
                <w:iCs/>
              </w:rPr>
              <w:t>Уравнения/</w:t>
            </w:r>
          </w:p>
          <w:p w:rsidR="005D3BA6" w:rsidRPr="00F645F1" w:rsidRDefault="005D3BA6" w:rsidP="00F645F1">
            <w:pPr>
              <w:autoSpaceDE w:val="0"/>
              <w:autoSpaceDN w:val="0"/>
              <w:adjustRightInd w:val="0"/>
              <w:jc w:val="both"/>
              <w:rPr>
                <w:b/>
                <w:bCs/>
                <w:i/>
                <w:iCs/>
              </w:rPr>
            </w:pPr>
            <w:r w:rsidRPr="00F645F1">
              <w:t xml:space="preserve">Уметь решать рациональные, иррациональные, показательные, </w:t>
            </w:r>
            <w:r w:rsidRPr="00F645F1">
              <w:lastRenderedPageBreak/>
              <w:t>тригонометрические и логарифмические уравнения, их системы.</w:t>
            </w:r>
          </w:p>
        </w:tc>
        <w:tc>
          <w:tcPr>
            <w:tcW w:w="447"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ind w:firstLine="67"/>
              <w:jc w:val="center"/>
              <w:rPr>
                <w:color w:val="000000"/>
              </w:rPr>
            </w:pPr>
            <w:r w:rsidRPr="00F645F1">
              <w:rPr>
                <w:color w:val="000000"/>
              </w:rPr>
              <w:lastRenderedPageBreak/>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96,4%</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73,7%</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99,4%</w:t>
            </w:r>
          </w:p>
        </w:tc>
        <w:tc>
          <w:tcPr>
            <w:tcW w:w="434"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100%</w:t>
            </w:r>
          </w:p>
        </w:tc>
      </w:tr>
      <w:tr w:rsidR="005D3BA6" w:rsidRPr="00F645F1" w:rsidTr="005D3BA6">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ind w:firstLine="67"/>
              <w:jc w:val="center"/>
              <w:rPr>
                <w:color w:val="000000"/>
              </w:rPr>
            </w:pPr>
            <w:r w:rsidRPr="00F645F1">
              <w:rPr>
                <w:color w:val="000000"/>
              </w:rPr>
              <w:lastRenderedPageBreak/>
              <w:t>6</w:t>
            </w:r>
          </w:p>
        </w:tc>
        <w:tc>
          <w:tcPr>
            <w:tcW w:w="2449"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jc w:val="both"/>
            </w:pPr>
            <w:r w:rsidRPr="00F645F1">
              <w:t>Планиметрия. Измерение геометрических величин/</w:t>
            </w:r>
          </w:p>
          <w:p w:rsidR="005D3BA6" w:rsidRPr="00F645F1" w:rsidRDefault="005D3BA6" w:rsidP="00F645F1">
            <w:pPr>
              <w:autoSpaceDE w:val="0"/>
              <w:autoSpaceDN w:val="0"/>
              <w:adjustRightInd w:val="0"/>
              <w:jc w:val="both"/>
              <w:rPr>
                <w:b/>
                <w:bCs/>
                <w:i/>
                <w:iCs/>
              </w:rPr>
            </w:pPr>
            <w:r w:rsidRPr="00F645F1">
              <w:t>Уметь выполнять действия с геометрическими фигурами, координатами и векторами. Решать планиметрические задачи на нахождение геометрических величин (длин, углов, площадей)</w:t>
            </w:r>
          </w:p>
        </w:tc>
        <w:tc>
          <w:tcPr>
            <w:tcW w:w="447"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ind w:firstLine="67"/>
              <w:jc w:val="center"/>
              <w:rPr>
                <w:color w:val="000000"/>
              </w:rPr>
            </w:pPr>
            <w:r w:rsidRPr="00F645F1">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84,4%</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30,3%</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96,6%</w:t>
            </w:r>
          </w:p>
        </w:tc>
        <w:tc>
          <w:tcPr>
            <w:tcW w:w="434"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96,2%</w:t>
            </w:r>
          </w:p>
        </w:tc>
      </w:tr>
      <w:tr w:rsidR="005D3BA6" w:rsidRPr="00F645F1" w:rsidTr="005D3BA6">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ind w:firstLine="67"/>
              <w:jc w:val="center"/>
              <w:rPr>
                <w:color w:val="000000"/>
              </w:rPr>
            </w:pPr>
            <w:r w:rsidRPr="00F645F1">
              <w:rPr>
                <w:color w:val="000000"/>
              </w:rPr>
              <w:t>7</w:t>
            </w:r>
          </w:p>
        </w:tc>
        <w:tc>
          <w:tcPr>
            <w:tcW w:w="2449"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jc w:val="both"/>
            </w:pPr>
            <w:r w:rsidRPr="00F645F1">
              <w:t>Начала математического анализа./</w:t>
            </w:r>
          </w:p>
          <w:p w:rsidR="005D3BA6" w:rsidRPr="00F645F1" w:rsidRDefault="005D3BA6" w:rsidP="00F645F1">
            <w:pPr>
              <w:autoSpaceDE w:val="0"/>
              <w:autoSpaceDN w:val="0"/>
              <w:adjustRightInd w:val="0"/>
              <w:jc w:val="both"/>
            </w:pPr>
            <w:r w:rsidRPr="00F645F1">
              <w:t xml:space="preserve">Уметь выполнять действия с функциями. </w:t>
            </w:r>
          </w:p>
        </w:tc>
        <w:tc>
          <w:tcPr>
            <w:tcW w:w="447"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ind w:firstLine="67"/>
              <w:jc w:val="center"/>
              <w:rPr>
                <w:color w:val="000000"/>
              </w:rPr>
            </w:pPr>
            <w:r w:rsidRPr="00F645F1">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51,7%</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11,8%</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85,5%</w:t>
            </w:r>
          </w:p>
        </w:tc>
        <w:tc>
          <w:tcPr>
            <w:tcW w:w="434"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96,2%</w:t>
            </w:r>
          </w:p>
        </w:tc>
      </w:tr>
      <w:tr w:rsidR="005D3BA6" w:rsidRPr="00F645F1" w:rsidTr="005D3BA6">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ind w:firstLine="67"/>
              <w:jc w:val="center"/>
              <w:rPr>
                <w:color w:val="000000"/>
              </w:rPr>
            </w:pPr>
            <w:r w:rsidRPr="00F645F1">
              <w:rPr>
                <w:color w:val="000000"/>
              </w:rPr>
              <w:t>8</w:t>
            </w:r>
          </w:p>
        </w:tc>
        <w:tc>
          <w:tcPr>
            <w:tcW w:w="2449"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jc w:val="both"/>
            </w:pPr>
            <w:r w:rsidRPr="00F645F1">
              <w:t>Прямые и плоскости в пространстве. Многогранники. Тела и поверхности вращения. Измерение геометрических величин./</w:t>
            </w:r>
          </w:p>
          <w:p w:rsidR="005D3BA6" w:rsidRPr="00F645F1" w:rsidRDefault="005D3BA6" w:rsidP="00F645F1">
            <w:pPr>
              <w:autoSpaceDE w:val="0"/>
              <w:autoSpaceDN w:val="0"/>
              <w:adjustRightInd w:val="0"/>
              <w:jc w:val="both"/>
              <w:rPr>
                <w:highlight w:val="yellow"/>
              </w:rPr>
            </w:pPr>
            <w:r w:rsidRPr="00F645F1">
              <w:t>Уметь выполнять действия с геометрическими фигурами, координатами и векторами. Решать простейшие стереометрические задачи на нахождение геометрических величин (длин, углов, площадей, объёмов); использовать при решении стереометрических задач планиметрические факты и методы.</w:t>
            </w:r>
          </w:p>
        </w:tc>
        <w:tc>
          <w:tcPr>
            <w:tcW w:w="447" w:type="pct"/>
            <w:tcBorders>
              <w:top w:val="single" w:sz="8" w:space="0" w:color="000000"/>
              <w:left w:val="single" w:sz="8" w:space="0" w:color="000000"/>
              <w:bottom w:val="single" w:sz="8" w:space="0" w:color="000000"/>
              <w:right w:val="single" w:sz="8" w:space="0" w:color="000000"/>
            </w:tcBorders>
            <w:vAlign w:val="center"/>
          </w:tcPr>
          <w:p w:rsidR="005D3BA6" w:rsidRPr="00F645F1" w:rsidRDefault="005D3BA6" w:rsidP="00F645F1">
            <w:pPr>
              <w:autoSpaceDE w:val="0"/>
              <w:autoSpaceDN w:val="0"/>
              <w:adjustRightInd w:val="0"/>
              <w:ind w:firstLine="67"/>
              <w:jc w:val="center"/>
              <w:rPr>
                <w:color w:val="000000"/>
              </w:rPr>
            </w:pPr>
            <w:r w:rsidRPr="00F645F1">
              <w:rPr>
                <w:color w:val="000000"/>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56,7%</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33,6%</w:t>
            </w:r>
          </w:p>
        </w:tc>
        <w:tc>
          <w:tcPr>
            <w:tcW w:w="433"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71,3%</w:t>
            </w:r>
          </w:p>
        </w:tc>
        <w:tc>
          <w:tcPr>
            <w:tcW w:w="434" w:type="pct"/>
            <w:tcBorders>
              <w:top w:val="single" w:sz="8" w:space="0" w:color="000000"/>
              <w:left w:val="single" w:sz="8" w:space="0" w:color="000000"/>
              <w:bottom w:val="single" w:sz="8" w:space="0" w:color="000000"/>
              <w:right w:val="single" w:sz="8" w:space="0" w:color="000000"/>
            </w:tcBorders>
            <w:vAlign w:val="center"/>
          </w:tcPr>
          <w:p w:rsidR="005D3BA6" w:rsidRPr="005D3BA6" w:rsidRDefault="005D3BA6" w:rsidP="005D3BA6">
            <w:pPr>
              <w:jc w:val="center"/>
              <w:rPr>
                <w:color w:val="000000"/>
              </w:rPr>
            </w:pPr>
            <w:r w:rsidRPr="005D3BA6">
              <w:rPr>
                <w:color w:val="000000"/>
              </w:rPr>
              <w:t>92,3%</w:t>
            </w:r>
          </w:p>
        </w:tc>
      </w:tr>
      <w:tr w:rsidR="00F645F1" w:rsidRPr="00F645F1" w:rsidTr="000C2726">
        <w:trPr>
          <w:trHeight w:val="20"/>
          <w:jc w:val="center"/>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F645F1" w:rsidRPr="00F645F1" w:rsidRDefault="00F645F1" w:rsidP="00F645F1">
            <w:pPr>
              <w:jc w:val="center"/>
              <w:rPr>
                <w:b/>
              </w:rPr>
            </w:pPr>
            <w:r w:rsidRPr="00F645F1">
              <w:rPr>
                <w:b/>
              </w:rPr>
              <w:t>Часть 2</w:t>
            </w:r>
          </w:p>
        </w:tc>
      </w:tr>
      <w:tr w:rsidR="00E43A09" w:rsidRPr="00F645F1" w:rsidTr="00E43A0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ind w:firstLine="67"/>
              <w:jc w:val="center"/>
              <w:rPr>
                <w:color w:val="000000"/>
              </w:rPr>
            </w:pPr>
            <w:r w:rsidRPr="00F645F1">
              <w:rPr>
                <w:color w:val="000000"/>
              </w:rPr>
              <w:t>9</w:t>
            </w:r>
          </w:p>
        </w:tc>
        <w:tc>
          <w:tcPr>
            <w:tcW w:w="2449"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jc w:val="both"/>
            </w:pPr>
            <w:r w:rsidRPr="00F645F1">
              <w:t>Числа, корни и степени. Основы тригонометрии. Логарифмы. Преобразования выражений./</w:t>
            </w:r>
          </w:p>
          <w:p w:rsidR="00E43A09" w:rsidRPr="00F645F1" w:rsidRDefault="00E43A09" w:rsidP="00F645F1">
            <w:pPr>
              <w:autoSpaceDE w:val="0"/>
              <w:autoSpaceDN w:val="0"/>
              <w:adjustRightInd w:val="0"/>
              <w:ind w:left="-47" w:right="-97"/>
            </w:pPr>
            <w:r w:rsidRPr="00F645F1">
              <w:t>Уметь выполнять вычисления и преобразования.</w:t>
            </w:r>
          </w:p>
        </w:tc>
        <w:tc>
          <w:tcPr>
            <w:tcW w:w="447"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ind w:firstLine="67"/>
              <w:jc w:val="center"/>
              <w:rPr>
                <w:color w:val="000000"/>
              </w:rPr>
            </w:pPr>
            <w:proofErr w:type="gramStart"/>
            <w:r w:rsidRPr="00F645F1">
              <w:rPr>
                <w:color w:val="000000"/>
              </w:rPr>
              <w:t>П</w:t>
            </w:r>
            <w:proofErr w:type="gramEnd"/>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2502C5" w:rsidRDefault="00E43A09" w:rsidP="002502C5">
            <w:pPr>
              <w:jc w:val="center"/>
              <w:rPr>
                <w:color w:val="000000"/>
              </w:rPr>
            </w:pPr>
            <w:r>
              <w:rPr>
                <w:color w:val="000000"/>
              </w:rPr>
              <w:t>83,1%</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25,0%</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97,7%</w:t>
            </w:r>
          </w:p>
        </w:tc>
        <w:tc>
          <w:tcPr>
            <w:tcW w:w="434"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100%</w:t>
            </w:r>
          </w:p>
        </w:tc>
      </w:tr>
      <w:tr w:rsidR="00E43A09" w:rsidRPr="00F645F1" w:rsidTr="00E43A0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ind w:firstLine="67"/>
              <w:jc w:val="center"/>
              <w:rPr>
                <w:color w:val="000000"/>
              </w:rPr>
            </w:pPr>
            <w:r w:rsidRPr="00F645F1">
              <w:rPr>
                <w:color w:val="000000"/>
              </w:rPr>
              <w:t>10</w:t>
            </w:r>
          </w:p>
        </w:tc>
        <w:tc>
          <w:tcPr>
            <w:tcW w:w="2449"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jc w:val="both"/>
            </w:pPr>
            <w:r w:rsidRPr="00F645F1">
              <w:t>Уравнения. Неравенства./</w:t>
            </w:r>
          </w:p>
          <w:p w:rsidR="00E43A09" w:rsidRPr="00F645F1" w:rsidRDefault="00E43A09" w:rsidP="00F645F1">
            <w:pPr>
              <w:autoSpaceDE w:val="0"/>
              <w:autoSpaceDN w:val="0"/>
              <w:adjustRightInd w:val="0"/>
              <w:jc w:val="both"/>
            </w:pPr>
            <w:r w:rsidRPr="00F645F1">
              <w:t xml:space="preserve">Уметь использовать приобретённые знания и умения в практической деятельности и повседневной жизни. </w:t>
            </w:r>
          </w:p>
        </w:tc>
        <w:tc>
          <w:tcPr>
            <w:tcW w:w="447"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jc w:val="center"/>
            </w:pPr>
            <w:proofErr w:type="gramStart"/>
            <w:r w:rsidRPr="00F645F1">
              <w:rPr>
                <w:color w:val="000000"/>
              </w:rPr>
              <w:t>П</w:t>
            </w:r>
            <w:proofErr w:type="gramEnd"/>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2502C5" w:rsidRDefault="00E43A09" w:rsidP="002502C5">
            <w:pPr>
              <w:jc w:val="center"/>
              <w:rPr>
                <w:color w:val="000000"/>
              </w:rPr>
            </w:pPr>
            <w:r>
              <w:rPr>
                <w:color w:val="000000"/>
              </w:rPr>
              <w:t>57,3%</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10,5%</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79,3%</w:t>
            </w:r>
          </w:p>
        </w:tc>
        <w:tc>
          <w:tcPr>
            <w:tcW w:w="434"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96,2%</w:t>
            </w:r>
          </w:p>
        </w:tc>
      </w:tr>
      <w:tr w:rsidR="00E43A09" w:rsidRPr="00F645F1" w:rsidTr="00E43A0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ind w:firstLine="67"/>
              <w:jc w:val="center"/>
              <w:rPr>
                <w:color w:val="000000"/>
              </w:rPr>
            </w:pPr>
            <w:r w:rsidRPr="00F645F1">
              <w:rPr>
                <w:color w:val="000000"/>
              </w:rPr>
              <w:t>11</w:t>
            </w:r>
          </w:p>
        </w:tc>
        <w:tc>
          <w:tcPr>
            <w:tcW w:w="2449"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jc w:val="both"/>
            </w:pPr>
            <w:r w:rsidRPr="00F645F1">
              <w:t>Уравнения. Неравенства./</w:t>
            </w:r>
          </w:p>
          <w:p w:rsidR="00E43A09" w:rsidRPr="00F645F1" w:rsidRDefault="00E43A09" w:rsidP="00F645F1">
            <w:pPr>
              <w:autoSpaceDE w:val="0"/>
              <w:autoSpaceDN w:val="0"/>
              <w:adjustRightInd w:val="0"/>
              <w:jc w:val="both"/>
            </w:pPr>
            <w:r w:rsidRPr="00F645F1">
              <w:t xml:space="preserve">Уметь строить и исследовать простейшие математические модели. Моделировать реальные ситуации на языке алгебры, </w:t>
            </w:r>
            <w:r w:rsidRPr="00F645F1">
              <w:lastRenderedPageBreak/>
              <w:t>составлять уравнения и неравенства по условию задачи; исследовать построенные модели с использованием аппарата алгебры.</w:t>
            </w:r>
          </w:p>
        </w:tc>
        <w:tc>
          <w:tcPr>
            <w:tcW w:w="447"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jc w:val="center"/>
            </w:pPr>
            <w:proofErr w:type="gramStart"/>
            <w:r w:rsidRPr="00F645F1">
              <w:rPr>
                <w:color w:val="000000"/>
              </w:rPr>
              <w:lastRenderedPageBreak/>
              <w:t>П</w:t>
            </w:r>
            <w:proofErr w:type="gramEnd"/>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2502C5" w:rsidRDefault="00E43A09" w:rsidP="002502C5">
            <w:pPr>
              <w:jc w:val="center"/>
              <w:rPr>
                <w:color w:val="000000"/>
              </w:rPr>
            </w:pPr>
            <w:r>
              <w:rPr>
                <w:color w:val="000000"/>
              </w:rPr>
              <w:t>61,5%</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5,3%</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93,3%</w:t>
            </w:r>
          </w:p>
        </w:tc>
        <w:tc>
          <w:tcPr>
            <w:tcW w:w="434"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100%</w:t>
            </w:r>
          </w:p>
        </w:tc>
      </w:tr>
      <w:tr w:rsidR="00E43A09" w:rsidRPr="00F645F1" w:rsidTr="00E43A0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ind w:firstLine="67"/>
              <w:jc w:val="center"/>
              <w:rPr>
                <w:color w:val="000000"/>
              </w:rPr>
            </w:pPr>
            <w:r w:rsidRPr="00F645F1">
              <w:rPr>
                <w:color w:val="000000"/>
              </w:rPr>
              <w:lastRenderedPageBreak/>
              <w:t>12</w:t>
            </w:r>
          </w:p>
        </w:tc>
        <w:tc>
          <w:tcPr>
            <w:tcW w:w="2449"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jc w:val="both"/>
            </w:pPr>
            <w:r w:rsidRPr="00F645F1">
              <w:t>Производная. Исследование функций./</w:t>
            </w:r>
          </w:p>
          <w:p w:rsidR="00E43A09" w:rsidRPr="00F645F1" w:rsidRDefault="00E43A09" w:rsidP="00F645F1">
            <w:pPr>
              <w:autoSpaceDE w:val="0"/>
              <w:autoSpaceDN w:val="0"/>
              <w:adjustRightInd w:val="0"/>
              <w:jc w:val="both"/>
            </w:pPr>
            <w:r w:rsidRPr="00F645F1">
              <w:t xml:space="preserve">Уметь выполнять действия с функциями. Уметь вычислять производные и первообразные элементарных функций. </w:t>
            </w:r>
          </w:p>
        </w:tc>
        <w:tc>
          <w:tcPr>
            <w:tcW w:w="447"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jc w:val="center"/>
            </w:pPr>
            <w:proofErr w:type="gramStart"/>
            <w:r w:rsidRPr="00F645F1">
              <w:rPr>
                <w:color w:val="000000"/>
              </w:rPr>
              <w:t>П</w:t>
            </w:r>
            <w:proofErr w:type="gramEnd"/>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2502C5" w:rsidRDefault="00E43A09" w:rsidP="002502C5">
            <w:pPr>
              <w:jc w:val="center"/>
              <w:rPr>
                <w:color w:val="000000"/>
              </w:rPr>
            </w:pPr>
            <w:r>
              <w:rPr>
                <w:color w:val="000000"/>
              </w:rPr>
              <w:t>40,9</w:t>
            </w:r>
            <w:r w:rsidRPr="002502C5">
              <w:rPr>
                <w:color w:val="000000"/>
              </w:rPr>
              <w:t>%</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1,3%</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83,7%</w:t>
            </w:r>
          </w:p>
        </w:tc>
        <w:tc>
          <w:tcPr>
            <w:tcW w:w="434"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100%</w:t>
            </w:r>
          </w:p>
        </w:tc>
      </w:tr>
      <w:tr w:rsidR="00E43A09" w:rsidRPr="00F645F1" w:rsidTr="00E43A0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ind w:firstLine="67"/>
              <w:jc w:val="center"/>
              <w:rPr>
                <w:color w:val="000000"/>
              </w:rPr>
            </w:pPr>
            <w:r w:rsidRPr="00F645F1">
              <w:rPr>
                <w:color w:val="000000"/>
              </w:rPr>
              <w:t>13</w:t>
            </w:r>
          </w:p>
        </w:tc>
        <w:tc>
          <w:tcPr>
            <w:tcW w:w="2449"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jc w:val="both"/>
            </w:pPr>
            <w:r w:rsidRPr="00F645F1">
              <w:t>Уравнения. Неравенства./</w:t>
            </w:r>
          </w:p>
          <w:p w:rsidR="00E43A09" w:rsidRPr="00F645F1" w:rsidRDefault="00E43A09" w:rsidP="00F645F1">
            <w:pPr>
              <w:autoSpaceDE w:val="0"/>
              <w:autoSpaceDN w:val="0"/>
              <w:adjustRightInd w:val="0"/>
              <w:jc w:val="both"/>
            </w:pPr>
            <w:r w:rsidRPr="00F645F1">
              <w:t>Уметь решать уравнения и неравенства.</w:t>
            </w:r>
          </w:p>
        </w:tc>
        <w:tc>
          <w:tcPr>
            <w:tcW w:w="447"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jc w:val="center"/>
            </w:pPr>
            <w:proofErr w:type="gramStart"/>
            <w:r w:rsidRPr="00F645F1">
              <w:rPr>
                <w:color w:val="000000"/>
              </w:rPr>
              <w:t>П</w:t>
            </w:r>
            <w:proofErr w:type="gramEnd"/>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2502C5" w:rsidRDefault="00E43A09" w:rsidP="002502C5">
            <w:pPr>
              <w:jc w:val="center"/>
              <w:rPr>
                <w:color w:val="000000"/>
              </w:rPr>
            </w:pPr>
            <w:r>
              <w:rPr>
                <w:color w:val="000000"/>
              </w:rPr>
              <w:t>25,1</w:t>
            </w:r>
            <w:r w:rsidRPr="002502C5">
              <w:rPr>
                <w:color w:val="000000"/>
              </w:rPr>
              <w:t>%</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0,0%</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70,9%</w:t>
            </w:r>
          </w:p>
        </w:tc>
        <w:tc>
          <w:tcPr>
            <w:tcW w:w="434"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92,3%</w:t>
            </w:r>
          </w:p>
        </w:tc>
      </w:tr>
      <w:tr w:rsidR="00E43A09" w:rsidRPr="00F645F1" w:rsidTr="00E43A0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ind w:firstLine="67"/>
              <w:jc w:val="center"/>
              <w:rPr>
                <w:color w:val="000000"/>
              </w:rPr>
            </w:pPr>
            <w:r w:rsidRPr="00F645F1">
              <w:rPr>
                <w:color w:val="000000"/>
              </w:rPr>
              <w:t>14</w:t>
            </w:r>
          </w:p>
        </w:tc>
        <w:tc>
          <w:tcPr>
            <w:tcW w:w="2449"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jc w:val="both"/>
            </w:pPr>
            <w:r w:rsidRPr="00F645F1">
              <w:t>Прямые и плоскости в пространстве. Многогранники. Тела и поверхности вращения. Измерение геометрических величин. Координаты и векторы./</w:t>
            </w:r>
          </w:p>
          <w:p w:rsidR="00E43A09" w:rsidRPr="00F645F1" w:rsidRDefault="00E43A09" w:rsidP="00F645F1">
            <w:pPr>
              <w:autoSpaceDE w:val="0"/>
              <w:autoSpaceDN w:val="0"/>
              <w:adjustRightInd w:val="0"/>
              <w:jc w:val="both"/>
            </w:pPr>
            <w:r w:rsidRPr="00F645F1">
              <w:t xml:space="preserve">Уметь выполнять действия с геометрическими фигурами, координатами и векторами. Проводить доказательные рассуждения при решении задач, оценивать логическую правильность рассуждений, распознавать логически некорректные рассуждения. </w:t>
            </w:r>
          </w:p>
        </w:tc>
        <w:tc>
          <w:tcPr>
            <w:tcW w:w="447"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jc w:val="center"/>
            </w:pPr>
            <w:proofErr w:type="gramStart"/>
            <w:r w:rsidRPr="00F645F1">
              <w:rPr>
                <w:color w:val="000000"/>
              </w:rPr>
              <w:t>П</w:t>
            </w:r>
            <w:proofErr w:type="gramEnd"/>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2502C5" w:rsidRDefault="00E43A09" w:rsidP="002502C5">
            <w:pPr>
              <w:jc w:val="center"/>
              <w:rPr>
                <w:color w:val="000000"/>
              </w:rPr>
            </w:pPr>
            <w:r>
              <w:rPr>
                <w:color w:val="000000"/>
              </w:rPr>
              <w:t>3,9</w:t>
            </w:r>
            <w:r w:rsidRPr="002502C5">
              <w:rPr>
                <w:color w:val="000000"/>
              </w:rPr>
              <w:t>%</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0,0%</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10,9%</w:t>
            </w:r>
          </w:p>
        </w:tc>
        <w:tc>
          <w:tcPr>
            <w:tcW w:w="434"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50,0%</w:t>
            </w:r>
          </w:p>
        </w:tc>
      </w:tr>
      <w:tr w:rsidR="00E43A09" w:rsidRPr="00F645F1" w:rsidTr="00E43A0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ind w:firstLine="67"/>
              <w:jc w:val="center"/>
              <w:rPr>
                <w:color w:val="000000"/>
              </w:rPr>
            </w:pPr>
            <w:r w:rsidRPr="00F645F1">
              <w:rPr>
                <w:color w:val="000000"/>
              </w:rPr>
              <w:t>15</w:t>
            </w:r>
          </w:p>
        </w:tc>
        <w:tc>
          <w:tcPr>
            <w:tcW w:w="2449"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jc w:val="both"/>
            </w:pPr>
            <w:r w:rsidRPr="00F645F1">
              <w:t>Уравнения. Неравенства./</w:t>
            </w:r>
          </w:p>
          <w:p w:rsidR="00E43A09" w:rsidRPr="00F645F1" w:rsidRDefault="00E43A09" w:rsidP="00F645F1">
            <w:pPr>
              <w:autoSpaceDE w:val="0"/>
              <w:autoSpaceDN w:val="0"/>
              <w:adjustRightInd w:val="0"/>
              <w:jc w:val="both"/>
            </w:pPr>
            <w:r w:rsidRPr="00F645F1">
              <w:t>Уметь решать рациональные, показательные и логарифмические неравенства, их системы</w:t>
            </w:r>
          </w:p>
        </w:tc>
        <w:tc>
          <w:tcPr>
            <w:tcW w:w="447"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jc w:val="center"/>
            </w:pPr>
            <w:proofErr w:type="gramStart"/>
            <w:r w:rsidRPr="00F645F1">
              <w:rPr>
                <w:color w:val="000000"/>
              </w:rPr>
              <w:t>П</w:t>
            </w:r>
            <w:proofErr w:type="gramEnd"/>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2502C5" w:rsidRDefault="00E43A09" w:rsidP="0064518D">
            <w:pPr>
              <w:jc w:val="center"/>
              <w:rPr>
                <w:color w:val="000000"/>
              </w:rPr>
            </w:pPr>
            <w:r>
              <w:rPr>
                <w:color w:val="000000"/>
              </w:rPr>
              <w:t>8,9%</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0,0%</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26,8%</w:t>
            </w:r>
          </w:p>
        </w:tc>
        <w:tc>
          <w:tcPr>
            <w:tcW w:w="434"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76,9%</w:t>
            </w:r>
          </w:p>
        </w:tc>
      </w:tr>
      <w:tr w:rsidR="00E43A09" w:rsidRPr="00F645F1" w:rsidTr="00E43A0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ind w:firstLine="67"/>
              <w:jc w:val="center"/>
              <w:rPr>
                <w:color w:val="000000"/>
              </w:rPr>
            </w:pPr>
            <w:r w:rsidRPr="00F645F1">
              <w:rPr>
                <w:color w:val="000000"/>
              </w:rPr>
              <w:t>16</w:t>
            </w:r>
          </w:p>
        </w:tc>
        <w:tc>
          <w:tcPr>
            <w:tcW w:w="2449"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jc w:val="both"/>
            </w:pPr>
            <w:r w:rsidRPr="00F645F1">
              <w:t>Планиметрия./</w:t>
            </w:r>
          </w:p>
          <w:p w:rsidR="00E43A09" w:rsidRPr="00F645F1" w:rsidRDefault="00E43A09" w:rsidP="00F645F1">
            <w:pPr>
              <w:autoSpaceDE w:val="0"/>
              <w:autoSpaceDN w:val="0"/>
              <w:adjustRightInd w:val="0"/>
              <w:jc w:val="both"/>
            </w:pPr>
            <w:r w:rsidRPr="00F645F1">
              <w:t>Уметь выполнять действия с геометрическими фигурами, координатами и векторами. Решать планиметрические задачи на нахождение геометрических величин (длин, углов, площадей). Проводить доказательные рассуждения при решении задач, оценивать логическую правильность рассуждений, распознавать логически некорректные рассуждения.</w:t>
            </w:r>
          </w:p>
        </w:tc>
        <w:tc>
          <w:tcPr>
            <w:tcW w:w="447"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jc w:val="center"/>
            </w:pPr>
            <w:proofErr w:type="gramStart"/>
            <w:r w:rsidRPr="00F645F1">
              <w:rPr>
                <w:color w:val="000000"/>
              </w:rPr>
              <w:t>П</w:t>
            </w:r>
            <w:proofErr w:type="gramEnd"/>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2502C5" w:rsidRDefault="00E43A09" w:rsidP="002502C5">
            <w:pPr>
              <w:jc w:val="center"/>
              <w:rPr>
                <w:color w:val="000000"/>
              </w:rPr>
            </w:pPr>
            <w:r>
              <w:rPr>
                <w:color w:val="000000"/>
              </w:rPr>
              <w:t>1,2</w:t>
            </w:r>
            <w:r w:rsidRPr="002502C5">
              <w:rPr>
                <w:color w:val="000000"/>
              </w:rPr>
              <w:t>%</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0,0%</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2,3%</w:t>
            </w:r>
          </w:p>
        </w:tc>
        <w:tc>
          <w:tcPr>
            <w:tcW w:w="434"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42,3%</w:t>
            </w:r>
          </w:p>
        </w:tc>
      </w:tr>
      <w:tr w:rsidR="00E43A09" w:rsidRPr="00F645F1" w:rsidTr="00E43A0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ind w:firstLine="67"/>
              <w:jc w:val="center"/>
              <w:rPr>
                <w:color w:val="000000"/>
              </w:rPr>
            </w:pPr>
            <w:r w:rsidRPr="00F645F1">
              <w:rPr>
                <w:color w:val="000000"/>
              </w:rPr>
              <w:t>17</w:t>
            </w:r>
          </w:p>
        </w:tc>
        <w:tc>
          <w:tcPr>
            <w:tcW w:w="2449"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jc w:val="both"/>
            </w:pPr>
            <w:r w:rsidRPr="00F645F1">
              <w:t>Целые числа. Дроби, проценты, рациональные числа. /</w:t>
            </w:r>
          </w:p>
          <w:p w:rsidR="00E43A09" w:rsidRPr="00F645F1" w:rsidRDefault="00E43A09" w:rsidP="00F645F1">
            <w:pPr>
              <w:autoSpaceDE w:val="0"/>
              <w:autoSpaceDN w:val="0"/>
              <w:adjustRightInd w:val="0"/>
              <w:jc w:val="both"/>
            </w:pPr>
            <w:r w:rsidRPr="00F645F1">
              <w:t xml:space="preserve">Уметь использовать приобретённые </w:t>
            </w:r>
            <w:r w:rsidRPr="00F645F1">
              <w:lastRenderedPageBreak/>
              <w:t>знания и умения в практической деятельности и повседневной жизни. Решать прикладные задачи, в том числе социально-экономического и физического характера, на наибольшие и наименьшие значения, на нахождение скорости и ускорения.</w:t>
            </w:r>
          </w:p>
        </w:tc>
        <w:tc>
          <w:tcPr>
            <w:tcW w:w="447"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jc w:val="center"/>
            </w:pPr>
            <w:proofErr w:type="gramStart"/>
            <w:r w:rsidRPr="00F645F1">
              <w:rPr>
                <w:color w:val="000000"/>
              </w:rPr>
              <w:lastRenderedPageBreak/>
              <w:t>П</w:t>
            </w:r>
            <w:proofErr w:type="gramEnd"/>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2502C5" w:rsidRDefault="00E43A09" w:rsidP="002502C5">
            <w:pPr>
              <w:jc w:val="center"/>
              <w:rPr>
                <w:color w:val="000000"/>
              </w:rPr>
            </w:pPr>
            <w:r>
              <w:rPr>
                <w:color w:val="000000"/>
              </w:rPr>
              <w:t>2,3</w:t>
            </w:r>
            <w:r w:rsidRPr="002502C5">
              <w:rPr>
                <w:color w:val="000000"/>
              </w:rPr>
              <w:t>%</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0,0%</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4,6%</w:t>
            </w:r>
          </w:p>
        </w:tc>
        <w:tc>
          <w:tcPr>
            <w:tcW w:w="434"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69,2%</w:t>
            </w:r>
          </w:p>
        </w:tc>
      </w:tr>
      <w:tr w:rsidR="00E43A09" w:rsidRPr="00F645F1" w:rsidTr="00E43A0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ind w:firstLine="67"/>
              <w:jc w:val="center"/>
              <w:rPr>
                <w:color w:val="000000"/>
              </w:rPr>
            </w:pPr>
            <w:r w:rsidRPr="00F645F1">
              <w:rPr>
                <w:color w:val="000000"/>
              </w:rPr>
              <w:lastRenderedPageBreak/>
              <w:t>18</w:t>
            </w:r>
          </w:p>
        </w:tc>
        <w:tc>
          <w:tcPr>
            <w:tcW w:w="2449"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jc w:val="both"/>
            </w:pPr>
            <w:r w:rsidRPr="00F645F1">
              <w:t>Уравнения. Неравенства. Элементарное исследование функций. Основные элементарные функции./</w:t>
            </w:r>
          </w:p>
          <w:p w:rsidR="00E43A09" w:rsidRPr="00F645F1" w:rsidRDefault="00E43A09" w:rsidP="00F645F1">
            <w:pPr>
              <w:autoSpaceDE w:val="0"/>
              <w:autoSpaceDN w:val="0"/>
              <w:adjustRightInd w:val="0"/>
              <w:jc w:val="both"/>
            </w:pPr>
            <w:r w:rsidRPr="00F645F1">
              <w:t>Уметь решать уравнения и неравенства</w:t>
            </w:r>
          </w:p>
        </w:tc>
        <w:tc>
          <w:tcPr>
            <w:tcW w:w="447"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jc w:val="center"/>
            </w:pPr>
            <w:r w:rsidRPr="00F645F1">
              <w:rPr>
                <w:color w:val="000000"/>
              </w:rPr>
              <w:t>В</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2502C5" w:rsidRDefault="00E43A09" w:rsidP="002502C5">
            <w:pPr>
              <w:jc w:val="center"/>
              <w:rPr>
                <w:color w:val="000000"/>
              </w:rPr>
            </w:pPr>
            <w:r>
              <w:rPr>
                <w:color w:val="000000"/>
              </w:rPr>
              <w:t>0,2</w:t>
            </w:r>
            <w:r w:rsidR="005B2E60">
              <w:rPr>
                <w:color w:val="000000"/>
              </w:rPr>
              <w:t>%</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0,0%</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0,0%</w:t>
            </w:r>
          </w:p>
        </w:tc>
        <w:tc>
          <w:tcPr>
            <w:tcW w:w="434"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15,4%</w:t>
            </w:r>
          </w:p>
        </w:tc>
      </w:tr>
      <w:tr w:rsidR="00E43A09" w:rsidRPr="00F645F1" w:rsidTr="00E43A0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ind w:firstLine="67"/>
              <w:jc w:val="center"/>
              <w:rPr>
                <w:color w:val="000000"/>
              </w:rPr>
            </w:pPr>
            <w:r w:rsidRPr="00F645F1">
              <w:rPr>
                <w:color w:val="000000"/>
              </w:rPr>
              <w:t>19</w:t>
            </w:r>
          </w:p>
        </w:tc>
        <w:tc>
          <w:tcPr>
            <w:tcW w:w="2449"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autoSpaceDE w:val="0"/>
              <w:autoSpaceDN w:val="0"/>
              <w:adjustRightInd w:val="0"/>
              <w:jc w:val="both"/>
            </w:pPr>
            <w:r w:rsidRPr="00F645F1">
              <w:t>Числа, корни и степени. Основы тригонометрии. Логарифмы. Преобразования выражений./</w:t>
            </w:r>
          </w:p>
          <w:p w:rsidR="00E43A09" w:rsidRPr="00F645F1" w:rsidRDefault="00E43A09" w:rsidP="00F645F1">
            <w:pPr>
              <w:autoSpaceDE w:val="0"/>
              <w:autoSpaceDN w:val="0"/>
              <w:adjustRightInd w:val="0"/>
              <w:jc w:val="both"/>
            </w:pPr>
            <w:r w:rsidRPr="00F645F1">
              <w:t>Уметь строить и исследовать простейшие математические модели. Моделировать реальные ситуации на языке алгебры, составлять уравнения и неравенства по условию задачи; исследовать построенные модели с использованием аппарата алгебры. Проводить доказательные рассуждения при решении задач, оценивать логическую правильность рассуждений, распознавать логически некорректные рассуждения.</w:t>
            </w:r>
          </w:p>
        </w:tc>
        <w:tc>
          <w:tcPr>
            <w:tcW w:w="447" w:type="pct"/>
            <w:tcBorders>
              <w:top w:val="single" w:sz="8" w:space="0" w:color="000000"/>
              <w:left w:val="single" w:sz="8" w:space="0" w:color="000000"/>
              <w:bottom w:val="single" w:sz="8" w:space="0" w:color="000000"/>
              <w:right w:val="single" w:sz="8" w:space="0" w:color="000000"/>
            </w:tcBorders>
            <w:vAlign w:val="center"/>
          </w:tcPr>
          <w:p w:rsidR="00E43A09" w:rsidRPr="00F645F1" w:rsidRDefault="00E43A09" w:rsidP="00F645F1">
            <w:pPr>
              <w:jc w:val="center"/>
            </w:pPr>
            <w:r w:rsidRPr="00F645F1">
              <w:rPr>
                <w:color w:val="000000"/>
              </w:rPr>
              <w:t>В</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2502C5" w:rsidRDefault="00E43A09" w:rsidP="0064518D">
            <w:pPr>
              <w:jc w:val="center"/>
              <w:rPr>
                <w:color w:val="000000"/>
              </w:rPr>
            </w:pPr>
            <w:r w:rsidRPr="002502C5">
              <w:rPr>
                <w:color w:val="000000"/>
              </w:rPr>
              <w:t>0,</w:t>
            </w:r>
            <w:r>
              <w:rPr>
                <w:color w:val="000000"/>
              </w:rPr>
              <w:t>1</w:t>
            </w:r>
            <w:r w:rsidRPr="002502C5">
              <w:rPr>
                <w:color w:val="000000"/>
              </w:rPr>
              <w:t>%</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0,0%</w:t>
            </w:r>
          </w:p>
        </w:tc>
        <w:tc>
          <w:tcPr>
            <w:tcW w:w="433"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0,2%</w:t>
            </w:r>
          </w:p>
        </w:tc>
        <w:tc>
          <w:tcPr>
            <w:tcW w:w="434" w:type="pct"/>
            <w:tcBorders>
              <w:top w:val="single" w:sz="8" w:space="0" w:color="000000"/>
              <w:left w:val="single" w:sz="8" w:space="0" w:color="000000"/>
              <w:bottom w:val="single" w:sz="8" w:space="0" w:color="000000"/>
              <w:right w:val="single" w:sz="8" w:space="0" w:color="000000"/>
            </w:tcBorders>
            <w:vAlign w:val="center"/>
          </w:tcPr>
          <w:p w:rsidR="00E43A09" w:rsidRPr="00E43A09" w:rsidRDefault="00E43A09" w:rsidP="00E43A09">
            <w:pPr>
              <w:jc w:val="center"/>
              <w:rPr>
                <w:color w:val="000000"/>
              </w:rPr>
            </w:pPr>
            <w:r w:rsidRPr="00E43A09">
              <w:rPr>
                <w:color w:val="000000"/>
              </w:rPr>
              <w:t>0%</w:t>
            </w:r>
          </w:p>
        </w:tc>
      </w:tr>
    </w:tbl>
    <w:p w:rsidR="002502C5" w:rsidRPr="002502C5" w:rsidRDefault="002502C5" w:rsidP="002502C5">
      <w:pPr>
        <w:spacing w:before="240"/>
        <w:ind w:firstLine="539"/>
        <w:jc w:val="both"/>
        <w:rPr>
          <w:sz w:val="28"/>
          <w:szCs w:val="28"/>
        </w:rPr>
      </w:pPr>
      <w:r w:rsidRPr="002502C5">
        <w:rPr>
          <w:sz w:val="28"/>
          <w:szCs w:val="28"/>
        </w:rPr>
        <w:t xml:space="preserve">Как показывает таблица, </w:t>
      </w:r>
      <w:r w:rsidR="005557B8">
        <w:rPr>
          <w:sz w:val="28"/>
          <w:szCs w:val="28"/>
        </w:rPr>
        <w:t>четыре</w:t>
      </w:r>
      <w:r w:rsidRPr="002502C5">
        <w:rPr>
          <w:sz w:val="28"/>
          <w:szCs w:val="28"/>
        </w:rPr>
        <w:t xml:space="preserve"> задания из двенадцати заданий с кратким ответом не попали в коридор ожидаемой решаемости (60 – 90 %). Это задания 7</w:t>
      </w:r>
      <w:r w:rsidR="005557B8">
        <w:rPr>
          <w:sz w:val="28"/>
          <w:szCs w:val="28"/>
        </w:rPr>
        <w:t>,</w:t>
      </w:r>
      <w:r w:rsidRPr="002502C5">
        <w:rPr>
          <w:sz w:val="28"/>
          <w:szCs w:val="28"/>
        </w:rPr>
        <w:t xml:space="preserve"> 8</w:t>
      </w:r>
      <w:r w:rsidR="005557B8">
        <w:rPr>
          <w:sz w:val="28"/>
          <w:szCs w:val="28"/>
        </w:rPr>
        <w:t>, 10 и 12</w:t>
      </w:r>
      <w:r w:rsidRPr="002502C5">
        <w:rPr>
          <w:sz w:val="28"/>
          <w:szCs w:val="28"/>
        </w:rPr>
        <w:t xml:space="preserve">. При этом процент выполнения задания 7 по сравнению с 2017 годом вырос (в 2017 г. – 40%), а задания 8 – уменьшился (в 2017 г. – 72,6%). Надо отметить, что результативность решения выпускниками </w:t>
      </w:r>
      <w:r w:rsidR="005557B8">
        <w:rPr>
          <w:sz w:val="28"/>
          <w:szCs w:val="28"/>
        </w:rPr>
        <w:t xml:space="preserve">республики </w:t>
      </w:r>
      <w:r w:rsidRPr="002502C5">
        <w:rPr>
          <w:sz w:val="28"/>
          <w:szCs w:val="28"/>
        </w:rPr>
        <w:t>стереометрической задачи (задание 8) в течение последних двух лет повышалась и снижение результативности в 2018 году наблюдается только по сравнению с 2017 годом, а по сравнению с 2015 и 2016 годами – увеличивается (27% в 2015 г. и 47% в 2016 г.</w:t>
      </w:r>
      <w:r>
        <w:rPr>
          <w:sz w:val="28"/>
          <w:szCs w:val="28"/>
        </w:rPr>
        <w:t>).</w:t>
      </w:r>
    </w:p>
    <w:p w:rsidR="002502C5" w:rsidRPr="002502C5" w:rsidRDefault="002502C5" w:rsidP="002502C5">
      <w:pPr>
        <w:ind w:firstLine="539"/>
        <w:jc w:val="both"/>
        <w:rPr>
          <w:sz w:val="28"/>
          <w:szCs w:val="28"/>
        </w:rPr>
      </w:pPr>
      <w:r w:rsidRPr="002502C5">
        <w:rPr>
          <w:sz w:val="28"/>
          <w:szCs w:val="28"/>
        </w:rPr>
        <w:t>Процент выполнения заданий повышенного уровня с кратким ответом (задания 9 - 12) в 2018 году по сравнению с 2017 годом значительно вырос, за исключением задания 10 (2017 г. – 66%, 2018% - 5</w:t>
      </w:r>
      <w:r w:rsidR="005557B8">
        <w:rPr>
          <w:sz w:val="28"/>
          <w:szCs w:val="28"/>
        </w:rPr>
        <w:t>7</w:t>
      </w:r>
      <w:r w:rsidRPr="002502C5">
        <w:rPr>
          <w:sz w:val="28"/>
          <w:szCs w:val="28"/>
        </w:rPr>
        <w:t>,</w:t>
      </w:r>
      <w:r w:rsidR="005557B8">
        <w:rPr>
          <w:sz w:val="28"/>
          <w:szCs w:val="28"/>
        </w:rPr>
        <w:t>3</w:t>
      </w:r>
      <w:r w:rsidRPr="002502C5">
        <w:rPr>
          <w:sz w:val="28"/>
          <w:szCs w:val="28"/>
        </w:rPr>
        <w:t xml:space="preserve">%). </w:t>
      </w:r>
    </w:p>
    <w:p w:rsidR="002502C5" w:rsidRPr="002502C5" w:rsidRDefault="002502C5" w:rsidP="002502C5">
      <w:pPr>
        <w:ind w:firstLine="539"/>
        <w:jc w:val="both"/>
        <w:rPr>
          <w:sz w:val="28"/>
          <w:szCs w:val="28"/>
        </w:rPr>
      </w:pPr>
      <w:r w:rsidRPr="002502C5">
        <w:rPr>
          <w:sz w:val="28"/>
          <w:szCs w:val="28"/>
        </w:rPr>
        <w:lastRenderedPageBreak/>
        <w:t>Результаты решения заданий с развернутым ответом (13, 15, 17 – 19) в этом году ниже по сравнению с 2017 годом, а результативность решения геометрических задач (14, 16) наоборот увеличилась.</w:t>
      </w:r>
    </w:p>
    <w:p w:rsidR="002502C5" w:rsidRPr="002502C5" w:rsidRDefault="002502C5" w:rsidP="002502C5">
      <w:pPr>
        <w:ind w:firstLine="567"/>
        <w:jc w:val="center"/>
        <w:rPr>
          <w:b/>
          <w:bCs/>
          <w:sz w:val="28"/>
          <w:szCs w:val="28"/>
        </w:rPr>
      </w:pPr>
      <w:r w:rsidRPr="002502C5">
        <w:rPr>
          <w:b/>
          <w:bCs/>
          <w:sz w:val="28"/>
          <w:szCs w:val="28"/>
        </w:rPr>
        <w:t>Содержательный анализ заданий Части 2</w:t>
      </w:r>
    </w:p>
    <w:p w:rsidR="002502C5" w:rsidRPr="002502C5" w:rsidRDefault="002502C5" w:rsidP="002502C5">
      <w:pPr>
        <w:spacing w:before="120"/>
        <w:ind w:firstLine="567"/>
        <w:jc w:val="both"/>
        <w:rPr>
          <w:sz w:val="28"/>
          <w:szCs w:val="28"/>
        </w:rPr>
      </w:pPr>
      <w:r w:rsidRPr="002502C5">
        <w:rPr>
          <w:sz w:val="28"/>
          <w:szCs w:val="28"/>
        </w:rPr>
        <w:t>Задания 9–12 с кратким ответом относятся к повышенному уровню сложности.</w:t>
      </w:r>
    </w:p>
    <w:p w:rsidR="002502C5" w:rsidRPr="002502C5" w:rsidRDefault="002502C5" w:rsidP="002502C5">
      <w:pPr>
        <w:ind w:firstLine="567"/>
        <w:rPr>
          <w:b/>
          <w:i/>
          <w:sz w:val="28"/>
          <w:szCs w:val="28"/>
        </w:rPr>
      </w:pPr>
      <w:r w:rsidRPr="002502C5">
        <w:rPr>
          <w:b/>
          <w:i/>
          <w:sz w:val="28"/>
          <w:szCs w:val="28"/>
        </w:rPr>
        <w:t>Задание № 9</w:t>
      </w:r>
    </w:p>
    <w:p w:rsidR="002502C5" w:rsidRPr="002502C5" w:rsidRDefault="002502C5" w:rsidP="002502C5">
      <w:pPr>
        <w:ind w:firstLine="567"/>
        <w:jc w:val="both"/>
        <w:rPr>
          <w:b/>
          <w:sz w:val="28"/>
          <w:szCs w:val="28"/>
        </w:rPr>
      </w:pPr>
      <w:r w:rsidRPr="002502C5">
        <w:rPr>
          <w:b/>
          <w:i/>
          <w:sz w:val="28"/>
          <w:szCs w:val="28"/>
        </w:rPr>
        <w:t>Характеристика задания</w:t>
      </w:r>
    </w:p>
    <w:p w:rsidR="002502C5" w:rsidRPr="002502C5" w:rsidRDefault="002502C5" w:rsidP="002502C5">
      <w:pPr>
        <w:ind w:firstLine="567"/>
        <w:jc w:val="both"/>
        <w:rPr>
          <w:sz w:val="28"/>
          <w:szCs w:val="28"/>
        </w:rPr>
      </w:pPr>
      <w:r w:rsidRPr="002502C5">
        <w:rPr>
          <w:sz w:val="28"/>
          <w:szCs w:val="28"/>
        </w:rPr>
        <w:t>Задание на тождественные преобразования разных типов выражений и нахождение значений этих выражений.</w:t>
      </w:r>
    </w:p>
    <w:p w:rsidR="002502C5" w:rsidRPr="002502C5" w:rsidRDefault="002502C5" w:rsidP="002502C5">
      <w:pPr>
        <w:ind w:firstLine="567"/>
        <w:jc w:val="both"/>
        <w:rPr>
          <w:sz w:val="28"/>
          <w:szCs w:val="28"/>
        </w:rPr>
      </w:pPr>
      <w:r w:rsidRPr="002502C5">
        <w:rPr>
          <w:sz w:val="28"/>
          <w:szCs w:val="28"/>
        </w:rPr>
        <w:t>Задача на нахождение значения тригонометрического выражения.</w:t>
      </w:r>
    </w:p>
    <w:p w:rsidR="002502C5" w:rsidRPr="002502C5" w:rsidRDefault="002502C5" w:rsidP="002502C5">
      <w:pPr>
        <w:ind w:firstLine="567"/>
        <w:jc w:val="both"/>
        <w:rPr>
          <w:b/>
          <w:i/>
          <w:sz w:val="28"/>
          <w:szCs w:val="28"/>
        </w:rPr>
      </w:pPr>
      <w:r w:rsidRPr="002502C5">
        <w:rPr>
          <w:b/>
          <w:i/>
          <w:sz w:val="28"/>
          <w:szCs w:val="28"/>
        </w:rPr>
        <w:t>Статистика и краткий анализ выполнения задания</w:t>
      </w:r>
    </w:p>
    <w:p w:rsidR="002502C5" w:rsidRPr="002502C5" w:rsidRDefault="002502C5" w:rsidP="002502C5">
      <w:pPr>
        <w:autoSpaceDE w:val="0"/>
        <w:autoSpaceDN w:val="0"/>
        <w:adjustRightInd w:val="0"/>
        <w:ind w:firstLine="567"/>
        <w:jc w:val="both"/>
        <w:rPr>
          <w:sz w:val="28"/>
          <w:szCs w:val="28"/>
        </w:rPr>
      </w:pPr>
      <w:r w:rsidRPr="002502C5">
        <w:rPr>
          <w:sz w:val="28"/>
          <w:szCs w:val="28"/>
        </w:rPr>
        <w:t>Успешность выполнения выпускниками задания № 9 значительно увеличилась (с 50,2% в 2017</w:t>
      </w:r>
      <w:r w:rsidR="009C6908">
        <w:rPr>
          <w:sz w:val="28"/>
          <w:szCs w:val="28"/>
        </w:rPr>
        <w:t xml:space="preserve"> </w:t>
      </w:r>
      <w:r w:rsidRPr="002502C5">
        <w:rPr>
          <w:sz w:val="28"/>
          <w:szCs w:val="28"/>
        </w:rPr>
        <w:t>г. до 8</w:t>
      </w:r>
      <w:r w:rsidR="009C6908">
        <w:rPr>
          <w:sz w:val="28"/>
          <w:szCs w:val="28"/>
        </w:rPr>
        <w:t>3</w:t>
      </w:r>
      <w:r w:rsidRPr="002502C5">
        <w:rPr>
          <w:sz w:val="28"/>
          <w:szCs w:val="28"/>
        </w:rPr>
        <w:t>,</w:t>
      </w:r>
      <w:r w:rsidR="009C6908">
        <w:rPr>
          <w:sz w:val="28"/>
          <w:szCs w:val="28"/>
        </w:rPr>
        <w:t>1</w:t>
      </w:r>
      <w:r w:rsidRPr="002502C5">
        <w:rPr>
          <w:sz w:val="28"/>
          <w:szCs w:val="28"/>
        </w:rPr>
        <w:t>% в 2018</w:t>
      </w:r>
      <w:r w:rsidR="00215D81">
        <w:rPr>
          <w:sz w:val="28"/>
          <w:szCs w:val="28"/>
        </w:rPr>
        <w:t xml:space="preserve"> </w:t>
      </w:r>
      <w:r w:rsidRPr="002502C5">
        <w:rPr>
          <w:sz w:val="28"/>
          <w:szCs w:val="28"/>
        </w:rPr>
        <w:t xml:space="preserve">г.). Хорошие результаты объясняются тем, что в этом году требовалось выполнить действия со степенями. В прошлом году требовалось преобразовать и найти значение тригонометрического выражения, что является для выпускников объективно более трудным материалом для усвоения. </w:t>
      </w:r>
    </w:p>
    <w:p w:rsidR="002502C5" w:rsidRPr="002502C5" w:rsidRDefault="002502C5" w:rsidP="002502C5">
      <w:pPr>
        <w:ind w:firstLine="567"/>
        <w:rPr>
          <w:b/>
          <w:i/>
          <w:sz w:val="28"/>
          <w:szCs w:val="28"/>
        </w:rPr>
      </w:pPr>
      <w:r w:rsidRPr="002502C5">
        <w:rPr>
          <w:b/>
          <w:i/>
          <w:sz w:val="28"/>
          <w:szCs w:val="28"/>
        </w:rPr>
        <w:t>Задание № 10</w:t>
      </w:r>
    </w:p>
    <w:p w:rsidR="002502C5" w:rsidRPr="002502C5" w:rsidRDefault="002502C5" w:rsidP="002502C5">
      <w:pPr>
        <w:ind w:firstLine="567"/>
        <w:jc w:val="both"/>
        <w:rPr>
          <w:b/>
          <w:sz w:val="28"/>
          <w:szCs w:val="28"/>
        </w:rPr>
      </w:pPr>
      <w:r w:rsidRPr="002502C5">
        <w:rPr>
          <w:b/>
          <w:i/>
          <w:sz w:val="28"/>
          <w:szCs w:val="28"/>
        </w:rPr>
        <w:t>Характеристика задания</w:t>
      </w:r>
    </w:p>
    <w:p w:rsidR="002502C5" w:rsidRPr="002502C5" w:rsidRDefault="002502C5" w:rsidP="002502C5">
      <w:pPr>
        <w:ind w:firstLine="567"/>
        <w:jc w:val="both"/>
        <w:rPr>
          <w:sz w:val="28"/>
          <w:szCs w:val="28"/>
        </w:rPr>
      </w:pPr>
      <w:r w:rsidRPr="002502C5">
        <w:rPr>
          <w:sz w:val="28"/>
          <w:szCs w:val="28"/>
        </w:rPr>
        <w:t>Задача на описание с помощью формул различных реальных зависимостей между величинами. Текстовая задача, моделирующая реальную физическую ситуацию зависимости пройденного пути автомобиля от времени его торможения.</w:t>
      </w:r>
    </w:p>
    <w:p w:rsidR="002502C5" w:rsidRPr="002502C5" w:rsidRDefault="002502C5" w:rsidP="002502C5">
      <w:pPr>
        <w:ind w:firstLine="567"/>
        <w:jc w:val="both"/>
        <w:rPr>
          <w:b/>
          <w:i/>
          <w:sz w:val="28"/>
          <w:szCs w:val="28"/>
        </w:rPr>
      </w:pPr>
      <w:r w:rsidRPr="002502C5">
        <w:rPr>
          <w:b/>
          <w:i/>
          <w:sz w:val="28"/>
          <w:szCs w:val="28"/>
        </w:rPr>
        <w:t>Статистика и краткий анализ выполнения задания</w:t>
      </w:r>
    </w:p>
    <w:p w:rsidR="002502C5" w:rsidRPr="002502C5" w:rsidRDefault="002502C5" w:rsidP="002502C5">
      <w:pPr>
        <w:autoSpaceDE w:val="0"/>
        <w:autoSpaceDN w:val="0"/>
        <w:adjustRightInd w:val="0"/>
        <w:ind w:firstLine="567"/>
        <w:jc w:val="both"/>
        <w:rPr>
          <w:sz w:val="28"/>
          <w:szCs w:val="28"/>
        </w:rPr>
      </w:pPr>
      <w:r w:rsidRPr="002502C5">
        <w:rPr>
          <w:sz w:val="28"/>
          <w:szCs w:val="28"/>
        </w:rPr>
        <w:t xml:space="preserve">Для успешного решения этого задания необходимо уметь интерпретировать описание с помощью математических формул некоторого физического процесса, находить значение физической величины с помощью уравнения, </w:t>
      </w:r>
      <w:proofErr w:type="gramStart"/>
      <w:r w:rsidRPr="002502C5">
        <w:rPr>
          <w:sz w:val="28"/>
          <w:szCs w:val="28"/>
        </w:rPr>
        <w:t>верно</w:t>
      </w:r>
      <w:proofErr w:type="gramEnd"/>
      <w:r w:rsidRPr="002502C5">
        <w:rPr>
          <w:sz w:val="28"/>
          <w:szCs w:val="28"/>
        </w:rPr>
        <w:t xml:space="preserve"> оценить полученный результат. В этом году предлагалась задача с физическим содержанием, при решении которой упрощение числового выражения приводит к решению квадратного уравнения. Решение уравнения дает два положительных целочисленных корня. Трудность заключалась в получении ответа (определить время с момента начала торможения).</w:t>
      </w:r>
    </w:p>
    <w:p w:rsidR="002502C5" w:rsidRPr="002502C5" w:rsidRDefault="002502C5" w:rsidP="002502C5">
      <w:pPr>
        <w:autoSpaceDE w:val="0"/>
        <w:autoSpaceDN w:val="0"/>
        <w:adjustRightInd w:val="0"/>
        <w:ind w:firstLine="567"/>
        <w:jc w:val="both"/>
        <w:rPr>
          <w:sz w:val="28"/>
          <w:szCs w:val="28"/>
        </w:rPr>
      </w:pPr>
      <w:r w:rsidRPr="002502C5">
        <w:rPr>
          <w:sz w:val="28"/>
          <w:szCs w:val="28"/>
        </w:rPr>
        <w:t>Процент успешности выполнения задания 10 несколько снизился по сравнению с предыдущим годом (с 66 до 5</w:t>
      </w:r>
      <w:r w:rsidR="00215D81">
        <w:rPr>
          <w:sz w:val="28"/>
          <w:szCs w:val="28"/>
        </w:rPr>
        <w:t>7</w:t>
      </w:r>
      <w:r w:rsidRPr="002502C5">
        <w:rPr>
          <w:sz w:val="28"/>
          <w:szCs w:val="28"/>
        </w:rPr>
        <w:t>,</w:t>
      </w:r>
      <w:r w:rsidR="00215D81">
        <w:rPr>
          <w:sz w:val="28"/>
          <w:szCs w:val="28"/>
        </w:rPr>
        <w:t>3</w:t>
      </w:r>
      <w:r w:rsidRPr="002502C5">
        <w:rPr>
          <w:sz w:val="28"/>
          <w:szCs w:val="28"/>
        </w:rPr>
        <w:t>%). В группе выпускников, не преодолевших минимальный балл, только 1</w:t>
      </w:r>
      <w:r w:rsidR="00215D81">
        <w:rPr>
          <w:sz w:val="28"/>
          <w:szCs w:val="28"/>
        </w:rPr>
        <w:t>0</w:t>
      </w:r>
      <w:r w:rsidRPr="002502C5">
        <w:rPr>
          <w:sz w:val="28"/>
          <w:szCs w:val="28"/>
        </w:rPr>
        <w:t>,</w:t>
      </w:r>
      <w:r w:rsidR="00215D81">
        <w:rPr>
          <w:sz w:val="28"/>
          <w:szCs w:val="28"/>
        </w:rPr>
        <w:t>5</w:t>
      </w:r>
      <w:r w:rsidRPr="002502C5">
        <w:rPr>
          <w:sz w:val="28"/>
          <w:szCs w:val="28"/>
        </w:rPr>
        <w:t xml:space="preserve">% справились с этим заданием. Некоторые </w:t>
      </w:r>
      <w:r w:rsidR="00595285">
        <w:rPr>
          <w:sz w:val="28"/>
          <w:szCs w:val="28"/>
        </w:rPr>
        <w:t>участники</w:t>
      </w:r>
      <w:r w:rsidRPr="002502C5">
        <w:rPr>
          <w:sz w:val="28"/>
          <w:szCs w:val="28"/>
        </w:rPr>
        <w:t xml:space="preserve"> даже не приступали к решению, так как просто пугаются формул, громоздких вычислений и не могут при анализе условия задачи сопоставить указанные величины. Для более успешного выполнения такого типа практико-ориентированных заданий учителю необходимо обратить внимание на анализ текста задачи как отдельный и важный этап процесса решения любой задачи.</w:t>
      </w:r>
    </w:p>
    <w:p w:rsidR="002502C5" w:rsidRPr="002502C5" w:rsidRDefault="002502C5" w:rsidP="002502C5">
      <w:pPr>
        <w:ind w:firstLine="567"/>
        <w:rPr>
          <w:b/>
          <w:i/>
          <w:sz w:val="28"/>
          <w:szCs w:val="28"/>
        </w:rPr>
      </w:pPr>
      <w:r w:rsidRPr="002502C5">
        <w:rPr>
          <w:b/>
          <w:i/>
          <w:sz w:val="28"/>
          <w:szCs w:val="28"/>
        </w:rPr>
        <w:t>Задание № 11</w:t>
      </w:r>
    </w:p>
    <w:p w:rsidR="002502C5" w:rsidRPr="002502C5" w:rsidRDefault="002502C5" w:rsidP="002502C5">
      <w:pPr>
        <w:ind w:firstLine="567"/>
        <w:jc w:val="both"/>
        <w:rPr>
          <w:b/>
          <w:sz w:val="28"/>
          <w:szCs w:val="28"/>
        </w:rPr>
      </w:pPr>
      <w:r w:rsidRPr="002502C5">
        <w:rPr>
          <w:b/>
          <w:i/>
          <w:sz w:val="28"/>
          <w:szCs w:val="28"/>
        </w:rPr>
        <w:lastRenderedPageBreak/>
        <w:t>Характеристика задания</w:t>
      </w:r>
    </w:p>
    <w:p w:rsidR="002502C5" w:rsidRPr="002502C5" w:rsidRDefault="002502C5" w:rsidP="002502C5">
      <w:pPr>
        <w:ind w:firstLine="567"/>
        <w:jc w:val="both"/>
        <w:rPr>
          <w:sz w:val="28"/>
          <w:szCs w:val="28"/>
        </w:rPr>
      </w:pPr>
      <w:r w:rsidRPr="002502C5">
        <w:rPr>
          <w:sz w:val="28"/>
          <w:szCs w:val="28"/>
        </w:rPr>
        <w:t>Текстовая задача на работу двух труб.</w:t>
      </w:r>
    </w:p>
    <w:p w:rsidR="002502C5" w:rsidRPr="002502C5" w:rsidRDefault="002502C5" w:rsidP="002502C5">
      <w:pPr>
        <w:ind w:firstLine="567"/>
        <w:jc w:val="both"/>
        <w:rPr>
          <w:b/>
          <w:i/>
          <w:sz w:val="28"/>
          <w:szCs w:val="28"/>
        </w:rPr>
      </w:pPr>
      <w:r w:rsidRPr="002502C5">
        <w:rPr>
          <w:b/>
          <w:i/>
          <w:sz w:val="28"/>
          <w:szCs w:val="28"/>
        </w:rPr>
        <w:t>Статистика и краткий анализ выполнения задания</w:t>
      </w:r>
    </w:p>
    <w:p w:rsidR="002502C5" w:rsidRPr="002502C5" w:rsidRDefault="002502C5" w:rsidP="002502C5">
      <w:pPr>
        <w:autoSpaceDE w:val="0"/>
        <w:autoSpaceDN w:val="0"/>
        <w:adjustRightInd w:val="0"/>
        <w:ind w:firstLine="567"/>
        <w:jc w:val="both"/>
        <w:rPr>
          <w:sz w:val="28"/>
          <w:szCs w:val="28"/>
        </w:rPr>
      </w:pPr>
      <w:r w:rsidRPr="002502C5">
        <w:rPr>
          <w:sz w:val="28"/>
          <w:szCs w:val="28"/>
        </w:rPr>
        <w:t>В данном задании проверяется умение строить и исследовать простейшие математические модели на примере решения текстовой задачи на работу. Проверяемый учебный материал относится к курсу алгебры. Процент выполнения — 6</w:t>
      </w:r>
      <w:r w:rsidR="00595285">
        <w:rPr>
          <w:sz w:val="28"/>
          <w:szCs w:val="28"/>
        </w:rPr>
        <w:t>1</w:t>
      </w:r>
      <w:r w:rsidRPr="002502C5">
        <w:rPr>
          <w:sz w:val="28"/>
          <w:szCs w:val="28"/>
        </w:rPr>
        <w:t>,</w:t>
      </w:r>
      <w:r w:rsidR="00595285">
        <w:rPr>
          <w:sz w:val="28"/>
          <w:szCs w:val="28"/>
        </w:rPr>
        <w:t>5</w:t>
      </w:r>
      <w:r w:rsidRPr="002502C5">
        <w:rPr>
          <w:sz w:val="28"/>
          <w:szCs w:val="28"/>
        </w:rPr>
        <w:t xml:space="preserve">%, что значительно больше прошлогоднего результата за счет улучшения показателей в группах 61-80 и 81-100 </w:t>
      </w:r>
      <w:proofErr w:type="gramStart"/>
      <w:r w:rsidRPr="002502C5">
        <w:rPr>
          <w:sz w:val="28"/>
          <w:szCs w:val="28"/>
        </w:rPr>
        <w:t>т.б</w:t>
      </w:r>
      <w:proofErr w:type="gramEnd"/>
      <w:r w:rsidRPr="002502C5">
        <w:rPr>
          <w:sz w:val="28"/>
          <w:szCs w:val="28"/>
        </w:rPr>
        <w:t>.</w:t>
      </w:r>
    </w:p>
    <w:p w:rsidR="002502C5" w:rsidRPr="002502C5" w:rsidRDefault="002502C5" w:rsidP="002502C5">
      <w:pPr>
        <w:autoSpaceDE w:val="0"/>
        <w:autoSpaceDN w:val="0"/>
        <w:adjustRightInd w:val="0"/>
        <w:ind w:firstLine="567"/>
        <w:jc w:val="both"/>
        <w:rPr>
          <w:sz w:val="28"/>
          <w:szCs w:val="28"/>
        </w:rPr>
      </w:pPr>
      <w:r w:rsidRPr="002502C5">
        <w:rPr>
          <w:sz w:val="28"/>
          <w:szCs w:val="28"/>
        </w:rPr>
        <w:t xml:space="preserve">В целом же уровень сформированности у выпускников умения решать текстовые задачи оставляет желать лучшего. Не смотря на </w:t>
      </w:r>
      <w:proofErr w:type="spellStart"/>
      <w:r w:rsidRPr="002502C5">
        <w:rPr>
          <w:sz w:val="28"/>
          <w:szCs w:val="28"/>
        </w:rPr>
        <w:t>пролонгированность</w:t>
      </w:r>
      <w:proofErr w:type="spellEnd"/>
      <w:r w:rsidRPr="002502C5">
        <w:rPr>
          <w:sz w:val="28"/>
          <w:szCs w:val="28"/>
        </w:rPr>
        <w:t xml:space="preserve"> обучения решению задач в школьном курсе математики, </w:t>
      </w:r>
      <w:r w:rsidRPr="002502C5">
        <w:rPr>
          <w:i/>
          <w:sz w:val="28"/>
          <w:szCs w:val="28"/>
        </w:rPr>
        <w:t>общее умение</w:t>
      </w:r>
      <w:r w:rsidRPr="002502C5">
        <w:rPr>
          <w:sz w:val="28"/>
          <w:szCs w:val="28"/>
        </w:rPr>
        <w:t xml:space="preserve"> решать текстовые задачи у большинства так и не </w:t>
      </w:r>
      <w:r w:rsidR="00595285">
        <w:rPr>
          <w:sz w:val="28"/>
          <w:szCs w:val="28"/>
        </w:rPr>
        <w:t>с</w:t>
      </w:r>
      <w:r w:rsidRPr="002502C5">
        <w:rPr>
          <w:sz w:val="28"/>
          <w:szCs w:val="28"/>
        </w:rPr>
        <w:t>формир</w:t>
      </w:r>
      <w:r w:rsidR="00595285">
        <w:rPr>
          <w:sz w:val="28"/>
          <w:szCs w:val="28"/>
        </w:rPr>
        <w:t>овано</w:t>
      </w:r>
      <w:r w:rsidRPr="002502C5">
        <w:rPr>
          <w:sz w:val="28"/>
          <w:szCs w:val="28"/>
        </w:rPr>
        <w:t>.</w:t>
      </w:r>
    </w:p>
    <w:p w:rsidR="002502C5" w:rsidRPr="002502C5" w:rsidRDefault="002502C5" w:rsidP="002502C5">
      <w:pPr>
        <w:ind w:firstLine="567"/>
        <w:rPr>
          <w:b/>
          <w:i/>
          <w:sz w:val="28"/>
          <w:szCs w:val="28"/>
        </w:rPr>
      </w:pPr>
      <w:r w:rsidRPr="002502C5">
        <w:rPr>
          <w:b/>
          <w:i/>
          <w:sz w:val="28"/>
          <w:szCs w:val="28"/>
        </w:rPr>
        <w:t>Задание № 12</w:t>
      </w:r>
    </w:p>
    <w:p w:rsidR="002502C5" w:rsidRPr="002502C5" w:rsidRDefault="002502C5" w:rsidP="002502C5">
      <w:pPr>
        <w:ind w:firstLine="567"/>
        <w:jc w:val="both"/>
        <w:rPr>
          <w:sz w:val="28"/>
          <w:szCs w:val="28"/>
        </w:rPr>
      </w:pPr>
      <w:r w:rsidRPr="002502C5">
        <w:rPr>
          <w:b/>
          <w:i/>
          <w:sz w:val="28"/>
          <w:szCs w:val="28"/>
        </w:rPr>
        <w:t>Характеристика задания</w:t>
      </w:r>
    </w:p>
    <w:p w:rsidR="002502C5" w:rsidRPr="002502C5" w:rsidRDefault="002502C5" w:rsidP="002502C5">
      <w:pPr>
        <w:ind w:firstLine="567"/>
        <w:jc w:val="both"/>
        <w:rPr>
          <w:sz w:val="28"/>
          <w:szCs w:val="28"/>
        </w:rPr>
      </w:pPr>
      <w:r w:rsidRPr="002502C5">
        <w:rPr>
          <w:sz w:val="28"/>
          <w:szCs w:val="28"/>
        </w:rPr>
        <w:t>Задание на выполнение действий с функциями и производными функций, исследование функций.</w:t>
      </w:r>
    </w:p>
    <w:p w:rsidR="002502C5" w:rsidRPr="002502C5" w:rsidRDefault="002502C5" w:rsidP="002502C5">
      <w:pPr>
        <w:ind w:firstLine="567"/>
        <w:jc w:val="both"/>
        <w:rPr>
          <w:b/>
          <w:i/>
          <w:sz w:val="28"/>
          <w:szCs w:val="28"/>
        </w:rPr>
      </w:pPr>
      <w:r w:rsidRPr="002502C5">
        <w:rPr>
          <w:b/>
          <w:i/>
          <w:sz w:val="28"/>
          <w:szCs w:val="28"/>
        </w:rPr>
        <w:t>Статистика и краткий анализ выполнения задания</w:t>
      </w:r>
    </w:p>
    <w:p w:rsidR="002502C5" w:rsidRPr="002502C5" w:rsidRDefault="002502C5" w:rsidP="002502C5">
      <w:pPr>
        <w:autoSpaceDE w:val="0"/>
        <w:autoSpaceDN w:val="0"/>
        <w:adjustRightInd w:val="0"/>
        <w:ind w:firstLine="567"/>
        <w:jc w:val="both"/>
        <w:rPr>
          <w:sz w:val="28"/>
          <w:szCs w:val="28"/>
        </w:rPr>
      </w:pPr>
      <w:r w:rsidRPr="002502C5">
        <w:rPr>
          <w:sz w:val="28"/>
          <w:szCs w:val="28"/>
        </w:rPr>
        <w:t>Процент успешности выполнения данного задания увеличился — с 20,3 до 4</w:t>
      </w:r>
      <w:r w:rsidR="00595285">
        <w:rPr>
          <w:sz w:val="28"/>
          <w:szCs w:val="28"/>
        </w:rPr>
        <w:t>0</w:t>
      </w:r>
      <w:r w:rsidRPr="002502C5">
        <w:rPr>
          <w:sz w:val="28"/>
          <w:szCs w:val="28"/>
        </w:rPr>
        <w:t>,</w:t>
      </w:r>
      <w:r w:rsidR="00595285">
        <w:rPr>
          <w:sz w:val="28"/>
          <w:szCs w:val="28"/>
        </w:rPr>
        <w:t>9</w:t>
      </w:r>
      <w:r w:rsidRPr="002502C5">
        <w:rPr>
          <w:sz w:val="28"/>
          <w:szCs w:val="28"/>
        </w:rPr>
        <w:t>%. Данный результат позволяет предположить, что стандартный алгоритм наибольшего (наименьшего) значения функции выпускниками усвоен, однако трудности возникли при использовании формул для вычисления производной сложной функции.</w:t>
      </w:r>
    </w:p>
    <w:p w:rsidR="002502C5" w:rsidRPr="002502C5" w:rsidRDefault="002502C5" w:rsidP="002502C5">
      <w:pPr>
        <w:autoSpaceDE w:val="0"/>
        <w:autoSpaceDN w:val="0"/>
        <w:adjustRightInd w:val="0"/>
        <w:ind w:firstLine="567"/>
        <w:jc w:val="both"/>
        <w:rPr>
          <w:sz w:val="28"/>
          <w:szCs w:val="28"/>
        </w:rPr>
      </w:pPr>
      <w:r w:rsidRPr="002502C5">
        <w:rPr>
          <w:sz w:val="28"/>
          <w:szCs w:val="28"/>
        </w:rPr>
        <w:t>Из числа выпускников, не преодолевших минимальный балл, с этим заданием справилось 1</w:t>
      </w:r>
      <w:r w:rsidR="00595285">
        <w:rPr>
          <w:sz w:val="28"/>
          <w:szCs w:val="28"/>
        </w:rPr>
        <w:t>,3</w:t>
      </w:r>
      <w:r w:rsidRPr="002502C5">
        <w:rPr>
          <w:sz w:val="28"/>
          <w:szCs w:val="28"/>
        </w:rPr>
        <w:t>%.</w:t>
      </w:r>
    </w:p>
    <w:p w:rsidR="002502C5" w:rsidRPr="002502C5" w:rsidRDefault="002502C5" w:rsidP="002502C5">
      <w:pPr>
        <w:pStyle w:val="Default"/>
        <w:spacing w:before="120"/>
        <w:ind w:firstLine="567"/>
        <w:jc w:val="both"/>
        <w:rPr>
          <w:rFonts w:ascii="Times New Roman" w:hAnsi="Times New Roman" w:cs="Times New Roman"/>
          <w:b/>
          <w:color w:val="auto"/>
          <w:sz w:val="28"/>
          <w:szCs w:val="28"/>
        </w:rPr>
      </w:pPr>
      <w:r w:rsidRPr="002502C5">
        <w:rPr>
          <w:rFonts w:ascii="Times New Roman" w:hAnsi="Times New Roman" w:cs="Times New Roman"/>
          <w:b/>
          <w:color w:val="auto"/>
          <w:sz w:val="28"/>
          <w:szCs w:val="28"/>
        </w:rPr>
        <w:t>Выводы:</w:t>
      </w:r>
    </w:p>
    <w:p w:rsidR="002502C5" w:rsidRPr="002502C5" w:rsidRDefault="002502C5" w:rsidP="002502C5">
      <w:pPr>
        <w:ind w:firstLine="567"/>
        <w:jc w:val="both"/>
        <w:rPr>
          <w:sz w:val="28"/>
          <w:szCs w:val="28"/>
        </w:rPr>
      </w:pPr>
      <w:r w:rsidRPr="002502C5">
        <w:rPr>
          <w:sz w:val="28"/>
          <w:szCs w:val="28"/>
        </w:rPr>
        <w:t>Уровень сложности заданий № 1–12 в целом не изменился по сравнению с 2017 годом.</w:t>
      </w:r>
    </w:p>
    <w:p w:rsidR="002502C5" w:rsidRPr="002502C5" w:rsidRDefault="002502C5" w:rsidP="002502C5">
      <w:pPr>
        <w:ind w:firstLine="567"/>
        <w:jc w:val="both"/>
        <w:rPr>
          <w:sz w:val="28"/>
          <w:szCs w:val="28"/>
        </w:rPr>
      </w:pPr>
      <w:r w:rsidRPr="002502C5">
        <w:rPr>
          <w:sz w:val="28"/>
          <w:szCs w:val="28"/>
        </w:rPr>
        <w:t>Первая часть экзаменационной работы 2018 года представлена стандартными задачами базового уровня сложности, требующими от выпускников знания и умения применять стандартные алгоритмы, а также навыков письменных и устных вычислений, осознанного чтения и анализа текста.</w:t>
      </w:r>
    </w:p>
    <w:p w:rsidR="002502C5" w:rsidRPr="002502C5" w:rsidRDefault="002502C5" w:rsidP="002502C5">
      <w:pPr>
        <w:ind w:firstLine="567"/>
        <w:jc w:val="both"/>
        <w:rPr>
          <w:sz w:val="28"/>
          <w:szCs w:val="28"/>
        </w:rPr>
      </w:pPr>
      <w:r w:rsidRPr="002502C5">
        <w:rPr>
          <w:sz w:val="28"/>
          <w:szCs w:val="28"/>
        </w:rPr>
        <w:t xml:space="preserve">С заданиями 1, 2 и 5 </w:t>
      </w:r>
      <w:r w:rsidRPr="002502C5">
        <w:rPr>
          <w:i/>
          <w:sz w:val="28"/>
          <w:szCs w:val="28"/>
        </w:rPr>
        <w:t>все</w:t>
      </w:r>
      <w:r w:rsidRPr="002502C5">
        <w:rPr>
          <w:sz w:val="28"/>
          <w:szCs w:val="28"/>
        </w:rPr>
        <w:t xml:space="preserve"> выпускники справились относительно успешно (диаграмма 2) — результаты выполнения этих заданий вошли в так называемый «коридор» ожидаемой решаемости заданий. Для выпускников, не преодолевших минимальный порог в 27 баллов, задания 3, 4, 6–12 вызвали определенные трудности. Группа обучающихся, </w:t>
      </w:r>
      <w:proofErr w:type="gramStart"/>
      <w:r w:rsidRPr="002502C5">
        <w:rPr>
          <w:sz w:val="28"/>
          <w:szCs w:val="28"/>
        </w:rPr>
        <w:t>которые</w:t>
      </w:r>
      <w:proofErr w:type="gramEnd"/>
      <w:r w:rsidRPr="002502C5">
        <w:rPr>
          <w:sz w:val="28"/>
          <w:szCs w:val="28"/>
        </w:rPr>
        <w:t xml:space="preserve"> набрали от 61 до 80 баллов, достаточно успешно справилась со всеми заданиями. Самый низкий результат в этой группе (7</w:t>
      </w:r>
      <w:r w:rsidR="00595285">
        <w:rPr>
          <w:sz w:val="28"/>
          <w:szCs w:val="28"/>
        </w:rPr>
        <w:t>1</w:t>
      </w:r>
      <w:r w:rsidRPr="002502C5">
        <w:rPr>
          <w:sz w:val="28"/>
          <w:szCs w:val="28"/>
        </w:rPr>
        <w:t>,</w:t>
      </w:r>
      <w:r w:rsidR="00595285">
        <w:rPr>
          <w:sz w:val="28"/>
          <w:szCs w:val="28"/>
        </w:rPr>
        <w:t>3</w:t>
      </w:r>
      <w:r w:rsidRPr="002502C5">
        <w:rPr>
          <w:sz w:val="28"/>
          <w:szCs w:val="28"/>
        </w:rPr>
        <w:t xml:space="preserve">%) достигнут при выполнении задания 8 (стереометрическая задача). Выпускники, набравшие более 80 баллов, продемонстрировали высокий уровень выполнения первых 13 заданий. Эти </w:t>
      </w:r>
      <w:proofErr w:type="gramStart"/>
      <w:r w:rsidRPr="002502C5">
        <w:rPr>
          <w:sz w:val="28"/>
          <w:szCs w:val="28"/>
        </w:rPr>
        <w:t>задания</w:t>
      </w:r>
      <w:proofErr w:type="gramEnd"/>
      <w:r w:rsidRPr="002502C5">
        <w:rPr>
          <w:sz w:val="28"/>
          <w:szCs w:val="28"/>
        </w:rPr>
        <w:t xml:space="preserve"> верно выполнили от 92,3 до 100% обучающихся данной группы (по 92,3% - задания № 8 и13). </w:t>
      </w:r>
    </w:p>
    <w:p w:rsidR="002502C5" w:rsidRPr="002502C5" w:rsidRDefault="002502C5" w:rsidP="002502C5">
      <w:pPr>
        <w:autoSpaceDE w:val="0"/>
        <w:autoSpaceDN w:val="0"/>
        <w:adjustRightInd w:val="0"/>
        <w:spacing w:before="120"/>
        <w:ind w:firstLine="567"/>
        <w:jc w:val="center"/>
        <w:rPr>
          <w:b/>
          <w:sz w:val="28"/>
          <w:szCs w:val="28"/>
        </w:rPr>
      </w:pPr>
      <w:r w:rsidRPr="002502C5">
        <w:rPr>
          <w:b/>
          <w:sz w:val="28"/>
          <w:szCs w:val="28"/>
        </w:rPr>
        <w:lastRenderedPageBreak/>
        <w:t>Результаты выполнения заданий с кратким ответом разными группами выпускников (не преодолевшими минимальный порог, набравшими от 61 до 80 баллов и набравшими более 80 баллов)</w:t>
      </w:r>
    </w:p>
    <w:p w:rsidR="002502C5" w:rsidRPr="00F004D5" w:rsidRDefault="002502C5" w:rsidP="002502C5">
      <w:pPr>
        <w:ind w:firstLine="567"/>
        <w:jc w:val="right"/>
        <w:rPr>
          <w:i/>
        </w:rPr>
      </w:pPr>
      <w:r w:rsidRPr="00F004D5">
        <w:rPr>
          <w:i/>
        </w:rPr>
        <w:t>Диаграмма 2</w:t>
      </w:r>
    </w:p>
    <w:p w:rsidR="00F004D5" w:rsidRDefault="00F004D5" w:rsidP="00F004D5">
      <w:pPr>
        <w:jc w:val="right"/>
        <w:rPr>
          <w:i/>
          <w:sz w:val="28"/>
          <w:szCs w:val="28"/>
        </w:rPr>
      </w:pPr>
      <w:r w:rsidRPr="00F004D5">
        <w:rPr>
          <w:noProof/>
          <w:szCs w:val="28"/>
        </w:rPr>
        <w:drawing>
          <wp:inline distT="0" distB="0" distL="0" distR="0">
            <wp:extent cx="5455920" cy="3582879"/>
            <wp:effectExtent l="19050" t="0" r="0" b="0"/>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5457725" cy="3584065"/>
                    </a:xfrm>
                    <a:prstGeom prst="rect">
                      <a:avLst/>
                    </a:prstGeom>
                    <a:noFill/>
                    <a:ln w="9525">
                      <a:noFill/>
                      <a:miter lim="800000"/>
                      <a:headEnd/>
                      <a:tailEnd/>
                    </a:ln>
                  </pic:spPr>
                </pic:pic>
              </a:graphicData>
            </a:graphic>
          </wp:inline>
        </w:drawing>
      </w:r>
    </w:p>
    <w:p w:rsidR="00F004D5" w:rsidRPr="000E06CC" w:rsidRDefault="00F004D5" w:rsidP="002502C5">
      <w:pPr>
        <w:ind w:firstLine="567"/>
        <w:jc w:val="right"/>
        <w:rPr>
          <w:i/>
        </w:rPr>
      </w:pPr>
    </w:p>
    <w:p w:rsidR="002502C5" w:rsidRPr="002502C5" w:rsidRDefault="002502C5" w:rsidP="002502C5">
      <w:pPr>
        <w:autoSpaceDE w:val="0"/>
        <w:autoSpaceDN w:val="0"/>
        <w:adjustRightInd w:val="0"/>
        <w:ind w:firstLine="567"/>
        <w:jc w:val="center"/>
        <w:rPr>
          <w:b/>
          <w:sz w:val="28"/>
          <w:szCs w:val="28"/>
        </w:rPr>
      </w:pPr>
      <w:r w:rsidRPr="002502C5">
        <w:rPr>
          <w:b/>
          <w:sz w:val="28"/>
          <w:szCs w:val="28"/>
        </w:rPr>
        <w:t>Сравнение результатов выполнения заданий с кратким ответом в 2016–2018 годах</w:t>
      </w:r>
    </w:p>
    <w:p w:rsidR="002502C5" w:rsidRDefault="002502C5" w:rsidP="002502C5">
      <w:pPr>
        <w:ind w:firstLine="567"/>
        <w:jc w:val="right"/>
        <w:rPr>
          <w:i/>
        </w:rPr>
      </w:pPr>
      <w:r w:rsidRPr="00F004D5">
        <w:rPr>
          <w:i/>
        </w:rPr>
        <w:t>Диаграмма 3</w:t>
      </w:r>
    </w:p>
    <w:p w:rsidR="00F004D5" w:rsidRDefault="000E06CC" w:rsidP="000E06CC">
      <w:pPr>
        <w:jc w:val="center"/>
        <w:rPr>
          <w:i/>
        </w:rPr>
      </w:pPr>
      <w:r w:rsidRPr="000E06CC">
        <w:rPr>
          <w:noProof/>
        </w:rPr>
        <w:drawing>
          <wp:inline distT="0" distB="0" distL="0" distR="0">
            <wp:extent cx="5038725" cy="3307628"/>
            <wp:effectExtent l="19050" t="0" r="0" b="0"/>
            <wp:docPr id="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5040391" cy="3308722"/>
                    </a:xfrm>
                    <a:prstGeom prst="rect">
                      <a:avLst/>
                    </a:prstGeom>
                    <a:noFill/>
                    <a:ln w="9525">
                      <a:noFill/>
                      <a:miter lim="800000"/>
                      <a:headEnd/>
                      <a:tailEnd/>
                    </a:ln>
                  </pic:spPr>
                </pic:pic>
              </a:graphicData>
            </a:graphic>
          </wp:inline>
        </w:drawing>
      </w:r>
    </w:p>
    <w:p w:rsidR="002502C5" w:rsidRPr="002502C5" w:rsidRDefault="002502C5" w:rsidP="002502C5">
      <w:pPr>
        <w:ind w:firstLine="567"/>
        <w:jc w:val="both"/>
        <w:rPr>
          <w:sz w:val="28"/>
          <w:szCs w:val="28"/>
        </w:rPr>
      </w:pPr>
      <w:r w:rsidRPr="002502C5">
        <w:rPr>
          <w:sz w:val="28"/>
          <w:szCs w:val="28"/>
        </w:rPr>
        <w:t xml:space="preserve">Приоритетными умениями, проверяемыми в ходе экзамена по математике (профильный уровень) в 2018 году, как и в предыдущие годы, являются умения выпускников решать задачи на использование </w:t>
      </w:r>
      <w:r w:rsidRPr="002502C5">
        <w:rPr>
          <w:sz w:val="28"/>
          <w:szCs w:val="28"/>
        </w:rPr>
        <w:lastRenderedPageBreak/>
        <w:t>приобретенных знаний и умений в практической деятельности и в повседневной жизни, подчеркивающие важность ориентации обучающихся на прикладную направленность предмета.</w:t>
      </w:r>
    </w:p>
    <w:p w:rsidR="002502C5" w:rsidRPr="002502C5" w:rsidRDefault="002502C5" w:rsidP="002502C5">
      <w:pPr>
        <w:autoSpaceDE w:val="0"/>
        <w:autoSpaceDN w:val="0"/>
        <w:adjustRightInd w:val="0"/>
        <w:ind w:firstLine="567"/>
        <w:jc w:val="both"/>
        <w:rPr>
          <w:sz w:val="28"/>
          <w:szCs w:val="28"/>
        </w:rPr>
      </w:pPr>
      <w:r w:rsidRPr="002502C5">
        <w:rPr>
          <w:sz w:val="28"/>
          <w:szCs w:val="28"/>
        </w:rPr>
        <w:t>7 заданий из 12 (более 50%) выполнены на более высоком уровне, чем в два предыдущих года (диаграмма 3); это задания: 2, 5, 6, 7 из первой части КИМ и № 9, 11, 12 из второй части. Следует обратить внимание на значительный рост — более чем в 2 раза по сравнению с 2017 годом — успешности выполнения задания 6, 11, 12. Этот процент уверенно вошел в «коридор» ожидаемой решаемости заданий. Еще три задания (№ 1, 4, 8) выполнены хуже, чем в 2017 году, но лучше по сравнению с 2016 годом.</w:t>
      </w:r>
    </w:p>
    <w:p w:rsidR="002502C5" w:rsidRPr="002502C5" w:rsidRDefault="002502C5" w:rsidP="002502C5">
      <w:pPr>
        <w:autoSpaceDE w:val="0"/>
        <w:autoSpaceDN w:val="0"/>
        <w:adjustRightInd w:val="0"/>
        <w:ind w:firstLine="567"/>
        <w:jc w:val="both"/>
        <w:rPr>
          <w:sz w:val="28"/>
          <w:szCs w:val="28"/>
        </w:rPr>
      </w:pPr>
      <w:r w:rsidRPr="002502C5">
        <w:rPr>
          <w:sz w:val="28"/>
          <w:szCs w:val="28"/>
        </w:rPr>
        <w:t>3 и 10 задания выполнены выпускниками на более низком уровне, чем в два предыдущих года. Но процент их выполнения вошел в «коридор» ожидаемой решаемости.</w:t>
      </w:r>
    </w:p>
    <w:p w:rsidR="002502C5" w:rsidRPr="002502C5" w:rsidRDefault="002502C5" w:rsidP="002502C5">
      <w:pPr>
        <w:autoSpaceDE w:val="0"/>
        <w:autoSpaceDN w:val="0"/>
        <w:adjustRightInd w:val="0"/>
        <w:spacing w:before="120"/>
        <w:ind w:firstLine="567"/>
        <w:jc w:val="both"/>
        <w:rPr>
          <w:sz w:val="28"/>
          <w:szCs w:val="28"/>
        </w:rPr>
      </w:pPr>
      <w:r w:rsidRPr="002502C5">
        <w:rPr>
          <w:sz w:val="28"/>
          <w:szCs w:val="28"/>
        </w:rPr>
        <w:t>Таким образом, педагогам и обучающимся следует обратить большее внимание:</w:t>
      </w:r>
    </w:p>
    <w:p w:rsidR="002502C5" w:rsidRPr="002502C5" w:rsidRDefault="002502C5" w:rsidP="00604786">
      <w:pPr>
        <w:pStyle w:val="a3"/>
        <w:numPr>
          <w:ilvl w:val="0"/>
          <w:numId w:val="15"/>
        </w:numPr>
        <w:autoSpaceDE w:val="0"/>
        <w:autoSpaceDN w:val="0"/>
        <w:adjustRightInd w:val="0"/>
        <w:spacing w:after="0" w:line="240" w:lineRule="auto"/>
        <w:ind w:left="0" w:firstLine="567"/>
        <w:jc w:val="both"/>
        <w:rPr>
          <w:rFonts w:ascii="Times New Roman" w:hAnsi="Times New Roman"/>
          <w:sz w:val="28"/>
          <w:szCs w:val="28"/>
        </w:rPr>
      </w:pPr>
      <w:r w:rsidRPr="002502C5">
        <w:rPr>
          <w:rFonts w:ascii="Times New Roman" w:hAnsi="Times New Roman"/>
          <w:sz w:val="28"/>
          <w:szCs w:val="28"/>
        </w:rPr>
        <w:t>на изучение таких разделов как «Планиметрия» и «Стереометрия», «Теория вероятности и статистика»,</w:t>
      </w:r>
    </w:p>
    <w:p w:rsidR="002502C5" w:rsidRPr="002502C5" w:rsidRDefault="002502C5" w:rsidP="00604786">
      <w:pPr>
        <w:pStyle w:val="a3"/>
        <w:numPr>
          <w:ilvl w:val="0"/>
          <w:numId w:val="15"/>
        </w:numPr>
        <w:autoSpaceDE w:val="0"/>
        <w:autoSpaceDN w:val="0"/>
        <w:adjustRightInd w:val="0"/>
        <w:spacing w:after="0" w:line="240" w:lineRule="auto"/>
        <w:ind w:left="0" w:firstLine="567"/>
        <w:jc w:val="both"/>
        <w:rPr>
          <w:rFonts w:ascii="Times New Roman" w:hAnsi="Times New Roman"/>
          <w:sz w:val="28"/>
          <w:szCs w:val="28"/>
        </w:rPr>
      </w:pPr>
      <w:r w:rsidRPr="002502C5">
        <w:rPr>
          <w:rFonts w:ascii="Times New Roman" w:hAnsi="Times New Roman"/>
          <w:sz w:val="28"/>
          <w:szCs w:val="28"/>
        </w:rPr>
        <w:t>на применение в различных ситуациях правила нахождения производной сложной функции,</w:t>
      </w:r>
    </w:p>
    <w:p w:rsidR="002502C5" w:rsidRPr="002502C5" w:rsidRDefault="002502C5" w:rsidP="00604786">
      <w:pPr>
        <w:pStyle w:val="a3"/>
        <w:numPr>
          <w:ilvl w:val="0"/>
          <w:numId w:val="15"/>
        </w:numPr>
        <w:autoSpaceDE w:val="0"/>
        <w:autoSpaceDN w:val="0"/>
        <w:adjustRightInd w:val="0"/>
        <w:spacing w:after="0" w:line="240" w:lineRule="auto"/>
        <w:ind w:left="0" w:firstLine="567"/>
        <w:jc w:val="both"/>
        <w:rPr>
          <w:rFonts w:ascii="Times New Roman" w:hAnsi="Times New Roman"/>
          <w:sz w:val="28"/>
          <w:szCs w:val="28"/>
        </w:rPr>
      </w:pPr>
      <w:r w:rsidRPr="002502C5">
        <w:rPr>
          <w:rFonts w:ascii="Times New Roman" w:hAnsi="Times New Roman"/>
          <w:sz w:val="28"/>
          <w:szCs w:val="28"/>
        </w:rPr>
        <w:t>на отработку общего умения решать текстовые задачи, включающего, в частности, умения читать, анализировать и моделировать условие задачи, осуществлять поиск решения, прикидку и проверку ответа.</w:t>
      </w:r>
    </w:p>
    <w:p w:rsidR="002502C5" w:rsidRPr="002502C5" w:rsidRDefault="002502C5" w:rsidP="002502C5">
      <w:pPr>
        <w:autoSpaceDE w:val="0"/>
        <w:autoSpaceDN w:val="0"/>
        <w:adjustRightInd w:val="0"/>
        <w:spacing w:before="120"/>
        <w:ind w:firstLine="567"/>
        <w:jc w:val="both"/>
        <w:rPr>
          <w:b/>
          <w:sz w:val="28"/>
          <w:szCs w:val="28"/>
        </w:rPr>
      </w:pPr>
      <w:r w:rsidRPr="002502C5">
        <w:rPr>
          <w:b/>
          <w:sz w:val="28"/>
          <w:szCs w:val="28"/>
        </w:rPr>
        <w:t>Результаты выполнения заданий с развернутым ответом.</w:t>
      </w:r>
    </w:p>
    <w:p w:rsidR="002502C5" w:rsidRPr="002502C5" w:rsidRDefault="002502C5" w:rsidP="002502C5">
      <w:pPr>
        <w:pStyle w:val="Default"/>
        <w:ind w:firstLine="567"/>
        <w:jc w:val="both"/>
        <w:rPr>
          <w:rFonts w:ascii="Times New Roman" w:hAnsi="Times New Roman" w:cs="Times New Roman"/>
          <w:sz w:val="28"/>
          <w:szCs w:val="28"/>
        </w:rPr>
      </w:pPr>
      <w:r w:rsidRPr="002502C5">
        <w:rPr>
          <w:rFonts w:ascii="Times New Roman" w:hAnsi="Times New Roman" w:cs="Times New Roman"/>
          <w:sz w:val="28"/>
          <w:szCs w:val="28"/>
        </w:rPr>
        <w:t xml:space="preserve">Задания 13–19 направлены на ранжирование абитуриентов по уровню математической подготовки с учетом требований различных вузов. В указанных заданиях сделан акцент: </w:t>
      </w:r>
    </w:p>
    <w:p w:rsidR="002502C5" w:rsidRPr="002502C5" w:rsidRDefault="002502C5" w:rsidP="00604786">
      <w:pPr>
        <w:pStyle w:val="Default"/>
        <w:numPr>
          <w:ilvl w:val="0"/>
          <w:numId w:val="16"/>
        </w:numPr>
        <w:ind w:left="0" w:firstLine="567"/>
        <w:jc w:val="both"/>
        <w:rPr>
          <w:rFonts w:ascii="Times New Roman" w:hAnsi="Times New Roman" w:cs="Times New Roman"/>
          <w:sz w:val="28"/>
          <w:szCs w:val="28"/>
        </w:rPr>
      </w:pPr>
      <w:r w:rsidRPr="002502C5">
        <w:rPr>
          <w:rFonts w:ascii="Times New Roman" w:hAnsi="Times New Roman" w:cs="Times New Roman"/>
          <w:sz w:val="28"/>
          <w:szCs w:val="28"/>
        </w:rPr>
        <w:t xml:space="preserve">на проверку владения алгебраическим аппаратом; </w:t>
      </w:r>
    </w:p>
    <w:p w:rsidR="002502C5" w:rsidRPr="002502C5" w:rsidRDefault="002502C5" w:rsidP="00604786">
      <w:pPr>
        <w:pStyle w:val="Default"/>
        <w:numPr>
          <w:ilvl w:val="0"/>
          <w:numId w:val="16"/>
        </w:numPr>
        <w:ind w:left="0" w:firstLine="567"/>
        <w:jc w:val="both"/>
        <w:rPr>
          <w:rFonts w:ascii="Times New Roman" w:hAnsi="Times New Roman" w:cs="Times New Roman"/>
          <w:sz w:val="28"/>
          <w:szCs w:val="28"/>
        </w:rPr>
      </w:pPr>
      <w:r w:rsidRPr="002502C5">
        <w:rPr>
          <w:rFonts w:ascii="Times New Roman" w:hAnsi="Times New Roman" w:cs="Times New Roman"/>
          <w:sz w:val="28"/>
          <w:szCs w:val="28"/>
        </w:rPr>
        <w:t xml:space="preserve">на проверку освоения базовых идей математического анализа; </w:t>
      </w:r>
    </w:p>
    <w:p w:rsidR="002502C5" w:rsidRPr="002502C5" w:rsidRDefault="002502C5" w:rsidP="00604786">
      <w:pPr>
        <w:pStyle w:val="Default"/>
        <w:numPr>
          <w:ilvl w:val="0"/>
          <w:numId w:val="16"/>
        </w:numPr>
        <w:ind w:left="0" w:firstLine="567"/>
        <w:jc w:val="both"/>
        <w:rPr>
          <w:rFonts w:ascii="Times New Roman" w:hAnsi="Times New Roman" w:cs="Times New Roman"/>
          <w:sz w:val="28"/>
          <w:szCs w:val="28"/>
        </w:rPr>
      </w:pPr>
      <w:r w:rsidRPr="002502C5">
        <w:rPr>
          <w:rFonts w:ascii="Times New Roman" w:hAnsi="Times New Roman" w:cs="Times New Roman"/>
          <w:sz w:val="28"/>
          <w:szCs w:val="28"/>
        </w:rPr>
        <w:t xml:space="preserve">на проверку умения логически грамотно излагать свои аргументы; </w:t>
      </w:r>
    </w:p>
    <w:p w:rsidR="002502C5" w:rsidRPr="002502C5" w:rsidRDefault="002502C5" w:rsidP="00604786">
      <w:pPr>
        <w:pStyle w:val="Default"/>
        <w:numPr>
          <w:ilvl w:val="0"/>
          <w:numId w:val="16"/>
        </w:numPr>
        <w:ind w:left="0" w:firstLine="567"/>
        <w:jc w:val="both"/>
        <w:rPr>
          <w:rFonts w:ascii="Times New Roman" w:hAnsi="Times New Roman" w:cs="Times New Roman"/>
          <w:sz w:val="28"/>
          <w:szCs w:val="28"/>
        </w:rPr>
      </w:pPr>
      <w:r w:rsidRPr="002502C5">
        <w:rPr>
          <w:rFonts w:ascii="Times New Roman" w:hAnsi="Times New Roman" w:cs="Times New Roman"/>
          <w:sz w:val="28"/>
          <w:szCs w:val="28"/>
        </w:rPr>
        <w:t xml:space="preserve">на оценку уровня сформированности геометрических представлений, умения анализировать геометрическую конструкцию; </w:t>
      </w:r>
    </w:p>
    <w:p w:rsidR="002502C5" w:rsidRPr="002502C5" w:rsidRDefault="002502C5" w:rsidP="00604786">
      <w:pPr>
        <w:pStyle w:val="Default"/>
        <w:numPr>
          <w:ilvl w:val="0"/>
          <w:numId w:val="16"/>
        </w:numPr>
        <w:ind w:left="0" w:firstLine="567"/>
        <w:jc w:val="both"/>
        <w:rPr>
          <w:rFonts w:ascii="Times New Roman" w:hAnsi="Times New Roman" w:cs="Times New Roman"/>
          <w:sz w:val="28"/>
          <w:szCs w:val="28"/>
        </w:rPr>
      </w:pPr>
      <w:r w:rsidRPr="002502C5">
        <w:rPr>
          <w:rFonts w:ascii="Times New Roman" w:hAnsi="Times New Roman" w:cs="Times New Roman"/>
          <w:sz w:val="28"/>
          <w:szCs w:val="28"/>
        </w:rPr>
        <w:t xml:space="preserve">на проверку умения строить и исследовать математические модели; </w:t>
      </w:r>
    </w:p>
    <w:p w:rsidR="002502C5" w:rsidRPr="002502C5" w:rsidRDefault="002502C5" w:rsidP="00604786">
      <w:pPr>
        <w:numPr>
          <w:ilvl w:val="0"/>
          <w:numId w:val="16"/>
        </w:numPr>
        <w:ind w:left="0" w:firstLine="567"/>
        <w:jc w:val="both"/>
        <w:rPr>
          <w:b/>
          <w:sz w:val="28"/>
          <w:szCs w:val="28"/>
        </w:rPr>
      </w:pPr>
      <w:r w:rsidRPr="002502C5">
        <w:rPr>
          <w:sz w:val="28"/>
          <w:szCs w:val="28"/>
        </w:rPr>
        <w:t>на проверку умение решать задачи повышенного и высокого уровней сложности, комбинируя различные изученные методы в незнакомых ситуациях.</w:t>
      </w:r>
    </w:p>
    <w:p w:rsidR="002502C5" w:rsidRPr="002502C5" w:rsidRDefault="002502C5" w:rsidP="002502C5">
      <w:pPr>
        <w:pStyle w:val="Default"/>
        <w:ind w:firstLine="567"/>
        <w:jc w:val="both"/>
        <w:rPr>
          <w:rFonts w:ascii="Times New Roman" w:hAnsi="Times New Roman" w:cs="Times New Roman"/>
          <w:sz w:val="28"/>
          <w:szCs w:val="28"/>
        </w:rPr>
      </w:pPr>
      <w:r w:rsidRPr="002502C5">
        <w:rPr>
          <w:rFonts w:ascii="Times New Roman" w:hAnsi="Times New Roman" w:cs="Times New Roman"/>
          <w:sz w:val="28"/>
          <w:szCs w:val="28"/>
        </w:rPr>
        <w:t>Задания 13–17 являются заданиями повышенного уровня, 18 и 19 — заданиями высокого уровня.</w:t>
      </w:r>
    </w:p>
    <w:p w:rsidR="002502C5" w:rsidRPr="002502C5" w:rsidRDefault="002502C5" w:rsidP="002502C5">
      <w:pPr>
        <w:autoSpaceDE w:val="0"/>
        <w:autoSpaceDN w:val="0"/>
        <w:adjustRightInd w:val="0"/>
        <w:ind w:firstLine="567"/>
        <w:jc w:val="both"/>
        <w:rPr>
          <w:sz w:val="28"/>
          <w:szCs w:val="28"/>
        </w:rPr>
      </w:pPr>
      <w:r w:rsidRPr="002502C5">
        <w:rPr>
          <w:bCs/>
          <w:sz w:val="28"/>
          <w:szCs w:val="28"/>
        </w:rPr>
        <w:t xml:space="preserve">В </w:t>
      </w:r>
      <w:r w:rsidRPr="002502C5">
        <w:rPr>
          <w:b/>
          <w:bCs/>
          <w:sz w:val="28"/>
          <w:szCs w:val="28"/>
        </w:rPr>
        <w:t xml:space="preserve">задании 13 </w:t>
      </w:r>
      <w:r w:rsidRPr="002502C5">
        <w:rPr>
          <w:sz w:val="28"/>
          <w:szCs w:val="28"/>
        </w:rPr>
        <w:t xml:space="preserve">при сохранении тематики предыдущих лет выделены два содержательных пункта, предполагающих: а) решение тригонометрического уравнения и б) отбор корней на данном промежутке. </w:t>
      </w:r>
    </w:p>
    <w:p w:rsidR="002502C5" w:rsidRPr="002502C5" w:rsidRDefault="002502C5" w:rsidP="002502C5">
      <w:pPr>
        <w:autoSpaceDE w:val="0"/>
        <w:autoSpaceDN w:val="0"/>
        <w:adjustRightInd w:val="0"/>
        <w:ind w:firstLine="567"/>
        <w:jc w:val="both"/>
        <w:rPr>
          <w:sz w:val="28"/>
          <w:szCs w:val="28"/>
        </w:rPr>
      </w:pPr>
      <w:r w:rsidRPr="002502C5">
        <w:rPr>
          <w:b/>
          <w:bCs/>
          <w:sz w:val="28"/>
          <w:szCs w:val="28"/>
        </w:rPr>
        <w:lastRenderedPageBreak/>
        <w:t xml:space="preserve">Задание 14 </w:t>
      </w:r>
      <w:r w:rsidRPr="002502C5">
        <w:rPr>
          <w:sz w:val="28"/>
          <w:szCs w:val="28"/>
        </w:rPr>
        <w:t xml:space="preserve">представляло собой стереометрическую задачу на доказательство и нахождение геометрической величины. </w:t>
      </w:r>
    </w:p>
    <w:p w:rsidR="002502C5" w:rsidRPr="002502C5" w:rsidRDefault="002502C5" w:rsidP="002502C5">
      <w:pPr>
        <w:autoSpaceDE w:val="0"/>
        <w:autoSpaceDN w:val="0"/>
        <w:adjustRightInd w:val="0"/>
        <w:ind w:firstLine="567"/>
        <w:jc w:val="both"/>
        <w:rPr>
          <w:sz w:val="28"/>
          <w:szCs w:val="28"/>
        </w:rPr>
      </w:pPr>
      <w:r w:rsidRPr="002502C5">
        <w:rPr>
          <w:b/>
          <w:bCs/>
          <w:sz w:val="28"/>
          <w:szCs w:val="28"/>
        </w:rPr>
        <w:t xml:space="preserve">Задание 15 —  </w:t>
      </w:r>
      <w:r w:rsidRPr="002502C5">
        <w:rPr>
          <w:sz w:val="28"/>
          <w:szCs w:val="28"/>
        </w:rPr>
        <w:t xml:space="preserve">решение логарифмического и дробно-рационального неравенства. </w:t>
      </w:r>
    </w:p>
    <w:p w:rsidR="002502C5" w:rsidRPr="002502C5" w:rsidRDefault="002502C5" w:rsidP="002502C5">
      <w:pPr>
        <w:autoSpaceDE w:val="0"/>
        <w:autoSpaceDN w:val="0"/>
        <w:adjustRightInd w:val="0"/>
        <w:ind w:firstLine="567"/>
        <w:jc w:val="both"/>
        <w:rPr>
          <w:sz w:val="28"/>
          <w:szCs w:val="28"/>
        </w:rPr>
      </w:pPr>
      <w:r w:rsidRPr="002502C5">
        <w:rPr>
          <w:b/>
          <w:bCs/>
          <w:sz w:val="28"/>
          <w:szCs w:val="28"/>
        </w:rPr>
        <w:t xml:space="preserve">Задание 16 </w:t>
      </w:r>
      <w:r w:rsidRPr="002502C5">
        <w:rPr>
          <w:sz w:val="28"/>
          <w:szCs w:val="28"/>
        </w:rPr>
        <w:t>включает два требования: доказать утверждение (параллельность прямых) и найти геометрическую величину (длину отрезка).</w:t>
      </w:r>
    </w:p>
    <w:p w:rsidR="002502C5" w:rsidRPr="002502C5" w:rsidRDefault="002502C5" w:rsidP="002502C5">
      <w:pPr>
        <w:autoSpaceDE w:val="0"/>
        <w:autoSpaceDN w:val="0"/>
        <w:adjustRightInd w:val="0"/>
        <w:ind w:firstLine="567"/>
        <w:jc w:val="both"/>
        <w:rPr>
          <w:sz w:val="28"/>
          <w:szCs w:val="28"/>
        </w:rPr>
      </w:pPr>
      <w:r w:rsidRPr="002502C5">
        <w:rPr>
          <w:b/>
          <w:bCs/>
          <w:sz w:val="28"/>
          <w:szCs w:val="28"/>
        </w:rPr>
        <w:t xml:space="preserve">Задание 17 </w:t>
      </w:r>
      <w:r w:rsidRPr="002502C5">
        <w:rPr>
          <w:sz w:val="28"/>
          <w:szCs w:val="28"/>
        </w:rPr>
        <w:t>представляло задачу экономико-финансовой направленности.</w:t>
      </w:r>
    </w:p>
    <w:p w:rsidR="002502C5" w:rsidRPr="002502C5" w:rsidRDefault="002502C5" w:rsidP="002502C5">
      <w:pPr>
        <w:autoSpaceDE w:val="0"/>
        <w:autoSpaceDN w:val="0"/>
        <w:adjustRightInd w:val="0"/>
        <w:ind w:firstLine="567"/>
        <w:jc w:val="both"/>
        <w:rPr>
          <w:sz w:val="28"/>
          <w:szCs w:val="28"/>
        </w:rPr>
      </w:pPr>
      <w:r w:rsidRPr="002502C5">
        <w:rPr>
          <w:b/>
          <w:bCs/>
          <w:sz w:val="28"/>
          <w:szCs w:val="28"/>
        </w:rPr>
        <w:t xml:space="preserve">Задание 18 — </w:t>
      </w:r>
      <w:r w:rsidRPr="002502C5">
        <w:rPr>
          <w:sz w:val="28"/>
          <w:szCs w:val="28"/>
        </w:rPr>
        <w:t xml:space="preserve">задача с параметром; так же, как и в прошлые годы, по своей постановке было алгебраическим, однако в процессе решения могли привлекаться функциональные и наглядно-геометрические представления. </w:t>
      </w:r>
      <w:r w:rsidRPr="002502C5">
        <w:rPr>
          <w:b/>
          <w:bCs/>
          <w:sz w:val="28"/>
          <w:szCs w:val="28"/>
        </w:rPr>
        <w:t>Задание 19</w:t>
      </w:r>
      <w:r w:rsidRPr="002502C5">
        <w:rPr>
          <w:bCs/>
          <w:sz w:val="28"/>
          <w:szCs w:val="28"/>
        </w:rPr>
        <w:t xml:space="preserve">, </w:t>
      </w:r>
      <w:r w:rsidRPr="002502C5">
        <w:rPr>
          <w:sz w:val="28"/>
          <w:szCs w:val="28"/>
        </w:rPr>
        <w:t xml:space="preserve">с одной стороны, доступно ученикам основной школы, а с другой стороны, для его решения требовалась не столько формальная математическая образованность, сколько общая математическая культура, то есть сформированная привычка самостоятельно ориентироваться в математической ситуации, строить и исследовать математические модели. При сохранении общей тематической направленности задания используется подход, при котором задание разбивается на систему усложняющихся вопросов. Таким образом, сама формулировка задания предлагает участникам ЕГЭ некоторый путь, по которому можно продвигаться шаг за шагом в решении сложного задания. Особенность этого задания под пунктом (а) в этом году заключается в том, что для обоснования ответа на него не достаточно было привести пример. Это вызвало трудность у </w:t>
      </w:r>
      <w:proofErr w:type="gramStart"/>
      <w:r w:rsidRPr="002502C5">
        <w:rPr>
          <w:sz w:val="28"/>
          <w:szCs w:val="28"/>
        </w:rPr>
        <w:t>выпускников</w:t>
      </w:r>
      <w:proofErr w:type="gramEnd"/>
      <w:r w:rsidRPr="002502C5">
        <w:rPr>
          <w:sz w:val="28"/>
          <w:szCs w:val="28"/>
        </w:rPr>
        <w:t xml:space="preserve"> и соответственно были получены низкие результаты решаемости. </w:t>
      </w:r>
    </w:p>
    <w:p w:rsidR="002502C5" w:rsidRPr="002502C5" w:rsidRDefault="002502C5" w:rsidP="002502C5">
      <w:pPr>
        <w:ind w:firstLine="567"/>
        <w:jc w:val="center"/>
        <w:rPr>
          <w:b/>
          <w:sz w:val="28"/>
          <w:szCs w:val="28"/>
        </w:rPr>
      </w:pPr>
      <w:r w:rsidRPr="002502C5">
        <w:rPr>
          <w:b/>
          <w:sz w:val="28"/>
          <w:szCs w:val="28"/>
        </w:rPr>
        <w:t>Решаемость заданий № 13–19 выпускниками общеобразовательных организаций</w:t>
      </w:r>
    </w:p>
    <w:p w:rsidR="002502C5" w:rsidRPr="00B05DD3" w:rsidRDefault="002502C5" w:rsidP="002502C5">
      <w:pPr>
        <w:ind w:firstLine="567"/>
        <w:jc w:val="right"/>
        <w:rPr>
          <w:highlight w:val="yellow"/>
        </w:rPr>
      </w:pPr>
      <w:r w:rsidRPr="00B05DD3">
        <w:rPr>
          <w:i/>
        </w:rPr>
        <w:t>Таблица 12</w:t>
      </w:r>
    </w:p>
    <w:tbl>
      <w:tblPr>
        <w:tblW w:w="94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49"/>
        <w:gridCol w:w="560"/>
        <w:gridCol w:w="3836"/>
        <w:gridCol w:w="1497"/>
        <w:gridCol w:w="1484"/>
        <w:gridCol w:w="1498"/>
      </w:tblGrid>
      <w:tr w:rsidR="002502C5" w:rsidRPr="00B05DD3" w:rsidTr="000C2726">
        <w:trPr>
          <w:cantSplit/>
          <w:trHeight w:val="1189"/>
          <w:jc w:val="center"/>
        </w:trPr>
        <w:tc>
          <w:tcPr>
            <w:tcW w:w="549" w:type="dxa"/>
            <w:shd w:val="clear" w:color="auto" w:fill="F2DBDB"/>
            <w:vAlign w:val="center"/>
          </w:tcPr>
          <w:p w:rsidR="002502C5" w:rsidRPr="00B05DD3" w:rsidRDefault="002502C5" w:rsidP="000C2726">
            <w:pPr>
              <w:ind w:left="-14" w:firstLine="6"/>
              <w:jc w:val="center"/>
            </w:pPr>
            <w:r w:rsidRPr="00B05DD3">
              <w:t>№</w:t>
            </w:r>
          </w:p>
          <w:p w:rsidR="002502C5" w:rsidRPr="00B05DD3" w:rsidRDefault="002502C5" w:rsidP="000C2726">
            <w:pPr>
              <w:ind w:left="-14" w:firstLine="6"/>
              <w:jc w:val="center"/>
            </w:pPr>
            <w:r w:rsidRPr="00B05DD3">
              <w:t xml:space="preserve"> </w:t>
            </w:r>
            <w:proofErr w:type="spellStart"/>
            <w:proofErr w:type="gramStart"/>
            <w:r w:rsidRPr="00B05DD3">
              <w:t>п</w:t>
            </w:r>
            <w:proofErr w:type="spellEnd"/>
            <w:proofErr w:type="gramEnd"/>
            <w:r w:rsidRPr="00B05DD3">
              <w:t>/</w:t>
            </w:r>
            <w:proofErr w:type="spellStart"/>
            <w:r w:rsidRPr="00B05DD3">
              <w:t>п</w:t>
            </w:r>
            <w:proofErr w:type="spellEnd"/>
          </w:p>
        </w:tc>
        <w:tc>
          <w:tcPr>
            <w:tcW w:w="560" w:type="dxa"/>
            <w:shd w:val="clear" w:color="auto" w:fill="F2DBDB"/>
            <w:textDirection w:val="btLr"/>
            <w:vAlign w:val="center"/>
          </w:tcPr>
          <w:p w:rsidR="002502C5" w:rsidRPr="00B05DD3" w:rsidRDefault="002502C5" w:rsidP="000C2726">
            <w:pPr>
              <w:ind w:left="-14" w:firstLine="6"/>
              <w:jc w:val="center"/>
            </w:pPr>
            <w:r w:rsidRPr="00B05DD3">
              <w:t>Уровень</w:t>
            </w:r>
          </w:p>
          <w:p w:rsidR="002502C5" w:rsidRPr="00B05DD3" w:rsidRDefault="002502C5" w:rsidP="000C2726">
            <w:pPr>
              <w:ind w:left="-14" w:firstLine="6"/>
              <w:jc w:val="center"/>
            </w:pPr>
            <w:r w:rsidRPr="00B05DD3">
              <w:t>задания</w:t>
            </w:r>
          </w:p>
        </w:tc>
        <w:tc>
          <w:tcPr>
            <w:tcW w:w="3836" w:type="dxa"/>
            <w:shd w:val="clear" w:color="auto" w:fill="F2DBDB"/>
            <w:vAlign w:val="center"/>
          </w:tcPr>
          <w:p w:rsidR="002502C5" w:rsidRPr="00B05DD3" w:rsidRDefault="002502C5" w:rsidP="000C2726">
            <w:pPr>
              <w:ind w:firstLine="6"/>
              <w:jc w:val="center"/>
            </w:pPr>
            <w:r w:rsidRPr="00B05DD3">
              <w:t>Контролируемые элементы</w:t>
            </w:r>
          </w:p>
        </w:tc>
        <w:tc>
          <w:tcPr>
            <w:tcW w:w="1497" w:type="dxa"/>
            <w:shd w:val="clear" w:color="auto" w:fill="F2DBDB"/>
            <w:vAlign w:val="center"/>
          </w:tcPr>
          <w:p w:rsidR="002502C5" w:rsidRPr="00B05DD3" w:rsidRDefault="002502C5" w:rsidP="000C2726">
            <w:pPr>
              <w:ind w:firstLine="6"/>
              <w:jc w:val="center"/>
            </w:pPr>
            <w:r w:rsidRPr="00B05DD3">
              <w:t>Процент выполнения</w:t>
            </w:r>
          </w:p>
          <w:p w:rsidR="002502C5" w:rsidRPr="00B05DD3" w:rsidRDefault="002502C5" w:rsidP="000C2726">
            <w:pPr>
              <w:ind w:firstLine="6"/>
              <w:jc w:val="center"/>
            </w:pPr>
            <w:r w:rsidRPr="00B05DD3">
              <w:t>в 2018 году</w:t>
            </w:r>
          </w:p>
        </w:tc>
        <w:tc>
          <w:tcPr>
            <w:tcW w:w="1484" w:type="dxa"/>
            <w:shd w:val="clear" w:color="auto" w:fill="F2DBDB"/>
            <w:vAlign w:val="center"/>
          </w:tcPr>
          <w:p w:rsidR="002502C5" w:rsidRPr="00B05DD3" w:rsidRDefault="002502C5" w:rsidP="000C2726">
            <w:pPr>
              <w:ind w:firstLine="6"/>
              <w:jc w:val="center"/>
            </w:pPr>
            <w:r w:rsidRPr="00B05DD3">
              <w:t>Процент выполнения</w:t>
            </w:r>
          </w:p>
          <w:p w:rsidR="002502C5" w:rsidRPr="00B05DD3" w:rsidRDefault="002502C5" w:rsidP="000C2726">
            <w:pPr>
              <w:ind w:firstLine="6"/>
              <w:jc w:val="center"/>
            </w:pPr>
            <w:r w:rsidRPr="00B05DD3">
              <w:t>в 2017 году</w:t>
            </w:r>
          </w:p>
        </w:tc>
        <w:tc>
          <w:tcPr>
            <w:tcW w:w="1498" w:type="dxa"/>
            <w:shd w:val="clear" w:color="auto" w:fill="F2DBDB"/>
            <w:vAlign w:val="center"/>
          </w:tcPr>
          <w:p w:rsidR="002502C5" w:rsidRPr="00B05DD3" w:rsidRDefault="002502C5" w:rsidP="000C2726">
            <w:pPr>
              <w:ind w:firstLine="6"/>
              <w:jc w:val="center"/>
            </w:pPr>
            <w:r w:rsidRPr="00B05DD3">
              <w:t>Процент выполнения</w:t>
            </w:r>
          </w:p>
          <w:p w:rsidR="002502C5" w:rsidRPr="00B05DD3" w:rsidRDefault="002502C5" w:rsidP="000C2726">
            <w:pPr>
              <w:ind w:firstLine="6"/>
              <w:jc w:val="center"/>
            </w:pPr>
            <w:r w:rsidRPr="00B05DD3">
              <w:t>в 2016 году</w:t>
            </w:r>
          </w:p>
        </w:tc>
      </w:tr>
      <w:tr w:rsidR="002502C5" w:rsidRPr="00B05DD3" w:rsidTr="000C2726">
        <w:trPr>
          <w:trHeight w:val="20"/>
          <w:jc w:val="center"/>
        </w:trPr>
        <w:tc>
          <w:tcPr>
            <w:tcW w:w="549" w:type="dxa"/>
            <w:shd w:val="clear" w:color="auto" w:fill="FDE9D9"/>
            <w:vAlign w:val="center"/>
          </w:tcPr>
          <w:p w:rsidR="002502C5" w:rsidRPr="00B05DD3" w:rsidRDefault="002502C5" w:rsidP="000C2726">
            <w:pPr>
              <w:ind w:left="-14" w:firstLine="6"/>
              <w:jc w:val="center"/>
            </w:pPr>
            <w:r w:rsidRPr="00B05DD3">
              <w:t>13</w:t>
            </w:r>
          </w:p>
        </w:tc>
        <w:tc>
          <w:tcPr>
            <w:tcW w:w="560" w:type="dxa"/>
            <w:shd w:val="clear" w:color="auto" w:fill="FDE9D9"/>
            <w:vAlign w:val="center"/>
          </w:tcPr>
          <w:p w:rsidR="002502C5" w:rsidRPr="00B05DD3" w:rsidRDefault="002502C5" w:rsidP="000C2726">
            <w:pPr>
              <w:ind w:left="-14" w:firstLine="6"/>
              <w:jc w:val="center"/>
            </w:pPr>
            <w:proofErr w:type="gramStart"/>
            <w:r w:rsidRPr="00B05DD3">
              <w:t>П</w:t>
            </w:r>
            <w:proofErr w:type="gramEnd"/>
          </w:p>
        </w:tc>
        <w:tc>
          <w:tcPr>
            <w:tcW w:w="3836" w:type="dxa"/>
            <w:shd w:val="clear" w:color="auto" w:fill="FDE9D9"/>
            <w:vAlign w:val="center"/>
          </w:tcPr>
          <w:p w:rsidR="002502C5" w:rsidRPr="00B05DD3" w:rsidRDefault="002502C5" w:rsidP="000C2726">
            <w:pPr>
              <w:ind w:right="-12" w:firstLine="6"/>
            </w:pPr>
            <w:r w:rsidRPr="00B05DD3">
              <w:t>Умение решать тригонометрическое уравнение с отбором корней</w:t>
            </w:r>
          </w:p>
        </w:tc>
        <w:tc>
          <w:tcPr>
            <w:tcW w:w="1497" w:type="dxa"/>
            <w:shd w:val="clear" w:color="auto" w:fill="FDE9D9"/>
            <w:vAlign w:val="center"/>
          </w:tcPr>
          <w:p w:rsidR="002502C5" w:rsidRPr="00B05DD3" w:rsidRDefault="002502C5" w:rsidP="00B05DD3">
            <w:pPr>
              <w:jc w:val="center"/>
              <w:rPr>
                <w:color w:val="000000"/>
              </w:rPr>
            </w:pPr>
            <w:r w:rsidRPr="00B05DD3">
              <w:rPr>
                <w:color w:val="000000"/>
              </w:rPr>
              <w:t>25,</w:t>
            </w:r>
            <w:r w:rsidR="00B05DD3" w:rsidRPr="00B05DD3">
              <w:rPr>
                <w:color w:val="000000"/>
              </w:rPr>
              <w:t>1</w:t>
            </w:r>
            <w:r w:rsidRPr="00B05DD3">
              <w:rPr>
                <w:color w:val="000000"/>
              </w:rPr>
              <w:t>%</w:t>
            </w:r>
          </w:p>
        </w:tc>
        <w:tc>
          <w:tcPr>
            <w:tcW w:w="1484" w:type="dxa"/>
            <w:shd w:val="clear" w:color="auto" w:fill="FDE9D9"/>
            <w:vAlign w:val="center"/>
          </w:tcPr>
          <w:p w:rsidR="002502C5" w:rsidRPr="00B05DD3" w:rsidRDefault="002502C5" w:rsidP="000C2726">
            <w:pPr>
              <w:ind w:left="-59" w:right="-84" w:hanging="59"/>
              <w:jc w:val="center"/>
            </w:pPr>
            <w:r w:rsidRPr="00B05DD3">
              <w:t>31,9</w:t>
            </w:r>
          </w:p>
        </w:tc>
        <w:tc>
          <w:tcPr>
            <w:tcW w:w="1498" w:type="dxa"/>
            <w:shd w:val="clear" w:color="auto" w:fill="FDE9D9"/>
            <w:vAlign w:val="center"/>
          </w:tcPr>
          <w:p w:rsidR="002502C5" w:rsidRPr="00B05DD3" w:rsidRDefault="002502C5" w:rsidP="000C2726">
            <w:pPr>
              <w:jc w:val="center"/>
            </w:pPr>
            <w:r w:rsidRPr="00B05DD3">
              <w:t>33,3</w:t>
            </w:r>
          </w:p>
        </w:tc>
      </w:tr>
      <w:tr w:rsidR="002502C5" w:rsidRPr="00B05DD3" w:rsidTr="000C2726">
        <w:trPr>
          <w:trHeight w:val="20"/>
          <w:jc w:val="center"/>
        </w:trPr>
        <w:tc>
          <w:tcPr>
            <w:tcW w:w="549" w:type="dxa"/>
            <w:shd w:val="clear" w:color="auto" w:fill="FDE9D9"/>
            <w:vAlign w:val="center"/>
          </w:tcPr>
          <w:p w:rsidR="002502C5" w:rsidRPr="00B05DD3" w:rsidRDefault="002502C5" w:rsidP="000C2726">
            <w:pPr>
              <w:ind w:left="-14" w:firstLine="6"/>
              <w:jc w:val="center"/>
            </w:pPr>
            <w:r w:rsidRPr="00B05DD3">
              <w:t>14</w:t>
            </w:r>
          </w:p>
        </w:tc>
        <w:tc>
          <w:tcPr>
            <w:tcW w:w="560" w:type="dxa"/>
            <w:shd w:val="clear" w:color="auto" w:fill="FDE9D9"/>
            <w:vAlign w:val="center"/>
          </w:tcPr>
          <w:p w:rsidR="002502C5" w:rsidRPr="00B05DD3" w:rsidRDefault="002502C5" w:rsidP="000C2726">
            <w:pPr>
              <w:ind w:left="-14" w:firstLine="6"/>
              <w:jc w:val="center"/>
            </w:pPr>
            <w:proofErr w:type="gramStart"/>
            <w:r w:rsidRPr="00B05DD3">
              <w:t>П</w:t>
            </w:r>
            <w:proofErr w:type="gramEnd"/>
          </w:p>
        </w:tc>
        <w:tc>
          <w:tcPr>
            <w:tcW w:w="3836" w:type="dxa"/>
            <w:shd w:val="clear" w:color="auto" w:fill="FDE9D9"/>
            <w:vAlign w:val="center"/>
          </w:tcPr>
          <w:p w:rsidR="002502C5" w:rsidRPr="00B05DD3" w:rsidRDefault="002502C5" w:rsidP="000C2726">
            <w:pPr>
              <w:pStyle w:val="Default"/>
              <w:ind w:right="-12" w:firstLine="6"/>
              <w:rPr>
                <w:rFonts w:ascii="Times New Roman" w:hAnsi="Times New Roman" w:cs="Times New Roman"/>
              </w:rPr>
            </w:pPr>
            <w:r w:rsidRPr="00B05DD3">
              <w:rPr>
                <w:rFonts w:ascii="Times New Roman" w:hAnsi="Times New Roman" w:cs="Times New Roman"/>
              </w:rPr>
              <w:t>Умение решать стереометрическую задачу</w:t>
            </w:r>
          </w:p>
        </w:tc>
        <w:tc>
          <w:tcPr>
            <w:tcW w:w="1497" w:type="dxa"/>
            <w:shd w:val="clear" w:color="auto" w:fill="FDE9D9"/>
            <w:vAlign w:val="center"/>
          </w:tcPr>
          <w:p w:rsidR="002502C5" w:rsidRPr="00B05DD3" w:rsidRDefault="00B05DD3" w:rsidP="000C2726">
            <w:pPr>
              <w:jc w:val="center"/>
              <w:rPr>
                <w:color w:val="000000"/>
              </w:rPr>
            </w:pPr>
            <w:r w:rsidRPr="00B05DD3">
              <w:rPr>
                <w:color w:val="000000"/>
              </w:rPr>
              <w:t>3,9</w:t>
            </w:r>
            <w:r w:rsidR="002502C5" w:rsidRPr="00B05DD3">
              <w:rPr>
                <w:color w:val="000000"/>
              </w:rPr>
              <w:t>%</w:t>
            </w:r>
          </w:p>
        </w:tc>
        <w:tc>
          <w:tcPr>
            <w:tcW w:w="1484" w:type="dxa"/>
            <w:shd w:val="clear" w:color="auto" w:fill="FDE9D9"/>
            <w:vAlign w:val="center"/>
          </w:tcPr>
          <w:p w:rsidR="002502C5" w:rsidRPr="00B05DD3" w:rsidRDefault="002502C5" w:rsidP="000C2726">
            <w:pPr>
              <w:ind w:left="-59" w:right="-84" w:hanging="59"/>
              <w:jc w:val="center"/>
            </w:pPr>
            <w:r w:rsidRPr="00B05DD3">
              <w:t>0,7</w:t>
            </w:r>
          </w:p>
        </w:tc>
        <w:tc>
          <w:tcPr>
            <w:tcW w:w="1498" w:type="dxa"/>
            <w:shd w:val="clear" w:color="auto" w:fill="FDE9D9"/>
            <w:vAlign w:val="center"/>
          </w:tcPr>
          <w:p w:rsidR="002502C5" w:rsidRPr="00B05DD3" w:rsidRDefault="002502C5" w:rsidP="000C2726">
            <w:pPr>
              <w:jc w:val="center"/>
            </w:pPr>
            <w:r w:rsidRPr="00B05DD3">
              <w:t>2,3</w:t>
            </w:r>
          </w:p>
        </w:tc>
      </w:tr>
      <w:tr w:rsidR="002502C5" w:rsidRPr="00B05DD3" w:rsidTr="000C2726">
        <w:trPr>
          <w:trHeight w:val="20"/>
          <w:jc w:val="center"/>
        </w:trPr>
        <w:tc>
          <w:tcPr>
            <w:tcW w:w="549" w:type="dxa"/>
            <w:shd w:val="clear" w:color="auto" w:fill="FDE9D9"/>
            <w:vAlign w:val="center"/>
          </w:tcPr>
          <w:p w:rsidR="002502C5" w:rsidRPr="00B05DD3" w:rsidRDefault="002502C5" w:rsidP="000C2726">
            <w:pPr>
              <w:ind w:left="-14" w:firstLine="6"/>
              <w:jc w:val="center"/>
            </w:pPr>
            <w:r w:rsidRPr="00B05DD3">
              <w:t>15</w:t>
            </w:r>
          </w:p>
        </w:tc>
        <w:tc>
          <w:tcPr>
            <w:tcW w:w="560" w:type="dxa"/>
            <w:shd w:val="clear" w:color="auto" w:fill="FDE9D9"/>
            <w:vAlign w:val="center"/>
          </w:tcPr>
          <w:p w:rsidR="002502C5" w:rsidRPr="00B05DD3" w:rsidRDefault="002502C5" w:rsidP="000C2726">
            <w:pPr>
              <w:ind w:left="-14" w:firstLine="6"/>
              <w:jc w:val="center"/>
            </w:pPr>
            <w:proofErr w:type="gramStart"/>
            <w:r w:rsidRPr="00B05DD3">
              <w:t>П</w:t>
            </w:r>
            <w:proofErr w:type="gramEnd"/>
          </w:p>
        </w:tc>
        <w:tc>
          <w:tcPr>
            <w:tcW w:w="3836" w:type="dxa"/>
            <w:shd w:val="clear" w:color="auto" w:fill="FDE9D9"/>
            <w:vAlign w:val="center"/>
          </w:tcPr>
          <w:p w:rsidR="002502C5" w:rsidRPr="00B05DD3" w:rsidRDefault="002502C5" w:rsidP="000C2726">
            <w:pPr>
              <w:pStyle w:val="Default"/>
              <w:ind w:right="-12" w:firstLine="6"/>
              <w:rPr>
                <w:rFonts w:ascii="Times New Roman" w:hAnsi="Times New Roman" w:cs="Times New Roman"/>
              </w:rPr>
            </w:pPr>
            <w:r w:rsidRPr="00B05DD3">
              <w:rPr>
                <w:rFonts w:ascii="Times New Roman" w:hAnsi="Times New Roman" w:cs="Times New Roman"/>
              </w:rPr>
              <w:t>Умение решать логарифмическое и дробно-рациональное неравенство</w:t>
            </w:r>
          </w:p>
        </w:tc>
        <w:tc>
          <w:tcPr>
            <w:tcW w:w="1497" w:type="dxa"/>
            <w:shd w:val="clear" w:color="auto" w:fill="FDE9D9"/>
            <w:vAlign w:val="center"/>
          </w:tcPr>
          <w:p w:rsidR="002502C5" w:rsidRPr="00B05DD3" w:rsidRDefault="00B05DD3" w:rsidP="000C2726">
            <w:pPr>
              <w:jc w:val="center"/>
              <w:rPr>
                <w:color w:val="000000"/>
              </w:rPr>
            </w:pPr>
            <w:r w:rsidRPr="00B05DD3">
              <w:rPr>
                <w:color w:val="000000"/>
              </w:rPr>
              <w:t>8,9</w:t>
            </w:r>
            <w:r w:rsidR="002502C5" w:rsidRPr="00B05DD3">
              <w:rPr>
                <w:color w:val="000000"/>
              </w:rPr>
              <w:t>%</w:t>
            </w:r>
          </w:p>
        </w:tc>
        <w:tc>
          <w:tcPr>
            <w:tcW w:w="1484" w:type="dxa"/>
            <w:shd w:val="clear" w:color="auto" w:fill="FDE9D9"/>
            <w:vAlign w:val="center"/>
          </w:tcPr>
          <w:p w:rsidR="002502C5" w:rsidRPr="00B05DD3" w:rsidRDefault="002502C5" w:rsidP="000C2726">
            <w:pPr>
              <w:ind w:left="-59" w:right="-84" w:hanging="59"/>
              <w:jc w:val="center"/>
            </w:pPr>
            <w:r w:rsidRPr="00B05DD3">
              <w:t>11,9</w:t>
            </w:r>
          </w:p>
        </w:tc>
        <w:tc>
          <w:tcPr>
            <w:tcW w:w="1498" w:type="dxa"/>
            <w:shd w:val="clear" w:color="auto" w:fill="FDE9D9"/>
            <w:vAlign w:val="center"/>
          </w:tcPr>
          <w:p w:rsidR="002502C5" w:rsidRPr="00B05DD3" w:rsidRDefault="002502C5" w:rsidP="000C2726">
            <w:pPr>
              <w:jc w:val="center"/>
            </w:pPr>
            <w:r w:rsidRPr="00B05DD3">
              <w:t>17,2</w:t>
            </w:r>
          </w:p>
        </w:tc>
      </w:tr>
      <w:tr w:rsidR="002502C5" w:rsidRPr="00B05DD3" w:rsidTr="000C2726">
        <w:trPr>
          <w:trHeight w:val="20"/>
          <w:jc w:val="center"/>
        </w:trPr>
        <w:tc>
          <w:tcPr>
            <w:tcW w:w="549" w:type="dxa"/>
            <w:shd w:val="clear" w:color="auto" w:fill="FDE9D9"/>
            <w:vAlign w:val="center"/>
          </w:tcPr>
          <w:p w:rsidR="002502C5" w:rsidRPr="00B05DD3" w:rsidRDefault="002502C5" w:rsidP="000C2726">
            <w:pPr>
              <w:ind w:left="-14" w:firstLine="6"/>
              <w:jc w:val="center"/>
            </w:pPr>
            <w:r w:rsidRPr="00B05DD3">
              <w:t>16</w:t>
            </w:r>
          </w:p>
        </w:tc>
        <w:tc>
          <w:tcPr>
            <w:tcW w:w="560" w:type="dxa"/>
            <w:shd w:val="clear" w:color="auto" w:fill="FDE9D9"/>
            <w:vAlign w:val="center"/>
          </w:tcPr>
          <w:p w:rsidR="002502C5" w:rsidRPr="00B05DD3" w:rsidRDefault="002502C5" w:rsidP="000C2726">
            <w:pPr>
              <w:ind w:left="-14" w:firstLine="6"/>
              <w:jc w:val="center"/>
            </w:pPr>
            <w:proofErr w:type="gramStart"/>
            <w:r w:rsidRPr="00B05DD3">
              <w:t>П</w:t>
            </w:r>
            <w:proofErr w:type="gramEnd"/>
          </w:p>
        </w:tc>
        <w:tc>
          <w:tcPr>
            <w:tcW w:w="3836" w:type="dxa"/>
            <w:shd w:val="clear" w:color="auto" w:fill="FDE9D9"/>
            <w:vAlign w:val="center"/>
          </w:tcPr>
          <w:p w:rsidR="002502C5" w:rsidRPr="00B05DD3" w:rsidRDefault="002502C5" w:rsidP="000C2726">
            <w:pPr>
              <w:pStyle w:val="Default"/>
              <w:ind w:right="-12" w:firstLine="6"/>
              <w:rPr>
                <w:rFonts w:ascii="Times New Roman" w:hAnsi="Times New Roman" w:cs="Times New Roman"/>
              </w:rPr>
            </w:pPr>
            <w:r w:rsidRPr="00B05DD3">
              <w:rPr>
                <w:rFonts w:ascii="Times New Roman" w:hAnsi="Times New Roman" w:cs="Times New Roman"/>
              </w:rPr>
              <w:t>Умение решать  планиметрическую задачу</w:t>
            </w:r>
          </w:p>
        </w:tc>
        <w:tc>
          <w:tcPr>
            <w:tcW w:w="1497" w:type="dxa"/>
            <w:shd w:val="clear" w:color="auto" w:fill="FDE9D9"/>
            <w:vAlign w:val="center"/>
          </w:tcPr>
          <w:p w:rsidR="002502C5" w:rsidRPr="00B05DD3" w:rsidRDefault="002502C5" w:rsidP="00B05DD3">
            <w:pPr>
              <w:jc w:val="center"/>
              <w:rPr>
                <w:color w:val="000000"/>
              </w:rPr>
            </w:pPr>
            <w:r w:rsidRPr="00B05DD3">
              <w:rPr>
                <w:color w:val="000000"/>
              </w:rPr>
              <w:t>1,</w:t>
            </w:r>
            <w:r w:rsidR="00B05DD3" w:rsidRPr="00B05DD3">
              <w:rPr>
                <w:color w:val="000000"/>
              </w:rPr>
              <w:t>2</w:t>
            </w:r>
            <w:r w:rsidRPr="00B05DD3">
              <w:rPr>
                <w:color w:val="000000"/>
              </w:rPr>
              <w:t>%</w:t>
            </w:r>
          </w:p>
        </w:tc>
        <w:tc>
          <w:tcPr>
            <w:tcW w:w="1484" w:type="dxa"/>
            <w:shd w:val="clear" w:color="auto" w:fill="FDE9D9"/>
            <w:vAlign w:val="center"/>
          </w:tcPr>
          <w:p w:rsidR="002502C5" w:rsidRPr="00B05DD3" w:rsidRDefault="002502C5" w:rsidP="000C2726">
            <w:pPr>
              <w:ind w:left="-59" w:right="-84" w:hanging="59"/>
              <w:jc w:val="center"/>
            </w:pPr>
            <w:r w:rsidRPr="00B05DD3">
              <w:t>0,7</w:t>
            </w:r>
          </w:p>
        </w:tc>
        <w:tc>
          <w:tcPr>
            <w:tcW w:w="1498" w:type="dxa"/>
            <w:shd w:val="clear" w:color="auto" w:fill="FDE9D9"/>
            <w:vAlign w:val="center"/>
          </w:tcPr>
          <w:p w:rsidR="002502C5" w:rsidRPr="00B05DD3" w:rsidRDefault="002502C5" w:rsidP="000C2726">
            <w:pPr>
              <w:jc w:val="center"/>
            </w:pPr>
            <w:r w:rsidRPr="00B05DD3">
              <w:t>1,3</w:t>
            </w:r>
          </w:p>
        </w:tc>
      </w:tr>
      <w:tr w:rsidR="002502C5" w:rsidRPr="00B05DD3" w:rsidTr="000C2726">
        <w:trPr>
          <w:trHeight w:val="20"/>
          <w:jc w:val="center"/>
        </w:trPr>
        <w:tc>
          <w:tcPr>
            <w:tcW w:w="549" w:type="dxa"/>
            <w:shd w:val="clear" w:color="auto" w:fill="FDE9D9"/>
            <w:vAlign w:val="center"/>
          </w:tcPr>
          <w:p w:rsidR="002502C5" w:rsidRPr="00B05DD3" w:rsidRDefault="002502C5" w:rsidP="000C2726">
            <w:pPr>
              <w:ind w:left="-14" w:firstLine="6"/>
              <w:jc w:val="center"/>
            </w:pPr>
            <w:r w:rsidRPr="00B05DD3">
              <w:t>17</w:t>
            </w:r>
          </w:p>
        </w:tc>
        <w:tc>
          <w:tcPr>
            <w:tcW w:w="560" w:type="dxa"/>
            <w:shd w:val="clear" w:color="auto" w:fill="FDE9D9"/>
            <w:vAlign w:val="center"/>
          </w:tcPr>
          <w:p w:rsidR="002502C5" w:rsidRPr="00B05DD3" w:rsidRDefault="002502C5" w:rsidP="000C2726">
            <w:pPr>
              <w:ind w:left="-14" w:firstLine="6"/>
              <w:jc w:val="center"/>
            </w:pPr>
            <w:proofErr w:type="gramStart"/>
            <w:r w:rsidRPr="00B05DD3">
              <w:t>П</w:t>
            </w:r>
            <w:proofErr w:type="gramEnd"/>
          </w:p>
        </w:tc>
        <w:tc>
          <w:tcPr>
            <w:tcW w:w="3836" w:type="dxa"/>
            <w:shd w:val="clear" w:color="auto" w:fill="FDE9D9"/>
            <w:vAlign w:val="center"/>
          </w:tcPr>
          <w:p w:rsidR="002502C5" w:rsidRPr="00B05DD3" w:rsidRDefault="002502C5" w:rsidP="000C2726">
            <w:pPr>
              <w:pStyle w:val="Default"/>
              <w:ind w:right="-12" w:firstLine="6"/>
              <w:rPr>
                <w:rFonts w:ascii="Times New Roman" w:hAnsi="Times New Roman" w:cs="Times New Roman"/>
              </w:rPr>
            </w:pPr>
            <w:r w:rsidRPr="00B05DD3">
              <w:rPr>
                <w:rFonts w:ascii="Times New Roman" w:hAnsi="Times New Roman" w:cs="Times New Roman"/>
              </w:rPr>
              <w:t>Умение строить и исследовать простейшие математические модели (в экономической задаче)</w:t>
            </w:r>
          </w:p>
        </w:tc>
        <w:tc>
          <w:tcPr>
            <w:tcW w:w="1497" w:type="dxa"/>
            <w:shd w:val="clear" w:color="auto" w:fill="FDE9D9"/>
            <w:vAlign w:val="center"/>
          </w:tcPr>
          <w:p w:rsidR="002502C5" w:rsidRPr="00B05DD3" w:rsidRDefault="002502C5" w:rsidP="00B05DD3">
            <w:pPr>
              <w:jc w:val="center"/>
              <w:rPr>
                <w:color w:val="000000"/>
              </w:rPr>
            </w:pPr>
            <w:r w:rsidRPr="00B05DD3">
              <w:rPr>
                <w:color w:val="000000"/>
              </w:rPr>
              <w:t>2,</w:t>
            </w:r>
            <w:r w:rsidR="00B05DD3" w:rsidRPr="00B05DD3">
              <w:rPr>
                <w:color w:val="000000"/>
              </w:rPr>
              <w:t>3</w:t>
            </w:r>
            <w:r w:rsidRPr="00B05DD3">
              <w:rPr>
                <w:color w:val="000000"/>
              </w:rPr>
              <w:t>%</w:t>
            </w:r>
          </w:p>
        </w:tc>
        <w:tc>
          <w:tcPr>
            <w:tcW w:w="1484" w:type="dxa"/>
            <w:shd w:val="clear" w:color="auto" w:fill="FDE9D9"/>
            <w:vAlign w:val="center"/>
          </w:tcPr>
          <w:p w:rsidR="002502C5" w:rsidRPr="00B05DD3" w:rsidRDefault="002502C5" w:rsidP="000C2726">
            <w:pPr>
              <w:ind w:left="-59" w:right="-84" w:hanging="59"/>
              <w:jc w:val="center"/>
            </w:pPr>
            <w:r w:rsidRPr="00B05DD3">
              <w:t>3,2</w:t>
            </w:r>
          </w:p>
        </w:tc>
        <w:tc>
          <w:tcPr>
            <w:tcW w:w="1498" w:type="dxa"/>
            <w:shd w:val="clear" w:color="auto" w:fill="FDE9D9"/>
            <w:vAlign w:val="center"/>
          </w:tcPr>
          <w:p w:rsidR="002502C5" w:rsidRPr="00B05DD3" w:rsidRDefault="002502C5" w:rsidP="000C2726">
            <w:pPr>
              <w:jc w:val="center"/>
            </w:pPr>
            <w:r w:rsidRPr="00B05DD3">
              <w:t>11,8</w:t>
            </w:r>
          </w:p>
        </w:tc>
      </w:tr>
      <w:tr w:rsidR="002502C5" w:rsidRPr="00B05DD3" w:rsidTr="000C2726">
        <w:trPr>
          <w:trHeight w:val="20"/>
          <w:jc w:val="center"/>
        </w:trPr>
        <w:tc>
          <w:tcPr>
            <w:tcW w:w="549" w:type="dxa"/>
            <w:shd w:val="clear" w:color="auto" w:fill="FDE9D9"/>
            <w:vAlign w:val="center"/>
          </w:tcPr>
          <w:p w:rsidR="002502C5" w:rsidRPr="00B05DD3" w:rsidRDefault="002502C5" w:rsidP="000C2726">
            <w:pPr>
              <w:ind w:left="-14" w:firstLine="6"/>
              <w:jc w:val="center"/>
            </w:pPr>
            <w:r w:rsidRPr="00B05DD3">
              <w:t>18</w:t>
            </w:r>
          </w:p>
        </w:tc>
        <w:tc>
          <w:tcPr>
            <w:tcW w:w="560" w:type="dxa"/>
            <w:shd w:val="clear" w:color="auto" w:fill="FDE9D9"/>
            <w:vAlign w:val="center"/>
          </w:tcPr>
          <w:p w:rsidR="002502C5" w:rsidRPr="00B05DD3" w:rsidRDefault="002502C5" w:rsidP="000C2726">
            <w:pPr>
              <w:ind w:left="-14" w:firstLine="6"/>
              <w:jc w:val="center"/>
            </w:pPr>
            <w:r w:rsidRPr="00B05DD3">
              <w:t>В</w:t>
            </w:r>
          </w:p>
        </w:tc>
        <w:tc>
          <w:tcPr>
            <w:tcW w:w="3836" w:type="dxa"/>
            <w:shd w:val="clear" w:color="auto" w:fill="FDE9D9"/>
            <w:vAlign w:val="center"/>
          </w:tcPr>
          <w:p w:rsidR="002502C5" w:rsidRPr="00B05DD3" w:rsidRDefault="002502C5" w:rsidP="000C2726">
            <w:pPr>
              <w:pStyle w:val="Default"/>
              <w:ind w:right="-12" w:firstLine="6"/>
              <w:rPr>
                <w:rFonts w:ascii="Times New Roman" w:hAnsi="Times New Roman" w:cs="Times New Roman"/>
              </w:rPr>
            </w:pPr>
            <w:r w:rsidRPr="00B05DD3">
              <w:rPr>
                <w:rFonts w:ascii="Times New Roman" w:hAnsi="Times New Roman" w:cs="Times New Roman"/>
              </w:rPr>
              <w:t xml:space="preserve">Умение решать систему уравнений </w:t>
            </w:r>
            <w:r w:rsidRPr="00B05DD3">
              <w:rPr>
                <w:rFonts w:ascii="Times New Roman" w:hAnsi="Times New Roman" w:cs="Times New Roman"/>
              </w:rPr>
              <w:lastRenderedPageBreak/>
              <w:t>с параметром</w:t>
            </w:r>
          </w:p>
        </w:tc>
        <w:tc>
          <w:tcPr>
            <w:tcW w:w="1497" w:type="dxa"/>
            <w:shd w:val="clear" w:color="auto" w:fill="FDE9D9"/>
            <w:vAlign w:val="center"/>
          </w:tcPr>
          <w:p w:rsidR="002502C5" w:rsidRPr="00B05DD3" w:rsidRDefault="002502C5" w:rsidP="000C2726">
            <w:pPr>
              <w:jc w:val="center"/>
              <w:rPr>
                <w:color w:val="000000"/>
              </w:rPr>
            </w:pPr>
            <w:r w:rsidRPr="00B05DD3">
              <w:rPr>
                <w:color w:val="000000"/>
              </w:rPr>
              <w:lastRenderedPageBreak/>
              <w:t>0,2%</w:t>
            </w:r>
          </w:p>
        </w:tc>
        <w:tc>
          <w:tcPr>
            <w:tcW w:w="1484" w:type="dxa"/>
            <w:shd w:val="clear" w:color="auto" w:fill="FDE9D9"/>
            <w:vAlign w:val="center"/>
          </w:tcPr>
          <w:p w:rsidR="002502C5" w:rsidRPr="00B05DD3" w:rsidRDefault="002502C5" w:rsidP="000C2726">
            <w:pPr>
              <w:ind w:left="-59" w:right="-84" w:hanging="59"/>
              <w:jc w:val="center"/>
            </w:pPr>
            <w:r w:rsidRPr="00B05DD3">
              <w:t>0,8</w:t>
            </w:r>
          </w:p>
        </w:tc>
        <w:tc>
          <w:tcPr>
            <w:tcW w:w="1498" w:type="dxa"/>
            <w:shd w:val="clear" w:color="auto" w:fill="FDE9D9"/>
            <w:vAlign w:val="center"/>
          </w:tcPr>
          <w:p w:rsidR="002502C5" w:rsidRPr="00B05DD3" w:rsidRDefault="002502C5" w:rsidP="000C2726">
            <w:pPr>
              <w:jc w:val="center"/>
            </w:pPr>
            <w:r w:rsidRPr="00B05DD3">
              <w:t>0,3</w:t>
            </w:r>
          </w:p>
        </w:tc>
      </w:tr>
      <w:tr w:rsidR="002502C5" w:rsidRPr="00B05DD3" w:rsidTr="000C2726">
        <w:trPr>
          <w:trHeight w:val="20"/>
          <w:jc w:val="center"/>
        </w:trPr>
        <w:tc>
          <w:tcPr>
            <w:tcW w:w="549" w:type="dxa"/>
            <w:shd w:val="clear" w:color="auto" w:fill="FDE9D9"/>
            <w:vAlign w:val="center"/>
          </w:tcPr>
          <w:p w:rsidR="002502C5" w:rsidRPr="00B05DD3" w:rsidRDefault="002502C5" w:rsidP="000C2726">
            <w:pPr>
              <w:ind w:left="-14" w:firstLine="6"/>
              <w:jc w:val="center"/>
            </w:pPr>
            <w:r w:rsidRPr="00B05DD3">
              <w:lastRenderedPageBreak/>
              <w:t>19</w:t>
            </w:r>
          </w:p>
        </w:tc>
        <w:tc>
          <w:tcPr>
            <w:tcW w:w="560" w:type="dxa"/>
            <w:shd w:val="clear" w:color="auto" w:fill="FDE9D9"/>
            <w:vAlign w:val="center"/>
          </w:tcPr>
          <w:p w:rsidR="002502C5" w:rsidRPr="00B05DD3" w:rsidRDefault="002502C5" w:rsidP="000C2726">
            <w:pPr>
              <w:ind w:left="-14" w:firstLine="6"/>
              <w:jc w:val="center"/>
            </w:pPr>
            <w:r w:rsidRPr="00B05DD3">
              <w:t>В</w:t>
            </w:r>
          </w:p>
        </w:tc>
        <w:tc>
          <w:tcPr>
            <w:tcW w:w="3836" w:type="dxa"/>
            <w:shd w:val="clear" w:color="auto" w:fill="FDE9D9"/>
            <w:vAlign w:val="center"/>
          </w:tcPr>
          <w:p w:rsidR="002502C5" w:rsidRPr="00B05DD3" w:rsidRDefault="002502C5" w:rsidP="000C2726">
            <w:pPr>
              <w:pStyle w:val="Default"/>
              <w:ind w:right="-12" w:firstLine="6"/>
              <w:rPr>
                <w:rFonts w:ascii="Times New Roman" w:hAnsi="Times New Roman" w:cs="Times New Roman"/>
              </w:rPr>
            </w:pPr>
            <w:r w:rsidRPr="00B05DD3">
              <w:rPr>
                <w:rFonts w:ascii="Times New Roman" w:hAnsi="Times New Roman" w:cs="Times New Roman"/>
              </w:rPr>
              <w:t>Умение строить и исследовать простейшие математические модели (в задаче из дискретной математики)</w:t>
            </w:r>
          </w:p>
        </w:tc>
        <w:tc>
          <w:tcPr>
            <w:tcW w:w="1497" w:type="dxa"/>
            <w:shd w:val="clear" w:color="auto" w:fill="FDE9D9"/>
            <w:vAlign w:val="center"/>
          </w:tcPr>
          <w:p w:rsidR="002502C5" w:rsidRPr="00B05DD3" w:rsidRDefault="002502C5" w:rsidP="00B05DD3">
            <w:pPr>
              <w:jc w:val="center"/>
              <w:rPr>
                <w:color w:val="000000"/>
              </w:rPr>
            </w:pPr>
            <w:r w:rsidRPr="00B05DD3">
              <w:rPr>
                <w:color w:val="000000"/>
              </w:rPr>
              <w:t>0,</w:t>
            </w:r>
            <w:r w:rsidR="00B05DD3" w:rsidRPr="00B05DD3">
              <w:rPr>
                <w:color w:val="000000"/>
              </w:rPr>
              <w:t>1</w:t>
            </w:r>
            <w:r w:rsidRPr="00B05DD3">
              <w:rPr>
                <w:color w:val="000000"/>
              </w:rPr>
              <w:t>%</w:t>
            </w:r>
          </w:p>
        </w:tc>
        <w:tc>
          <w:tcPr>
            <w:tcW w:w="1484" w:type="dxa"/>
            <w:shd w:val="clear" w:color="auto" w:fill="FDE9D9"/>
            <w:vAlign w:val="center"/>
          </w:tcPr>
          <w:p w:rsidR="002502C5" w:rsidRPr="00B05DD3" w:rsidRDefault="002502C5" w:rsidP="000C2726">
            <w:pPr>
              <w:ind w:left="-59" w:right="-84" w:hanging="59"/>
              <w:jc w:val="center"/>
            </w:pPr>
            <w:r w:rsidRPr="00B05DD3">
              <w:t>0,2</w:t>
            </w:r>
          </w:p>
        </w:tc>
        <w:tc>
          <w:tcPr>
            <w:tcW w:w="1498" w:type="dxa"/>
            <w:shd w:val="clear" w:color="auto" w:fill="FDE9D9"/>
            <w:vAlign w:val="center"/>
          </w:tcPr>
          <w:p w:rsidR="002502C5" w:rsidRPr="00B05DD3" w:rsidRDefault="002502C5" w:rsidP="000C2726">
            <w:pPr>
              <w:jc w:val="center"/>
            </w:pPr>
            <w:r w:rsidRPr="00B05DD3">
              <w:t>0,6</w:t>
            </w:r>
          </w:p>
        </w:tc>
      </w:tr>
    </w:tbl>
    <w:p w:rsidR="002502C5" w:rsidRPr="002502C5" w:rsidRDefault="002502C5" w:rsidP="00B05DD3">
      <w:pPr>
        <w:spacing w:before="240"/>
        <w:ind w:firstLine="567"/>
        <w:jc w:val="both"/>
        <w:rPr>
          <w:sz w:val="28"/>
          <w:szCs w:val="28"/>
        </w:rPr>
      </w:pPr>
      <w:r w:rsidRPr="002502C5">
        <w:rPr>
          <w:sz w:val="28"/>
          <w:szCs w:val="28"/>
        </w:rPr>
        <w:t>Как видно из таблицы 12, диапазон выполнения заданий с развернутым ответом повышенного и высокого уровней сложности от 0</w:t>
      </w:r>
      <w:r w:rsidR="00B05DD3">
        <w:rPr>
          <w:sz w:val="28"/>
          <w:szCs w:val="28"/>
        </w:rPr>
        <w:t>,1</w:t>
      </w:r>
      <w:r w:rsidRPr="002502C5">
        <w:rPr>
          <w:sz w:val="28"/>
          <w:szCs w:val="28"/>
        </w:rPr>
        <w:t>% до 25,</w:t>
      </w:r>
      <w:r w:rsidR="00B05DD3">
        <w:rPr>
          <w:sz w:val="28"/>
          <w:szCs w:val="28"/>
        </w:rPr>
        <w:t>1</w:t>
      </w:r>
      <w:r w:rsidRPr="002502C5">
        <w:rPr>
          <w:sz w:val="28"/>
          <w:szCs w:val="28"/>
        </w:rPr>
        <w:t>%. Задания с развернутым ответом обладают высокой диагностической и дифференцирующей способностью и позволяют выявить сформированность умений комплексного использования знаний.</w:t>
      </w:r>
    </w:p>
    <w:p w:rsidR="00B05DD3" w:rsidRDefault="002502C5" w:rsidP="002502C5">
      <w:pPr>
        <w:ind w:firstLine="567"/>
        <w:jc w:val="both"/>
        <w:rPr>
          <w:sz w:val="28"/>
          <w:szCs w:val="28"/>
        </w:rPr>
      </w:pPr>
      <w:r w:rsidRPr="002502C5">
        <w:rPr>
          <w:sz w:val="28"/>
          <w:szCs w:val="28"/>
        </w:rPr>
        <w:t>Все задания, кроме 14, выполнены хуже, чем в 2016 и 2017 годах</w:t>
      </w:r>
      <w:r w:rsidR="00B05DD3">
        <w:rPr>
          <w:sz w:val="28"/>
          <w:szCs w:val="28"/>
        </w:rPr>
        <w:t>.</w:t>
      </w:r>
      <w:r w:rsidRPr="002502C5">
        <w:rPr>
          <w:sz w:val="28"/>
          <w:szCs w:val="28"/>
        </w:rPr>
        <w:t xml:space="preserve"> </w:t>
      </w:r>
      <w:r w:rsidR="00B05DD3">
        <w:rPr>
          <w:sz w:val="28"/>
          <w:szCs w:val="28"/>
        </w:rPr>
        <w:t>В</w:t>
      </w:r>
      <w:r w:rsidRPr="002502C5">
        <w:rPr>
          <w:sz w:val="28"/>
          <w:szCs w:val="28"/>
        </w:rPr>
        <w:t xml:space="preserve"> них наблюдается в течение трех лет стойкое уменьшение числа выпускников, получивших максимальный балл. </w:t>
      </w:r>
    </w:p>
    <w:p w:rsidR="002502C5" w:rsidRPr="002502C5" w:rsidRDefault="002502C5" w:rsidP="002502C5">
      <w:pPr>
        <w:ind w:firstLine="567"/>
        <w:jc w:val="both"/>
        <w:rPr>
          <w:sz w:val="28"/>
          <w:szCs w:val="28"/>
        </w:rPr>
      </w:pPr>
      <w:r w:rsidRPr="002502C5">
        <w:rPr>
          <w:sz w:val="28"/>
          <w:szCs w:val="28"/>
        </w:rPr>
        <w:t>С заданиями 13–19 второй части никто из выпускников, не преодолевшие минимальный порог в 27 баллов, не справился. Рассмотрим успешность выполнения этих заданий двумя другими группами выпускников: набравшими 61–80 баллов и набравшими более 80 баллов.</w:t>
      </w:r>
    </w:p>
    <w:p w:rsidR="002502C5" w:rsidRPr="002502C5" w:rsidRDefault="002502C5" w:rsidP="002502C5">
      <w:pPr>
        <w:ind w:firstLine="567"/>
        <w:jc w:val="center"/>
        <w:rPr>
          <w:b/>
          <w:sz w:val="28"/>
          <w:szCs w:val="28"/>
        </w:rPr>
      </w:pPr>
      <w:r w:rsidRPr="002502C5">
        <w:rPr>
          <w:b/>
          <w:sz w:val="28"/>
          <w:szCs w:val="28"/>
        </w:rPr>
        <w:t xml:space="preserve">Результаты выполнения заданий 13–19 разными группами выпускников (набравшие за экзамен 61–80 </w:t>
      </w:r>
      <w:proofErr w:type="gramStart"/>
      <w:r w:rsidRPr="002502C5">
        <w:rPr>
          <w:b/>
          <w:sz w:val="28"/>
          <w:szCs w:val="28"/>
        </w:rPr>
        <w:t>т.б</w:t>
      </w:r>
      <w:proofErr w:type="gramEnd"/>
      <w:r w:rsidRPr="002502C5">
        <w:rPr>
          <w:b/>
          <w:sz w:val="28"/>
          <w:szCs w:val="28"/>
        </w:rPr>
        <w:t>. и набравшие 81–100 т.б.)</w:t>
      </w:r>
    </w:p>
    <w:p w:rsidR="002502C5" w:rsidRDefault="002502C5" w:rsidP="002502C5">
      <w:pPr>
        <w:ind w:firstLine="567"/>
        <w:jc w:val="right"/>
        <w:rPr>
          <w:i/>
        </w:rPr>
      </w:pPr>
      <w:r w:rsidRPr="00037D8A">
        <w:rPr>
          <w:i/>
        </w:rPr>
        <w:t>Диаграмма 4</w:t>
      </w:r>
    </w:p>
    <w:p w:rsidR="006528FE" w:rsidRDefault="006528FE" w:rsidP="006528FE">
      <w:pPr>
        <w:jc w:val="right"/>
        <w:rPr>
          <w:i/>
        </w:rPr>
      </w:pPr>
      <w:r w:rsidRPr="006528FE">
        <w:rPr>
          <w:noProof/>
        </w:rPr>
        <w:drawing>
          <wp:inline distT="0" distB="0" distL="0" distR="0">
            <wp:extent cx="5760720" cy="3783041"/>
            <wp:effectExtent l="19050" t="0" r="0" b="0"/>
            <wp:docPr id="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5760720" cy="3783041"/>
                    </a:xfrm>
                    <a:prstGeom prst="rect">
                      <a:avLst/>
                    </a:prstGeom>
                    <a:noFill/>
                    <a:ln w="9525">
                      <a:noFill/>
                      <a:miter lim="800000"/>
                      <a:headEnd/>
                      <a:tailEnd/>
                    </a:ln>
                  </pic:spPr>
                </pic:pic>
              </a:graphicData>
            </a:graphic>
          </wp:inline>
        </w:drawing>
      </w:r>
    </w:p>
    <w:p w:rsidR="002502C5" w:rsidRPr="002502C5" w:rsidRDefault="002502C5" w:rsidP="00037D8A">
      <w:pPr>
        <w:spacing w:before="240"/>
        <w:ind w:firstLine="567"/>
        <w:jc w:val="both"/>
        <w:rPr>
          <w:sz w:val="28"/>
          <w:szCs w:val="28"/>
        </w:rPr>
      </w:pPr>
      <w:r w:rsidRPr="002502C5">
        <w:rPr>
          <w:sz w:val="28"/>
          <w:szCs w:val="28"/>
        </w:rPr>
        <w:t>На диаграмме 4 видно, что наблюдается достаточно большой разрыв между долями выпускников из разных групп, которые справились с заданиями 13 – 19. Наибольший разрыв наблюдается при выполнении заданий 15 и 17 —50</w:t>
      </w:r>
      <w:r w:rsidR="00037D8A">
        <w:rPr>
          <w:sz w:val="28"/>
          <w:szCs w:val="28"/>
        </w:rPr>
        <w:t>,1</w:t>
      </w:r>
      <w:r w:rsidRPr="002502C5">
        <w:rPr>
          <w:sz w:val="28"/>
          <w:szCs w:val="28"/>
        </w:rPr>
        <w:t>% и 64</w:t>
      </w:r>
      <w:r w:rsidR="00037D8A">
        <w:rPr>
          <w:sz w:val="28"/>
          <w:szCs w:val="28"/>
        </w:rPr>
        <w:t>,6</w:t>
      </w:r>
      <w:r w:rsidRPr="002502C5">
        <w:rPr>
          <w:sz w:val="28"/>
          <w:szCs w:val="28"/>
        </w:rPr>
        <w:t xml:space="preserve">% </w:t>
      </w:r>
      <w:r w:rsidR="00037D8A">
        <w:rPr>
          <w:sz w:val="28"/>
          <w:szCs w:val="28"/>
        </w:rPr>
        <w:t>участников ЕГЭ</w:t>
      </w:r>
      <w:r w:rsidRPr="002502C5">
        <w:rPr>
          <w:sz w:val="28"/>
          <w:szCs w:val="28"/>
        </w:rPr>
        <w:t xml:space="preserve"> соответственно.</w:t>
      </w:r>
    </w:p>
    <w:p w:rsidR="002502C5" w:rsidRPr="002502C5" w:rsidRDefault="002502C5" w:rsidP="002502C5">
      <w:pPr>
        <w:autoSpaceDE w:val="0"/>
        <w:autoSpaceDN w:val="0"/>
        <w:adjustRightInd w:val="0"/>
        <w:ind w:firstLine="567"/>
        <w:jc w:val="both"/>
        <w:rPr>
          <w:sz w:val="28"/>
          <w:szCs w:val="28"/>
        </w:rPr>
      </w:pPr>
      <w:r w:rsidRPr="002502C5">
        <w:rPr>
          <w:sz w:val="28"/>
          <w:szCs w:val="28"/>
        </w:rPr>
        <w:lastRenderedPageBreak/>
        <w:t>Для выпускников, набравших за работу от 61 до 80 баллов:</w:t>
      </w:r>
    </w:p>
    <w:p w:rsidR="002502C5" w:rsidRPr="002502C5" w:rsidRDefault="002502C5" w:rsidP="002502C5">
      <w:pPr>
        <w:autoSpaceDE w:val="0"/>
        <w:autoSpaceDN w:val="0"/>
        <w:adjustRightInd w:val="0"/>
        <w:ind w:firstLine="567"/>
        <w:jc w:val="both"/>
        <w:rPr>
          <w:sz w:val="28"/>
          <w:szCs w:val="28"/>
        </w:rPr>
      </w:pPr>
      <w:r w:rsidRPr="002502C5">
        <w:rPr>
          <w:sz w:val="28"/>
          <w:szCs w:val="28"/>
        </w:rPr>
        <w:t>— относительно несложным оказалось решение тригонометрического уравнения с выбором корней из указанного промежутка (13 задание);</w:t>
      </w:r>
    </w:p>
    <w:p w:rsidR="002502C5" w:rsidRPr="002502C5" w:rsidRDefault="002502C5" w:rsidP="002502C5">
      <w:pPr>
        <w:autoSpaceDE w:val="0"/>
        <w:autoSpaceDN w:val="0"/>
        <w:adjustRightInd w:val="0"/>
        <w:ind w:firstLine="567"/>
        <w:jc w:val="both"/>
        <w:rPr>
          <w:sz w:val="28"/>
          <w:szCs w:val="28"/>
        </w:rPr>
      </w:pPr>
      <w:r w:rsidRPr="002502C5">
        <w:rPr>
          <w:sz w:val="28"/>
          <w:szCs w:val="28"/>
        </w:rPr>
        <w:t>— вызвали определенные трудности решение геометрических задач (14 и 16 задания) и решение экономической задачи (17 задание);</w:t>
      </w:r>
    </w:p>
    <w:p w:rsidR="002502C5" w:rsidRPr="002502C5" w:rsidRDefault="002502C5" w:rsidP="002502C5">
      <w:pPr>
        <w:autoSpaceDE w:val="0"/>
        <w:autoSpaceDN w:val="0"/>
        <w:adjustRightInd w:val="0"/>
        <w:ind w:firstLine="567"/>
        <w:jc w:val="both"/>
        <w:rPr>
          <w:sz w:val="28"/>
          <w:szCs w:val="28"/>
        </w:rPr>
      </w:pPr>
      <w:r w:rsidRPr="002502C5">
        <w:rPr>
          <w:sz w:val="28"/>
          <w:szCs w:val="28"/>
        </w:rPr>
        <w:t>— несколько лучше справились с решением логарифмического и дробно-рационального неравенства (задание 15) (решили 2</w:t>
      </w:r>
      <w:r w:rsidR="009432FE">
        <w:rPr>
          <w:sz w:val="28"/>
          <w:szCs w:val="28"/>
        </w:rPr>
        <w:t>6,8</w:t>
      </w:r>
      <w:r w:rsidRPr="002502C5">
        <w:rPr>
          <w:sz w:val="28"/>
          <w:szCs w:val="28"/>
        </w:rPr>
        <w:t>%);</w:t>
      </w:r>
    </w:p>
    <w:p w:rsidR="002502C5" w:rsidRPr="002502C5" w:rsidRDefault="002502C5" w:rsidP="002502C5">
      <w:pPr>
        <w:autoSpaceDE w:val="0"/>
        <w:autoSpaceDN w:val="0"/>
        <w:adjustRightInd w:val="0"/>
        <w:ind w:firstLine="567"/>
        <w:jc w:val="both"/>
        <w:rPr>
          <w:sz w:val="28"/>
          <w:szCs w:val="28"/>
        </w:rPr>
      </w:pPr>
      <w:r w:rsidRPr="002502C5">
        <w:rPr>
          <w:sz w:val="28"/>
          <w:szCs w:val="28"/>
        </w:rPr>
        <w:t>— никто не решил полностью задачу с параметрами (18 задание)</w:t>
      </w:r>
      <w:r w:rsidR="009432FE">
        <w:rPr>
          <w:sz w:val="28"/>
          <w:szCs w:val="28"/>
        </w:rPr>
        <w:t>.</w:t>
      </w:r>
      <w:r w:rsidRPr="002502C5">
        <w:rPr>
          <w:sz w:val="28"/>
          <w:szCs w:val="28"/>
        </w:rPr>
        <w:t xml:space="preserve"> </w:t>
      </w:r>
    </w:p>
    <w:p w:rsidR="002502C5" w:rsidRPr="002502C5" w:rsidRDefault="002502C5" w:rsidP="002502C5">
      <w:pPr>
        <w:autoSpaceDE w:val="0"/>
        <w:autoSpaceDN w:val="0"/>
        <w:adjustRightInd w:val="0"/>
        <w:ind w:firstLine="567"/>
        <w:jc w:val="both"/>
        <w:rPr>
          <w:sz w:val="28"/>
          <w:szCs w:val="28"/>
        </w:rPr>
      </w:pPr>
      <w:r w:rsidRPr="002502C5">
        <w:rPr>
          <w:sz w:val="28"/>
          <w:szCs w:val="28"/>
        </w:rPr>
        <w:t>У выпускников, набравших за работу 81–100 баллов:</w:t>
      </w:r>
    </w:p>
    <w:p w:rsidR="002502C5" w:rsidRPr="002502C5" w:rsidRDefault="002502C5" w:rsidP="002502C5">
      <w:pPr>
        <w:autoSpaceDE w:val="0"/>
        <w:autoSpaceDN w:val="0"/>
        <w:adjustRightInd w:val="0"/>
        <w:ind w:firstLine="567"/>
        <w:jc w:val="both"/>
        <w:rPr>
          <w:sz w:val="28"/>
          <w:szCs w:val="28"/>
        </w:rPr>
      </w:pPr>
      <w:r w:rsidRPr="002502C5">
        <w:rPr>
          <w:sz w:val="28"/>
          <w:szCs w:val="28"/>
        </w:rPr>
        <w:t>— более успешно решены задания № 13 (92,3</w:t>
      </w:r>
      <w:r w:rsidR="009432FE">
        <w:rPr>
          <w:sz w:val="28"/>
          <w:szCs w:val="28"/>
        </w:rPr>
        <w:t>% выпускников</w:t>
      </w:r>
      <w:r w:rsidRPr="002502C5">
        <w:rPr>
          <w:sz w:val="28"/>
          <w:szCs w:val="28"/>
        </w:rPr>
        <w:t xml:space="preserve"> этой группы), № 15 (76,9%) и № 17 (69,2%);</w:t>
      </w:r>
    </w:p>
    <w:p w:rsidR="002502C5" w:rsidRPr="002502C5" w:rsidRDefault="002502C5" w:rsidP="002502C5">
      <w:pPr>
        <w:autoSpaceDE w:val="0"/>
        <w:autoSpaceDN w:val="0"/>
        <w:adjustRightInd w:val="0"/>
        <w:ind w:firstLine="567"/>
        <w:jc w:val="both"/>
        <w:rPr>
          <w:sz w:val="28"/>
          <w:szCs w:val="28"/>
        </w:rPr>
      </w:pPr>
      <w:r w:rsidRPr="002502C5">
        <w:rPr>
          <w:sz w:val="28"/>
          <w:szCs w:val="28"/>
        </w:rPr>
        <w:t>— самой трудной оказалась задача олимпиадного характера № 19 — никто не справился;</w:t>
      </w:r>
    </w:p>
    <w:p w:rsidR="002502C5" w:rsidRPr="002502C5" w:rsidRDefault="002502C5" w:rsidP="002502C5">
      <w:pPr>
        <w:autoSpaceDE w:val="0"/>
        <w:autoSpaceDN w:val="0"/>
        <w:adjustRightInd w:val="0"/>
        <w:ind w:firstLine="567"/>
        <w:jc w:val="both"/>
        <w:rPr>
          <w:sz w:val="28"/>
          <w:szCs w:val="28"/>
        </w:rPr>
      </w:pPr>
      <w:r w:rsidRPr="002502C5">
        <w:rPr>
          <w:sz w:val="28"/>
          <w:szCs w:val="28"/>
        </w:rPr>
        <w:t xml:space="preserve">Анализ приведенных данных позволяет констатировать, что для всех выпускников алгебраическая составляющая школьного курса математики по-прежнему доминирует </w:t>
      </w:r>
      <w:proofErr w:type="gramStart"/>
      <w:r w:rsidRPr="002502C5">
        <w:rPr>
          <w:sz w:val="28"/>
          <w:szCs w:val="28"/>
        </w:rPr>
        <w:t>над</w:t>
      </w:r>
      <w:proofErr w:type="gramEnd"/>
      <w:r w:rsidRPr="002502C5">
        <w:rPr>
          <w:sz w:val="28"/>
          <w:szCs w:val="28"/>
        </w:rPr>
        <w:t xml:space="preserve"> геометрической. Выпускники профильных математических классов в разной мере справляются практически со всеми заданиями второй части — задания высокого уровня.</w:t>
      </w:r>
    </w:p>
    <w:p w:rsidR="002502C5" w:rsidRPr="002502C5" w:rsidRDefault="002502C5" w:rsidP="002502C5">
      <w:pPr>
        <w:ind w:firstLine="567"/>
        <w:jc w:val="both"/>
        <w:rPr>
          <w:sz w:val="28"/>
          <w:szCs w:val="28"/>
        </w:rPr>
      </w:pPr>
      <w:r w:rsidRPr="002502C5">
        <w:rPr>
          <w:sz w:val="28"/>
          <w:szCs w:val="28"/>
        </w:rPr>
        <w:t>Рассмотрим содержание заданий с развернутым ответом повышенного и высокого уровней сложности</w:t>
      </w:r>
    </w:p>
    <w:p w:rsidR="002502C5" w:rsidRPr="002502C5" w:rsidRDefault="002502C5" w:rsidP="002502C5">
      <w:pPr>
        <w:ind w:firstLine="567"/>
        <w:rPr>
          <w:b/>
          <w:i/>
          <w:sz w:val="28"/>
          <w:szCs w:val="28"/>
        </w:rPr>
      </w:pPr>
      <w:r w:rsidRPr="002502C5">
        <w:rPr>
          <w:b/>
          <w:i/>
          <w:sz w:val="28"/>
          <w:szCs w:val="28"/>
        </w:rPr>
        <w:t>Задание № 13</w:t>
      </w:r>
    </w:p>
    <w:p w:rsidR="002502C5" w:rsidRPr="002502C5" w:rsidRDefault="002502C5" w:rsidP="002502C5">
      <w:pPr>
        <w:ind w:firstLine="567"/>
        <w:jc w:val="both"/>
        <w:rPr>
          <w:b/>
          <w:sz w:val="28"/>
          <w:szCs w:val="28"/>
        </w:rPr>
      </w:pPr>
      <w:r w:rsidRPr="002502C5">
        <w:rPr>
          <w:b/>
          <w:i/>
          <w:sz w:val="28"/>
          <w:szCs w:val="28"/>
        </w:rPr>
        <w:t>Характеристика задания</w:t>
      </w:r>
    </w:p>
    <w:p w:rsidR="002502C5" w:rsidRPr="002502C5" w:rsidRDefault="002502C5" w:rsidP="002502C5">
      <w:pPr>
        <w:ind w:firstLine="567"/>
        <w:jc w:val="both"/>
        <w:rPr>
          <w:sz w:val="28"/>
          <w:szCs w:val="28"/>
        </w:rPr>
      </w:pPr>
      <w:r w:rsidRPr="002502C5">
        <w:rPr>
          <w:sz w:val="28"/>
          <w:szCs w:val="28"/>
        </w:rPr>
        <w:t>Решение тригонометрического уравнения с отбором корней на промежутке.</w:t>
      </w:r>
    </w:p>
    <w:p w:rsidR="002502C5" w:rsidRPr="002502C5" w:rsidRDefault="002502C5" w:rsidP="002502C5">
      <w:pPr>
        <w:ind w:firstLine="567"/>
        <w:jc w:val="both"/>
        <w:rPr>
          <w:b/>
          <w:i/>
          <w:sz w:val="28"/>
          <w:szCs w:val="28"/>
        </w:rPr>
      </w:pPr>
      <w:r w:rsidRPr="002502C5">
        <w:rPr>
          <w:b/>
          <w:i/>
          <w:sz w:val="28"/>
          <w:szCs w:val="28"/>
        </w:rPr>
        <w:t>Статистика и краткий анализ выполнения задания:</w:t>
      </w:r>
    </w:p>
    <w:tbl>
      <w:tblP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32"/>
        <w:gridCol w:w="4643"/>
      </w:tblGrid>
      <w:tr w:rsidR="002502C5" w:rsidRPr="002502C5" w:rsidTr="000C2726">
        <w:trPr>
          <w:trHeight w:val="20"/>
          <w:jc w:val="center"/>
        </w:trPr>
        <w:tc>
          <w:tcPr>
            <w:tcW w:w="4732" w:type="dxa"/>
            <w:vAlign w:val="center"/>
          </w:tcPr>
          <w:p w:rsidR="002502C5" w:rsidRPr="002502C5" w:rsidRDefault="002502C5" w:rsidP="000C2726">
            <w:pPr>
              <w:ind w:firstLine="567"/>
              <w:jc w:val="center"/>
              <w:rPr>
                <w:b/>
                <w:sz w:val="28"/>
                <w:szCs w:val="28"/>
              </w:rPr>
            </w:pPr>
            <w:r w:rsidRPr="002502C5">
              <w:rPr>
                <w:b/>
                <w:i/>
                <w:sz w:val="28"/>
                <w:szCs w:val="28"/>
              </w:rPr>
              <w:t>Пример из КИМ-2018</w:t>
            </w:r>
          </w:p>
        </w:tc>
        <w:tc>
          <w:tcPr>
            <w:tcW w:w="4643" w:type="dxa"/>
            <w:vAlign w:val="center"/>
          </w:tcPr>
          <w:p w:rsidR="002502C5" w:rsidRPr="002502C5" w:rsidRDefault="002502C5" w:rsidP="000C2726">
            <w:pPr>
              <w:ind w:firstLine="567"/>
              <w:jc w:val="center"/>
              <w:rPr>
                <w:b/>
                <w:sz w:val="28"/>
                <w:szCs w:val="28"/>
              </w:rPr>
            </w:pPr>
            <w:r w:rsidRPr="002502C5">
              <w:rPr>
                <w:b/>
                <w:i/>
                <w:sz w:val="28"/>
                <w:szCs w:val="28"/>
              </w:rPr>
              <w:t>Пример из КИМ-2017</w:t>
            </w:r>
          </w:p>
        </w:tc>
      </w:tr>
      <w:tr w:rsidR="002502C5" w:rsidRPr="002502C5" w:rsidTr="000C2726">
        <w:trPr>
          <w:trHeight w:val="20"/>
          <w:jc w:val="center"/>
        </w:trPr>
        <w:tc>
          <w:tcPr>
            <w:tcW w:w="4732" w:type="dxa"/>
            <w:vAlign w:val="center"/>
          </w:tcPr>
          <w:p w:rsidR="002502C5" w:rsidRPr="002502C5" w:rsidRDefault="002502C5" w:rsidP="000C2726">
            <w:pPr>
              <w:ind w:firstLine="567"/>
              <w:rPr>
                <w:sz w:val="28"/>
                <w:szCs w:val="28"/>
              </w:rPr>
            </w:pPr>
            <w:r w:rsidRPr="002502C5">
              <w:rPr>
                <w:sz w:val="28"/>
                <w:szCs w:val="28"/>
              </w:rPr>
              <w:t>а) Решите уравнение</w:t>
            </w:r>
          </w:p>
          <w:p w:rsidR="002502C5" w:rsidRPr="002502C5" w:rsidRDefault="002502C5" w:rsidP="000C2726">
            <w:pPr>
              <w:ind w:firstLine="567"/>
              <w:rPr>
                <w:sz w:val="28"/>
                <w:szCs w:val="28"/>
              </w:rPr>
            </w:pPr>
            <w:r w:rsidRPr="002502C5">
              <w:rPr>
                <w:noProof/>
                <w:sz w:val="28"/>
                <w:szCs w:val="28"/>
              </w:rPr>
              <w:drawing>
                <wp:inline distT="0" distB="0" distL="0" distR="0">
                  <wp:extent cx="2202180" cy="373380"/>
                  <wp:effectExtent l="19050" t="0" r="762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a:stretch>
                            <a:fillRect/>
                          </a:stretch>
                        </pic:blipFill>
                        <pic:spPr bwMode="auto">
                          <a:xfrm>
                            <a:off x="0" y="0"/>
                            <a:ext cx="2202180" cy="373380"/>
                          </a:xfrm>
                          <a:prstGeom prst="rect">
                            <a:avLst/>
                          </a:prstGeom>
                          <a:noFill/>
                          <a:ln w="9525">
                            <a:noFill/>
                            <a:miter lim="800000"/>
                            <a:headEnd/>
                            <a:tailEnd/>
                          </a:ln>
                        </pic:spPr>
                      </pic:pic>
                    </a:graphicData>
                  </a:graphic>
                </wp:inline>
              </w:drawing>
            </w:r>
          </w:p>
          <w:p w:rsidR="002502C5" w:rsidRPr="002502C5" w:rsidRDefault="002502C5" w:rsidP="000C2726">
            <w:pPr>
              <w:ind w:firstLine="567"/>
              <w:rPr>
                <w:sz w:val="28"/>
                <w:szCs w:val="28"/>
              </w:rPr>
            </w:pPr>
            <w:r w:rsidRPr="002502C5">
              <w:rPr>
                <w:sz w:val="28"/>
                <w:szCs w:val="28"/>
              </w:rPr>
              <w:t xml:space="preserve">б) Укажите корни этого уравнения, принадлежащие отрезку </w:t>
            </w:r>
            <m:oMath>
              <m:d>
                <m:dPr>
                  <m:begChr m:val="["/>
                  <m:endChr m:val="]"/>
                  <m:ctrlPr>
                    <w:rPr>
                      <w:rFonts w:ascii="Cambria Math" w:hAnsi="Cambria Math"/>
                      <w:i/>
                      <w:sz w:val="28"/>
                      <w:szCs w:val="28"/>
                    </w:rPr>
                  </m:ctrlPr>
                </m:dPr>
                <m:e>
                  <m:r>
                    <w:rPr>
                      <w:sz w:val="28"/>
                      <w:szCs w:val="28"/>
                    </w:rPr>
                    <m:t>-</m:t>
                  </m:r>
                  <m:f>
                    <m:fPr>
                      <m:ctrlPr>
                        <w:rPr>
                          <w:rFonts w:ascii="Cambria Math" w:hAnsi="Cambria Math"/>
                          <w:i/>
                          <w:sz w:val="28"/>
                          <w:szCs w:val="28"/>
                        </w:rPr>
                      </m:ctrlPr>
                    </m:fPr>
                    <m:num>
                      <m:r>
                        <w:rPr>
                          <w:rFonts w:ascii="Cambria Math"/>
                          <w:sz w:val="28"/>
                          <w:szCs w:val="28"/>
                        </w:rPr>
                        <m:t>7</m:t>
                      </m:r>
                      <m:r>
                        <w:rPr>
                          <w:rFonts w:ascii="Cambria Math" w:hAnsi="Cambria Math"/>
                          <w:sz w:val="28"/>
                          <w:szCs w:val="28"/>
                        </w:rPr>
                        <m:t>π</m:t>
                      </m:r>
                    </m:num>
                    <m:den>
                      <m:r>
                        <w:rPr>
                          <w:rFonts w:ascii="Cambria Math"/>
                          <w:sz w:val="28"/>
                          <w:szCs w:val="28"/>
                        </w:rPr>
                        <m:t>2</m:t>
                      </m:r>
                    </m:den>
                  </m:f>
                  <m:r>
                    <w:rPr>
                      <w:rFonts w:ascii="Cambria Math"/>
                      <w:sz w:val="28"/>
                      <w:szCs w:val="28"/>
                    </w:rPr>
                    <m:t>;</m:t>
                  </m:r>
                  <m:r>
                    <w:rPr>
                      <w:sz w:val="28"/>
                      <w:szCs w:val="28"/>
                    </w:rPr>
                    <m:t>-</m:t>
                  </m:r>
                  <m:r>
                    <w:rPr>
                      <w:rFonts w:ascii="Cambria Math"/>
                      <w:sz w:val="28"/>
                      <w:szCs w:val="28"/>
                    </w:rPr>
                    <m:t>2</m:t>
                  </m:r>
                  <m:r>
                    <w:rPr>
                      <w:rFonts w:ascii="Cambria Math" w:hAnsi="Cambria Math"/>
                      <w:sz w:val="28"/>
                      <w:szCs w:val="28"/>
                    </w:rPr>
                    <m:t>π</m:t>
                  </m:r>
                </m:e>
              </m:d>
            </m:oMath>
            <w:r w:rsidRPr="002502C5">
              <w:rPr>
                <w:sz w:val="28"/>
                <w:szCs w:val="28"/>
              </w:rPr>
              <w:t>.</w:t>
            </w:r>
          </w:p>
          <w:p w:rsidR="002502C5" w:rsidRPr="002502C5" w:rsidRDefault="002502C5" w:rsidP="000C2726">
            <w:pPr>
              <w:ind w:firstLine="567"/>
              <w:rPr>
                <w:sz w:val="28"/>
                <w:szCs w:val="28"/>
              </w:rPr>
            </w:pPr>
          </w:p>
        </w:tc>
        <w:tc>
          <w:tcPr>
            <w:tcW w:w="4643" w:type="dxa"/>
            <w:vAlign w:val="center"/>
          </w:tcPr>
          <w:p w:rsidR="002502C5" w:rsidRPr="002502C5" w:rsidRDefault="002502C5" w:rsidP="000C2726">
            <w:pPr>
              <w:ind w:firstLine="567"/>
              <w:rPr>
                <w:sz w:val="28"/>
                <w:szCs w:val="28"/>
              </w:rPr>
            </w:pPr>
            <w:r w:rsidRPr="002502C5">
              <w:rPr>
                <w:sz w:val="28"/>
                <w:szCs w:val="28"/>
              </w:rPr>
              <w:t>а) Решите уравнение</w:t>
            </w:r>
          </w:p>
          <w:p w:rsidR="002502C5" w:rsidRPr="002502C5" w:rsidRDefault="002502C5" w:rsidP="000C2726">
            <w:pPr>
              <w:ind w:firstLine="567"/>
              <w:rPr>
                <w:sz w:val="28"/>
                <w:szCs w:val="28"/>
              </w:rPr>
            </w:pPr>
            <m:oMathPara>
              <m:oMath>
                <m:r>
                  <w:rPr>
                    <w:rFonts w:ascii="Cambria Math"/>
                    <w:sz w:val="28"/>
                    <w:szCs w:val="28"/>
                  </w:rPr>
                  <m:t>3</m:t>
                </m:r>
                <m:sSubSup>
                  <m:sSubSupPr>
                    <m:ctrlPr>
                      <w:rPr>
                        <w:rFonts w:ascii="Cambria Math" w:hAnsi="Cambria Math"/>
                        <w:i/>
                        <w:sz w:val="28"/>
                        <w:szCs w:val="28"/>
                      </w:rPr>
                    </m:ctrlPr>
                  </m:sSubSupPr>
                  <m:e>
                    <m:r>
                      <w:rPr>
                        <w:rFonts w:ascii="Cambria Math" w:hAnsi="Cambria Math"/>
                        <w:sz w:val="28"/>
                        <w:szCs w:val="28"/>
                        <w:lang w:val="en-US"/>
                      </w:rPr>
                      <m:t>log</m:t>
                    </m:r>
                  </m:e>
                  <m:sub>
                    <m:r>
                      <w:rPr>
                        <w:rFonts w:ascii="Cambria Math"/>
                        <w:sz w:val="28"/>
                        <w:szCs w:val="28"/>
                      </w:rPr>
                      <m:t>8</m:t>
                    </m:r>
                  </m:sub>
                  <m:sup>
                    <m:r>
                      <w:rPr>
                        <w:rFonts w:ascii="Cambria Math"/>
                        <w:sz w:val="28"/>
                        <w:szCs w:val="28"/>
                      </w:rPr>
                      <m:t>2</m:t>
                    </m:r>
                  </m:sup>
                </m:sSubSup>
                <m:d>
                  <m:dPr>
                    <m:ctrlPr>
                      <w:rPr>
                        <w:rFonts w:ascii="Cambria Math" w:hAnsi="Cambria Math"/>
                        <w:i/>
                        <w:sz w:val="28"/>
                        <w:szCs w:val="28"/>
                      </w:rPr>
                    </m:ctrlPr>
                  </m:dPr>
                  <m:e>
                    <m:r>
                      <w:rPr>
                        <w:rFonts w:ascii="Cambria Math" w:hAnsi="Cambria Math"/>
                        <w:sz w:val="28"/>
                        <w:szCs w:val="28"/>
                      </w:rPr>
                      <m:t>s</m:t>
                    </m:r>
                    <m:r>
                      <w:rPr>
                        <w:rFonts w:ascii="Cambria Math" w:hAnsi="Cambria Math"/>
                        <w:sz w:val="28"/>
                        <w:szCs w:val="28"/>
                        <w:lang w:val="en-US"/>
                      </w:rPr>
                      <m:t>in</m:t>
                    </m:r>
                    <m:r>
                      <w:rPr>
                        <w:rFonts w:ascii="Cambria Math" w:hAnsi="Cambria Math"/>
                        <w:sz w:val="28"/>
                        <w:szCs w:val="28"/>
                      </w:rPr>
                      <m:t>x</m:t>
                    </m:r>
                  </m:e>
                </m:d>
                <m:r>
                  <w:rPr>
                    <w:sz w:val="28"/>
                    <w:szCs w:val="28"/>
                  </w:rPr>
                  <m:t>-</m:t>
                </m:r>
                <m:r>
                  <w:rPr>
                    <w:rFonts w:ascii="Cambria Math"/>
                    <w:sz w:val="28"/>
                    <w:szCs w:val="28"/>
                  </w:rPr>
                  <m:t>5</m:t>
                </m:r>
                <m:sSub>
                  <m:sSubPr>
                    <m:ctrlPr>
                      <w:rPr>
                        <w:rFonts w:ascii="Cambria Math" w:hAnsi="Cambria Math"/>
                        <w:i/>
                        <w:sz w:val="28"/>
                        <w:szCs w:val="28"/>
                      </w:rPr>
                    </m:ctrlPr>
                  </m:sSubPr>
                  <m:e>
                    <m:r>
                      <w:rPr>
                        <w:rFonts w:ascii="Cambria Math" w:hAnsi="Cambria Math"/>
                        <w:sz w:val="28"/>
                        <w:szCs w:val="28"/>
                      </w:rPr>
                      <m:t>log</m:t>
                    </m:r>
                  </m:e>
                  <m:sub>
                    <m:r>
                      <w:rPr>
                        <w:rFonts w:ascii="Cambria Math"/>
                        <w:sz w:val="28"/>
                        <w:szCs w:val="28"/>
                      </w:rPr>
                      <m:t>8</m:t>
                    </m:r>
                  </m:sub>
                </m:sSub>
                <m:d>
                  <m:dPr>
                    <m:ctrlPr>
                      <w:rPr>
                        <w:rFonts w:ascii="Cambria Math" w:hAnsi="Cambria Math"/>
                        <w:i/>
                        <w:sz w:val="28"/>
                        <w:szCs w:val="28"/>
                      </w:rPr>
                    </m:ctrlPr>
                  </m:dPr>
                  <m:e>
                    <m:r>
                      <w:rPr>
                        <w:rFonts w:ascii="Cambria Math" w:hAnsi="Cambria Math"/>
                        <w:sz w:val="28"/>
                        <w:szCs w:val="28"/>
                      </w:rPr>
                      <m:t>sinx</m:t>
                    </m:r>
                  </m:e>
                </m:d>
                <m:r>
                  <w:rPr>
                    <w:sz w:val="28"/>
                    <w:szCs w:val="28"/>
                  </w:rPr>
                  <m:t>-</m:t>
                </m:r>
                <m:r>
                  <w:rPr>
                    <w:rFonts w:ascii="Cambria Math"/>
                    <w:sz w:val="28"/>
                    <w:szCs w:val="28"/>
                  </w:rPr>
                  <m:t>2=0</m:t>
                </m:r>
              </m:oMath>
            </m:oMathPara>
          </w:p>
          <w:p w:rsidR="002502C5" w:rsidRPr="002502C5" w:rsidRDefault="002502C5" w:rsidP="000C2726">
            <w:pPr>
              <w:ind w:firstLine="567"/>
              <w:rPr>
                <w:sz w:val="28"/>
                <w:szCs w:val="28"/>
              </w:rPr>
            </w:pPr>
            <w:r w:rsidRPr="002502C5">
              <w:rPr>
                <w:sz w:val="28"/>
                <w:szCs w:val="28"/>
              </w:rPr>
              <w:t xml:space="preserve">б) Укажите корни этого уравнения, принадлежащие отрезку </w:t>
            </w:r>
            <m:oMath>
              <m:d>
                <m:dPr>
                  <m:begChr m:val="["/>
                  <m:endChr m:val="]"/>
                  <m:ctrlPr>
                    <w:rPr>
                      <w:rFonts w:ascii="Cambria Math" w:hAnsi="Cambria Math"/>
                      <w:i/>
                      <w:sz w:val="28"/>
                      <w:szCs w:val="28"/>
                    </w:rPr>
                  </m:ctrlPr>
                </m:dPr>
                <m:e>
                  <m:r>
                    <w:rPr>
                      <w:sz w:val="28"/>
                      <w:szCs w:val="28"/>
                    </w:rPr>
                    <m:t>-</m:t>
                  </m:r>
                  <m:f>
                    <m:fPr>
                      <m:ctrlPr>
                        <w:rPr>
                          <w:rFonts w:ascii="Cambria Math" w:hAnsi="Cambria Math"/>
                          <w:i/>
                          <w:sz w:val="28"/>
                          <w:szCs w:val="28"/>
                        </w:rPr>
                      </m:ctrlPr>
                    </m:fPr>
                    <m:num>
                      <m:r>
                        <w:rPr>
                          <w:rFonts w:ascii="Cambria Math"/>
                          <w:sz w:val="28"/>
                          <w:szCs w:val="28"/>
                        </w:rPr>
                        <m:t>7</m:t>
                      </m:r>
                      <m:r>
                        <w:rPr>
                          <w:rFonts w:ascii="Cambria Math" w:hAnsi="Cambria Math"/>
                          <w:sz w:val="28"/>
                          <w:szCs w:val="28"/>
                        </w:rPr>
                        <m:t>π</m:t>
                      </m:r>
                    </m:num>
                    <m:den>
                      <m:r>
                        <w:rPr>
                          <w:rFonts w:ascii="Cambria Math"/>
                          <w:sz w:val="28"/>
                          <w:szCs w:val="28"/>
                        </w:rPr>
                        <m:t>2</m:t>
                      </m:r>
                    </m:den>
                  </m:f>
                  <m:r>
                    <w:rPr>
                      <w:rFonts w:ascii="Cambria Math"/>
                      <w:sz w:val="28"/>
                      <w:szCs w:val="28"/>
                    </w:rPr>
                    <m:t>;</m:t>
                  </m:r>
                  <m:r>
                    <w:rPr>
                      <w:sz w:val="28"/>
                      <w:szCs w:val="28"/>
                    </w:rPr>
                    <m:t>-</m:t>
                  </m:r>
                  <m:r>
                    <w:rPr>
                      <w:rFonts w:ascii="Cambria Math"/>
                      <w:sz w:val="28"/>
                      <w:szCs w:val="28"/>
                    </w:rPr>
                    <m:t>2</m:t>
                  </m:r>
                  <m:r>
                    <w:rPr>
                      <w:rFonts w:ascii="Cambria Math" w:hAnsi="Cambria Math"/>
                      <w:sz w:val="28"/>
                      <w:szCs w:val="28"/>
                    </w:rPr>
                    <m:t>π</m:t>
                  </m:r>
                </m:e>
              </m:d>
            </m:oMath>
            <w:r w:rsidRPr="002502C5">
              <w:rPr>
                <w:sz w:val="28"/>
                <w:szCs w:val="28"/>
              </w:rPr>
              <w:t>.</w:t>
            </w:r>
          </w:p>
          <w:p w:rsidR="002502C5" w:rsidRPr="002502C5" w:rsidRDefault="002502C5" w:rsidP="000C2726">
            <w:pPr>
              <w:ind w:firstLine="567"/>
              <w:rPr>
                <w:sz w:val="28"/>
                <w:szCs w:val="28"/>
              </w:rPr>
            </w:pPr>
          </w:p>
        </w:tc>
      </w:tr>
      <w:tr w:rsidR="002502C5" w:rsidRPr="002502C5" w:rsidTr="000C2726">
        <w:trPr>
          <w:trHeight w:val="20"/>
          <w:jc w:val="center"/>
        </w:trPr>
        <w:tc>
          <w:tcPr>
            <w:tcW w:w="4732" w:type="dxa"/>
            <w:vAlign w:val="center"/>
          </w:tcPr>
          <w:p w:rsidR="002502C5" w:rsidRPr="002502C5" w:rsidRDefault="002502C5" w:rsidP="006528FE">
            <w:pPr>
              <w:ind w:firstLine="567"/>
              <w:jc w:val="center"/>
              <w:rPr>
                <w:b/>
                <w:i/>
                <w:sz w:val="28"/>
                <w:szCs w:val="28"/>
              </w:rPr>
            </w:pPr>
            <w:r w:rsidRPr="002502C5">
              <w:rPr>
                <w:b/>
                <w:sz w:val="28"/>
                <w:szCs w:val="28"/>
              </w:rPr>
              <w:t>Процент выполнения 25,</w:t>
            </w:r>
            <w:r w:rsidR="006528FE">
              <w:rPr>
                <w:b/>
                <w:sz w:val="28"/>
                <w:szCs w:val="28"/>
              </w:rPr>
              <w:t>1</w:t>
            </w:r>
            <w:r w:rsidRPr="002502C5">
              <w:rPr>
                <w:b/>
                <w:sz w:val="28"/>
                <w:szCs w:val="28"/>
              </w:rPr>
              <w:t>%</w:t>
            </w:r>
          </w:p>
        </w:tc>
        <w:tc>
          <w:tcPr>
            <w:tcW w:w="4643" w:type="dxa"/>
            <w:vAlign w:val="center"/>
          </w:tcPr>
          <w:p w:rsidR="002502C5" w:rsidRPr="002502C5" w:rsidRDefault="006528FE" w:rsidP="000C2726">
            <w:pPr>
              <w:ind w:firstLine="567"/>
              <w:jc w:val="center"/>
              <w:rPr>
                <w:b/>
                <w:i/>
                <w:sz w:val="28"/>
                <w:szCs w:val="28"/>
              </w:rPr>
            </w:pPr>
            <w:r>
              <w:rPr>
                <w:b/>
                <w:sz w:val="28"/>
                <w:szCs w:val="28"/>
              </w:rPr>
              <w:t xml:space="preserve">Процент выполнения </w:t>
            </w:r>
            <w:r w:rsidR="002502C5" w:rsidRPr="002502C5">
              <w:rPr>
                <w:b/>
                <w:sz w:val="28"/>
                <w:szCs w:val="28"/>
              </w:rPr>
              <w:t>31,9%</w:t>
            </w:r>
          </w:p>
        </w:tc>
      </w:tr>
    </w:tbl>
    <w:p w:rsidR="002502C5" w:rsidRPr="002502C5" w:rsidRDefault="002502C5" w:rsidP="002502C5">
      <w:pPr>
        <w:spacing w:before="120"/>
        <w:ind w:firstLine="567"/>
        <w:jc w:val="both"/>
        <w:rPr>
          <w:sz w:val="28"/>
          <w:szCs w:val="28"/>
        </w:rPr>
      </w:pPr>
      <w:r w:rsidRPr="002502C5">
        <w:rPr>
          <w:sz w:val="28"/>
          <w:szCs w:val="28"/>
        </w:rPr>
        <w:t>Задания № 13 занимают одну из важнейших позиций в структуре КИМ. Успешность выполнения заданий этого типа является характеристическим свойством, различающим базовый и профильный уровни подготовки обучающихся. Поэтому при подготовке выпускников к экзамену решению заданий подобного уровня следует уделять много внимания.</w:t>
      </w:r>
    </w:p>
    <w:p w:rsidR="002502C5" w:rsidRPr="002502C5" w:rsidRDefault="002502C5" w:rsidP="002502C5">
      <w:pPr>
        <w:ind w:firstLine="567"/>
        <w:jc w:val="both"/>
        <w:rPr>
          <w:sz w:val="28"/>
          <w:szCs w:val="28"/>
        </w:rPr>
      </w:pPr>
      <w:r w:rsidRPr="002502C5">
        <w:rPr>
          <w:sz w:val="28"/>
          <w:szCs w:val="28"/>
        </w:rPr>
        <w:t xml:space="preserve">Выделение решения уравнения в отдельный </w:t>
      </w:r>
      <w:proofErr w:type="gramStart"/>
      <w:r w:rsidRPr="002502C5">
        <w:rPr>
          <w:sz w:val="28"/>
          <w:szCs w:val="28"/>
        </w:rPr>
        <w:t>пункт</w:t>
      </w:r>
      <w:proofErr w:type="gramEnd"/>
      <w:r w:rsidRPr="002502C5">
        <w:rPr>
          <w:sz w:val="28"/>
          <w:szCs w:val="28"/>
        </w:rPr>
        <w:t xml:space="preserve"> </w:t>
      </w:r>
      <w:r w:rsidRPr="002502C5">
        <w:rPr>
          <w:i/>
          <w:sz w:val="28"/>
          <w:szCs w:val="28"/>
        </w:rPr>
        <w:t>а</w:t>
      </w:r>
      <w:r w:rsidRPr="002502C5">
        <w:rPr>
          <w:sz w:val="28"/>
          <w:szCs w:val="28"/>
        </w:rPr>
        <w:t xml:space="preserve"> прямо указывает участникам экзамена на необходимость полного решения предложенного </w:t>
      </w:r>
      <w:r w:rsidRPr="002502C5">
        <w:rPr>
          <w:sz w:val="28"/>
          <w:szCs w:val="28"/>
        </w:rPr>
        <w:lastRenderedPageBreak/>
        <w:t xml:space="preserve">уравнения: при отсутствии в тексте конкретной работы ответа на вопрос п. </w:t>
      </w:r>
      <w:r w:rsidRPr="002502C5">
        <w:rPr>
          <w:i/>
          <w:sz w:val="28"/>
          <w:szCs w:val="28"/>
        </w:rPr>
        <w:t>а</w:t>
      </w:r>
      <w:r w:rsidRPr="002502C5">
        <w:rPr>
          <w:sz w:val="28"/>
          <w:szCs w:val="28"/>
        </w:rPr>
        <w:t xml:space="preserve"> задание № 13 следует оценивать не более чем 1 баллом.</w:t>
      </w:r>
    </w:p>
    <w:p w:rsidR="002502C5" w:rsidRPr="002502C5" w:rsidRDefault="002502C5" w:rsidP="002502C5">
      <w:pPr>
        <w:autoSpaceDE w:val="0"/>
        <w:autoSpaceDN w:val="0"/>
        <w:adjustRightInd w:val="0"/>
        <w:ind w:firstLine="567"/>
        <w:jc w:val="both"/>
        <w:rPr>
          <w:sz w:val="28"/>
          <w:szCs w:val="28"/>
        </w:rPr>
      </w:pPr>
      <w:r w:rsidRPr="002502C5">
        <w:rPr>
          <w:sz w:val="28"/>
          <w:szCs w:val="28"/>
        </w:rPr>
        <w:t xml:space="preserve">В 2018 году при оценивании выполнения задания № 13 сохранена та же структура, что и в прошлом году. Даже в тех случаях, когда единственная вычислительная ошибка (описка) стала причиной того, что неверны оба ответа, полученные при выполнении п. </w:t>
      </w:r>
      <w:r w:rsidRPr="002502C5">
        <w:rPr>
          <w:i/>
          <w:sz w:val="28"/>
          <w:szCs w:val="28"/>
        </w:rPr>
        <w:t>а</w:t>
      </w:r>
      <w:r w:rsidRPr="002502C5">
        <w:rPr>
          <w:sz w:val="28"/>
          <w:szCs w:val="28"/>
        </w:rPr>
        <w:t xml:space="preserve"> и </w:t>
      </w:r>
      <w:proofErr w:type="gramStart"/>
      <w:r w:rsidRPr="002502C5">
        <w:rPr>
          <w:sz w:val="28"/>
          <w:szCs w:val="28"/>
        </w:rPr>
        <w:t xml:space="preserve">п. </w:t>
      </w:r>
      <w:r w:rsidRPr="002502C5">
        <w:rPr>
          <w:i/>
          <w:sz w:val="28"/>
          <w:szCs w:val="28"/>
        </w:rPr>
        <w:t>б</w:t>
      </w:r>
      <w:proofErr w:type="gramEnd"/>
      <w:r w:rsidRPr="002502C5">
        <w:rPr>
          <w:i/>
          <w:sz w:val="28"/>
          <w:szCs w:val="28"/>
        </w:rPr>
        <w:t xml:space="preserve">, </w:t>
      </w:r>
      <w:r w:rsidRPr="002502C5">
        <w:rPr>
          <w:sz w:val="28"/>
          <w:szCs w:val="28"/>
        </w:rPr>
        <w:t>допускается ставить 1 балл.</w:t>
      </w:r>
    </w:p>
    <w:tbl>
      <w:tblPr>
        <w:tblW w:w="9564" w:type="dxa"/>
        <w:jc w:val="center"/>
        <w:tblInd w:w="-74" w:type="dxa"/>
        <w:tblLook w:val="0000"/>
      </w:tblPr>
      <w:tblGrid>
        <w:gridCol w:w="8226"/>
        <w:gridCol w:w="1338"/>
      </w:tblGrid>
      <w:tr w:rsidR="002502C5" w:rsidRPr="00331F07" w:rsidTr="000C2726">
        <w:trPr>
          <w:trHeight w:val="20"/>
          <w:jc w:val="center"/>
        </w:trPr>
        <w:tc>
          <w:tcPr>
            <w:tcW w:w="8226" w:type="dxa"/>
            <w:tcBorders>
              <w:top w:val="single" w:sz="4" w:space="0" w:color="000000"/>
              <w:left w:val="single" w:sz="4" w:space="0" w:color="000000"/>
              <w:bottom w:val="single" w:sz="4" w:space="0" w:color="000000"/>
              <w:right w:val="nil"/>
            </w:tcBorders>
          </w:tcPr>
          <w:p w:rsidR="002502C5" w:rsidRPr="00331F07" w:rsidRDefault="002502C5" w:rsidP="000C2726">
            <w:pPr>
              <w:snapToGrid w:val="0"/>
              <w:ind w:firstLine="567"/>
              <w:jc w:val="center"/>
            </w:pPr>
            <w:r w:rsidRPr="00331F07">
              <w:t>Содержание критерия</w:t>
            </w:r>
          </w:p>
        </w:tc>
        <w:tc>
          <w:tcPr>
            <w:tcW w:w="1338" w:type="dxa"/>
            <w:tcBorders>
              <w:top w:val="single" w:sz="4" w:space="0" w:color="000000"/>
              <w:left w:val="single" w:sz="4" w:space="0" w:color="000000"/>
              <w:bottom w:val="single" w:sz="4" w:space="0" w:color="000000"/>
              <w:right w:val="single" w:sz="4" w:space="0" w:color="000000"/>
            </w:tcBorders>
          </w:tcPr>
          <w:p w:rsidR="002502C5" w:rsidRPr="00331F07" w:rsidRDefault="002502C5" w:rsidP="000C2726">
            <w:pPr>
              <w:snapToGrid w:val="0"/>
              <w:jc w:val="center"/>
            </w:pPr>
            <w:r w:rsidRPr="00331F07">
              <w:t>Баллы</w:t>
            </w:r>
          </w:p>
        </w:tc>
      </w:tr>
      <w:tr w:rsidR="002502C5" w:rsidRPr="00331F07" w:rsidTr="000C2726">
        <w:trPr>
          <w:trHeight w:val="20"/>
          <w:jc w:val="center"/>
        </w:trPr>
        <w:tc>
          <w:tcPr>
            <w:tcW w:w="8226" w:type="dxa"/>
            <w:tcBorders>
              <w:top w:val="single" w:sz="4" w:space="0" w:color="000000"/>
              <w:left w:val="single" w:sz="4" w:space="0" w:color="000000"/>
              <w:bottom w:val="single" w:sz="4" w:space="0" w:color="000000"/>
              <w:right w:val="nil"/>
            </w:tcBorders>
            <w:vAlign w:val="center"/>
          </w:tcPr>
          <w:p w:rsidR="002502C5" w:rsidRPr="00331F07" w:rsidRDefault="002502C5" w:rsidP="000C2726">
            <w:pPr>
              <w:snapToGrid w:val="0"/>
            </w:pPr>
            <w:r w:rsidRPr="00331F07">
              <w:t>Обоснованно получены верные ответы в обоих пунктах</w:t>
            </w:r>
          </w:p>
        </w:tc>
        <w:tc>
          <w:tcPr>
            <w:tcW w:w="1338" w:type="dxa"/>
            <w:tcBorders>
              <w:top w:val="single" w:sz="4" w:space="0" w:color="000000"/>
              <w:left w:val="single" w:sz="4" w:space="0" w:color="000000"/>
              <w:bottom w:val="single" w:sz="4" w:space="0" w:color="000000"/>
              <w:right w:val="single" w:sz="4" w:space="0" w:color="000000"/>
            </w:tcBorders>
            <w:vAlign w:val="center"/>
          </w:tcPr>
          <w:p w:rsidR="002502C5" w:rsidRPr="00331F07" w:rsidRDefault="002502C5" w:rsidP="000C2726">
            <w:pPr>
              <w:snapToGrid w:val="0"/>
              <w:jc w:val="center"/>
            </w:pPr>
            <w:r w:rsidRPr="00331F07">
              <w:t>2</w:t>
            </w:r>
          </w:p>
        </w:tc>
      </w:tr>
      <w:tr w:rsidR="002502C5" w:rsidRPr="00331F07" w:rsidTr="000C2726">
        <w:trPr>
          <w:trHeight w:val="20"/>
          <w:jc w:val="center"/>
        </w:trPr>
        <w:tc>
          <w:tcPr>
            <w:tcW w:w="8226" w:type="dxa"/>
            <w:tcBorders>
              <w:top w:val="single" w:sz="4" w:space="0" w:color="000000"/>
              <w:left w:val="single" w:sz="4" w:space="0" w:color="000000"/>
              <w:bottom w:val="single" w:sz="4" w:space="0" w:color="000000"/>
              <w:right w:val="nil"/>
            </w:tcBorders>
          </w:tcPr>
          <w:p w:rsidR="002502C5" w:rsidRPr="00331F07" w:rsidRDefault="002502C5" w:rsidP="000C2726">
            <w:pPr>
              <w:snapToGrid w:val="0"/>
              <w:rPr>
                <w:i/>
              </w:rPr>
            </w:pPr>
            <w:r w:rsidRPr="00331F07">
              <w:t xml:space="preserve">Обоснованно получен верный ответ в пункте </w:t>
            </w:r>
            <w:r w:rsidRPr="00331F07">
              <w:rPr>
                <w:i/>
              </w:rPr>
              <w:t>а</w:t>
            </w:r>
            <w:r w:rsidRPr="00331F07">
              <w:t xml:space="preserve"> или в пункте </w:t>
            </w:r>
            <w:r w:rsidRPr="00331F07">
              <w:rPr>
                <w:i/>
              </w:rPr>
              <w:t>б</w:t>
            </w:r>
          </w:p>
          <w:p w:rsidR="002502C5" w:rsidRPr="00331F07" w:rsidRDefault="002502C5" w:rsidP="000C2726">
            <w:pPr>
              <w:snapToGrid w:val="0"/>
            </w:pPr>
            <w:r w:rsidRPr="00331F07">
              <w:t>ИЛИ</w:t>
            </w:r>
          </w:p>
          <w:p w:rsidR="002502C5" w:rsidRPr="00331F07" w:rsidRDefault="002502C5" w:rsidP="000C2726">
            <w:pPr>
              <w:snapToGrid w:val="0"/>
              <w:jc w:val="both"/>
            </w:pPr>
            <w:r w:rsidRPr="00331F07">
              <w:rPr>
                <w:spacing w:val="-4"/>
              </w:rPr>
              <w:t>получены неверные ответы из-за вычислительной ошибки, но при этом</w:t>
            </w:r>
            <w:r w:rsidRPr="00331F07">
              <w:t xml:space="preserve"> имеется верная последовательность всех шагов решения обоих пунктов — пункта </w:t>
            </w:r>
            <w:r w:rsidRPr="00331F07">
              <w:rPr>
                <w:i/>
              </w:rPr>
              <w:t>а</w:t>
            </w:r>
            <w:r w:rsidRPr="00331F07">
              <w:t xml:space="preserve"> и пункта </w:t>
            </w:r>
            <w:r w:rsidRPr="00331F07">
              <w:rPr>
                <w:i/>
              </w:rPr>
              <w:t>б</w:t>
            </w:r>
          </w:p>
        </w:tc>
        <w:tc>
          <w:tcPr>
            <w:tcW w:w="1338" w:type="dxa"/>
            <w:tcBorders>
              <w:top w:val="single" w:sz="4" w:space="0" w:color="000000"/>
              <w:left w:val="single" w:sz="4" w:space="0" w:color="000000"/>
              <w:bottom w:val="single" w:sz="4" w:space="0" w:color="000000"/>
              <w:right w:val="single" w:sz="4" w:space="0" w:color="000000"/>
            </w:tcBorders>
            <w:vAlign w:val="center"/>
          </w:tcPr>
          <w:p w:rsidR="002502C5" w:rsidRPr="00331F07" w:rsidRDefault="002502C5" w:rsidP="000C2726">
            <w:pPr>
              <w:snapToGrid w:val="0"/>
              <w:jc w:val="center"/>
            </w:pPr>
            <w:r w:rsidRPr="00331F07">
              <w:t>1</w:t>
            </w:r>
          </w:p>
        </w:tc>
      </w:tr>
      <w:tr w:rsidR="002502C5" w:rsidRPr="00331F07" w:rsidTr="000C2726">
        <w:trPr>
          <w:trHeight w:val="20"/>
          <w:jc w:val="center"/>
        </w:trPr>
        <w:tc>
          <w:tcPr>
            <w:tcW w:w="8226" w:type="dxa"/>
            <w:tcBorders>
              <w:top w:val="single" w:sz="4" w:space="0" w:color="000000"/>
              <w:left w:val="single" w:sz="4" w:space="0" w:color="000000"/>
              <w:bottom w:val="single" w:sz="4" w:space="0" w:color="000000"/>
              <w:right w:val="nil"/>
            </w:tcBorders>
            <w:vAlign w:val="center"/>
          </w:tcPr>
          <w:p w:rsidR="002502C5" w:rsidRPr="00331F07" w:rsidRDefault="002502C5" w:rsidP="000C2726">
            <w:pPr>
              <w:snapToGrid w:val="0"/>
            </w:pPr>
            <w:r w:rsidRPr="00331F07">
              <w:t>Решение не соответствует ни одному из критериев, перечисленных выше</w:t>
            </w:r>
          </w:p>
        </w:tc>
        <w:tc>
          <w:tcPr>
            <w:tcW w:w="1338" w:type="dxa"/>
            <w:tcBorders>
              <w:top w:val="single" w:sz="4" w:space="0" w:color="000000"/>
              <w:left w:val="single" w:sz="4" w:space="0" w:color="000000"/>
              <w:bottom w:val="single" w:sz="4" w:space="0" w:color="000000"/>
              <w:right w:val="single" w:sz="4" w:space="0" w:color="000000"/>
            </w:tcBorders>
            <w:vAlign w:val="center"/>
          </w:tcPr>
          <w:p w:rsidR="002502C5" w:rsidRPr="00331F07" w:rsidRDefault="002502C5" w:rsidP="000C2726">
            <w:pPr>
              <w:snapToGrid w:val="0"/>
              <w:jc w:val="center"/>
            </w:pPr>
            <w:r w:rsidRPr="00331F07">
              <w:t>0</w:t>
            </w:r>
          </w:p>
        </w:tc>
      </w:tr>
      <w:tr w:rsidR="002502C5" w:rsidRPr="00331F07" w:rsidTr="000C2726">
        <w:trPr>
          <w:trHeight w:val="20"/>
          <w:jc w:val="center"/>
        </w:trPr>
        <w:tc>
          <w:tcPr>
            <w:tcW w:w="8226" w:type="dxa"/>
            <w:tcBorders>
              <w:top w:val="single" w:sz="4" w:space="0" w:color="000000"/>
              <w:left w:val="single" w:sz="4" w:space="0" w:color="000000"/>
              <w:bottom w:val="single" w:sz="4" w:space="0" w:color="000000"/>
              <w:right w:val="nil"/>
            </w:tcBorders>
            <w:vAlign w:val="center"/>
          </w:tcPr>
          <w:p w:rsidR="002502C5" w:rsidRPr="00331F07" w:rsidRDefault="002502C5" w:rsidP="000C2726">
            <w:pPr>
              <w:snapToGrid w:val="0"/>
              <w:ind w:firstLine="567"/>
              <w:jc w:val="right"/>
              <w:rPr>
                <w:i/>
              </w:rPr>
            </w:pPr>
            <w:r w:rsidRPr="00331F07">
              <w:rPr>
                <w:i/>
              </w:rPr>
              <w:t>Максимальный балл</w:t>
            </w:r>
          </w:p>
        </w:tc>
        <w:tc>
          <w:tcPr>
            <w:tcW w:w="1338" w:type="dxa"/>
            <w:tcBorders>
              <w:top w:val="single" w:sz="4" w:space="0" w:color="000000"/>
              <w:left w:val="single" w:sz="4" w:space="0" w:color="000000"/>
              <w:bottom w:val="single" w:sz="4" w:space="0" w:color="000000"/>
              <w:right w:val="single" w:sz="4" w:space="0" w:color="000000"/>
            </w:tcBorders>
            <w:vAlign w:val="center"/>
          </w:tcPr>
          <w:p w:rsidR="002502C5" w:rsidRPr="00331F07" w:rsidRDefault="002502C5" w:rsidP="000C2726">
            <w:pPr>
              <w:snapToGrid w:val="0"/>
              <w:jc w:val="center"/>
              <w:rPr>
                <w:i/>
              </w:rPr>
            </w:pPr>
            <w:r w:rsidRPr="00331F07">
              <w:rPr>
                <w:i/>
              </w:rPr>
              <w:t>2</w:t>
            </w:r>
          </w:p>
        </w:tc>
      </w:tr>
    </w:tbl>
    <w:p w:rsidR="002502C5" w:rsidRPr="002502C5" w:rsidRDefault="002502C5" w:rsidP="002502C5">
      <w:pPr>
        <w:autoSpaceDE w:val="0"/>
        <w:autoSpaceDN w:val="0"/>
        <w:adjustRightInd w:val="0"/>
        <w:spacing w:before="120"/>
        <w:ind w:firstLine="567"/>
        <w:jc w:val="both"/>
        <w:rPr>
          <w:sz w:val="28"/>
          <w:szCs w:val="28"/>
          <w:highlight w:val="yellow"/>
        </w:rPr>
      </w:pPr>
      <w:r w:rsidRPr="002502C5">
        <w:rPr>
          <w:sz w:val="28"/>
          <w:szCs w:val="28"/>
        </w:rPr>
        <w:t>В 2018 году задание № 13, требующее умения решать тригонометрическое уравнение и обнаруживающее способность проводить отбор корней на заданном промежутке, несколько сложнее, чем в предыдущем 2017 году: для его решения необходимо выполнить тригонометрические преобразования (в 2017 г. после замены переменной сразу получается квадратное уравнение). Процент выполнения задания уменьшился значительно (с 31,9% в 2017 г. до 25,</w:t>
      </w:r>
      <w:r w:rsidR="00331F07">
        <w:rPr>
          <w:sz w:val="28"/>
          <w:szCs w:val="28"/>
        </w:rPr>
        <w:t>1</w:t>
      </w:r>
      <w:r w:rsidRPr="002502C5">
        <w:rPr>
          <w:sz w:val="28"/>
          <w:szCs w:val="28"/>
        </w:rPr>
        <w:t>% в 2018 г.). В группе выпускников, не преодолевших минимальный балл, никто не справился с этим заданием. В группе обучающихся, набравших за экзамен более 80 баллов, с этим заданием справились 92</w:t>
      </w:r>
      <w:r w:rsidR="00331F07">
        <w:rPr>
          <w:sz w:val="28"/>
          <w:szCs w:val="28"/>
        </w:rPr>
        <w:t>,3</w:t>
      </w:r>
      <w:r w:rsidRPr="002502C5">
        <w:rPr>
          <w:sz w:val="28"/>
          <w:szCs w:val="28"/>
        </w:rPr>
        <w:t>%. Решение этой задачи по силам большинству хорошо успевающих по математике выпускников.</w:t>
      </w:r>
    </w:p>
    <w:p w:rsidR="002502C5" w:rsidRPr="002502C5" w:rsidRDefault="002502C5" w:rsidP="002502C5">
      <w:pPr>
        <w:ind w:firstLine="567"/>
        <w:jc w:val="both"/>
        <w:rPr>
          <w:sz w:val="28"/>
          <w:szCs w:val="28"/>
          <w:lang w:val="en-US"/>
        </w:rPr>
      </w:pPr>
      <w:r w:rsidRPr="002502C5">
        <w:rPr>
          <w:sz w:val="28"/>
          <w:szCs w:val="28"/>
        </w:rPr>
        <w:t>Типичные ошибки:</w:t>
      </w:r>
    </w:p>
    <w:p w:rsidR="002502C5" w:rsidRPr="002502C5" w:rsidRDefault="002502C5" w:rsidP="00604786">
      <w:pPr>
        <w:pStyle w:val="a3"/>
        <w:numPr>
          <w:ilvl w:val="0"/>
          <w:numId w:val="18"/>
        </w:numPr>
        <w:spacing w:after="0" w:line="240" w:lineRule="auto"/>
        <w:ind w:left="0" w:firstLine="567"/>
        <w:jc w:val="both"/>
        <w:rPr>
          <w:rFonts w:ascii="Times New Roman" w:hAnsi="Times New Roman"/>
          <w:sz w:val="28"/>
          <w:szCs w:val="28"/>
        </w:rPr>
      </w:pPr>
      <w:r w:rsidRPr="002502C5">
        <w:rPr>
          <w:rFonts w:ascii="Times New Roman" w:hAnsi="Times New Roman"/>
          <w:sz w:val="28"/>
          <w:szCs w:val="28"/>
        </w:rPr>
        <w:t>неверное решение простейших тригонометрических уравнений,</w:t>
      </w:r>
    </w:p>
    <w:p w:rsidR="002502C5" w:rsidRPr="002502C5" w:rsidRDefault="002502C5" w:rsidP="00604786">
      <w:pPr>
        <w:pStyle w:val="a3"/>
        <w:numPr>
          <w:ilvl w:val="0"/>
          <w:numId w:val="18"/>
        </w:numPr>
        <w:spacing w:after="0" w:line="240" w:lineRule="auto"/>
        <w:ind w:left="0" w:firstLine="567"/>
        <w:jc w:val="both"/>
        <w:rPr>
          <w:rFonts w:ascii="Times New Roman" w:hAnsi="Times New Roman"/>
          <w:sz w:val="28"/>
          <w:szCs w:val="28"/>
        </w:rPr>
      </w:pPr>
      <w:r w:rsidRPr="002502C5">
        <w:rPr>
          <w:rFonts w:ascii="Times New Roman" w:hAnsi="Times New Roman"/>
          <w:sz w:val="28"/>
          <w:szCs w:val="28"/>
        </w:rPr>
        <w:t>неправильный или необоснованный отбор корней, принадлежащих определенному промежутку,</w:t>
      </w:r>
    </w:p>
    <w:p w:rsidR="002502C5" w:rsidRPr="002502C5" w:rsidRDefault="002502C5" w:rsidP="00604786">
      <w:pPr>
        <w:pStyle w:val="a3"/>
        <w:numPr>
          <w:ilvl w:val="0"/>
          <w:numId w:val="18"/>
        </w:numPr>
        <w:spacing w:after="0" w:line="240" w:lineRule="auto"/>
        <w:ind w:left="0" w:firstLine="567"/>
        <w:jc w:val="both"/>
        <w:rPr>
          <w:rFonts w:ascii="Times New Roman" w:hAnsi="Times New Roman"/>
          <w:sz w:val="28"/>
          <w:szCs w:val="28"/>
        </w:rPr>
      </w:pPr>
      <w:r w:rsidRPr="002502C5">
        <w:rPr>
          <w:rFonts w:ascii="Times New Roman" w:hAnsi="Times New Roman"/>
          <w:sz w:val="28"/>
          <w:szCs w:val="28"/>
        </w:rPr>
        <w:t>неверное раскрытие синуса суммы.</w:t>
      </w:r>
    </w:p>
    <w:p w:rsidR="002502C5" w:rsidRPr="002502C5" w:rsidRDefault="002502C5" w:rsidP="002502C5">
      <w:pPr>
        <w:ind w:firstLine="567"/>
        <w:rPr>
          <w:b/>
          <w:i/>
          <w:sz w:val="28"/>
          <w:szCs w:val="28"/>
        </w:rPr>
      </w:pPr>
      <w:r w:rsidRPr="002502C5">
        <w:rPr>
          <w:b/>
          <w:i/>
          <w:sz w:val="28"/>
          <w:szCs w:val="28"/>
        </w:rPr>
        <w:t>Задание № 14</w:t>
      </w:r>
    </w:p>
    <w:p w:rsidR="002502C5" w:rsidRPr="002502C5" w:rsidRDefault="002502C5" w:rsidP="002502C5">
      <w:pPr>
        <w:ind w:firstLine="567"/>
        <w:jc w:val="both"/>
        <w:rPr>
          <w:b/>
          <w:sz w:val="28"/>
          <w:szCs w:val="28"/>
        </w:rPr>
      </w:pPr>
      <w:r w:rsidRPr="002502C5">
        <w:rPr>
          <w:b/>
          <w:i/>
          <w:sz w:val="28"/>
          <w:szCs w:val="28"/>
        </w:rPr>
        <w:t>Характеристика задания</w:t>
      </w:r>
    </w:p>
    <w:p w:rsidR="002502C5" w:rsidRPr="002502C5" w:rsidRDefault="002502C5" w:rsidP="002502C5">
      <w:pPr>
        <w:ind w:firstLine="567"/>
        <w:jc w:val="both"/>
        <w:rPr>
          <w:sz w:val="28"/>
          <w:szCs w:val="28"/>
        </w:rPr>
      </w:pPr>
      <w:r w:rsidRPr="002502C5">
        <w:rPr>
          <w:sz w:val="28"/>
          <w:szCs w:val="28"/>
        </w:rPr>
        <w:t xml:space="preserve">Стереометрическая задача на доказательство перпендикулярности </w:t>
      </w:r>
      <w:proofErr w:type="gramStart"/>
      <w:r w:rsidRPr="002502C5">
        <w:rPr>
          <w:sz w:val="28"/>
          <w:szCs w:val="28"/>
        </w:rPr>
        <w:t>прямых</w:t>
      </w:r>
      <w:proofErr w:type="gramEnd"/>
      <w:r w:rsidRPr="002502C5">
        <w:rPr>
          <w:sz w:val="28"/>
          <w:szCs w:val="28"/>
        </w:rPr>
        <w:t xml:space="preserve"> и нахождение угла между скрещивающимися прямыми.</w:t>
      </w:r>
    </w:p>
    <w:p w:rsidR="002502C5" w:rsidRPr="002502C5" w:rsidRDefault="002502C5" w:rsidP="002502C5">
      <w:pPr>
        <w:ind w:firstLine="567"/>
        <w:jc w:val="both"/>
        <w:rPr>
          <w:b/>
          <w:i/>
          <w:sz w:val="28"/>
          <w:szCs w:val="28"/>
        </w:rPr>
      </w:pPr>
      <w:r w:rsidRPr="002502C5">
        <w:rPr>
          <w:b/>
          <w:i/>
          <w:sz w:val="28"/>
          <w:szCs w:val="28"/>
        </w:rPr>
        <w:t>Статистика и краткий анализ выполнения задания</w:t>
      </w:r>
    </w:p>
    <w:p w:rsidR="002502C5" w:rsidRPr="002502C5" w:rsidRDefault="002502C5" w:rsidP="002502C5">
      <w:pPr>
        <w:ind w:firstLine="567"/>
        <w:jc w:val="both"/>
        <w:rPr>
          <w:sz w:val="28"/>
          <w:szCs w:val="28"/>
        </w:rPr>
      </w:pPr>
      <w:r w:rsidRPr="002502C5">
        <w:rPr>
          <w:sz w:val="28"/>
          <w:szCs w:val="28"/>
        </w:rPr>
        <w:t xml:space="preserve">Стереометрическая задача (задание 14) позиционируется как задача для большинства успевающих учеников, а не только для избранных. В связи с этим в </w:t>
      </w:r>
      <w:proofErr w:type="spellStart"/>
      <w:r w:rsidRPr="002502C5">
        <w:rPr>
          <w:sz w:val="28"/>
          <w:szCs w:val="28"/>
        </w:rPr>
        <w:t>КИМах</w:t>
      </w:r>
      <w:proofErr w:type="spellEnd"/>
      <w:r w:rsidRPr="002502C5">
        <w:rPr>
          <w:sz w:val="28"/>
          <w:szCs w:val="28"/>
        </w:rPr>
        <w:t xml:space="preserve"> предлагается достаточно простая задача по стереометрии, решить которую возможно с минимальным количеством геометрических построений и технических вычислений. Уровень сложности в задании 14 остался прежним, а тематическая принадлежность несколько иная (геометрия круглых тел и взаимное расположение прямых и плоскостей). Максимальный балл за его выполнение - 2 балла. </w:t>
      </w:r>
    </w:p>
    <w:p w:rsidR="002502C5" w:rsidRPr="002502C5" w:rsidRDefault="002502C5" w:rsidP="002502C5">
      <w:pPr>
        <w:pStyle w:val="Default"/>
        <w:ind w:firstLine="567"/>
        <w:jc w:val="both"/>
        <w:rPr>
          <w:rFonts w:ascii="Times New Roman" w:hAnsi="Times New Roman" w:cs="Times New Roman"/>
          <w:sz w:val="28"/>
          <w:szCs w:val="28"/>
        </w:rPr>
      </w:pPr>
      <w:r w:rsidRPr="002502C5">
        <w:rPr>
          <w:rFonts w:ascii="Times New Roman" w:hAnsi="Times New Roman" w:cs="Times New Roman"/>
          <w:sz w:val="28"/>
          <w:szCs w:val="28"/>
        </w:rPr>
        <w:lastRenderedPageBreak/>
        <w:t xml:space="preserve">Как и в прошлые годы, задача разделена на пункты </w:t>
      </w:r>
      <w:r w:rsidRPr="002502C5">
        <w:rPr>
          <w:rFonts w:ascii="Times New Roman" w:hAnsi="Times New Roman" w:cs="Times New Roman"/>
          <w:i/>
          <w:sz w:val="28"/>
          <w:szCs w:val="28"/>
        </w:rPr>
        <w:t>а</w:t>
      </w:r>
      <w:r w:rsidRPr="002502C5">
        <w:rPr>
          <w:rFonts w:ascii="Times New Roman" w:hAnsi="Times New Roman" w:cs="Times New Roman"/>
          <w:sz w:val="28"/>
          <w:szCs w:val="28"/>
        </w:rPr>
        <w:t xml:space="preserve"> </w:t>
      </w:r>
      <w:proofErr w:type="gramStart"/>
      <w:r w:rsidRPr="002502C5">
        <w:rPr>
          <w:rFonts w:ascii="Times New Roman" w:hAnsi="Times New Roman" w:cs="Times New Roman"/>
          <w:sz w:val="28"/>
          <w:szCs w:val="28"/>
        </w:rPr>
        <w:t xml:space="preserve">и </w:t>
      </w:r>
      <w:r w:rsidRPr="002502C5">
        <w:rPr>
          <w:rFonts w:ascii="Times New Roman" w:hAnsi="Times New Roman" w:cs="Times New Roman"/>
          <w:i/>
          <w:sz w:val="28"/>
          <w:szCs w:val="28"/>
        </w:rPr>
        <w:t>б</w:t>
      </w:r>
      <w:proofErr w:type="gramEnd"/>
      <w:r w:rsidRPr="002502C5">
        <w:rPr>
          <w:rFonts w:ascii="Times New Roman" w:hAnsi="Times New Roman" w:cs="Times New Roman"/>
          <w:sz w:val="28"/>
          <w:szCs w:val="28"/>
        </w:rPr>
        <w:t xml:space="preserve"> примерно так же, как и задание 13. Для получения 2 баллов нужно, чтобы выполнялись два условия одновременно (конъюнкция), а для получения 1 балла хватает выполнения хотя бы одного из этих условий (дизъюнкция).</w:t>
      </w:r>
    </w:p>
    <w:p w:rsidR="002502C5" w:rsidRPr="002502C5" w:rsidRDefault="002502C5" w:rsidP="002502C5">
      <w:pPr>
        <w:autoSpaceDE w:val="0"/>
        <w:autoSpaceDN w:val="0"/>
        <w:adjustRightInd w:val="0"/>
        <w:ind w:firstLine="567"/>
        <w:jc w:val="both"/>
        <w:rPr>
          <w:sz w:val="28"/>
          <w:szCs w:val="28"/>
        </w:rPr>
      </w:pPr>
      <w:r w:rsidRPr="002502C5">
        <w:rPr>
          <w:sz w:val="28"/>
          <w:szCs w:val="28"/>
        </w:rPr>
        <w:t>В 2018 году разработаны следующие критерии оценивания выполнения задания 14.</w:t>
      </w:r>
    </w:p>
    <w:tbl>
      <w:tblPr>
        <w:tblW w:w="9214"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080"/>
        <w:gridCol w:w="1134"/>
      </w:tblGrid>
      <w:tr w:rsidR="002502C5" w:rsidRPr="00331F07" w:rsidTr="000C2726">
        <w:trPr>
          <w:trHeight w:val="20"/>
          <w:jc w:val="center"/>
        </w:trPr>
        <w:tc>
          <w:tcPr>
            <w:tcW w:w="8080" w:type="dxa"/>
          </w:tcPr>
          <w:p w:rsidR="002502C5" w:rsidRPr="00331F07" w:rsidRDefault="002502C5" w:rsidP="000C2726">
            <w:pPr>
              <w:ind w:firstLine="567"/>
              <w:jc w:val="center"/>
            </w:pPr>
            <w:r w:rsidRPr="00331F07">
              <w:t>Содержание критерия</w:t>
            </w:r>
          </w:p>
        </w:tc>
        <w:tc>
          <w:tcPr>
            <w:tcW w:w="1134" w:type="dxa"/>
          </w:tcPr>
          <w:p w:rsidR="002502C5" w:rsidRPr="00331F07" w:rsidRDefault="002502C5" w:rsidP="000C2726">
            <w:pPr>
              <w:jc w:val="center"/>
            </w:pPr>
            <w:r w:rsidRPr="00331F07">
              <w:t>Баллы</w:t>
            </w:r>
          </w:p>
        </w:tc>
      </w:tr>
      <w:tr w:rsidR="002502C5" w:rsidRPr="00331F07" w:rsidTr="000C2726">
        <w:trPr>
          <w:trHeight w:val="20"/>
          <w:jc w:val="center"/>
        </w:trPr>
        <w:tc>
          <w:tcPr>
            <w:tcW w:w="8080" w:type="dxa"/>
          </w:tcPr>
          <w:p w:rsidR="002502C5" w:rsidRPr="00331F07" w:rsidRDefault="002502C5" w:rsidP="000C2726">
            <w:pPr>
              <w:ind w:firstLine="106"/>
            </w:pPr>
            <w:r w:rsidRPr="00331F07">
              <w:t xml:space="preserve">Имеется верное доказательство утверждения пункта </w:t>
            </w:r>
            <w:r w:rsidRPr="00331F07">
              <w:rPr>
                <w:i/>
              </w:rPr>
              <w:t>а</w:t>
            </w:r>
          </w:p>
          <w:p w:rsidR="002502C5" w:rsidRPr="00331F07" w:rsidRDefault="002502C5" w:rsidP="000C2726">
            <w:pPr>
              <w:ind w:firstLine="106"/>
            </w:pPr>
            <w:r w:rsidRPr="00331F07">
              <w:t>И</w:t>
            </w:r>
          </w:p>
          <w:p w:rsidR="002502C5" w:rsidRPr="00331F07" w:rsidRDefault="002502C5" w:rsidP="000C2726">
            <w:pPr>
              <w:ind w:firstLine="106"/>
            </w:pPr>
            <w:r w:rsidRPr="00331F07">
              <w:t xml:space="preserve">обоснованно получен верный ответ в пункте </w:t>
            </w:r>
            <w:r w:rsidRPr="00331F07">
              <w:rPr>
                <w:i/>
              </w:rPr>
              <w:t>б</w:t>
            </w:r>
          </w:p>
        </w:tc>
        <w:tc>
          <w:tcPr>
            <w:tcW w:w="1134" w:type="dxa"/>
            <w:vAlign w:val="center"/>
          </w:tcPr>
          <w:p w:rsidR="002502C5" w:rsidRPr="00331F07" w:rsidRDefault="002502C5" w:rsidP="000C2726">
            <w:pPr>
              <w:jc w:val="center"/>
            </w:pPr>
            <w:r w:rsidRPr="00331F07">
              <w:t>2</w:t>
            </w:r>
          </w:p>
        </w:tc>
      </w:tr>
      <w:tr w:rsidR="002502C5" w:rsidRPr="00331F07" w:rsidTr="000C2726">
        <w:trPr>
          <w:trHeight w:val="20"/>
          <w:jc w:val="center"/>
        </w:trPr>
        <w:tc>
          <w:tcPr>
            <w:tcW w:w="8080" w:type="dxa"/>
          </w:tcPr>
          <w:p w:rsidR="002502C5" w:rsidRPr="00331F07" w:rsidRDefault="002502C5" w:rsidP="000C2726">
            <w:pPr>
              <w:ind w:firstLine="106"/>
            </w:pPr>
            <w:r w:rsidRPr="00331F07">
              <w:t xml:space="preserve">Имеется верное доказательство утверждения пункта </w:t>
            </w:r>
            <w:r w:rsidRPr="00331F07">
              <w:rPr>
                <w:i/>
              </w:rPr>
              <w:t>а</w:t>
            </w:r>
          </w:p>
          <w:p w:rsidR="002502C5" w:rsidRPr="00331F07" w:rsidRDefault="002502C5" w:rsidP="000C2726">
            <w:pPr>
              <w:ind w:firstLine="106"/>
            </w:pPr>
            <w:r w:rsidRPr="00331F07">
              <w:t xml:space="preserve">ИЛИ </w:t>
            </w:r>
          </w:p>
          <w:p w:rsidR="002502C5" w:rsidRPr="00331F07" w:rsidRDefault="002502C5" w:rsidP="000C2726">
            <w:pPr>
              <w:pStyle w:val="Default"/>
              <w:rPr>
                <w:rFonts w:ascii="Times New Roman" w:hAnsi="Times New Roman" w:cs="Times New Roman"/>
              </w:rPr>
            </w:pPr>
            <w:r w:rsidRPr="00331F07">
              <w:rPr>
                <w:rFonts w:ascii="Times New Roman" w:hAnsi="Times New Roman" w:cs="Times New Roman"/>
              </w:rPr>
              <w:t xml:space="preserve">обоснованно получен верный ответ в пункте </w:t>
            </w:r>
            <w:r w:rsidRPr="00331F07">
              <w:rPr>
                <w:rFonts w:ascii="Times New Roman" w:hAnsi="Times New Roman" w:cs="Times New Roman"/>
                <w:i/>
                <w:iCs/>
              </w:rPr>
              <w:t xml:space="preserve">б </w:t>
            </w:r>
            <w:r w:rsidRPr="00331F07">
              <w:rPr>
                <w:rFonts w:ascii="Times New Roman" w:hAnsi="Times New Roman" w:cs="Times New Roman"/>
              </w:rPr>
              <w:t xml:space="preserve">с использованием утверждения пункта </w:t>
            </w:r>
            <w:r w:rsidRPr="00331F07">
              <w:rPr>
                <w:rFonts w:ascii="Times New Roman" w:hAnsi="Times New Roman" w:cs="Times New Roman"/>
                <w:i/>
                <w:iCs/>
              </w:rPr>
              <w:t>а</w:t>
            </w:r>
            <w:r w:rsidRPr="00331F07">
              <w:rPr>
                <w:rFonts w:ascii="Times New Roman" w:hAnsi="Times New Roman" w:cs="Times New Roman"/>
              </w:rPr>
              <w:t xml:space="preserve">, при этом </w:t>
            </w:r>
            <w:proofErr w:type="gramStart"/>
            <w:r w:rsidRPr="00331F07">
              <w:rPr>
                <w:rFonts w:ascii="Times New Roman" w:hAnsi="Times New Roman" w:cs="Times New Roman"/>
              </w:rPr>
              <w:t>пункт</w:t>
            </w:r>
            <w:proofErr w:type="gramEnd"/>
            <w:r w:rsidRPr="00331F07">
              <w:rPr>
                <w:rFonts w:ascii="Times New Roman" w:hAnsi="Times New Roman" w:cs="Times New Roman"/>
              </w:rPr>
              <w:t xml:space="preserve"> </w:t>
            </w:r>
            <w:r w:rsidRPr="00331F07">
              <w:rPr>
                <w:rFonts w:ascii="Times New Roman" w:hAnsi="Times New Roman" w:cs="Times New Roman"/>
                <w:i/>
                <w:iCs/>
              </w:rPr>
              <w:t xml:space="preserve">а </w:t>
            </w:r>
            <w:r w:rsidRPr="00331F07">
              <w:rPr>
                <w:rFonts w:ascii="Times New Roman" w:hAnsi="Times New Roman" w:cs="Times New Roman"/>
              </w:rPr>
              <w:t xml:space="preserve">не выполнен </w:t>
            </w:r>
          </w:p>
          <w:p w:rsidR="002502C5" w:rsidRPr="00331F07" w:rsidRDefault="002502C5" w:rsidP="000C2726">
            <w:pPr>
              <w:ind w:firstLine="106"/>
            </w:pPr>
          </w:p>
        </w:tc>
        <w:tc>
          <w:tcPr>
            <w:tcW w:w="1134" w:type="dxa"/>
            <w:vAlign w:val="center"/>
          </w:tcPr>
          <w:p w:rsidR="002502C5" w:rsidRPr="00331F07" w:rsidRDefault="002502C5" w:rsidP="000C2726">
            <w:pPr>
              <w:jc w:val="center"/>
            </w:pPr>
            <w:r w:rsidRPr="00331F07">
              <w:t>1</w:t>
            </w:r>
          </w:p>
        </w:tc>
      </w:tr>
      <w:tr w:rsidR="002502C5" w:rsidRPr="00331F07" w:rsidTr="000C2726">
        <w:trPr>
          <w:trHeight w:val="20"/>
          <w:jc w:val="center"/>
        </w:trPr>
        <w:tc>
          <w:tcPr>
            <w:tcW w:w="8080" w:type="dxa"/>
            <w:vAlign w:val="center"/>
          </w:tcPr>
          <w:p w:rsidR="002502C5" w:rsidRPr="00331F07" w:rsidRDefault="002502C5" w:rsidP="000C2726">
            <w:pPr>
              <w:ind w:firstLine="106"/>
            </w:pPr>
            <w:r w:rsidRPr="00331F07">
              <w:t>Решение не соответствует ни одному из критериев, перечисленных выше</w:t>
            </w:r>
          </w:p>
        </w:tc>
        <w:tc>
          <w:tcPr>
            <w:tcW w:w="1134" w:type="dxa"/>
            <w:vAlign w:val="center"/>
          </w:tcPr>
          <w:p w:rsidR="002502C5" w:rsidRPr="00331F07" w:rsidRDefault="002502C5" w:rsidP="000C2726">
            <w:pPr>
              <w:jc w:val="center"/>
            </w:pPr>
            <w:r w:rsidRPr="00331F07">
              <w:t>0</w:t>
            </w:r>
          </w:p>
        </w:tc>
      </w:tr>
      <w:tr w:rsidR="002502C5" w:rsidRPr="00331F07" w:rsidTr="000C2726">
        <w:trPr>
          <w:trHeight w:val="20"/>
          <w:jc w:val="center"/>
        </w:trPr>
        <w:tc>
          <w:tcPr>
            <w:tcW w:w="8080" w:type="dxa"/>
          </w:tcPr>
          <w:p w:rsidR="002502C5" w:rsidRPr="00331F07" w:rsidRDefault="002502C5" w:rsidP="000C2726">
            <w:pPr>
              <w:ind w:firstLine="567"/>
              <w:jc w:val="right"/>
              <w:rPr>
                <w:i/>
              </w:rPr>
            </w:pPr>
            <w:r w:rsidRPr="00331F07">
              <w:rPr>
                <w:i/>
              </w:rPr>
              <w:t>Максимальный балл</w:t>
            </w:r>
          </w:p>
        </w:tc>
        <w:tc>
          <w:tcPr>
            <w:tcW w:w="1134" w:type="dxa"/>
            <w:vAlign w:val="center"/>
          </w:tcPr>
          <w:p w:rsidR="002502C5" w:rsidRPr="00331F07" w:rsidRDefault="002502C5" w:rsidP="000C2726">
            <w:pPr>
              <w:jc w:val="center"/>
              <w:rPr>
                <w:i/>
              </w:rPr>
            </w:pPr>
            <w:r w:rsidRPr="00331F07">
              <w:rPr>
                <w:i/>
              </w:rPr>
              <w:t>2</w:t>
            </w:r>
          </w:p>
        </w:tc>
      </w:tr>
    </w:tbl>
    <w:p w:rsidR="002502C5" w:rsidRPr="002502C5" w:rsidRDefault="002502C5" w:rsidP="002502C5">
      <w:pPr>
        <w:autoSpaceDE w:val="0"/>
        <w:autoSpaceDN w:val="0"/>
        <w:adjustRightInd w:val="0"/>
        <w:spacing w:before="120"/>
        <w:ind w:firstLine="567"/>
        <w:jc w:val="both"/>
        <w:rPr>
          <w:sz w:val="28"/>
          <w:szCs w:val="28"/>
        </w:rPr>
      </w:pPr>
      <w:r w:rsidRPr="002502C5">
        <w:rPr>
          <w:sz w:val="28"/>
          <w:szCs w:val="28"/>
        </w:rPr>
        <w:t xml:space="preserve">Стабильно невысокие результаты фиксируются при решении стереометрической задачи. Это косвенно свидетельствует о недостаточном уровне освоения выпускниками сложной темы геометрии «Взаимное расположение прямых и плоскостей в пространстве». С этой задачей справились лишь </w:t>
      </w:r>
      <w:r w:rsidR="00331F07">
        <w:rPr>
          <w:sz w:val="28"/>
          <w:szCs w:val="28"/>
        </w:rPr>
        <w:t>3,9</w:t>
      </w:r>
      <w:r w:rsidRPr="002502C5">
        <w:rPr>
          <w:sz w:val="28"/>
          <w:szCs w:val="28"/>
        </w:rPr>
        <w:t xml:space="preserve">% выпускников, но это больше, чем в прошлом году. Тем не менее, учителям и самим выпускникам нужно уделять больше внимания решению геометрических задач различными методами. </w:t>
      </w:r>
    </w:p>
    <w:p w:rsidR="002502C5" w:rsidRPr="002502C5" w:rsidRDefault="002502C5" w:rsidP="002502C5">
      <w:pPr>
        <w:autoSpaceDE w:val="0"/>
        <w:autoSpaceDN w:val="0"/>
        <w:adjustRightInd w:val="0"/>
        <w:ind w:firstLine="567"/>
        <w:jc w:val="both"/>
        <w:rPr>
          <w:sz w:val="28"/>
          <w:szCs w:val="28"/>
        </w:rPr>
      </w:pPr>
      <w:r w:rsidRPr="002502C5">
        <w:rPr>
          <w:sz w:val="28"/>
          <w:szCs w:val="28"/>
        </w:rPr>
        <w:t xml:space="preserve">Статистический анализ данных показывает, что характер выполнения задания № 14 четко дифференцирует выпускников с высоким и повышенным уровнем математической подготовки. Следует отметить, что задача оказалась непосильной для группы школьников с базовым уровнем подготовки. </w:t>
      </w:r>
      <w:r w:rsidRPr="002502C5">
        <w:rPr>
          <w:bCs/>
          <w:sz w:val="28"/>
          <w:szCs w:val="28"/>
        </w:rPr>
        <w:t xml:space="preserve">Ко второму пункту приступало незначительное число </w:t>
      </w:r>
      <w:proofErr w:type="gramStart"/>
      <w:r w:rsidRPr="002502C5">
        <w:rPr>
          <w:bCs/>
          <w:sz w:val="28"/>
          <w:szCs w:val="28"/>
        </w:rPr>
        <w:t>экзаменуемых</w:t>
      </w:r>
      <w:proofErr w:type="gramEnd"/>
      <w:r w:rsidR="00331F07">
        <w:rPr>
          <w:bCs/>
          <w:sz w:val="28"/>
          <w:szCs w:val="28"/>
        </w:rPr>
        <w:t>.</w:t>
      </w:r>
      <w:r w:rsidRPr="002502C5">
        <w:rPr>
          <w:sz w:val="28"/>
          <w:szCs w:val="28"/>
        </w:rPr>
        <w:t xml:space="preserve"> </w:t>
      </w:r>
      <w:r w:rsidR="00331F07">
        <w:rPr>
          <w:sz w:val="28"/>
          <w:szCs w:val="28"/>
        </w:rPr>
        <w:t>Только 10,9%</w:t>
      </w:r>
      <w:r w:rsidRPr="002502C5">
        <w:rPr>
          <w:sz w:val="28"/>
          <w:szCs w:val="28"/>
        </w:rPr>
        <w:t xml:space="preserve"> выпускников, набравших за работу от 61 до 80 баллов, </w:t>
      </w:r>
      <w:proofErr w:type="gramStart"/>
      <w:r w:rsidRPr="002502C5">
        <w:rPr>
          <w:sz w:val="28"/>
          <w:szCs w:val="28"/>
        </w:rPr>
        <w:t>верно</w:t>
      </w:r>
      <w:proofErr w:type="gramEnd"/>
      <w:r w:rsidRPr="002502C5">
        <w:rPr>
          <w:sz w:val="28"/>
          <w:szCs w:val="28"/>
        </w:rPr>
        <w:t xml:space="preserve"> решили эту задачу. В группе выпускников, набравших более 80 баллов, задачу 14 решил каждый второй. </w:t>
      </w:r>
    </w:p>
    <w:p w:rsidR="002502C5" w:rsidRPr="002502C5" w:rsidRDefault="002502C5" w:rsidP="002502C5">
      <w:pPr>
        <w:ind w:firstLine="567"/>
        <w:jc w:val="both"/>
        <w:rPr>
          <w:sz w:val="28"/>
          <w:szCs w:val="28"/>
        </w:rPr>
      </w:pPr>
      <w:r w:rsidRPr="002502C5">
        <w:rPr>
          <w:sz w:val="28"/>
          <w:szCs w:val="28"/>
        </w:rPr>
        <w:t>Типичные ошибки:</w:t>
      </w:r>
    </w:p>
    <w:p w:rsidR="002502C5" w:rsidRPr="002502C5" w:rsidRDefault="002502C5" w:rsidP="00604786">
      <w:pPr>
        <w:pStyle w:val="a3"/>
        <w:numPr>
          <w:ilvl w:val="0"/>
          <w:numId w:val="17"/>
        </w:numPr>
        <w:spacing w:after="0" w:line="240" w:lineRule="auto"/>
        <w:ind w:left="0" w:firstLine="567"/>
        <w:jc w:val="both"/>
        <w:rPr>
          <w:rFonts w:ascii="Times New Roman" w:hAnsi="Times New Roman"/>
          <w:sz w:val="28"/>
          <w:szCs w:val="28"/>
        </w:rPr>
      </w:pPr>
      <w:r w:rsidRPr="002502C5">
        <w:rPr>
          <w:rFonts w:ascii="Times New Roman" w:hAnsi="Times New Roman"/>
          <w:bCs/>
          <w:sz w:val="28"/>
          <w:szCs w:val="28"/>
        </w:rPr>
        <w:t xml:space="preserve">при доказательстве первого пункта отсутствовали обоснования перпендикулярности или пересечения </w:t>
      </w:r>
      <w:proofErr w:type="gramStart"/>
      <w:r w:rsidRPr="002502C5">
        <w:rPr>
          <w:rFonts w:ascii="Times New Roman" w:hAnsi="Times New Roman"/>
          <w:bCs/>
          <w:sz w:val="28"/>
          <w:szCs w:val="28"/>
        </w:rPr>
        <w:t>прямых</w:t>
      </w:r>
      <w:proofErr w:type="gramEnd"/>
      <w:r w:rsidRPr="002502C5">
        <w:rPr>
          <w:rFonts w:ascii="Times New Roman" w:hAnsi="Times New Roman"/>
          <w:bCs/>
          <w:sz w:val="28"/>
          <w:szCs w:val="28"/>
        </w:rPr>
        <w:t>;</w:t>
      </w:r>
    </w:p>
    <w:p w:rsidR="002502C5" w:rsidRPr="002502C5" w:rsidRDefault="002502C5" w:rsidP="00604786">
      <w:pPr>
        <w:pStyle w:val="a3"/>
        <w:numPr>
          <w:ilvl w:val="0"/>
          <w:numId w:val="17"/>
        </w:numPr>
        <w:spacing w:after="0" w:line="240" w:lineRule="auto"/>
        <w:ind w:left="0" w:firstLine="567"/>
        <w:jc w:val="both"/>
        <w:rPr>
          <w:rFonts w:ascii="Times New Roman" w:hAnsi="Times New Roman"/>
          <w:sz w:val="28"/>
          <w:szCs w:val="28"/>
        </w:rPr>
      </w:pPr>
      <w:r w:rsidRPr="002502C5">
        <w:rPr>
          <w:rFonts w:ascii="Times New Roman" w:hAnsi="Times New Roman"/>
          <w:bCs/>
          <w:sz w:val="28"/>
          <w:szCs w:val="28"/>
        </w:rPr>
        <w:t>неверно применялась теорема о трех перпендикулярах;</w:t>
      </w:r>
    </w:p>
    <w:p w:rsidR="002502C5" w:rsidRPr="002502C5" w:rsidRDefault="002502C5" w:rsidP="00604786">
      <w:pPr>
        <w:pStyle w:val="a3"/>
        <w:numPr>
          <w:ilvl w:val="0"/>
          <w:numId w:val="17"/>
        </w:numPr>
        <w:spacing w:after="0" w:line="240" w:lineRule="auto"/>
        <w:ind w:left="0" w:firstLine="567"/>
        <w:jc w:val="both"/>
        <w:rPr>
          <w:rFonts w:ascii="Times New Roman" w:hAnsi="Times New Roman"/>
          <w:sz w:val="28"/>
          <w:szCs w:val="28"/>
        </w:rPr>
      </w:pPr>
      <w:r w:rsidRPr="002502C5">
        <w:rPr>
          <w:rFonts w:ascii="Times New Roman" w:hAnsi="Times New Roman"/>
          <w:bCs/>
          <w:sz w:val="28"/>
          <w:szCs w:val="28"/>
        </w:rPr>
        <w:t>встречались решения, проведенные методами аналитической геометрии. Но, как правило, неверно была задана система координат и соответственно неверно определены координаты точек;</w:t>
      </w:r>
    </w:p>
    <w:p w:rsidR="002502C5" w:rsidRPr="002502C5" w:rsidRDefault="002502C5" w:rsidP="00604786">
      <w:pPr>
        <w:pStyle w:val="a3"/>
        <w:numPr>
          <w:ilvl w:val="0"/>
          <w:numId w:val="17"/>
        </w:numPr>
        <w:spacing w:after="0" w:line="240" w:lineRule="auto"/>
        <w:ind w:left="0" w:firstLine="567"/>
        <w:jc w:val="both"/>
        <w:rPr>
          <w:rFonts w:ascii="Times New Roman" w:hAnsi="Times New Roman"/>
          <w:sz w:val="28"/>
          <w:szCs w:val="28"/>
        </w:rPr>
      </w:pPr>
      <w:r w:rsidRPr="002502C5">
        <w:rPr>
          <w:rFonts w:ascii="Times New Roman" w:hAnsi="Times New Roman"/>
          <w:sz w:val="28"/>
          <w:szCs w:val="28"/>
        </w:rPr>
        <w:t>неверно определен искомый угол;</w:t>
      </w:r>
    </w:p>
    <w:p w:rsidR="002502C5" w:rsidRPr="002502C5" w:rsidRDefault="002502C5" w:rsidP="00604786">
      <w:pPr>
        <w:numPr>
          <w:ilvl w:val="0"/>
          <w:numId w:val="17"/>
        </w:numPr>
        <w:ind w:left="0" w:firstLine="567"/>
        <w:jc w:val="both"/>
        <w:rPr>
          <w:sz w:val="28"/>
          <w:szCs w:val="28"/>
        </w:rPr>
      </w:pPr>
      <w:r w:rsidRPr="002502C5">
        <w:rPr>
          <w:sz w:val="28"/>
          <w:szCs w:val="28"/>
        </w:rPr>
        <w:t>вычислительные ошибки.</w:t>
      </w:r>
    </w:p>
    <w:p w:rsidR="002502C5" w:rsidRPr="002502C5" w:rsidRDefault="002502C5" w:rsidP="002502C5">
      <w:pPr>
        <w:ind w:firstLine="567"/>
        <w:rPr>
          <w:b/>
          <w:i/>
          <w:sz w:val="28"/>
          <w:szCs w:val="28"/>
        </w:rPr>
      </w:pPr>
      <w:r w:rsidRPr="002502C5">
        <w:rPr>
          <w:b/>
          <w:i/>
          <w:sz w:val="28"/>
          <w:szCs w:val="28"/>
        </w:rPr>
        <w:t>Задание № 15</w:t>
      </w:r>
    </w:p>
    <w:p w:rsidR="002502C5" w:rsidRPr="002502C5" w:rsidRDefault="002502C5" w:rsidP="002502C5">
      <w:pPr>
        <w:ind w:firstLine="567"/>
        <w:jc w:val="both"/>
        <w:rPr>
          <w:b/>
          <w:sz w:val="28"/>
          <w:szCs w:val="28"/>
        </w:rPr>
      </w:pPr>
      <w:r w:rsidRPr="002502C5">
        <w:rPr>
          <w:b/>
          <w:i/>
          <w:sz w:val="28"/>
          <w:szCs w:val="28"/>
        </w:rPr>
        <w:t>Характеристика задания</w:t>
      </w:r>
    </w:p>
    <w:p w:rsidR="002502C5" w:rsidRPr="002502C5" w:rsidRDefault="002502C5" w:rsidP="002502C5">
      <w:pPr>
        <w:ind w:firstLine="567"/>
        <w:jc w:val="both"/>
        <w:rPr>
          <w:sz w:val="28"/>
          <w:szCs w:val="28"/>
        </w:rPr>
      </w:pPr>
      <w:r w:rsidRPr="002502C5">
        <w:rPr>
          <w:sz w:val="28"/>
          <w:szCs w:val="28"/>
        </w:rPr>
        <w:t>Решение логарифмического неравенства.</w:t>
      </w:r>
    </w:p>
    <w:p w:rsidR="002502C5" w:rsidRPr="002502C5" w:rsidRDefault="002502C5" w:rsidP="002502C5">
      <w:pPr>
        <w:ind w:firstLine="567"/>
        <w:jc w:val="both"/>
        <w:rPr>
          <w:b/>
          <w:i/>
          <w:sz w:val="28"/>
          <w:szCs w:val="28"/>
        </w:rPr>
      </w:pPr>
      <w:r w:rsidRPr="002502C5">
        <w:rPr>
          <w:b/>
          <w:i/>
          <w:sz w:val="28"/>
          <w:szCs w:val="28"/>
        </w:rPr>
        <w:t>Статистика и краткий анализ выполнения задания</w:t>
      </w:r>
    </w:p>
    <w:p w:rsidR="002502C5" w:rsidRPr="002502C5" w:rsidRDefault="002502C5" w:rsidP="002502C5">
      <w:pPr>
        <w:ind w:firstLine="567"/>
        <w:jc w:val="both"/>
        <w:rPr>
          <w:sz w:val="28"/>
          <w:szCs w:val="28"/>
        </w:rPr>
      </w:pPr>
      <w:r w:rsidRPr="002502C5">
        <w:rPr>
          <w:sz w:val="28"/>
          <w:szCs w:val="28"/>
        </w:rPr>
        <w:lastRenderedPageBreak/>
        <w:t>При решении логарифмического неравенства переходим к решению дробно-рационального неравенства.</w:t>
      </w:r>
    </w:p>
    <w:p w:rsidR="002502C5" w:rsidRPr="002502C5" w:rsidRDefault="002502C5" w:rsidP="002502C5">
      <w:pPr>
        <w:pStyle w:val="Default"/>
        <w:ind w:firstLine="567"/>
        <w:jc w:val="both"/>
        <w:rPr>
          <w:rFonts w:ascii="Times New Roman" w:hAnsi="Times New Roman" w:cs="Times New Roman"/>
          <w:sz w:val="28"/>
          <w:szCs w:val="28"/>
        </w:rPr>
      </w:pPr>
      <w:r w:rsidRPr="002502C5">
        <w:rPr>
          <w:rFonts w:ascii="Times New Roman" w:hAnsi="Times New Roman" w:cs="Times New Roman"/>
          <w:sz w:val="28"/>
          <w:szCs w:val="28"/>
        </w:rPr>
        <w:t>В 2018 году разработаны следующие критерии оценивания выполнения задания № 15.</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066"/>
        <w:gridCol w:w="1114"/>
      </w:tblGrid>
      <w:tr w:rsidR="002502C5" w:rsidRPr="00620D90" w:rsidTr="000C2726">
        <w:trPr>
          <w:trHeight w:val="20"/>
          <w:jc w:val="center"/>
        </w:trPr>
        <w:tc>
          <w:tcPr>
            <w:tcW w:w="8336" w:type="dxa"/>
          </w:tcPr>
          <w:p w:rsidR="002502C5" w:rsidRPr="00620D90" w:rsidRDefault="002502C5" w:rsidP="000C2726">
            <w:pPr>
              <w:autoSpaceDE w:val="0"/>
              <w:autoSpaceDN w:val="0"/>
              <w:adjustRightInd w:val="0"/>
              <w:ind w:firstLine="567"/>
              <w:jc w:val="center"/>
            </w:pPr>
            <w:r w:rsidRPr="00620D90">
              <w:t>Содержание критерия</w:t>
            </w:r>
          </w:p>
        </w:tc>
        <w:tc>
          <w:tcPr>
            <w:tcW w:w="1127" w:type="dxa"/>
          </w:tcPr>
          <w:p w:rsidR="002502C5" w:rsidRPr="00620D90" w:rsidRDefault="002502C5" w:rsidP="000C2726">
            <w:pPr>
              <w:autoSpaceDE w:val="0"/>
              <w:autoSpaceDN w:val="0"/>
              <w:adjustRightInd w:val="0"/>
              <w:ind w:hanging="26"/>
              <w:jc w:val="both"/>
            </w:pPr>
            <w:r w:rsidRPr="00620D90">
              <w:t>Баллы</w:t>
            </w:r>
          </w:p>
        </w:tc>
      </w:tr>
      <w:tr w:rsidR="002502C5" w:rsidRPr="00620D90" w:rsidTr="000C2726">
        <w:trPr>
          <w:trHeight w:val="20"/>
          <w:jc w:val="center"/>
        </w:trPr>
        <w:tc>
          <w:tcPr>
            <w:tcW w:w="8336" w:type="dxa"/>
            <w:vAlign w:val="center"/>
          </w:tcPr>
          <w:p w:rsidR="002502C5" w:rsidRPr="00620D90" w:rsidRDefault="002502C5" w:rsidP="000C2726">
            <w:pPr>
              <w:snapToGrid w:val="0"/>
            </w:pPr>
            <w:r w:rsidRPr="00620D90">
              <w:t>Обоснованно получен верный ответ</w:t>
            </w:r>
          </w:p>
        </w:tc>
        <w:tc>
          <w:tcPr>
            <w:tcW w:w="1127" w:type="dxa"/>
            <w:vAlign w:val="center"/>
          </w:tcPr>
          <w:p w:rsidR="002502C5" w:rsidRPr="00620D90" w:rsidRDefault="002502C5" w:rsidP="000C2726">
            <w:pPr>
              <w:autoSpaceDE w:val="0"/>
              <w:autoSpaceDN w:val="0"/>
              <w:adjustRightInd w:val="0"/>
              <w:ind w:hanging="26"/>
              <w:jc w:val="center"/>
            </w:pPr>
            <w:r w:rsidRPr="00620D90">
              <w:t>2</w:t>
            </w:r>
          </w:p>
        </w:tc>
      </w:tr>
      <w:tr w:rsidR="002502C5" w:rsidRPr="00620D90" w:rsidTr="000C2726">
        <w:trPr>
          <w:trHeight w:val="20"/>
          <w:jc w:val="center"/>
        </w:trPr>
        <w:tc>
          <w:tcPr>
            <w:tcW w:w="8336" w:type="dxa"/>
            <w:vAlign w:val="center"/>
          </w:tcPr>
          <w:p w:rsidR="002502C5" w:rsidRPr="00620D90" w:rsidRDefault="002502C5" w:rsidP="000C2726">
            <w:pPr>
              <w:snapToGrid w:val="0"/>
            </w:pPr>
            <w:r w:rsidRPr="00620D90">
              <w:t>Обоснованно получен ответ, отличающийся от верного исключением точк</w:t>
            </w:r>
            <w:proofErr w:type="gramStart"/>
            <w:r w:rsidRPr="00620D90">
              <w:t>и(</w:t>
            </w:r>
            <w:proofErr w:type="spellStart"/>
            <w:proofErr w:type="gramEnd"/>
            <w:r w:rsidRPr="00620D90">
              <w:t>ек</w:t>
            </w:r>
            <w:proofErr w:type="spellEnd"/>
            <w:r w:rsidRPr="00620D90">
              <w:t xml:space="preserve">),  </w:t>
            </w:r>
          </w:p>
          <w:p w:rsidR="002502C5" w:rsidRPr="00620D90" w:rsidRDefault="002502C5" w:rsidP="000C2726">
            <w:pPr>
              <w:snapToGrid w:val="0"/>
            </w:pPr>
            <w:r w:rsidRPr="00620D90">
              <w:t>ИЛИ</w:t>
            </w:r>
          </w:p>
          <w:p w:rsidR="002502C5" w:rsidRPr="00620D90" w:rsidRDefault="002502C5" w:rsidP="000C2726">
            <w:pPr>
              <w:snapToGrid w:val="0"/>
            </w:pPr>
            <w:r w:rsidRPr="00620D90">
              <w:t>п</w:t>
            </w:r>
            <w:r w:rsidRPr="00620D90">
              <w:rPr>
                <w:lang w:bidi="th-TH"/>
              </w:rPr>
              <w:t>олучен неверный ответ из-за вычислительной ошибки, но при этом имеется верная последовательность всех шагов решения</w:t>
            </w:r>
          </w:p>
        </w:tc>
        <w:tc>
          <w:tcPr>
            <w:tcW w:w="1127" w:type="dxa"/>
          </w:tcPr>
          <w:p w:rsidR="002502C5" w:rsidRPr="00620D90" w:rsidRDefault="002502C5" w:rsidP="000C2726">
            <w:pPr>
              <w:autoSpaceDE w:val="0"/>
              <w:autoSpaceDN w:val="0"/>
              <w:adjustRightInd w:val="0"/>
              <w:ind w:hanging="26"/>
              <w:jc w:val="center"/>
            </w:pPr>
            <w:r w:rsidRPr="00620D90">
              <w:t>1</w:t>
            </w:r>
          </w:p>
        </w:tc>
      </w:tr>
      <w:tr w:rsidR="002502C5" w:rsidRPr="00620D90" w:rsidTr="000C2726">
        <w:trPr>
          <w:trHeight w:val="20"/>
          <w:jc w:val="center"/>
        </w:trPr>
        <w:tc>
          <w:tcPr>
            <w:tcW w:w="8336" w:type="dxa"/>
            <w:vAlign w:val="center"/>
          </w:tcPr>
          <w:p w:rsidR="002502C5" w:rsidRPr="00620D90" w:rsidRDefault="002502C5" w:rsidP="000C2726">
            <w:pPr>
              <w:snapToGrid w:val="0"/>
            </w:pPr>
            <w:r w:rsidRPr="00620D90">
              <w:t>Решение не соответствует ни одному из критериев, перечисленных выше</w:t>
            </w:r>
          </w:p>
        </w:tc>
        <w:tc>
          <w:tcPr>
            <w:tcW w:w="1127" w:type="dxa"/>
            <w:vAlign w:val="center"/>
          </w:tcPr>
          <w:p w:rsidR="002502C5" w:rsidRPr="00620D90" w:rsidRDefault="002502C5" w:rsidP="000C2726">
            <w:pPr>
              <w:autoSpaceDE w:val="0"/>
              <w:autoSpaceDN w:val="0"/>
              <w:adjustRightInd w:val="0"/>
              <w:ind w:hanging="26"/>
              <w:jc w:val="center"/>
            </w:pPr>
            <w:r w:rsidRPr="00620D90">
              <w:t>0</w:t>
            </w:r>
          </w:p>
        </w:tc>
      </w:tr>
      <w:tr w:rsidR="002502C5" w:rsidRPr="00620D90" w:rsidTr="000C2726">
        <w:trPr>
          <w:trHeight w:val="20"/>
          <w:jc w:val="center"/>
        </w:trPr>
        <w:tc>
          <w:tcPr>
            <w:tcW w:w="8336" w:type="dxa"/>
          </w:tcPr>
          <w:p w:rsidR="002502C5" w:rsidRPr="00620D90" w:rsidRDefault="002502C5" w:rsidP="000C2726">
            <w:pPr>
              <w:autoSpaceDE w:val="0"/>
              <w:autoSpaceDN w:val="0"/>
              <w:adjustRightInd w:val="0"/>
              <w:ind w:firstLine="567"/>
              <w:jc w:val="right"/>
              <w:rPr>
                <w:i/>
              </w:rPr>
            </w:pPr>
            <w:r w:rsidRPr="00620D90">
              <w:rPr>
                <w:i/>
              </w:rPr>
              <w:t>Максимальный балл</w:t>
            </w:r>
          </w:p>
        </w:tc>
        <w:tc>
          <w:tcPr>
            <w:tcW w:w="1127" w:type="dxa"/>
          </w:tcPr>
          <w:p w:rsidR="002502C5" w:rsidRPr="00620D90" w:rsidRDefault="002502C5" w:rsidP="000C2726">
            <w:pPr>
              <w:autoSpaceDE w:val="0"/>
              <w:autoSpaceDN w:val="0"/>
              <w:adjustRightInd w:val="0"/>
              <w:ind w:hanging="26"/>
              <w:jc w:val="center"/>
              <w:rPr>
                <w:i/>
              </w:rPr>
            </w:pPr>
            <w:r w:rsidRPr="00620D90">
              <w:rPr>
                <w:i/>
              </w:rPr>
              <w:t>2</w:t>
            </w:r>
          </w:p>
        </w:tc>
      </w:tr>
    </w:tbl>
    <w:p w:rsidR="002502C5" w:rsidRPr="002502C5" w:rsidRDefault="002502C5" w:rsidP="002502C5">
      <w:pPr>
        <w:autoSpaceDE w:val="0"/>
        <w:autoSpaceDN w:val="0"/>
        <w:adjustRightInd w:val="0"/>
        <w:spacing w:before="120"/>
        <w:ind w:firstLine="567"/>
        <w:jc w:val="both"/>
        <w:rPr>
          <w:sz w:val="28"/>
          <w:szCs w:val="28"/>
          <w:highlight w:val="yellow"/>
        </w:rPr>
      </w:pPr>
      <w:r w:rsidRPr="002502C5">
        <w:rPr>
          <w:bCs/>
          <w:sz w:val="28"/>
          <w:szCs w:val="28"/>
        </w:rPr>
        <w:t>Данная задача, наряду с задачей № 13, являлась одной из решаемых среди всех задач части с развернутым ответом.</w:t>
      </w:r>
      <w:r w:rsidRPr="002502C5">
        <w:rPr>
          <w:sz w:val="28"/>
          <w:szCs w:val="28"/>
        </w:rPr>
        <w:t xml:space="preserve"> В 2018 году с задачей 15 верно справились 7</w:t>
      </w:r>
      <w:r w:rsidR="00A226DD">
        <w:rPr>
          <w:sz w:val="28"/>
          <w:szCs w:val="28"/>
        </w:rPr>
        <w:t>6,9</w:t>
      </w:r>
      <w:r w:rsidRPr="002502C5">
        <w:rPr>
          <w:sz w:val="28"/>
          <w:szCs w:val="28"/>
        </w:rPr>
        <w:t>% выпускников, набравших за работу более 80 баллов, и 2</w:t>
      </w:r>
      <w:r w:rsidR="00A226DD">
        <w:rPr>
          <w:sz w:val="28"/>
          <w:szCs w:val="28"/>
        </w:rPr>
        <w:t>6,8</w:t>
      </w:r>
      <w:r w:rsidRPr="002502C5">
        <w:rPr>
          <w:sz w:val="28"/>
          <w:szCs w:val="28"/>
        </w:rPr>
        <w:t xml:space="preserve">% выпускников из группы 61–80 т.б. </w:t>
      </w:r>
      <w:r w:rsidR="00A226DD">
        <w:rPr>
          <w:sz w:val="28"/>
          <w:szCs w:val="28"/>
        </w:rPr>
        <w:t>Часть участников ЕГЭ</w:t>
      </w:r>
      <w:r w:rsidRPr="002502C5">
        <w:rPr>
          <w:sz w:val="28"/>
          <w:szCs w:val="28"/>
        </w:rPr>
        <w:t xml:space="preserve"> получил</w:t>
      </w:r>
      <w:r w:rsidR="00A226DD">
        <w:rPr>
          <w:sz w:val="28"/>
          <w:szCs w:val="28"/>
        </w:rPr>
        <w:t>а</w:t>
      </w:r>
      <w:r w:rsidRPr="002502C5">
        <w:rPr>
          <w:sz w:val="28"/>
          <w:szCs w:val="28"/>
        </w:rPr>
        <w:t xml:space="preserve"> за решение 0 баллов, получив при этом верный ответ, так как неверно решали простейшее дробное </w:t>
      </w:r>
      <w:proofErr w:type="gramStart"/>
      <w:r w:rsidRPr="002502C5">
        <w:rPr>
          <w:sz w:val="28"/>
          <w:szCs w:val="28"/>
        </w:rPr>
        <w:t>неравенство</w:t>
      </w:r>
      <w:proofErr w:type="gramEnd"/>
      <w:r w:rsidRPr="002502C5">
        <w:rPr>
          <w:sz w:val="28"/>
          <w:szCs w:val="28"/>
        </w:rPr>
        <w:t xml:space="preserve"> входящее в область допустимых значений неравенства.</w:t>
      </w:r>
    </w:p>
    <w:p w:rsidR="002502C5" w:rsidRPr="002502C5" w:rsidRDefault="002502C5" w:rsidP="002502C5">
      <w:pPr>
        <w:ind w:firstLine="567"/>
        <w:jc w:val="both"/>
        <w:rPr>
          <w:sz w:val="28"/>
          <w:szCs w:val="28"/>
        </w:rPr>
      </w:pPr>
      <w:r w:rsidRPr="002502C5">
        <w:rPr>
          <w:sz w:val="28"/>
          <w:szCs w:val="28"/>
        </w:rPr>
        <w:t>Типичные ошибки:</w:t>
      </w:r>
    </w:p>
    <w:p w:rsidR="002502C5" w:rsidRPr="002502C5" w:rsidRDefault="002502C5" w:rsidP="00604786">
      <w:pPr>
        <w:pStyle w:val="a3"/>
        <w:numPr>
          <w:ilvl w:val="0"/>
          <w:numId w:val="19"/>
        </w:numPr>
        <w:spacing w:after="0" w:line="240" w:lineRule="auto"/>
        <w:ind w:left="0" w:firstLine="567"/>
        <w:jc w:val="both"/>
        <w:rPr>
          <w:rFonts w:ascii="Times New Roman" w:hAnsi="Times New Roman"/>
          <w:bCs/>
          <w:sz w:val="28"/>
          <w:szCs w:val="28"/>
        </w:rPr>
      </w:pPr>
      <w:r w:rsidRPr="002502C5">
        <w:rPr>
          <w:rFonts w:ascii="Times New Roman" w:hAnsi="Times New Roman"/>
          <w:bCs/>
          <w:sz w:val="28"/>
          <w:szCs w:val="28"/>
        </w:rPr>
        <w:t>переход от логарифмического к дробно-рациональному неравенству без преобразования разности (суммы) логарифмов в логарифм частного (произведения);</w:t>
      </w:r>
    </w:p>
    <w:p w:rsidR="002502C5" w:rsidRPr="002502C5" w:rsidRDefault="002502C5" w:rsidP="00604786">
      <w:pPr>
        <w:pStyle w:val="a3"/>
        <w:numPr>
          <w:ilvl w:val="0"/>
          <w:numId w:val="19"/>
        </w:numPr>
        <w:spacing w:after="0" w:line="240" w:lineRule="auto"/>
        <w:ind w:left="0" w:firstLine="567"/>
        <w:jc w:val="both"/>
        <w:rPr>
          <w:rFonts w:ascii="Times New Roman" w:hAnsi="Times New Roman"/>
          <w:bCs/>
          <w:sz w:val="28"/>
          <w:szCs w:val="28"/>
        </w:rPr>
      </w:pPr>
      <w:r w:rsidRPr="002502C5">
        <w:rPr>
          <w:rFonts w:ascii="Times New Roman" w:hAnsi="Times New Roman"/>
          <w:bCs/>
          <w:sz w:val="28"/>
          <w:szCs w:val="28"/>
        </w:rPr>
        <w:t>включение в ответ точек, в которых знаменатель обращается в ноль;</w:t>
      </w:r>
    </w:p>
    <w:p w:rsidR="002502C5" w:rsidRPr="002502C5" w:rsidRDefault="002502C5" w:rsidP="00604786">
      <w:pPr>
        <w:pStyle w:val="a3"/>
        <w:numPr>
          <w:ilvl w:val="0"/>
          <w:numId w:val="19"/>
        </w:numPr>
        <w:spacing w:after="0" w:line="240" w:lineRule="auto"/>
        <w:ind w:left="0" w:firstLine="567"/>
        <w:jc w:val="both"/>
        <w:rPr>
          <w:rFonts w:ascii="Times New Roman" w:hAnsi="Times New Roman"/>
          <w:bCs/>
          <w:sz w:val="28"/>
          <w:szCs w:val="28"/>
        </w:rPr>
      </w:pPr>
      <w:r w:rsidRPr="002502C5">
        <w:rPr>
          <w:rFonts w:ascii="Times New Roman" w:hAnsi="Times New Roman"/>
          <w:bCs/>
          <w:sz w:val="28"/>
          <w:szCs w:val="28"/>
        </w:rPr>
        <w:t>не учтена или неверно найдена область допустимых значений неравенства;</w:t>
      </w:r>
    </w:p>
    <w:p w:rsidR="002502C5" w:rsidRPr="002502C5" w:rsidRDefault="002502C5" w:rsidP="00604786">
      <w:pPr>
        <w:pStyle w:val="a3"/>
        <w:numPr>
          <w:ilvl w:val="0"/>
          <w:numId w:val="19"/>
        </w:numPr>
        <w:spacing w:after="0" w:line="240" w:lineRule="auto"/>
        <w:ind w:left="0" w:firstLine="567"/>
        <w:jc w:val="both"/>
        <w:rPr>
          <w:rFonts w:ascii="Times New Roman" w:hAnsi="Times New Roman"/>
          <w:bCs/>
          <w:sz w:val="28"/>
          <w:szCs w:val="28"/>
        </w:rPr>
      </w:pPr>
      <w:r w:rsidRPr="002502C5">
        <w:rPr>
          <w:rFonts w:ascii="Times New Roman" w:hAnsi="Times New Roman"/>
          <w:bCs/>
          <w:sz w:val="28"/>
          <w:szCs w:val="28"/>
        </w:rPr>
        <w:t xml:space="preserve">вычислительные ошибки и описки, приводящие к неправильным ответам, но с верным ходом рассуждений. </w:t>
      </w:r>
    </w:p>
    <w:p w:rsidR="002502C5" w:rsidRPr="002502C5" w:rsidRDefault="002502C5" w:rsidP="002502C5">
      <w:pPr>
        <w:ind w:firstLine="567"/>
        <w:rPr>
          <w:b/>
          <w:i/>
          <w:sz w:val="28"/>
          <w:szCs w:val="28"/>
        </w:rPr>
      </w:pPr>
      <w:r w:rsidRPr="002502C5">
        <w:rPr>
          <w:b/>
          <w:i/>
          <w:sz w:val="28"/>
          <w:szCs w:val="28"/>
        </w:rPr>
        <w:t>Задание № 16</w:t>
      </w:r>
    </w:p>
    <w:p w:rsidR="002502C5" w:rsidRPr="002502C5" w:rsidRDefault="002502C5" w:rsidP="002502C5">
      <w:pPr>
        <w:ind w:firstLine="567"/>
        <w:jc w:val="both"/>
        <w:rPr>
          <w:b/>
          <w:sz w:val="28"/>
          <w:szCs w:val="28"/>
        </w:rPr>
      </w:pPr>
      <w:r w:rsidRPr="002502C5">
        <w:rPr>
          <w:b/>
          <w:i/>
          <w:sz w:val="28"/>
          <w:szCs w:val="28"/>
        </w:rPr>
        <w:t>Характеристика задания</w:t>
      </w:r>
    </w:p>
    <w:p w:rsidR="002502C5" w:rsidRPr="002502C5" w:rsidRDefault="002502C5" w:rsidP="002502C5">
      <w:pPr>
        <w:ind w:firstLine="567"/>
        <w:jc w:val="both"/>
        <w:rPr>
          <w:sz w:val="28"/>
          <w:szCs w:val="28"/>
        </w:rPr>
      </w:pPr>
      <w:r w:rsidRPr="002502C5">
        <w:rPr>
          <w:sz w:val="28"/>
          <w:szCs w:val="28"/>
        </w:rPr>
        <w:t xml:space="preserve">Задача на доказательство параллельности </w:t>
      </w:r>
      <w:proofErr w:type="gramStart"/>
      <w:r w:rsidRPr="002502C5">
        <w:rPr>
          <w:sz w:val="28"/>
          <w:szCs w:val="28"/>
        </w:rPr>
        <w:t>прямых</w:t>
      </w:r>
      <w:proofErr w:type="gramEnd"/>
      <w:r w:rsidRPr="002502C5">
        <w:rPr>
          <w:sz w:val="28"/>
          <w:szCs w:val="28"/>
        </w:rPr>
        <w:t xml:space="preserve"> и вычисление длины отрезка.</w:t>
      </w:r>
    </w:p>
    <w:p w:rsidR="002502C5" w:rsidRPr="002502C5" w:rsidRDefault="002502C5" w:rsidP="002502C5">
      <w:pPr>
        <w:ind w:firstLine="567"/>
        <w:jc w:val="both"/>
        <w:rPr>
          <w:b/>
          <w:i/>
          <w:sz w:val="28"/>
          <w:szCs w:val="28"/>
        </w:rPr>
      </w:pPr>
      <w:r w:rsidRPr="002502C5">
        <w:rPr>
          <w:b/>
          <w:i/>
          <w:sz w:val="28"/>
          <w:szCs w:val="28"/>
        </w:rPr>
        <w:t>Статистика и краткий анализ выполнения задания</w:t>
      </w:r>
    </w:p>
    <w:p w:rsidR="002502C5" w:rsidRPr="002502C5" w:rsidRDefault="002502C5" w:rsidP="002502C5">
      <w:pPr>
        <w:ind w:firstLine="567"/>
        <w:jc w:val="both"/>
        <w:rPr>
          <w:b/>
          <w:sz w:val="28"/>
          <w:szCs w:val="28"/>
          <w:highlight w:val="yellow"/>
        </w:rPr>
      </w:pPr>
      <w:r w:rsidRPr="002502C5">
        <w:rPr>
          <w:sz w:val="28"/>
          <w:szCs w:val="28"/>
        </w:rPr>
        <w:t xml:space="preserve">В пункте </w:t>
      </w:r>
      <w:r w:rsidRPr="002502C5">
        <w:rPr>
          <w:i/>
          <w:sz w:val="28"/>
          <w:szCs w:val="28"/>
        </w:rPr>
        <w:t>а</w:t>
      </w:r>
      <w:r w:rsidRPr="002502C5">
        <w:rPr>
          <w:sz w:val="28"/>
          <w:szCs w:val="28"/>
        </w:rPr>
        <w:t xml:space="preserve"> нужно </w:t>
      </w:r>
      <w:r w:rsidRPr="002502C5">
        <w:rPr>
          <w:bCs/>
          <w:sz w:val="28"/>
          <w:szCs w:val="28"/>
        </w:rPr>
        <w:t>доказать</w:t>
      </w:r>
      <w:r w:rsidRPr="002502C5">
        <w:rPr>
          <w:sz w:val="28"/>
          <w:szCs w:val="28"/>
        </w:rPr>
        <w:t xml:space="preserve"> геометрический факт, в пункте </w:t>
      </w:r>
      <w:r w:rsidRPr="002502C5">
        <w:rPr>
          <w:i/>
          <w:sz w:val="28"/>
          <w:szCs w:val="28"/>
        </w:rPr>
        <w:t>б</w:t>
      </w:r>
      <w:r w:rsidRPr="002502C5">
        <w:rPr>
          <w:sz w:val="28"/>
          <w:szCs w:val="28"/>
        </w:rPr>
        <w:t xml:space="preserve"> — найти (вычислить) геометрическую величину. С точки зрения разработчиков включение проверяемого элемента на доказательство в задание 16 должно повысить уровень подготовки школьников. Кроме того, такое доказательство является естественным продолжением практики использования заданий на доказательство в экзамене за курс основной школы. По фактическим данным выполнения задание 16 является границей, разделяющей высокий и повышенный уровни подготовки участников ЕГЭ.</w:t>
      </w:r>
    </w:p>
    <w:p w:rsidR="002502C5" w:rsidRDefault="002502C5" w:rsidP="002502C5">
      <w:pPr>
        <w:ind w:firstLine="567"/>
        <w:jc w:val="both"/>
        <w:rPr>
          <w:sz w:val="28"/>
          <w:szCs w:val="28"/>
        </w:rPr>
      </w:pPr>
      <w:r w:rsidRPr="002502C5">
        <w:rPr>
          <w:sz w:val="28"/>
          <w:szCs w:val="28"/>
        </w:rPr>
        <w:t>Критерии оценивания задания № 16 в 201</w:t>
      </w:r>
      <w:r w:rsidR="00A226DD">
        <w:rPr>
          <w:sz w:val="28"/>
          <w:szCs w:val="28"/>
        </w:rPr>
        <w:t>8</w:t>
      </w:r>
      <w:r w:rsidRPr="002502C5">
        <w:rPr>
          <w:sz w:val="28"/>
          <w:szCs w:val="28"/>
        </w:rPr>
        <w:t>году приведены в таблице.</w:t>
      </w:r>
    </w:p>
    <w:p w:rsidR="0046554C" w:rsidRPr="002502C5" w:rsidRDefault="0046554C" w:rsidP="002502C5">
      <w:pPr>
        <w:ind w:firstLine="567"/>
        <w:jc w:val="both"/>
        <w:rPr>
          <w:sz w:val="28"/>
          <w:szCs w:val="28"/>
        </w:rPr>
      </w:pPr>
    </w:p>
    <w:tbl>
      <w:tblPr>
        <w:tblW w:w="9436"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263"/>
        <w:gridCol w:w="1173"/>
      </w:tblGrid>
      <w:tr w:rsidR="002502C5" w:rsidRPr="00A226DD" w:rsidTr="000C2726">
        <w:trPr>
          <w:jc w:val="center"/>
        </w:trPr>
        <w:tc>
          <w:tcPr>
            <w:tcW w:w="8263" w:type="dxa"/>
          </w:tcPr>
          <w:p w:rsidR="002502C5" w:rsidRPr="00A226DD" w:rsidRDefault="002502C5" w:rsidP="000C2726">
            <w:pPr>
              <w:ind w:firstLine="567"/>
              <w:jc w:val="center"/>
            </w:pPr>
            <w:r w:rsidRPr="00A226DD">
              <w:lastRenderedPageBreak/>
              <w:t>Содержание критерия</w:t>
            </w:r>
          </w:p>
        </w:tc>
        <w:tc>
          <w:tcPr>
            <w:tcW w:w="1173" w:type="dxa"/>
            <w:vAlign w:val="center"/>
          </w:tcPr>
          <w:p w:rsidR="002502C5" w:rsidRPr="00A226DD" w:rsidRDefault="002502C5" w:rsidP="000C2726">
            <w:pPr>
              <w:jc w:val="center"/>
            </w:pPr>
            <w:r w:rsidRPr="00A226DD">
              <w:t>Баллы</w:t>
            </w:r>
          </w:p>
        </w:tc>
      </w:tr>
      <w:tr w:rsidR="002502C5" w:rsidRPr="00A226DD" w:rsidTr="000C2726">
        <w:trPr>
          <w:jc w:val="center"/>
        </w:trPr>
        <w:tc>
          <w:tcPr>
            <w:tcW w:w="8263" w:type="dxa"/>
          </w:tcPr>
          <w:p w:rsidR="002502C5" w:rsidRPr="00A226DD" w:rsidRDefault="002502C5" w:rsidP="000C2726">
            <w:r w:rsidRPr="00A226DD">
              <w:t xml:space="preserve">Имеется верное доказательство утверждения пункта </w:t>
            </w:r>
            <w:r w:rsidRPr="00A226DD">
              <w:rPr>
                <w:i/>
              </w:rPr>
              <w:t>а</w:t>
            </w:r>
            <w:r w:rsidRPr="00A226DD">
              <w:t xml:space="preserve"> и обоснованно получен верный ответ в пункте </w:t>
            </w:r>
            <w:r w:rsidRPr="00A226DD">
              <w:rPr>
                <w:i/>
              </w:rPr>
              <w:t>б</w:t>
            </w:r>
          </w:p>
        </w:tc>
        <w:tc>
          <w:tcPr>
            <w:tcW w:w="1173" w:type="dxa"/>
            <w:vAlign w:val="center"/>
          </w:tcPr>
          <w:p w:rsidR="002502C5" w:rsidRPr="00A226DD" w:rsidRDefault="002502C5" w:rsidP="000C2726">
            <w:pPr>
              <w:jc w:val="center"/>
            </w:pPr>
            <w:r w:rsidRPr="00A226DD">
              <w:t>3</w:t>
            </w:r>
          </w:p>
        </w:tc>
      </w:tr>
      <w:tr w:rsidR="002502C5" w:rsidRPr="00A226DD" w:rsidTr="000C2726">
        <w:trPr>
          <w:jc w:val="center"/>
        </w:trPr>
        <w:tc>
          <w:tcPr>
            <w:tcW w:w="8263" w:type="dxa"/>
          </w:tcPr>
          <w:p w:rsidR="002502C5" w:rsidRPr="00A226DD" w:rsidRDefault="002502C5" w:rsidP="000C2726">
            <w:pPr>
              <w:jc w:val="both"/>
            </w:pPr>
            <w:r w:rsidRPr="00A226DD">
              <w:t xml:space="preserve">Обоснованно получен верный ответ в пункте </w:t>
            </w:r>
            <w:r w:rsidRPr="00A226DD">
              <w:rPr>
                <w:i/>
              </w:rPr>
              <w:t>б</w:t>
            </w:r>
          </w:p>
          <w:p w:rsidR="002502C5" w:rsidRPr="00A226DD" w:rsidRDefault="002502C5" w:rsidP="000C2726">
            <w:pPr>
              <w:jc w:val="both"/>
            </w:pPr>
            <w:r w:rsidRPr="00A226DD">
              <w:t>ИЛИ</w:t>
            </w:r>
          </w:p>
          <w:p w:rsidR="002502C5" w:rsidRPr="00A226DD" w:rsidRDefault="002502C5" w:rsidP="000C2726">
            <w:pPr>
              <w:jc w:val="both"/>
            </w:pPr>
            <w:r w:rsidRPr="00A226DD">
              <w:t xml:space="preserve">имеется верное доказательство утверждения пункта </w:t>
            </w:r>
            <w:r w:rsidRPr="00A226DD">
              <w:rPr>
                <w:i/>
              </w:rPr>
              <w:t>а</w:t>
            </w:r>
            <w:r w:rsidRPr="00A226DD">
              <w:t xml:space="preserve"> и при обоснованном решении пункта </w:t>
            </w:r>
            <w:r w:rsidRPr="00A226DD">
              <w:rPr>
                <w:i/>
              </w:rPr>
              <w:t>б</w:t>
            </w:r>
            <w:r w:rsidRPr="00A226DD">
              <w:t xml:space="preserve"> получен неверный ответ из-за арифметической ошибки</w:t>
            </w:r>
          </w:p>
        </w:tc>
        <w:tc>
          <w:tcPr>
            <w:tcW w:w="1173" w:type="dxa"/>
            <w:vAlign w:val="center"/>
          </w:tcPr>
          <w:p w:rsidR="002502C5" w:rsidRPr="00A226DD" w:rsidRDefault="002502C5" w:rsidP="000C2726">
            <w:pPr>
              <w:jc w:val="center"/>
            </w:pPr>
            <w:r w:rsidRPr="00A226DD">
              <w:t>2</w:t>
            </w:r>
          </w:p>
        </w:tc>
      </w:tr>
      <w:tr w:rsidR="002502C5" w:rsidRPr="00A226DD" w:rsidTr="000C2726">
        <w:trPr>
          <w:jc w:val="center"/>
        </w:trPr>
        <w:tc>
          <w:tcPr>
            <w:tcW w:w="8263" w:type="dxa"/>
          </w:tcPr>
          <w:p w:rsidR="002502C5" w:rsidRPr="00A226DD" w:rsidRDefault="002502C5" w:rsidP="000C2726">
            <w:r w:rsidRPr="00A226DD">
              <w:t xml:space="preserve">Имеется верное доказательство утверждения пункта </w:t>
            </w:r>
            <w:r w:rsidRPr="00A226DD">
              <w:rPr>
                <w:i/>
              </w:rPr>
              <w:t>а</w:t>
            </w:r>
            <w:r w:rsidRPr="00A226DD">
              <w:t>,</w:t>
            </w:r>
          </w:p>
          <w:p w:rsidR="002502C5" w:rsidRPr="00A226DD" w:rsidRDefault="002502C5" w:rsidP="000C2726">
            <w:r w:rsidRPr="00A226DD">
              <w:t>ИЛИ</w:t>
            </w:r>
          </w:p>
          <w:p w:rsidR="002502C5" w:rsidRPr="00A226DD" w:rsidRDefault="002502C5" w:rsidP="000C2726">
            <w:r w:rsidRPr="00A226DD">
              <w:t xml:space="preserve">при обоснованном решении пункта </w:t>
            </w:r>
            <w:r w:rsidRPr="00A226DD">
              <w:rPr>
                <w:i/>
              </w:rPr>
              <w:t>б</w:t>
            </w:r>
            <w:r w:rsidRPr="00A226DD">
              <w:t xml:space="preserve"> получен неверный ответ из-за арифметической ошибки,</w:t>
            </w:r>
          </w:p>
          <w:p w:rsidR="002502C5" w:rsidRPr="00A226DD" w:rsidRDefault="002502C5" w:rsidP="000C2726">
            <w:r w:rsidRPr="00A226DD">
              <w:t>ИЛИ</w:t>
            </w:r>
          </w:p>
          <w:p w:rsidR="002502C5" w:rsidRPr="00A226DD" w:rsidRDefault="002502C5" w:rsidP="000C2726">
            <w:r w:rsidRPr="00A226DD">
              <w:t xml:space="preserve">обоснованно получен верный ответ в пункте </w:t>
            </w:r>
            <w:r w:rsidRPr="00A226DD">
              <w:rPr>
                <w:i/>
              </w:rPr>
              <w:t>б</w:t>
            </w:r>
            <w:r w:rsidRPr="00A226DD">
              <w:t xml:space="preserve"> с использованием утверждения пункта </w:t>
            </w:r>
            <w:r w:rsidRPr="00A226DD">
              <w:rPr>
                <w:i/>
              </w:rPr>
              <w:t>а</w:t>
            </w:r>
            <w:r w:rsidRPr="00A226DD">
              <w:t xml:space="preserve">, при этом </w:t>
            </w:r>
            <w:proofErr w:type="gramStart"/>
            <w:r w:rsidRPr="00A226DD">
              <w:t>пункт</w:t>
            </w:r>
            <w:proofErr w:type="gramEnd"/>
            <w:r w:rsidRPr="00A226DD">
              <w:t xml:space="preserve"> </w:t>
            </w:r>
            <w:r w:rsidRPr="00A226DD">
              <w:rPr>
                <w:i/>
              </w:rPr>
              <w:t>а</w:t>
            </w:r>
            <w:r w:rsidRPr="00A226DD">
              <w:t xml:space="preserve"> не выполнен</w:t>
            </w:r>
          </w:p>
        </w:tc>
        <w:tc>
          <w:tcPr>
            <w:tcW w:w="1173" w:type="dxa"/>
            <w:vAlign w:val="center"/>
          </w:tcPr>
          <w:p w:rsidR="002502C5" w:rsidRPr="00A226DD" w:rsidRDefault="002502C5" w:rsidP="000C2726">
            <w:pPr>
              <w:jc w:val="center"/>
            </w:pPr>
            <w:r w:rsidRPr="00A226DD">
              <w:t>1</w:t>
            </w:r>
          </w:p>
        </w:tc>
      </w:tr>
      <w:tr w:rsidR="002502C5" w:rsidRPr="00A226DD" w:rsidTr="000C2726">
        <w:trPr>
          <w:trHeight w:val="455"/>
          <w:jc w:val="center"/>
        </w:trPr>
        <w:tc>
          <w:tcPr>
            <w:tcW w:w="8263" w:type="dxa"/>
            <w:vAlign w:val="center"/>
          </w:tcPr>
          <w:p w:rsidR="002502C5" w:rsidRPr="00A226DD" w:rsidRDefault="002502C5" w:rsidP="000C2726">
            <w:pPr>
              <w:ind w:firstLine="217"/>
            </w:pPr>
            <w:r w:rsidRPr="00A226DD">
              <w:t>Решение не соответствует ни одному из критериев, перечисленных выше</w:t>
            </w:r>
          </w:p>
        </w:tc>
        <w:tc>
          <w:tcPr>
            <w:tcW w:w="1173" w:type="dxa"/>
            <w:vAlign w:val="center"/>
          </w:tcPr>
          <w:p w:rsidR="002502C5" w:rsidRPr="00A226DD" w:rsidRDefault="002502C5" w:rsidP="000C2726">
            <w:pPr>
              <w:jc w:val="center"/>
            </w:pPr>
            <w:r w:rsidRPr="00A226DD">
              <w:t>0</w:t>
            </w:r>
          </w:p>
        </w:tc>
      </w:tr>
      <w:tr w:rsidR="002502C5" w:rsidRPr="00A226DD" w:rsidTr="000C2726">
        <w:trPr>
          <w:jc w:val="center"/>
        </w:trPr>
        <w:tc>
          <w:tcPr>
            <w:tcW w:w="8263" w:type="dxa"/>
          </w:tcPr>
          <w:p w:rsidR="002502C5" w:rsidRPr="00A226DD" w:rsidRDefault="002502C5" w:rsidP="000C2726">
            <w:pPr>
              <w:ind w:firstLine="567"/>
              <w:jc w:val="right"/>
              <w:rPr>
                <w:i/>
              </w:rPr>
            </w:pPr>
            <w:r w:rsidRPr="00A226DD">
              <w:rPr>
                <w:i/>
              </w:rPr>
              <w:t>Максимальный балл</w:t>
            </w:r>
          </w:p>
        </w:tc>
        <w:tc>
          <w:tcPr>
            <w:tcW w:w="1173" w:type="dxa"/>
            <w:vAlign w:val="center"/>
          </w:tcPr>
          <w:p w:rsidR="002502C5" w:rsidRPr="00A226DD" w:rsidRDefault="002502C5" w:rsidP="000C2726">
            <w:pPr>
              <w:jc w:val="center"/>
              <w:rPr>
                <w:i/>
              </w:rPr>
            </w:pPr>
            <w:r w:rsidRPr="00A226DD">
              <w:rPr>
                <w:i/>
              </w:rPr>
              <w:t>3</w:t>
            </w:r>
          </w:p>
        </w:tc>
      </w:tr>
    </w:tbl>
    <w:p w:rsidR="002502C5" w:rsidRPr="002502C5" w:rsidRDefault="002502C5" w:rsidP="002502C5">
      <w:pPr>
        <w:autoSpaceDE w:val="0"/>
        <w:autoSpaceDN w:val="0"/>
        <w:adjustRightInd w:val="0"/>
        <w:spacing w:before="120"/>
        <w:ind w:firstLine="567"/>
        <w:jc w:val="both"/>
        <w:rPr>
          <w:sz w:val="28"/>
          <w:szCs w:val="28"/>
          <w:highlight w:val="yellow"/>
        </w:rPr>
      </w:pPr>
      <w:r w:rsidRPr="002502C5">
        <w:rPr>
          <w:sz w:val="28"/>
          <w:szCs w:val="28"/>
        </w:rPr>
        <w:t>Анализ выполнения соответствующего задания экзаменационной работы позволяет сделать вывод о том, что для подавляющего большинства выпускников, приступивших к решению, задача оказалось непосильной. В группе получивших за работу более 80 баллов 42</w:t>
      </w:r>
      <w:r w:rsidR="00A226DD">
        <w:rPr>
          <w:sz w:val="28"/>
          <w:szCs w:val="28"/>
        </w:rPr>
        <w:t>,3</w:t>
      </w:r>
      <w:r w:rsidRPr="002502C5">
        <w:rPr>
          <w:sz w:val="28"/>
          <w:szCs w:val="28"/>
        </w:rPr>
        <w:t>% решили задание правильно. Трудность заключалась в том, что доказываемый факт был достаточно очевидным и многие в</w:t>
      </w:r>
      <w:r w:rsidRPr="002502C5">
        <w:rPr>
          <w:bCs/>
          <w:sz w:val="28"/>
          <w:szCs w:val="28"/>
        </w:rPr>
        <w:t>ыпускники не могли подобрать для его доказательства известные из школьного курса геометрии теоремы и факты.</w:t>
      </w:r>
    </w:p>
    <w:p w:rsidR="002502C5" w:rsidRPr="002502C5" w:rsidRDefault="002502C5" w:rsidP="002502C5">
      <w:pPr>
        <w:tabs>
          <w:tab w:val="left" w:pos="426"/>
        </w:tabs>
        <w:ind w:firstLine="567"/>
        <w:jc w:val="both"/>
        <w:rPr>
          <w:sz w:val="28"/>
          <w:szCs w:val="28"/>
        </w:rPr>
      </w:pPr>
      <w:r w:rsidRPr="002502C5">
        <w:rPr>
          <w:sz w:val="28"/>
          <w:szCs w:val="28"/>
        </w:rPr>
        <w:t>Типичные ошибки:</w:t>
      </w:r>
    </w:p>
    <w:p w:rsidR="002502C5" w:rsidRPr="002502C5" w:rsidRDefault="002502C5" w:rsidP="00604786">
      <w:pPr>
        <w:pStyle w:val="a3"/>
        <w:numPr>
          <w:ilvl w:val="0"/>
          <w:numId w:val="20"/>
        </w:numPr>
        <w:autoSpaceDE w:val="0"/>
        <w:autoSpaceDN w:val="0"/>
        <w:adjustRightInd w:val="0"/>
        <w:spacing w:after="0" w:line="240" w:lineRule="auto"/>
        <w:ind w:left="0" w:firstLine="567"/>
        <w:jc w:val="both"/>
        <w:rPr>
          <w:rFonts w:ascii="Times New Roman" w:hAnsi="Times New Roman"/>
          <w:bCs/>
          <w:sz w:val="28"/>
          <w:szCs w:val="28"/>
        </w:rPr>
      </w:pPr>
      <w:r w:rsidRPr="002502C5">
        <w:rPr>
          <w:rFonts w:ascii="Times New Roman" w:hAnsi="Times New Roman"/>
          <w:bCs/>
          <w:sz w:val="28"/>
          <w:szCs w:val="28"/>
        </w:rPr>
        <w:t xml:space="preserve">неверно обосновывают параллельность </w:t>
      </w:r>
      <w:proofErr w:type="gramStart"/>
      <w:r w:rsidRPr="002502C5">
        <w:rPr>
          <w:rFonts w:ascii="Times New Roman" w:hAnsi="Times New Roman"/>
          <w:bCs/>
          <w:sz w:val="28"/>
          <w:szCs w:val="28"/>
        </w:rPr>
        <w:t>прямых</w:t>
      </w:r>
      <w:proofErr w:type="gramEnd"/>
      <w:r w:rsidRPr="002502C5">
        <w:rPr>
          <w:rFonts w:ascii="Times New Roman" w:hAnsi="Times New Roman"/>
          <w:bCs/>
          <w:sz w:val="28"/>
          <w:szCs w:val="28"/>
        </w:rPr>
        <w:t xml:space="preserve">, </w:t>
      </w:r>
    </w:p>
    <w:p w:rsidR="002502C5" w:rsidRPr="002502C5" w:rsidRDefault="002502C5" w:rsidP="00604786">
      <w:pPr>
        <w:pStyle w:val="a3"/>
        <w:numPr>
          <w:ilvl w:val="0"/>
          <w:numId w:val="20"/>
        </w:numPr>
        <w:autoSpaceDE w:val="0"/>
        <w:autoSpaceDN w:val="0"/>
        <w:adjustRightInd w:val="0"/>
        <w:spacing w:after="0" w:line="240" w:lineRule="auto"/>
        <w:ind w:left="0" w:firstLine="567"/>
        <w:jc w:val="both"/>
        <w:rPr>
          <w:rFonts w:ascii="Times New Roman" w:hAnsi="Times New Roman"/>
          <w:bCs/>
          <w:sz w:val="28"/>
          <w:szCs w:val="28"/>
        </w:rPr>
      </w:pPr>
      <w:r w:rsidRPr="002502C5">
        <w:rPr>
          <w:rFonts w:ascii="Times New Roman" w:hAnsi="Times New Roman"/>
          <w:bCs/>
          <w:sz w:val="28"/>
          <w:szCs w:val="28"/>
        </w:rPr>
        <w:t>используют несуществующие понятия и их свойства (средняя линия прямоугольника или четырехугольника),</w:t>
      </w:r>
    </w:p>
    <w:p w:rsidR="002502C5" w:rsidRPr="002502C5" w:rsidRDefault="002502C5" w:rsidP="00604786">
      <w:pPr>
        <w:pStyle w:val="a3"/>
        <w:numPr>
          <w:ilvl w:val="0"/>
          <w:numId w:val="20"/>
        </w:numPr>
        <w:autoSpaceDE w:val="0"/>
        <w:autoSpaceDN w:val="0"/>
        <w:adjustRightInd w:val="0"/>
        <w:spacing w:after="0" w:line="240" w:lineRule="auto"/>
        <w:ind w:left="0" w:firstLine="567"/>
        <w:jc w:val="both"/>
        <w:rPr>
          <w:rFonts w:ascii="Times New Roman" w:hAnsi="Times New Roman"/>
          <w:bCs/>
          <w:sz w:val="28"/>
          <w:szCs w:val="28"/>
        </w:rPr>
      </w:pPr>
      <w:r w:rsidRPr="002502C5">
        <w:rPr>
          <w:rFonts w:ascii="Times New Roman" w:hAnsi="Times New Roman"/>
          <w:bCs/>
          <w:sz w:val="28"/>
          <w:szCs w:val="28"/>
        </w:rPr>
        <w:t>неспособность проводить доказательные рассуждения.</w:t>
      </w:r>
    </w:p>
    <w:p w:rsidR="002502C5" w:rsidRPr="002502C5" w:rsidRDefault="002502C5" w:rsidP="002502C5">
      <w:pPr>
        <w:ind w:firstLine="567"/>
        <w:rPr>
          <w:b/>
          <w:i/>
          <w:sz w:val="28"/>
          <w:szCs w:val="28"/>
        </w:rPr>
      </w:pPr>
      <w:r w:rsidRPr="002502C5">
        <w:rPr>
          <w:b/>
          <w:i/>
          <w:sz w:val="28"/>
          <w:szCs w:val="28"/>
        </w:rPr>
        <w:t>Задание 17</w:t>
      </w:r>
    </w:p>
    <w:p w:rsidR="002502C5" w:rsidRPr="002502C5" w:rsidRDefault="002502C5" w:rsidP="002502C5">
      <w:pPr>
        <w:ind w:firstLine="567"/>
        <w:jc w:val="both"/>
        <w:rPr>
          <w:b/>
          <w:sz w:val="28"/>
          <w:szCs w:val="28"/>
        </w:rPr>
      </w:pPr>
      <w:r w:rsidRPr="002502C5">
        <w:rPr>
          <w:b/>
          <w:i/>
          <w:sz w:val="28"/>
          <w:szCs w:val="28"/>
        </w:rPr>
        <w:t>Характеристика задания</w:t>
      </w:r>
    </w:p>
    <w:p w:rsidR="002502C5" w:rsidRPr="002502C5" w:rsidRDefault="002502C5" w:rsidP="002502C5">
      <w:pPr>
        <w:ind w:firstLine="567"/>
        <w:jc w:val="both"/>
        <w:rPr>
          <w:b/>
          <w:i/>
          <w:sz w:val="28"/>
          <w:szCs w:val="28"/>
        </w:rPr>
      </w:pPr>
      <w:r w:rsidRPr="002502C5">
        <w:rPr>
          <w:sz w:val="28"/>
          <w:szCs w:val="28"/>
        </w:rPr>
        <w:t>Решение задачи экономико-финансовой направленности.</w:t>
      </w:r>
    </w:p>
    <w:p w:rsidR="002502C5" w:rsidRPr="002502C5" w:rsidRDefault="002502C5" w:rsidP="002502C5">
      <w:pPr>
        <w:ind w:firstLine="567"/>
        <w:jc w:val="both"/>
        <w:rPr>
          <w:b/>
          <w:i/>
          <w:sz w:val="28"/>
          <w:szCs w:val="28"/>
        </w:rPr>
      </w:pPr>
      <w:r w:rsidRPr="002502C5">
        <w:rPr>
          <w:b/>
          <w:i/>
          <w:sz w:val="28"/>
          <w:szCs w:val="28"/>
        </w:rPr>
        <w:t>Статистика и краткий анализ выполнения задания</w:t>
      </w:r>
    </w:p>
    <w:p w:rsidR="002502C5" w:rsidRPr="002502C5" w:rsidRDefault="002502C5" w:rsidP="002502C5">
      <w:pPr>
        <w:ind w:firstLine="567"/>
        <w:jc w:val="both"/>
        <w:rPr>
          <w:sz w:val="28"/>
          <w:szCs w:val="28"/>
          <w:highlight w:val="yellow"/>
        </w:rPr>
      </w:pPr>
      <w:r w:rsidRPr="002502C5">
        <w:rPr>
          <w:sz w:val="28"/>
          <w:szCs w:val="28"/>
        </w:rPr>
        <w:t>В задани</w:t>
      </w:r>
      <w:r w:rsidR="00A226DD">
        <w:rPr>
          <w:sz w:val="28"/>
          <w:szCs w:val="28"/>
        </w:rPr>
        <w:t>и</w:t>
      </w:r>
      <w:r w:rsidRPr="002502C5">
        <w:rPr>
          <w:sz w:val="28"/>
          <w:szCs w:val="28"/>
        </w:rPr>
        <w:t xml:space="preserve"> № 17 существенно усилена сюжетная, практико-ориентированная, составляющая условия. Сами сюжеты не есть прямые цитаты «из жизни», они априорно уже являются некоторыми текстовыми упрощениями, моделями, реально возникающих ситуаций. </w:t>
      </w:r>
    </w:p>
    <w:p w:rsidR="002502C5" w:rsidRPr="002502C5" w:rsidRDefault="002502C5" w:rsidP="002502C5">
      <w:pPr>
        <w:pStyle w:val="afa"/>
        <w:spacing w:after="0" w:line="240" w:lineRule="auto"/>
        <w:ind w:firstLine="567"/>
        <w:jc w:val="both"/>
        <w:rPr>
          <w:b/>
          <w:i/>
          <w:sz w:val="28"/>
          <w:szCs w:val="28"/>
        </w:rPr>
      </w:pPr>
      <w:r w:rsidRPr="002502C5">
        <w:rPr>
          <w:sz w:val="28"/>
          <w:szCs w:val="28"/>
        </w:rPr>
        <w:t>Процитируем критерии оценивания выполнения заданий № 17.</w:t>
      </w:r>
    </w:p>
    <w:tbl>
      <w:tblPr>
        <w:tblW w:w="4832" w:type="pct"/>
        <w:jc w:val="center"/>
        <w:tblLook w:val="0000"/>
      </w:tblPr>
      <w:tblGrid>
        <w:gridCol w:w="8035"/>
        <w:gridCol w:w="941"/>
      </w:tblGrid>
      <w:tr w:rsidR="002502C5" w:rsidRPr="00A226DD" w:rsidTr="000C2726">
        <w:trPr>
          <w:trHeight w:val="20"/>
          <w:jc w:val="center"/>
        </w:trPr>
        <w:tc>
          <w:tcPr>
            <w:tcW w:w="4476" w:type="pct"/>
            <w:tcBorders>
              <w:top w:val="single" w:sz="4" w:space="0" w:color="000000"/>
              <w:left w:val="single" w:sz="4" w:space="0" w:color="000000"/>
              <w:bottom w:val="single" w:sz="4" w:space="0" w:color="000000"/>
              <w:right w:val="nil"/>
            </w:tcBorders>
          </w:tcPr>
          <w:p w:rsidR="002502C5" w:rsidRPr="00A226DD" w:rsidRDefault="002502C5" w:rsidP="000C2726">
            <w:pPr>
              <w:snapToGrid w:val="0"/>
              <w:ind w:firstLine="567"/>
              <w:jc w:val="center"/>
            </w:pPr>
            <w:r w:rsidRPr="00A226DD">
              <w:t>Содержание критерия</w:t>
            </w:r>
          </w:p>
        </w:tc>
        <w:tc>
          <w:tcPr>
            <w:tcW w:w="524" w:type="pct"/>
            <w:tcBorders>
              <w:top w:val="single" w:sz="4" w:space="0" w:color="000000"/>
              <w:left w:val="single" w:sz="4" w:space="0" w:color="000000"/>
              <w:bottom w:val="single" w:sz="4" w:space="0" w:color="000000"/>
              <w:right w:val="single" w:sz="4" w:space="0" w:color="000000"/>
            </w:tcBorders>
          </w:tcPr>
          <w:p w:rsidR="002502C5" w:rsidRPr="00A226DD" w:rsidRDefault="002502C5" w:rsidP="000C2726">
            <w:pPr>
              <w:snapToGrid w:val="0"/>
              <w:jc w:val="center"/>
            </w:pPr>
            <w:r w:rsidRPr="00A226DD">
              <w:t>Баллы</w:t>
            </w:r>
          </w:p>
        </w:tc>
      </w:tr>
      <w:tr w:rsidR="002502C5" w:rsidRPr="00A226DD" w:rsidTr="000C2726">
        <w:trPr>
          <w:trHeight w:val="20"/>
          <w:jc w:val="center"/>
        </w:trPr>
        <w:tc>
          <w:tcPr>
            <w:tcW w:w="4476" w:type="pct"/>
            <w:tcBorders>
              <w:top w:val="single" w:sz="4" w:space="0" w:color="000000"/>
              <w:left w:val="single" w:sz="4" w:space="0" w:color="000000"/>
              <w:bottom w:val="single" w:sz="4" w:space="0" w:color="000000"/>
              <w:right w:val="nil"/>
            </w:tcBorders>
            <w:vAlign w:val="center"/>
          </w:tcPr>
          <w:p w:rsidR="002502C5" w:rsidRPr="00A226DD" w:rsidRDefault="002502C5" w:rsidP="000C2726">
            <w:r w:rsidRPr="00A226DD">
              <w:t>Обоснованно получен верный ответ</w:t>
            </w:r>
          </w:p>
        </w:tc>
        <w:tc>
          <w:tcPr>
            <w:tcW w:w="524" w:type="pct"/>
            <w:tcBorders>
              <w:top w:val="single" w:sz="4" w:space="0" w:color="000000"/>
              <w:left w:val="single" w:sz="4" w:space="0" w:color="000000"/>
              <w:bottom w:val="single" w:sz="4" w:space="0" w:color="000000"/>
              <w:right w:val="single" w:sz="4" w:space="0" w:color="000000"/>
            </w:tcBorders>
            <w:vAlign w:val="center"/>
          </w:tcPr>
          <w:p w:rsidR="002502C5" w:rsidRPr="00A226DD" w:rsidRDefault="002502C5" w:rsidP="000C2726">
            <w:pPr>
              <w:jc w:val="center"/>
            </w:pPr>
            <w:r w:rsidRPr="00A226DD">
              <w:t>3</w:t>
            </w:r>
          </w:p>
        </w:tc>
      </w:tr>
      <w:tr w:rsidR="002502C5" w:rsidRPr="00A226DD" w:rsidTr="000C2726">
        <w:trPr>
          <w:trHeight w:val="20"/>
          <w:jc w:val="center"/>
        </w:trPr>
        <w:tc>
          <w:tcPr>
            <w:tcW w:w="4476" w:type="pct"/>
            <w:tcBorders>
              <w:top w:val="single" w:sz="4" w:space="0" w:color="000000"/>
              <w:left w:val="single" w:sz="4" w:space="0" w:color="000000"/>
              <w:bottom w:val="single" w:sz="4" w:space="0" w:color="000000"/>
              <w:right w:val="nil"/>
            </w:tcBorders>
            <w:vAlign w:val="center"/>
          </w:tcPr>
          <w:p w:rsidR="002502C5" w:rsidRPr="00A226DD" w:rsidRDefault="002502C5" w:rsidP="000C2726">
            <w:proofErr w:type="gramStart"/>
            <w:r w:rsidRPr="00A226DD">
              <w:t>Верно</w:t>
            </w:r>
            <w:proofErr w:type="gramEnd"/>
            <w:r w:rsidRPr="00A226DD">
              <w:t xml:space="preserve"> построена математическая модель, решение сведено к исследованию этой модели и получен результат:</w:t>
            </w:r>
          </w:p>
          <w:p w:rsidR="002502C5" w:rsidRPr="00A226DD" w:rsidRDefault="002502C5" w:rsidP="000C2726">
            <w:r w:rsidRPr="00A226DD">
              <w:t>— неверный ответ из-за вычислительной ошибки;</w:t>
            </w:r>
          </w:p>
          <w:p w:rsidR="002502C5" w:rsidRPr="00A226DD" w:rsidRDefault="002502C5" w:rsidP="000C2726">
            <w:r w:rsidRPr="00A226DD">
              <w:t>— верный ответ, но решение недостаточно обосновано</w:t>
            </w:r>
          </w:p>
        </w:tc>
        <w:tc>
          <w:tcPr>
            <w:tcW w:w="524" w:type="pct"/>
            <w:tcBorders>
              <w:top w:val="single" w:sz="4" w:space="0" w:color="000000"/>
              <w:left w:val="single" w:sz="4" w:space="0" w:color="000000"/>
              <w:bottom w:val="single" w:sz="4" w:space="0" w:color="000000"/>
              <w:right w:val="single" w:sz="4" w:space="0" w:color="000000"/>
            </w:tcBorders>
            <w:vAlign w:val="center"/>
          </w:tcPr>
          <w:p w:rsidR="002502C5" w:rsidRPr="00A226DD" w:rsidRDefault="002502C5" w:rsidP="000C2726">
            <w:pPr>
              <w:jc w:val="center"/>
            </w:pPr>
            <w:r w:rsidRPr="00A226DD">
              <w:t>2</w:t>
            </w:r>
          </w:p>
        </w:tc>
      </w:tr>
      <w:tr w:rsidR="002502C5" w:rsidRPr="00A226DD" w:rsidTr="000C2726">
        <w:trPr>
          <w:trHeight w:val="20"/>
          <w:jc w:val="center"/>
        </w:trPr>
        <w:tc>
          <w:tcPr>
            <w:tcW w:w="4476" w:type="pct"/>
            <w:tcBorders>
              <w:top w:val="single" w:sz="4" w:space="0" w:color="000000"/>
              <w:left w:val="single" w:sz="4" w:space="0" w:color="000000"/>
              <w:bottom w:val="single" w:sz="4" w:space="0" w:color="000000"/>
              <w:right w:val="nil"/>
            </w:tcBorders>
            <w:vAlign w:val="center"/>
          </w:tcPr>
          <w:p w:rsidR="002502C5" w:rsidRPr="00A226DD" w:rsidRDefault="002502C5" w:rsidP="000C2726">
            <w:proofErr w:type="gramStart"/>
            <w:r w:rsidRPr="00A226DD">
              <w:t>Верно</w:t>
            </w:r>
            <w:proofErr w:type="gramEnd"/>
            <w:r w:rsidRPr="00A226DD">
              <w:t xml:space="preserve"> построена математическая модель, решение сведено к исследованию этой модели, при этом решение может быть не завершено</w:t>
            </w:r>
          </w:p>
        </w:tc>
        <w:tc>
          <w:tcPr>
            <w:tcW w:w="524" w:type="pct"/>
            <w:tcBorders>
              <w:top w:val="single" w:sz="4" w:space="0" w:color="000000"/>
              <w:left w:val="single" w:sz="4" w:space="0" w:color="000000"/>
              <w:bottom w:val="single" w:sz="4" w:space="0" w:color="000000"/>
              <w:right w:val="single" w:sz="4" w:space="0" w:color="000000"/>
            </w:tcBorders>
            <w:vAlign w:val="center"/>
          </w:tcPr>
          <w:p w:rsidR="002502C5" w:rsidRPr="00A226DD" w:rsidRDefault="002502C5" w:rsidP="000C2726">
            <w:pPr>
              <w:jc w:val="center"/>
            </w:pPr>
            <w:r w:rsidRPr="00A226DD">
              <w:t>1</w:t>
            </w:r>
          </w:p>
        </w:tc>
      </w:tr>
      <w:tr w:rsidR="002502C5" w:rsidRPr="00A226DD" w:rsidTr="000C2726">
        <w:trPr>
          <w:trHeight w:val="20"/>
          <w:jc w:val="center"/>
        </w:trPr>
        <w:tc>
          <w:tcPr>
            <w:tcW w:w="4476" w:type="pct"/>
            <w:tcBorders>
              <w:top w:val="single" w:sz="4" w:space="0" w:color="000000"/>
              <w:left w:val="single" w:sz="4" w:space="0" w:color="000000"/>
              <w:bottom w:val="single" w:sz="4" w:space="0" w:color="000000"/>
              <w:right w:val="nil"/>
            </w:tcBorders>
            <w:vAlign w:val="center"/>
          </w:tcPr>
          <w:p w:rsidR="002502C5" w:rsidRPr="00A226DD" w:rsidRDefault="002502C5" w:rsidP="000C2726">
            <w:pPr>
              <w:snapToGrid w:val="0"/>
            </w:pPr>
            <w:r w:rsidRPr="00A226DD">
              <w:t>Решение не соответствует ни одному из критериев, перечисленных выше</w:t>
            </w:r>
          </w:p>
        </w:tc>
        <w:tc>
          <w:tcPr>
            <w:tcW w:w="524" w:type="pct"/>
            <w:tcBorders>
              <w:top w:val="single" w:sz="4" w:space="0" w:color="000000"/>
              <w:left w:val="single" w:sz="4" w:space="0" w:color="000000"/>
              <w:bottom w:val="single" w:sz="4" w:space="0" w:color="000000"/>
              <w:right w:val="single" w:sz="4" w:space="0" w:color="000000"/>
            </w:tcBorders>
            <w:vAlign w:val="center"/>
          </w:tcPr>
          <w:p w:rsidR="002502C5" w:rsidRPr="00A226DD" w:rsidRDefault="002502C5" w:rsidP="000C2726">
            <w:pPr>
              <w:jc w:val="center"/>
            </w:pPr>
            <w:r w:rsidRPr="00A226DD">
              <w:t>0</w:t>
            </w:r>
          </w:p>
        </w:tc>
      </w:tr>
      <w:tr w:rsidR="002502C5" w:rsidRPr="00A226DD" w:rsidTr="000C2726">
        <w:trPr>
          <w:trHeight w:val="20"/>
          <w:jc w:val="center"/>
        </w:trPr>
        <w:tc>
          <w:tcPr>
            <w:tcW w:w="4476" w:type="pct"/>
            <w:tcBorders>
              <w:top w:val="single" w:sz="4" w:space="0" w:color="000000"/>
              <w:left w:val="single" w:sz="4" w:space="0" w:color="000000"/>
              <w:bottom w:val="single" w:sz="4" w:space="0" w:color="000000"/>
              <w:right w:val="nil"/>
            </w:tcBorders>
          </w:tcPr>
          <w:p w:rsidR="002502C5" w:rsidRPr="00A226DD" w:rsidRDefault="002502C5" w:rsidP="000C2726">
            <w:pPr>
              <w:snapToGrid w:val="0"/>
              <w:ind w:firstLine="567"/>
              <w:jc w:val="right"/>
              <w:rPr>
                <w:i/>
              </w:rPr>
            </w:pPr>
            <w:r w:rsidRPr="00A226DD">
              <w:rPr>
                <w:i/>
              </w:rPr>
              <w:lastRenderedPageBreak/>
              <w:t>Максимальный балл</w:t>
            </w:r>
          </w:p>
        </w:tc>
        <w:tc>
          <w:tcPr>
            <w:tcW w:w="524" w:type="pct"/>
            <w:tcBorders>
              <w:top w:val="single" w:sz="4" w:space="0" w:color="000000"/>
              <w:left w:val="single" w:sz="4" w:space="0" w:color="000000"/>
              <w:bottom w:val="single" w:sz="4" w:space="0" w:color="000000"/>
              <w:right w:val="single" w:sz="4" w:space="0" w:color="000000"/>
            </w:tcBorders>
            <w:vAlign w:val="center"/>
          </w:tcPr>
          <w:p w:rsidR="002502C5" w:rsidRPr="00A226DD" w:rsidRDefault="002502C5" w:rsidP="000C2726">
            <w:pPr>
              <w:jc w:val="center"/>
              <w:rPr>
                <w:i/>
              </w:rPr>
            </w:pPr>
            <w:r w:rsidRPr="00A226DD">
              <w:rPr>
                <w:i/>
              </w:rPr>
              <w:t>3</w:t>
            </w:r>
          </w:p>
        </w:tc>
      </w:tr>
    </w:tbl>
    <w:p w:rsidR="002502C5" w:rsidRPr="002502C5" w:rsidRDefault="002502C5" w:rsidP="002502C5">
      <w:pPr>
        <w:spacing w:before="120"/>
        <w:ind w:firstLine="567"/>
        <w:jc w:val="both"/>
        <w:rPr>
          <w:sz w:val="28"/>
          <w:szCs w:val="28"/>
          <w:highlight w:val="yellow"/>
        </w:rPr>
      </w:pPr>
      <w:r w:rsidRPr="002502C5">
        <w:rPr>
          <w:sz w:val="28"/>
          <w:szCs w:val="28"/>
        </w:rPr>
        <w:t>Один балл можно выставлять в тех случаях, когда сюжетное условие задачи верно сведено к исследованию математической модели задачи (описание построения модели и описание подходов к ее решению). Оценка в 2 балла, разумеется, включает в себя условия выставления 1 балла, но существенно ближе к верному решению задачи.</w:t>
      </w:r>
    </w:p>
    <w:p w:rsidR="002502C5" w:rsidRPr="002502C5" w:rsidRDefault="002502C5" w:rsidP="002502C5">
      <w:pPr>
        <w:ind w:firstLine="567"/>
        <w:jc w:val="both"/>
        <w:rPr>
          <w:sz w:val="28"/>
          <w:szCs w:val="28"/>
        </w:rPr>
      </w:pPr>
      <w:r w:rsidRPr="002502C5">
        <w:rPr>
          <w:bCs/>
          <w:sz w:val="28"/>
          <w:szCs w:val="28"/>
        </w:rPr>
        <w:t>В результате средний процент выполнения этого задания по региону составил 2,</w:t>
      </w:r>
      <w:r w:rsidR="00A226DD">
        <w:rPr>
          <w:bCs/>
          <w:sz w:val="28"/>
          <w:szCs w:val="28"/>
        </w:rPr>
        <w:t>3</w:t>
      </w:r>
      <w:r w:rsidRPr="002502C5">
        <w:rPr>
          <w:bCs/>
          <w:sz w:val="28"/>
          <w:szCs w:val="28"/>
        </w:rPr>
        <w:t xml:space="preserve">%, в то время как в группе выпускников, набравших за работу 81–100 баллов, с заданием справились 69,2% </w:t>
      </w:r>
      <w:r w:rsidR="00A226DD">
        <w:rPr>
          <w:bCs/>
          <w:sz w:val="28"/>
          <w:szCs w:val="28"/>
        </w:rPr>
        <w:t>выпускников</w:t>
      </w:r>
      <w:r w:rsidRPr="002502C5">
        <w:rPr>
          <w:bCs/>
          <w:sz w:val="28"/>
          <w:szCs w:val="28"/>
        </w:rPr>
        <w:t>.</w:t>
      </w:r>
    </w:p>
    <w:p w:rsidR="002502C5" w:rsidRPr="002502C5" w:rsidRDefault="002502C5" w:rsidP="002502C5">
      <w:pPr>
        <w:ind w:firstLine="567"/>
        <w:jc w:val="both"/>
        <w:rPr>
          <w:sz w:val="28"/>
          <w:szCs w:val="28"/>
        </w:rPr>
      </w:pPr>
      <w:r w:rsidRPr="002502C5">
        <w:rPr>
          <w:sz w:val="28"/>
          <w:szCs w:val="28"/>
        </w:rPr>
        <w:t xml:space="preserve">Задания второй части 18 и 19 с развернутым ответом относятся к заданиям </w:t>
      </w:r>
      <w:r w:rsidRPr="002502C5">
        <w:rPr>
          <w:b/>
          <w:sz w:val="28"/>
          <w:szCs w:val="28"/>
        </w:rPr>
        <w:t>высокого уровня</w:t>
      </w:r>
      <w:r w:rsidRPr="002502C5">
        <w:rPr>
          <w:sz w:val="28"/>
          <w:szCs w:val="28"/>
        </w:rPr>
        <w:t xml:space="preserve">. Максимальный балл (4 балла) получают не более 1% участников. Эти задания предназначены для конкурсного отбора в вузы с повышенными требованиями к математической подготовке абитуриентов. </w:t>
      </w:r>
    </w:p>
    <w:p w:rsidR="002502C5" w:rsidRPr="002502C5" w:rsidRDefault="002502C5" w:rsidP="002502C5">
      <w:pPr>
        <w:ind w:firstLine="567"/>
        <w:jc w:val="both"/>
        <w:rPr>
          <w:sz w:val="28"/>
          <w:szCs w:val="28"/>
        </w:rPr>
      </w:pPr>
      <w:r w:rsidRPr="002502C5">
        <w:rPr>
          <w:sz w:val="28"/>
          <w:szCs w:val="28"/>
        </w:rPr>
        <w:t xml:space="preserve">Задания высокого уровня сложности — это задания не на применение одного метода решения, а на комбинацию различных методов. Для успешного выполнения задания 18 необходим, кроме прочных математических знаний, также высокий уровень математической культуры, которая формируется в течение двух лет </w:t>
      </w:r>
      <w:proofErr w:type="gramStart"/>
      <w:r w:rsidRPr="002502C5">
        <w:rPr>
          <w:sz w:val="28"/>
          <w:szCs w:val="28"/>
        </w:rPr>
        <w:t>обучения по программе</w:t>
      </w:r>
      <w:proofErr w:type="gramEnd"/>
      <w:r w:rsidRPr="002502C5">
        <w:rPr>
          <w:sz w:val="28"/>
          <w:szCs w:val="28"/>
        </w:rPr>
        <w:t xml:space="preserve"> профильного уровня</w:t>
      </w:r>
    </w:p>
    <w:p w:rsidR="002502C5" w:rsidRPr="002502C5" w:rsidRDefault="002502C5" w:rsidP="002502C5">
      <w:pPr>
        <w:ind w:firstLine="567"/>
        <w:rPr>
          <w:b/>
          <w:i/>
          <w:sz w:val="28"/>
          <w:szCs w:val="28"/>
        </w:rPr>
      </w:pPr>
      <w:r w:rsidRPr="002502C5">
        <w:rPr>
          <w:b/>
          <w:i/>
          <w:sz w:val="28"/>
          <w:szCs w:val="28"/>
        </w:rPr>
        <w:t>Задание 18</w:t>
      </w:r>
    </w:p>
    <w:p w:rsidR="002502C5" w:rsidRPr="002502C5" w:rsidRDefault="002502C5" w:rsidP="002502C5">
      <w:pPr>
        <w:ind w:firstLine="567"/>
        <w:jc w:val="both"/>
        <w:rPr>
          <w:b/>
          <w:sz w:val="28"/>
          <w:szCs w:val="28"/>
        </w:rPr>
      </w:pPr>
      <w:r w:rsidRPr="002502C5">
        <w:rPr>
          <w:b/>
          <w:i/>
          <w:sz w:val="28"/>
          <w:szCs w:val="28"/>
        </w:rPr>
        <w:t>Характеристика задания</w:t>
      </w:r>
    </w:p>
    <w:p w:rsidR="002502C5" w:rsidRPr="002502C5" w:rsidRDefault="002502C5" w:rsidP="002502C5">
      <w:pPr>
        <w:ind w:firstLine="567"/>
        <w:jc w:val="both"/>
        <w:rPr>
          <w:sz w:val="28"/>
          <w:szCs w:val="28"/>
        </w:rPr>
      </w:pPr>
      <w:r w:rsidRPr="002502C5">
        <w:rPr>
          <w:sz w:val="28"/>
          <w:szCs w:val="28"/>
        </w:rPr>
        <w:t>Задача на решение системы уравнений с параметром.</w:t>
      </w:r>
    </w:p>
    <w:p w:rsidR="002502C5" w:rsidRPr="002502C5" w:rsidRDefault="002502C5" w:rsidP="002502C5">
      <w:pPr>
        <w:ind w:firstLine="567"/>
        <w:jc w:val="both"/>
        <w:rPr>
          <w:b/>
          <w:i/>
          <w:sz w:val="28"/>
          <w:szCs w:val="28"/>
        </w:rPr>
      </w:pPr>
      <w:r w:rsidRPr="002502C5">
        <w:rPr>
          <w:b/>
          <w:i/>
          <w:sz w:val="28"/>
          <w:szCs w:val="28"/>
        </w:rPr>
        <w:t>Статистика и краткий анализ выполнения задания</w:t>
      </w:r>
    </w:p>
    <w:p w:rsidR="002502C5" w:rsidRPr="002502C5" w:rsidRDefault="002502C5" w:rsidP="002502C5">
      <w:pPr>
        <w:ind w:firstLine="567"/>
        <w:jc w:val="both"/>
        <w:rPr>
          <w:sz w:val="28"/>
          <w:szCs w:val="28"/>
        </w:rPr>
      </w:pPr>
      <w:r w:rsidRPr="002502C5">
        <w:rPr>
          <w:sz w:val="28"/>
          <w:szCs w:val="28"/>
        </w:rPr>
        <w:t xml:space="preserve">Задачи с параметром допускают весьма разнообразные способы решения. Наиболее распространенными из них являются: </w:t>
      </w:r>
    </w:p>
    <w:p w:rsidR="002502C5" w:rsidRPr="002502C5" w:rsidRDefault="002502C5" w:rsidP="002502C5">
      <w:pPr>
        <w:ind w:firstLine="567"/>
        <w:jc w:val="both"/>
        <w:rPr>
          <w:sz w:val="28"/>
          <w:szCs w:val="28"/>
        </w:rPr>
      </w:pPr>
      <w:r w:rsidRPr="002502C5">
        <w:rPr>
          <w:sz w:val="28"/>
          <w:szCs w:val="28"/>
        </w:rPr>
        <w:t>– чисто алгебраический способ решения;</w:t>
      </w:r>
    </w:p>
    <w:p w:rsidR="002502C5" w:rsidRPr="002502C5" w:rsidRDefault="002502C5" w:rsidP="002502C5">
      <w:pPr>
        <w:ind w:firstLine="567"/>
        <w:jc w:val="both"/>
        <w:rPr>
          <w:sz w:val="28"/>
          <w:szCs w:val="28"/>
        </w:rPr>
      </w:pPr>
      <w:r w:rsidRPr="002502C5">
        <w:rPr>
          <w:sz w:val="28"/>
          <w:szCs w:val="28"/>
        </w:rPr>
        <w:t>– способ решения, основанный на построении и исследовании геометрической модели данной задачи;</w:t>
      </w:r>
    </w:p>
    <w:p w:rsidR="002502C5" w:rsidRPr="002502C5" w:rsidRDefault="002502C5" w:rsidP="002502C5">
      <w:pPr>
        <w:ind w:firstLine="567"/>
        <w:jc w:val="both"/>
        <w:rPr>
          <w:sz w:val="28"/>
          <w:szCs w:val="28"/>
        </w:rPr>
      </w:pPr>
      <w:r w:rsidRPr="002502C5">
        <w:rPr>
          <w:sz w:val="28"/>
          <w:szCs w:val="28"/>
        </w:rPr>
        <w:t>– функциональный способ, в котором могут быть и алгебраические, и геометрические моменты, но базовым является исследование некоторой функции.</w:t>
      </w:r>
    </w:p>
    <w:p w:rsidR="002502C5" w:rsidRPr="002502C5" w:rsidRDefault="002502C5" w:rsidP="002502C5">
      <w:pPr>
        <w:ind w:firstLine="567"/>
        <w:jc w:val="both"/>
        <w:rPr>
          <w:sz w:val="28"/>
          <w:szCs w:val="28"/>
          <w:highlight w:val="yellow"/>
        </w:rPr>
      </w:pPr>
      <w:r w:rsidRPr="002502C5">
        <w:rPr>
          <w:sz w:val="28"/>
          <w:szCs w:val="28"/>
        </w:rPr>
        <w:t>Зачастую (но далеко не всегда) графический метод более ясно ведет к цели. Кроме того, в конкретном тексте решения вполне могут встречаться элементы каждого из трех перечисленных способов.</w:t>
      </w:r>
    </w:p>
    <w:p w:rsidR="002502C5" w:rsidRPr="002502C5" w:rsidRDefault="002502C5" w:rsidP="002502C5">
      <w:pPr>
        <w:ind w:firstLine="567"/>
        <w:jc w:val="both"/>
        <w:rPr>
          <w:color w:val="000000"/>
          <w:sz w:val="28"/>
          <w:szCs w:val="28"/>
        </w:rPr>
      </w:pPr>
      <w:r w:rsidRPr="002502C5">
        <w:rPr>
          <w:sz w:val="28"/>
          <w:szCs w:val="28"/>
        </w:rPr>
        <w:t>Критерии оценивания в 2018 году приведены в таблице.</w:t>
      </w:r>
    </w:p>
    <w:tbl>
      <w:tblPr>
        <w:tblW w:w="9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269"/>
        <w:gridCol w:w="1064"/>
      </w:tblGrid>
      <w:tr w:rsidR="002502C5" w:rsidRPr="005B2E60" w:rsidTr="000C2726">
        <w:trPr>
          <w:trHeight w:val="20"/>
          <w:jc w:val="center"/>
        </w:trPr>
        <w:tc>
          <w:tcPr>
            <w:tcW w:w="8269" w:type="dxa"/>
          </w:tcPr>
          <w:p w:rsidR="002502C5" w:rsidRPr="005B2E60" w:rsidRDefault="002502C5" w:rsidP="000C2726">
            <w:pPr>
              <w:ind w:firstLine="567"/>
              <w:jc w:val="center"/>
              <w:rPr>
                <w:color w:val="000000"/>
              </w:rPr>
            </w:pPr>
            <w:r w:rsidRPr="005B2E60">
              <w:rPr>
                <w:color w:val="000000"/>
              </w:rPr>
              <w:t>Содержание критерия</w:t>
            </w:r>
          </w:p>
        </w:tc>
        <w:tc>
          <w:tcPr>
            <w:tcW w:w="1064" w:type="dxa"/>
            <w:vAlign w:val="center"/>
          </w:tcPr>
          <w:p w:rsidR="002502C5" w:rsidRPr="005B2E60" w:rsidRDefault="002502C5" w:rsidP="000C2726">
            <w:pPr>
              <w:jc w:val="center"/>
              <w:rPr>
                <w:color w:val="000000"/>
              </w:rPr>
            </w:pPr>
            <w:r w:rsidRPr="005B2E60">
              <w:rPr>
                <w:color w:val="000000"/>
              </w:rPr>
              <w:t>Баллы</w:t>
            </w:r>
          </w:p>
        </w:tc>
      </w:tr>
      <w:tr w:rsidR="002502C5" w:rsidRPr="005B2E60" w:rsidTr="000C2726">
        <w:trPr>
          <w:trHeight w:val="20"/>
          <w:jc w:val="center"/>
        </w:trPr>
        <w:tc>
          <w:tcPr>
            <w:tcW w:w="8269" w:type="dxa"/>
            <w:vAlign w:val="center"/>
          </w:tcPr>
          <w:p w:rsidR="002502C5" w:rsidRPr="005B2E60" w:rsidRDefault="002502C5" w:rsidP="000C2726">
            <w:pPr>
              <w:autoSpaceDE w:val="0"/>
              <w:autoSpaceDN w:val="0"/>
              <w:adjustRightInd w:val="0"/>
            </w:pPr>
            <w:r w:rsidRPr="005B2E60">
              <w:t>Обоснованно получен правильный ответ</w:t>
            </w:r>
          </w:p>
        </w:tc>
        <w:tc>
          <w:tcPr>
            <w:tcW w:w="1064" w:type="dxa"/>
            <w:vAlign w:val="center"/>
          </w:tcPr>
          <w:p w:rsidR="002502C5" w:rsidRPr="005B2E60" w:rsidRDefault="002502C5" w:rsidP="000C2726">
            <w:pPr>
              <w:jc w:val="center"/>
              <w:rPr>
                <w:color w:val="000000"/>
              </w:rPr>
            </w:pPr>
            <w:r w:rsidRPr="005B2E60">
              <w:rPr>
                <w:color w:val="000000"/>
              </w:rPr>
              <w:t>4</w:t>
            </w:r>
          </w:p>
        </w:tc>
      </w:tr>
      <w:tr w:rsidR="002502C5" w:rsidRPr="005B2E60" w:rsidTr="000C2726">
        <w:trPr>
          <w:trHeight w:val="20"/>
          <w:jc w:val="center"/>
        </w:trPr>
        <w:tc>
          <w:tcPr>
            <w:tcW w:w="8269" w:type="dxa"/>
            <w:vAlign w:val="center"/>
          </w:tcPr>
          <w:p w:rsidR="002502C5" w:rsidRPr="005B2E60" w:rsidRDefault="002502C5" w:rsidP="000C2726">
            <w:pPr>
              <w:autoSpaceDE w:val="0"/>
              <w:autoSpaceDN w:val="0"/>
              <w:adjustRightInd w:val="0"/>
            </w:pPr>
            <w:r w:rsidRPr="005B2E60">
              <w:t xml:space="preserve">С помощью верного рассуждения получено множество значений </w:t>
            </w:r>
            <w:proofErr w:type="spellStart"/>
            <w:r w:rsidRPr="005B2E60">
              <w:rPr>
                <w:i/>
                <w:iCs/>
              </w:rPr>
              <w:t>a</w:t>
            </w:r>
            <w:proofErr w:type="spellEnd"/>
            <w:r w:rsidRPr="005B2E60">
              <w:t>, отличающееся от искомого конечным числом точек</w:t>
            </w:r>
          </w:p>
        </w:tc>
        <w:tc>
          <w:tcPr>
            <w:tcW w:w="1064" w:type="dxa"/>
            <w:vAlign w:val="center"/>
          </w:tcPr>
          <w:p w:rsidR="002502C5" w:rsidRPr="005B2E60" w:rsidRDefault="002502C5" w:rsidP="000C2726">
            <w:pPr>
              <w:jc w:val="center"/>
              <w:rPr>
                <w:color w:val="000000"/>
              </w:rPr>
            </w:pPr>
            <w:r w:rsidRPr="005B2E60">
              <w:rPr>
                <w:color w:val="000000"/>
              </w:rPr>
              <w:t>3</w:t>
            </w:r>
          </w:p>
        </w:tc>
      </w:tr>
      <w:tr w:rsidR="002502C5" w:rsidRPr="005B2E60" w:rsidTr="000C2726">
        <w:trPr>
          <w:trHeight w:val="20"/>
          <w:jc w:val="center"/>
        </w:trPr>
        <w:tc>
          <w:tcPr>
            <w:tcW w:w="8269" w:type="dxa"/>
            <w:vAlign w:val="center"/>
          </w:tcPr>
          <w:p w:rsidR="002502C5" w:rsidRPr="005B2E60" w:rsidRDefault="002502C5" w:rsidP="000C2726">
            <w:pPr>
              <w:autoSpaceDE w:val="0"/>
              <w:autoSpaceDN w:val="0"/>
              <w:adjustRightInd w:val="0"/>
            </w:pPr>
            <w:r w:rsidRPr="005B2E60">
              <w:t xml:space="preserve">С помощью верного рассуждения получены все граничные точки искомого множества значений </w:t>
            </w:r>
            <w:proofErr w:type="spellStart"/>
            <w:r w:rsidRPr="005B2E60">
              <w:rPr>
                <w:i/>
                <w:iCs/>
              </w:rPr>
              <w:t>a</w:t>
            </w:r>
            <w:proofErr w:type="spellEnd"/>
          </w:p>
        </w:tc>
        <w:tc>
          <w:tcPr>
            <w:tcW w:w="1064" w:type="dxa"/>
            <w:vAlign w:val="center"/>
          </w:tcPr>
          <w:p w:rsidR="002502C5" w:rsidRPr="005B2E60" w:rsidRDefault="002502C5" w:rsidP="000C2726">
            <w:pPr>
              <w:jc w:val="center"/>
              <w:rPr>
                <w:color w:val="000000"/>
              </w:rPr>
            </w:pPr>
            <w:r w:rsidRPr="005B2E60">
              <w:rPr>
                <w:color w:val="000000"/>
              </w:rPr>
              <w:t>2</w:t>
            </w:r>
          </w:p>
        </w:tc>
      </w:tr>
      <w:tr w:rsidR="002502C5" w:rsidRPr="005B2E60" w:rsidTr="000C2726">
        <w:trPr>
          <w:trHeight w:val="20"/>
          <w:jc w:val="center"/>
        </w:trPr>
        <w:tc>
          <w:tcPr>
            <w:tcW w:w="8269" w:type="dxa"/>
            <w:vAlign w:val="center"/>
          </w:tcPr>
          <w:p w:rsidR="002502C5" w:rsidRPr="005B2E60" w:rsidRDefault="002502C5" w:rsidP="000C2726">
            <w:pPr>
              <w:autoSpaceDE w:val="0"/>
              <w:autoSpaceDN w:val="0"/>
              <w:adjustRightInd w:val="0"/>
            </w:pPr>
            <w:proofErr w:type="gramStart"/>
            <w:r w:rsidRPr="005B2E60">
              <w:t>Верно</w:t>
            </w:r>
            <w:proofErr w:type="gramEnd"/>
            <w:r w:rsidRPr="005B2E60">
              <w:t xml:space="preserve"> найдена хотя бы одна граничная точка искомого множества значений </w:t>
            </w:r>
            <w:proofErr w:type="spellStart"/>
            <w:r w:rsidRPr="005B2E60">
              <w:rPr>
                <w:i/>
                <w:iCs/>
              </w:rPr>
              <w:t>a</w:t>
            </w:r>
            <w:proofErr w:type="spellEnd"/>
          </w:p>
        </w:tc>
        <w:tc>
          <w:tcPr>
            <w:tcW w:w="1064" w:type="dxa"/>
            <w:vAlign w:val="center"/>
          </w:tcPr>
          <w:p w:rsidR="002502C5" w:rsidRPr="005B2E60" w:rsidRDefault="002502C5" w:rsidP="000C2726">
            <w:pPr>
              <w:jc w:val="center"/>
              <w:rPr>
                <w:color w:val="000000"/>
              </w:rPr>
            </w:pPr>
            <w:r w:rsidRPr="005B2E60">
              <w:rPr>
                <w:color w:val="000000"/>
              </w:rPr>
              <w:t>1</w:t>
            </w:r>
          </w:p>
        </w:tc>
      </w:tr>
      <w:tr w:rsidR="002502C5" w:rsidRPr="005B2E60" w:rsidTr="000C2726">
        <w:trPr>
          <w:trHeight w:val="20"/>
          <w:jc w:val="center"/>
        </w:trPr>
        <w:tc>
          <w:tcPr>
            <w:tcW w:w="8269" w:type="dxa"/>
            <w:vAlign w:val="center"/>
          </w:tcPr>
          <w:p w:rsidR="002502C5" w:rsidRPr="005B2E60" w:rsidRDefault="002502C5" w:rsidP="000C2726">
            <w:pPr>
              <w:pStyle w:val="Default"/>
              <w:rPr>
                <w:rFonts w:ascii="Times New Roman" w:eastAsia="Times New Roman" w:hAnsi="Times New Roman" w:cs="Times New Roman"/>
                <w:lang w:eastAsia="ru-RU"/>
              </w:rPr>
            </w:pPr>
            <w:r w:rsidRPr="005B2E60">
              <w:rPr>
                <w:rFonts w:ascii="Times New Roman" w:hAnsi="Times New Roman" w:cs="Times New Roman"/>
              </w:rPr>
              <w:t xml:space="preserve">Решение не соответствует ни одному из критериев, перечисленных выше </w:t>
            </w:r>
          </w:p>
          <w:tbl>
            <w:tblPr>
              <w:tblW w:w="0" w:type="auto"/>
              <w:tblBorders>
                <w:top w:val="nil"/>
                <w:left w:val="nil"/>
                <w:bottom w:val="nil"/>
                <w:right w:val="nil"/>
              </w:tblBorders>
              <w:tblLook w:val="0000"/>
            </w:tblPr>
            <w:tblGrid>
              <w:gridCol w:w="8053"/>
            </w:tblGrid>
            <w:tr w:rsidR="002502C5" w:rsidRPr="005B2E60" w:rsidTr="000C2726">
              <w:trPr>
                <w:trHeight w:val="717"/>
              </w:trPr>
              <w:tc>
                <w:tcPr>
                  <w:tcW w:w="0" w:type="auto"/>
                </w:tcPr>
                <w:p w:rsidR="002502C5" w:rsidRPr="005B2E60" w:rsidRDefault="002502C5" w:rsidP="000C2726">
                  <w:pPr>
                    <w:autoSpaceDE w:val="0"/>
                    <w:autoSpaceDN w:val="0"/>
                    <w:adjustRightInd w:val="0"/>
                    <w:rPr>
                      <w:rFonts w:eastAsia="Times New Roman"/>
                      <w:color w:val="000000"/>
                    </w:rPr>
                  </w:pPr>
                  <w:r w:rsidRPr="005B2E60">
                    <w:rPr>
                      <w:rFonts w:eastAsia="Times New Roman"/>
                      <w:color w:val="000000"/>
                    </w:rPr>
                    <w:lastRenderedPageBreak/>
                    <w:t xml:space="preserve"> ИЛИ </w:t>
                  </w:r>
                </w:p>
                <w:p w:rsidR="002502C5" w:rsidRPr="005B2E60" w:rsidRDefault="002502C5" w:rsidP="000C2726">
                  <w:pPr>
                    <w:autoSpaceDE w:val="0"/>
                    <w:autoSpaceDN w:val="0"/>
                    <w:adjustRightInd w:val="0"/>
                    <w:rPr>
                      <w:rFonts w:eastAsia="Times New Roman"/>
                      <w:color w:val="000000"/>
                    </w:rPr>
                  </w:pPr>
                  <w:r w:rsidRPr="005B2E60">
                    <w:rPr>
                      <w:rFonts w:eastAsia="Times New Roman"/>
                      <w:color w:val="000000"/>
                    </w:rPr>
                    <w:t xml:space="preserve">получен неверный ответ из-за вычислительной ошибки, но при этом верно выполнены все шаги решения </w:t>
                  </w:r>
                </w:p>
              </w:tc>
            </w:tr>
          </w:tbl>
          <w:p w:rsidR="002502C5" w:rsidRPr="005B2E60" w:rsidRDefault="002502C5" w:rsidP="000C2726">
            <w:pPr>
              <w:rPr>
                <w:color w:val="000000"/>
              </w:rPr>
            </w:pPr>
          </w:p>
        </w:tc>
        <w:tc>
          <w:tcPr>
            <w:tcW w:w="1064" w:type="dxa"/>
            <w:vAlign w:val="center"/>
          </w:tcPr>
          <w:p w:rsidR="002502C5" w:rsidRPr="005B2E60" w:rsidRDefault="002502C5" w:rsidP="000C2726">
            <w:pPr>
              <w:jc w:val="center"/>
              <w:rPr>
                <w:color w:val="000000"/>
              </w:rPr>
            </w:pPr>
            <w:r w:rsidRPr="005B2E60">
              <w:rPr>
                <w:color w:val="000000"/>
              </w:rPr>
              <w:lastRenderedPageBreak/>
              <w:t>0</w:t>
            </w:r>
          </w:p>
        </w:tc>
      </w:tr>
      <w:tr w:rsidR="002502C5" w:rsidRPr="005B2E60" w:rsidTr="000C2726">
        <w:trPr>
          <w:trHeight w:val="20"/>
          <w:jc w:val="center"/>
        </w:trPr>
        <w:tc>
          <w:tcPr>
            <w:tcW w:w="8269" w:type="dxa"/>
          </w:tcPr>
          <w:p w:rsidR="002502C5" w:rsidRPr="005B2E60" w:rsidRDefault="002502C5" w:rsidP="000C2726">
            <w:pPr>
              <w:jc w:val="right"/>
            </w:pPr>
            <w:r w:rsidRPr="005B2E60">
              <w:rPr>
                <w:i/>
              </w:rPr>
              <w:lastRenderedPageBreak/>
              <w:t>Максимальный балл</w:t>
            </w:r>
          </w:p>
        </w:tc>
        <w:tc>
          <w:tcPr>
            <w:tcW w:w="1064" w:type="dxa"/>
            <w:vAlign w:val="center"/>
          </w:tcPr>
          <w:p w:rsidR="002502C5" w:rsidRPr="005B2E60" w:rsidRDefault="002502C5" w:rsidP="000C2726">
            <w:pPr>
              <w:jc w:val="center"/>
              <w:rPr>
                <w:i/>
                <w:color w:val="000000"/>
              </w:rPr>
            </w:pPr>
            <w:r w:rsidRPr="005B2E60">
              <w:rPr>
                <w:i/>
                <w:color w:val="000000"/>
              </w:rPr>
              <w:t>4</w:t>
            </w:r>
          </w:p>
        </w:tc>
      </w:tr>
    </w:tbl>
    <w:p w:rsidR="002502C5" w:rsidRPr="002502C5" w:rsidRDefault="002502C5" w:rsidP="002502C5">
      <w:pPr>
        <w:autoSpaceDE w:val="0"/>
        <w:autoSpaceDN w:val="0"/>
        <w:adjustRightInd w:val="0"/>
        <w:spacing w:before="120"/>
        <w:ind w:firstLine="567"/>
        <w:jc w:val="both"/>
        <w:rPr>
          <w:sz w:val="28"/>
          <w:szCs w:val="28"/>
          <w:highlight w:val="yellow"/>
        </w:rPr>
      </w:pPr>
      <w:r w:rsidRPr="002502C5">
        <w:rPr>
          <w:sz w:val="28"/>
          <w:szCs w:val="28"/>
        </w:rPr>
        <w:t xml:space="preserve">Хотя в УМК нового поколения включены специальные разделы, посвященные методам решения задач с параметром, задания такого типа по-прежнему могут быть отнесены к разряду трудно решаемых задач. </w:t>
      </w:r>
      <w:r w:rsidRPr="002502C5">
        <w:rPr>
          <w:bCs/>
          <w:sz w:val="28"/>
          <w:szCs w:val="28"/>
        </w:rPr>
        <w:t>К заданию № 18 приступало незначительное количество человек.</w:t>
      </w:r>
      <w:r w:rsidRPr="002502C5">
        <w:rPr>
          <w:sz w:val="28"/>
          <w:szCs w:val="28"/>
        </w:rPr>
        <w:t xml:space="preserve"> В текущем году эту задачу решили всего 0,2% выпускников. Только 15,4% обучающихся из группы 81–100 баллов успешно справились с заданием № </w:t>
      </w:r>
      <w:proofErr w:type="gramStart"/>
      <w:r w:rsidRPr="002502C5">
        <w:rPr>
          <w:sz w:val="28"/>
          <w:szCs w:val="28"/>
        </w:rPr>
        <w:t>18</w:t>
      </w:r>
      <w:proofErr w:type="gramEnd"/>
      <w:r w:rsidRPr="002502C5">
        <w:rPr>
          <w:sz w:val="28"/>
          <w:szCs w:val="28"/>
        </w:rPr>
        <w:t xml:space="preserve"> и никто из группы 61-80 т.б.</w:t>
      </w:r>
      <w:r w:rsidRPr="002502C5">
        <w:rPr>
          <w:bCs/>
          <w:sz w:val="28"/>
          <w:szCs w:val="28"/>
        </w:rPr>
        <w:t xml:space="preserve"> Часто решение проводилось с применением графического метода, но закончить решение не удавалось. </w:t>
      </w:r>
      <w:r w:rsidRPr="002502C5">
        <w:rPr>
          <w:sz w:val="28"/>
          <w:szCs w:val="28"/>
        </w:rPr>
        <w:t>Причинами отсутствия обоснованных решений являются отсутствие обобщенных знаний по школьному курсу математики, непонимание задач с параметрами, незнание методов решения таких задач.</w:t>
      </w:r>
    </w:p>
    <w:p w:rsidR="002502C5" w:rsidRPr="002502C5" w:rsidRDefault="002502C5" w:rsidP="002502C5">
      <w:pPr>
        <w:ind w:firstLine="567"/>
        <w:jc w:val="both"/>
        <w:rPr>
          <w:sz w:val="28"/>
          <w:szCs w:val="28"/>
        </w:rPr>
      </w:pPr>
      <w:r w:rsidRPr="002502C5">
        <w:rPr>
          <w:sz w:val="28"/>
          <w:szCs w:val="28"/>
        </w:rPr>
        <w:t>Типичные ошибки:</w:t>
      </w:r>
    </w:p>
    <w:p w:rsidR="002502C5" w:rsidRPr="002502C5" w:rsidRDefault="002502C5" w:rsidP="00604786">
      <w:pPr>
        <w:pStyle w:val="a3"/>
        <w:numPr>
          <w:ilvl w:val="0"/>
          <w:numId w:val="21"/>
        </w:numPr>
        <w:autoSpaceDE w:val="0"/>
        <w:autoSpaceDN w:val="0"/>
        <w:adjustRightInd w:val="0"/>
        <w:spacing w:after="0" w:line="240" w:lineRule="auto"/>
        <w:ind w:left="0" w:firstLine="567"/>
        <w:jc w:val="both"/>
        <w:rPr>
          <w:rFonts w:ascii="Times New Roman" w:hAnsi="Times New Roman"/>
          <w:bCs/>
          <w:sz w:val="28"/>
          <w:szCs w:val="28"/>
        </w:rPr>
      </w:pPr>
      <w:r w:rsidRPr="002502C5">
        <w:rPr>
          <w:rFonts w:ascii="Times New Roman" w:hAnsi="Times New Roman"/>
          <w:bCs/>
          <w:sz w:val="28"/>
          <w:szCs w:val="28"/>
        </w:rPr>
        <w:t>рассмотрение взаимного расположения прямых и окружностей и затруднение их дальнейшего исследования (при графическом решении системы уравнений),</w:t>
      </w:r>
    </w:p>
    <w:p w:rsidR="002502C5" w:rsidRPr="002502C5" w:rsidRDefault="002502C5" w:rsidP="00604786">
      <w:pPr>
        <w:pStyle w:val="a3"/>
        <w:numPr>
          <w:ilvl w:val="0"/>
          <w:numId w:val="21"/>
        </w:numPr>
        <w:autoSpaceDE w:val="0"/>
        <w:autoSpaceDN w:val="0"/>
        <w:adjustRightInd w:val="0"/>
        <w:spacing w:after="0" w:line="240" w:lineRule="auto"/>
        <w:ind w:left="0" w:firstLine="567"/>
        <w:jc w:val="both"/>
        <w:rPr>
          <w:rFonts w:ascii="Times New Roman" w:hAnsi="Times New Roman"/>
          <w:bCs/>
          <w:sz w:val="28"/>
          <w:szCs w:val="28"/>
        </w:rPr>
      </w:pPr>
      <w:r w:rsidRPr="002502C5">
        <w:rPr>
          <w:rFonts w:ascii="Times New Roman" w:hAnsi="Times New Roman"/>
          <w:bCs/>
          <w:sz w:val="28"/>
          <w:szCs w:val="28"/>
        </w:rPr>
        <w:t>при аналитическом решении затруднение исследования полученных уравнений.</w:t>
      </w:r>
    </w:p>
    <w:p w:rsidR="002502C5" w:rsidRPr="002502C5" w:rsidRDefault="002502C5" w:rsidP="002502C5">
      <w:pPr>
        <w:ind w:firstLine="567"/>
        <w:rPr>
          <w:b/>
          <w:i/>
          <w:sz w:val="28"/>
          <w:szCs w:val="28"/>
        </w:rPr>
      </w:pPr>
      <w:r w:rsidRPr="002502C5">
        <w:rPr>
          <w:b/>
          <w:i/>
          <w:sz w:val="28"/>
          <w:szCs w:val="28"/>
        </w:rPr>
        <w:t>Задание 19</w:t>
      </w:r>
    </w:p>
    <w:p w:rsidR="002502C5" w:rsidRPr="002502C5" w:rsidRDefault="002502C5" w:rsidP="002502C5">
      <w:pPr>
        <w:ind w:firstLine="567"/>
        <w:jc w:val="both"/>
        <w:rPr>
          <w:b/>
          <w:sz w:val="28"/>
          <w:szCs w:val="28"/>
        </w:rPr>
      </w:pPr>
      <w:r w:rsidRPr="002502C5">
        <w:rPr>
          <w:b/>
          <w:i/>
          <w:sz w:val="28"/>
          <w:szCs w:val="28"/>
        </w:rPr>
        <w:t>Характеристика задания</w:t>
      </w:r>
    </w:p>
    <w:p w:rsidR="002502C5" w:rsidRPr="002502C5" w:rsidRDefault="002502C5" w:rsidP="002502C5">
      <w:pPr>
        <w:ind w:firstLine="567"/>
        <w:jc w:val="both"/>
        <w:rPr>
          <w:sz w:val="28"/>
          <w:szCs w:val="28"/>
        </w:rPr>
      </w:pPr>
      <w:r w:rsidRPr="002502C5">
        <w:rPr>
          <w:sz w:val="28"/>
          <w:szCs w:val="28"/>
        </w:rPr>
        <w:t>Задача, связанная со свойствами чисел.</w:t>
      </w:r>
    </w:p>
    <w:p w:rsidR="002502C5" w:rsidRPr="002502C5" w:rsidRDefault="002502C5" w:rsidP="002502C5">
      <w:pPr>
        <w:autoSpaceDE w:val="0"/>
        <w:autoSpaceDN w:val="0"/>
        <w:adjustRightInd w:val="0"/>
        <w:ind w:firstLine="567"/>
        <w:jc w:val="both"/>
        <w:rPr>
          <w:b/>
          <w:bCs/>
          <w:i/>
          <w:sz w:val="28"/>
          <w:szCs w:val="28"/>
        </w:rPr>
      </w:pPr>
      <w:r w:rsidRPr="002502C5">
        <w:rPr>
          <w:b/>
          <w:bCs/>
          <w:i/>
          <w:sz w:val="28"/>
          <w:szCs w:val="28"/>
        </w:rPr>
        <w:t>Требования (умения), проверяемые заданием № 19 (по кодификатору):</w:t>
      </w:r>
    </w:p>
    <w:p w:rsidR="002502C5" w:rsidRPr="002502C5" w:rsidRDefault="002502C5" w:rsidP="002502C5">
      <w:pPr>
        <w:autoSpaceDE w:val="0"/>
        <w:autoSpaceDN w:val="0"/>
        <w:adjustRightInd w:val="0"/>
        <w:ind w:firstLine="567"/>
        <w:jc w:val="both"/>
        <w:rPr>
          <w:sz w:val="28"/>
          <w:szCs w:val="28"/>
          <w:lang w:eastAsia="en-US"/>
        </w:rPr>
      </w:pPr>
      <w:r w:rsidRPr="002502C5">
        <w:rPr>
          <w:sz w:val="28"/>
          <w:szCs w:val="28"/>
        </w:rPr>
        <w:t>Уметь строить и исследовать простейшие математические модели: моделировать реальные ситуации на языке алгебры, составлять уравнения и неравенства по условию задачи; исследовать построенные модели с использованием аппарата алгебры; проводить доказательные рассуждения при решении задач, оценивать логическую правильность рассуждений, распознавать логически некорректные рассуждения.</w:t>
      </w:r>
    </w:p>
    <w:p w:rsidR="002502C5" w:rsidRPr="002502C5" w:rsidRDefault="002502C5" w:rsidP="002502C5">
      <w:pPr>
        <w:autoSpaceDE w:val="0"/>
        <w:autoSpaceDN w:val="0"/>
        <w:adjustRightInd w:val="0"/>
        <w:ind w:firstLine="567"/>
        <w:jc w:val="both"/>
        <w:rPr>
          <w:b/>
          <w:bCs/>
          <w:i/>
          <w:sz w:val="28"/>
          <w:szCs w:val="28"/>
        </w:rPr>
      </w:pPr>
      <w:r w:rsidRPr="002502C5">
        <w:rPr>
          <w:b/>
          <w:bCs/>
          <w:i/>
          <w:sz w:val="28"/>
          <w:szCs w:val="28"/>
        </w:rPr>
        <w:t>Элементы содержания, проверяемые заданием № 19 (по кодификатору):</w:t>
      </w:r>
    </w:p>
    <w:p w:rsidR="002502C5" w:rsidRPr="002502C5" w:rsidRDefault="002502C5" w:rsidP="002502C5">
      <w:pPr>
        <w:ind w:firstLine="567"/>
        <w:jc w:val="both"/>
        <w:rPr>
          <w:b/>
          <w:i/>
          <w:sz w:val="28"/>
          <w:szCs w:val="28"/>
        </w:rPr>
      </w:pPr>
      <w:r w:rsidRPr="002502C5">
        <w:rPr>
          <w:sz w:val="28"/>
          <w:szCs w:val="28"/>
        </w:rPr>
        <w:t xml:space="preserve">Числа, корни и степени. Основы тригонометрии. Логарифмы. Преобразования выражений. </w:t>
      </w:r>
      <w:r w:rsidRPr="002502C5">
        <w:rPr>
          <w:b/>
          <w:i/>
          <w:sz w:val="28"/>
          <w:szCs w:val="28"/>
        </w:rPr>
        <w:t>Статистика и краткий анализ выполнения задания</w:t>
      </w:r>
    </w:p>
    <w:p w:rsidR="002502C5" w:rsidRPr="002502C5" w:rsidRDefault="002502C5" w:rsidP="002502C5">
      <w:pPr>
        <w:spacing w:before="120"/>
        <w:ind w:firstLine="567"/>
        <w:jc w:val="both"/>
        <w:rPr>
          <w:sz w:val="28"/>
          <w:szCs w:val="28"/>
        </w:rPr>
      </w:pPr>
      <w:r w:rsidRPr="002502C5">
        <w:rPr>
          <w:sz w:val="28"/>
          <w:szCs w:val="28"/>
        </w:rPr>
        <w:t xml:space="preserve">Для успешного выполнения задания 19 необходимо уметь осуществлять поиск решения, выбирая различные подходы из числа </w:t>
      </w:r>
      <w:proofErr w:type="gramStart"/>
      <w:r w:rsidRPr="002502C5">
        <w:rPr>
          <w:sz w:val="28"/>
          <w:szCs w:val="28"/>
        </w:rPr>
        <w:t>известных</w:t>
      </w:r>
      <w:proofErr w:type="gramEnd"/>
      <w:r w:rsidRPr="002502C5">
        <w:rPr>
          <w:sz w:val="28"/>
          <w:szCs w:val="28"/>
        </w:rPr>
        <w:t xml:space="preserve">, модифицируя изученные методы. Содержательно задание № 19 проверяет в первую очередь не уровень математической (школьной) образованности, а уровень математической культуры. Вопрос формирования соответствующей культуры — вещь деликатная и, в целом, формируемая на протяжении нескольких лет. </w:t>
      </w:r>
    </w:p>
    <w:p w:rsidR="002502C5" w:rsidRPr="002502C5" w:rsidRDefault="002502C5" w:rsidP="002502C5">
      <w:pPr>
        <w:ind w:firstLine="567"/>
        <w:jc w:val="both"/>
        <w:rPr>
          <w:sz w:val="28"/>
          <w:szCs w:val="28"/>
          <w:highlight w:val="yellow"/>
        </w:rPr>
      </w:pPr>
      <w:r w:rsidRPr="002502C5">
        <w:rPr>
          <w:sz w:val="28"/>
          <w:szCs w:val="28"/>
        </w:rPr>
        <w:lastRenderedPageBreak/>
        <w:t xml:space="preserve">Условия задания № 19 разбиты на пункты. По существу, задача разбита на ряд подзадач (частных случаев), последовательно решая которые можно в итоге справиться с ситуацией в целом. Как правило, решение п. </w:t>
      </w:r>
      <w:r w:rsidRPr="002502C5">
        <w:rPr>
          <w:i/>
          <w:sz w:val="28"/>
          <w:szCs w:val="28"/>
        </w:rPr>
        <w:t>а</w:t>
      </w:r>
      <w:r w:rsidRPr="002502C5">
        <w:rPr>
          <w:sz w:val="28"/>
          <w:szCs w:val="28"/>
        </w:rPr>
        <w:t xml:space="preserve"> весьма несложно. Но в этом году, в отличие от заданий предыдущих лет, для его решения не достаточно сконструировать некоторый конкретный пример. </w:t>
      </w:r>
    </w:p>
    <w:p w:rsidR="002502C5" w:rsidRPr="002502C5" w:rsidRDefault="002502C5" w:rsidP="002502C5">
      <w:pPr>
        <w:ind w:firstLine="567"/>
        <w:jc w:val="both"/>
        <w:rPr>
          <w:color w:val="000000"/>
          <w:sz w:val="28"/>
          <w:szCs w:val="28"/>
        </w:rPr>
      </w:pPr>
      <w:r w:rsidRPr="002502C5">
        <w:rPr>
          <w:sz w:val="28"/>
          <w:szCs w:val="28"/>
        </w:rPr>
        <w:t>Критерии оценивания в 2018 году приведены в таблице.</w:t>
      </w:r>
    </w:p>
    <w:tbl>
      <w:tblPr>
        <w:tblW w:w="9356"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222"/>
        <w:gridCol w:w="1134"/>
      </w:tblGrid>
      <w:tr w:rsidR="002502C5" w:rsidRPr="005B2E60" w:rsidTr="000C2726">
        <w:trPr>
          <w:trHeight w:val="20"/>
          <w:jc w:val="center"/>
        </w:trPr>
        <w:tc>
          <w:tcPr>
            <w:tcW w:w="8222" w:type="dxa"/>
          </w:tcPr>
          <w:p w:rsidR="002502C5" w:rsidRPr="005B2E60" w:rsidRDefault="002502C5" w:rsidP="000C2726">
            <w:pPr>
              <w:ind w:firstLine="567"/>
              <w:jc w:val="center"/>
              <w:rPr>
                <w:color w:val="000000"/>
              </w:rPr>
            </w:pPr>
            <w:r w:rsidRPr="005B2E60">
              <w:rPr>
                <w:color w:val="000000"/>
              </w:rPr>
              <w:t>Содержание критерия</w:t>
            </w:r>
          </w:p>
        </w:tc>
        <w:tc>
          <w:tcPr>
            <w:tcW w:w="1134" w:type="dxa"/>
            <w:vAlign w:val="center"/>
          </w:tcPr>
          <w:p w:rsidR="002502C5" w:rsidRPr="005B2E60" w:rsidRDefault="002502C5" w:rsidP="000C2726">
            <w:pPr>
              <w:ind w:firstLine="34"/>
              <w:jc w:val="center"/>
              <w:rPr>
                <w:color w:val="000000"/>
              </w:rPr>
            </w:pPr>
            <w:r w:rsidRPr="005B2E60">
              <w:rPr>
                <w:color w:val="000000"/>
              </w:rPr>
              <w:t>Баллы</w:t>
            </w:r>
          </w:p>
        </w:tc>
      </w:tr>
      <w:tr w:rsidR="002502C5" w:rsidRPr="005B2E60" w:rsidTr="000C2726">
        <w:trPr>
          <w:trHeight w:val="20"/>
          <w:jc w:val="center"/>
        </w:trPr>
        <w:tc>
          <w:tcPr>
            <w:tcW w:w="8222" w:type="dxa"/>
            <w:vAlign w:val="center"/>
          </w:tcPr>
          <w:p w:rsidR="002502C5" w:rsidRPr="005B2E60" w:rsidRDefault="002502C5" w:rsidP="000C2726">
            <w:pPr>
              <w:autoSpaceDE w:val="0"/>
              <w:autoSpaceDN w:val="0"/>
              <w:adjustRightInd w:val="0"/>
            </w:pPr>
            <w:proofErr w:type="gramStart"/>
            <w:r w:rsidRPr="005B2E60">
              <w:t>Верно</w:t>
            </w:r>
            <w:proofErr w:type="gramEnd"/>
            <w:r w:rsidRPr="005B2E60">
              <w:t xml:space="preserve"> получены все перечисленные (см. критерий на 1 балл) результаты</w:t>
            </w:r>
          </w:p>
        </w:tc>
        <w:tc>
          <w:tcPr>
            <w:tcW w:w="1134" w:type="dxa"/>
            <w:vAlign w:val="center"/>
          </w:tcPr>
          <w:p w:rsidR="002502C5" w:rsidRPr="005B2E60" w:rsidRDefault="002502C5" w:rsidP="000C2726">
            <w:pPr>
              <w:ind w:firstLine="34"/>
              <w:jc w:val="center"/>
              <w:rPr>
                <w:color w:val="000000"/>
              </w:rPr>
            </w:pPr>
            <w:r w:rsidRPr="005B2E60">
              <w:rPr>
                <w:color w:val="000000"/>
              </w:rPr>
              <w:t>4</w:t>
            </w:r>
          </w:p>
        </w:tc>
      </w:tr>
      <w:tr w:rsidR="002502C5" w:rsidRPr="005B2E60" w:rsidTr="000C2726">
        <w:trPr>
          <w:trHeight w:val="20"/>
          <w:jc w:val="center"/>
        </w:trPr>
        <w:tc>
          <w:tcPr>
            <w:tcW w:w="8222" w:type="dxa"/>
            <w:vAlign w:val="center"/>
          </w:tcPr>
          <w:p w:rsidR="002502C5" w:rsidRPr="005B2E60" w:rsidRDefault="002502C5" w:rsidP="000C2726">
            <w:pPr>
              <w:autoSpaceDE w:val="0"/>
              <w:autoSpaceDN w:val="0"/>
              <w:adjustRightInd w:val="0"/>
            </w:pPr>
            <w:proofErr w:type="gramStart"/>
            <w:r w:rsidRPr="005B2E60">
              <w:t>Верно</w:t>
            </w:r>
            <w:proofErr w:type="gramEnd"/>
            <w:r w:rsidRPr="005B2E60">
              <w:t xml:space="preserve"> получены три из перечисленных (см. критерий на 1 балл) результатов</w:t>
            </w:r>
          </w:p>
        </w:tc>
        <w:tc>
          <w:tcPr>
            <w:tcW w:w="1134" w:type="dxa"/>
            <w:vAlign w:val="center"/>
          </w:tcPr>
          <w:p w:rsidR="002502C5" w:rsidRPr="005B2E60" w:rsidRDefault="002502C5" w:rsidP="000C2726">
            <w:pPr>
              <w:ind w:firstLine="34"/>
              <w:jc w:val="center"/>
              <w:rPr>
                <w:color w:val="000000"/>
              </w:rPr>
            </w:pPr>
            <w:r w:rsidRPr="005B2E60">
              <w:rPr>
                <w:color w:val="000000"/>
              </w:rPr>
              <w:t>3</w:t>
            </w:r>
          </w:p>
        </w:tc>
      </w:tr>
      <w:tr w:rsidR="002502C5" w:rsidRPr="005B2E60" w:rsidTr="000C2726">
        <w:trPr>
          <w:trHeight w:val="20"/>
          <w:jc w:val="center"/>
        </w:trPr>
        <w:tc>
          <w:tcPr>
            <w:tcW w:w="8222" w:type="dxa"/>
            <w:vAlign w:val="center"/>
          </w:tcPr>
          <w:p w:rsidR="002502C5" w:rsidRPr="005B2E60" w:rsidRDefault="002502C5" w:rsidP="000C2726">
            <w:pPr>
              <w:autoSpaceDE w:val="0"/>
              <w:autoSpaceDN w:val="0"/>
              <w:adjustRightInd w:val="0"/>
            </w:pPr>
            <w:proofErr w:type="gramStart"/>
            <w:r w:rsidRPr="005B2E60">
              <w:t>Верно</w:t>
            </w:r>
            <w:proofErr w:type="gramEnd"/>
            <w:r w:rsidRPr="005B2E60">
              <w:t xml:space="preserve"> получены два из перечисленных (см. критерий на 1 балл) результатов</w:t>
            </w:r>
          </w:p>
        </w:tc>
        <w:tc>
          <w:tcPr>
            <w:tcW w:w="1134" w:type="dxa"/>
            <w:vAlign w:val="center"/>
          </w:tcPr>
          <w:p w:rsidR="002502C5" w:rsidRPr="005B2E60" w:rsidRDefault="002502C5" w:rsidP="000C2726">
            <w:pPr>
              <w:ind w:firstLine="34"/>
              <w:jc w:val="center"/>
              <w:rPr>
                <w:color w:val="000000"/>
              </w:rPr>
            </w:pPr>
            <w:r w:rsidRPr="005B2E60">
              <w:rPr>
                <w:color w:val="000000"/>
              </w:rPr>
              <w:t>2</w:t>
            </w:r>
          </w:p>
        </w:tc>
      </w:tr>
      <w:tr w:rsidR="002502C5" w:rsidRPr="005B2E60" w:rsidTr="000C2726">
        <w:trPr>
          <w:trHeight w:val="20"/>
          <w:jc w:val="center"/>
        </w:trPr>
        <w:tc>
          <w:tcPr>
            <w:tcW w:w="8222" w:type="dxa"/>
          </w:tcPr>
          <w:p w:rsidR="002502C5" w:rsidRPr="005B2E60" w:rsidRDefault="002502C5" w:rsidP="000C2726">
            <w:pPr>
              <w:jc w:val="both"/>
            </w:pPr>
            <w:proofErr w:type="gramStart"/>
            <w:r w:rsidRPr="005B2E60">
              <w:t>Верно</w:t>
            </w:r>
            <w:proofErr w:type="gramEnd"/>
            <w:r w:rsidRPr="005B2E60">
              <w:t xml:space="preserve"> получен один из следующих результатов:</w:t>
            </w:r>
          </w:p>
          <w:p w:rsidR="002502C5" w:rsidRPr="005B2E60" w:rsidRDefault="002502C5" w:rsidP="000C2726">
            <w:pPr>
              <w:jc w:val="both"/>
            </w:pPr>
            <w:r w:rsidRPr="005B2E60">
              <w:t xml:space="preserve">— обоснованное решение п. </w:t>
            </w:r>
            <w:r w:rsidRPr="005B2E60">
              <w:rPr>
                <w:i/>
              </w:rPr>
              <w:t>а</w:t>
            </w:r>
            <w:r w:rsidRPr="005B2E60">
              <w:t>;</w:t>
            </w:r>
          </w:p>
          <w:p w:rsidR="002502C5" w:rsidRPr="005B2E60" w:rsidRDefault="002502C5" w:rsidP="000C2726">
            <w:pPr>
              <w:jc w:val="both"/>
            </w:pPr>
            <w:r w:rsidRPr="005B2E60">
              <w:t xml:space="preserve">— пример в </w:t>
            </w:r>
            <w:proofErr w:type="gramStart"/>
            <w:r w:rsidRPr="005B2E60">
              <w:t xml:space="preserve">п. </w:t>
            </w:r>
            <w:r w:rsidRPr="005B2E60">
              <w:rPr>
                <w:i/>
              </w:rPr>
              <w:t>б</w:t>
            </w:r>
            <w:proofErr w:type="gramEnd"/>
            <w:r w:rsidRPr="005B2E60">
              <w:t>;</w:t>
            </w:r>
          </w:p>
          <w:p w:rsidR="002502C5" w:rsidRPr="005B2E60" w:rsidRDefault="002502C5" w:rsidP="000C2726">
            <w:pPr>
              <w:jc w:val="both"/>
            </w:pPr>
            <w:r w:rsidRPr="005B2E60">
              <w:t xml:space="preserve">— искомая оценка в п. </w:t>
            </w:r>
            <w:proofErr w:type="gramStart"/>
            <w:r w:rsidRPr="005B2E60">
              <w:rPr>
                <w:i/>
              </w:rPr>
              <w:t>в</w:t>
            </w:r>
            <w:proofErr w:type="gramEnd"/>
            <w:r w:rsidRPr="005B2E60">
              <w:t>;</w:t>
            </w:r>
          </w:p>
          <w:p w:rsidR="002502C5" w:rsidRPr="005B2E60" w:rsidRDefault="002502C5" w:rsidP="000C2726">
            <w:pPr>
              <w:jc w:val="both"/>
            </w:pPr>
            <w:proofErr w:type="gramStart"/>
            <w:r w:rsidRPr="005B2E60">
              <w:t xml:space="preserve">— пример в п. </w:t>
            </w:r>
            <w:r w:rsidRPr="005B2E60">
              <w:rPr>
                <w:i/>
              </w:rPr>
              <w:t>в</w:t>
            </w:r>
            <w:r w:rsidRPr="005B2E60">
              <w:t>, обеспечивающий точность предыдущей оценки</w:t>
            </w:r>
            <w:proofErr w:type="gramEnd"/>
          </w:p>
        </w:tc>
        <w:tc>
          <w:tcPr>
            <w:tcW w:w="1134" w:type="dxa"/>
            <w:vAlign w:val="center"/>
          </w:tcPr>
          <w:p w:rsidR="002502C5" w:rsidRPr="005B2E60" w:rsidRDefault="002502C5" w:rsidP="000C2726">
            <w:pPr>
              <w:ind w:firstLine="34"/>
              <w:jc w:val="center"/>
              <w:rPr>
                <w:color w:val="000000"/>
              </w:rPr>
            </w:pPr>
            <w:r w:rsidRPr="005B2E60">
              <w:rPr>
                <w:color w:val="000000"/>
              </w:rPr>
              <w:t>1</w:t>
            </w:r>
          </w:p>
        </w:tc>
      </w:tr>
      <w:tr w:rsidR="002502C5" w:rsidRPr="005B2E60" w:rsidTr="000C2726">
        <w:trPr>
          <w:trHeight w:val="20"/>
          <w:jc w:val="center"/>
        </w:trPr>
        <w:tc>
          <w:tcPr>
            <w:tcW w:w="8222" w:type="dxa"/>
            <w:vAlign w:val="center"/>
          </w:tcPr>
          <w:p w:rsidR="002502C5" w:rsidRPr="005B2E60" w:rsidRDefault="005B2E60" w:rsidP="000C2726">
            <w:pPr>
              <w:rPr>
                <w:color w:val="000000"/>
              </w:rPr>
            </w:pPr>
            <w:r>
              <w:t xml:space="preserve"> </w:t>
            </w:r>
          </w:p>
        </w:tc>
        <w:tc>
          <w:tcPr>
            <w:tcW w:w="1134" w:type="dxa"/>
            <w:vAlign w:val="center"/>
          </w:tcPr>
          <w:p w:rsidR="002502C5" w:rsidRPr="005B2E60" w:rsidRDefault="002502C5" w:rsidP="000C2726">
            <w:pPr>
              <w:ind w:firstLine="34"/>
              <w:jc w:val="center"/>
              <w:rPr>
                <w:color w:val="000000"/>
              </w:rPr>
            </w:pPr>
            <w:r w:rsidRPr="005B2E60">
              <w:rPr>
                <w:color w:val="000000"/>
              </w:rPr>
              <w:t>0</w:t>
            </w:r>
          </w:p>
        </w:tc>
      </w:tr>
    </w:tbl>
    <w:p w:rsidR="002502C5" w:rsidRPr="002502C5" w:rsidRDefault="005B2E60" w:rsidP="002502C5">
      <w:pPr>
        <w:autoSpaceDE w:val="0"/>
        <w:autoSpaceDN w:val="0"/>
        <w:adjustRightInd w:val="0"/>
        <w:spacing w:before="120"/>
        <w:ind w:firstLine="567"/>
        <w:jc w:val="both"/>
        <w:rPr>
          <w:sz w:val="28"/>
          <w:szCs w:val="28"/>
        </w:rPr>
      </w:pPr>
      <w:r>
        <w:rPr>
          <w:sz w:val="28"/>
          <w:szCs w:val="28"/>
        </w:rPr>
        <w:t xml:space="preserve">Только 0,1% выпускников </w:t>
      </w:r>
      <w:r w:rsidR="002502C5" w:rsidRPr="002502C5">
        <w:rPr>
          <w:sz w:val="28"/>
          <w:szCs w:val="28"/>
        </w:rPr>
        <w:t>2018 года решили эту задачу</w:t>
      </w:r>
      <w:r>
        <w:rPr>
          <w:sz w:val="28"/>
          <w:szCs w:val="28"/>
        </w:rPr>
        <w:t>.</w:t>
      </w:r>
    </w:p>
    <w:p w:rsidR="002502C5" w:rsidRPr="002502C5" w:rsidRDefault="002502C5" w:rsidP="002502C5">
      <w:pPr>
        <w:autoSpaceDE w:val="0"/>
        <w:autoSpaceDN w:val="0"/>
        <w:adjustRightInd w:val="0"/>
        <w:ind w:firstLine="567"/>
        <w:jc w:val="both"/>
        <w:rPr>
          <w:bCs/>
          <w:sz w:val="28"/>
          <w:szCs w:val="28"/>
        </w:rPr>
      </w:pPr>
      <w:r w:rsidRPr="002502C5">
        <w:rPr>
          <w:bCs/>
          <w:sz w:val="28"/>
          <w:szCs w:val="28"/>
        </w:rPr>
        <w:t xml:space="preserve">Задание № 19 олимпиадного характера. Решения демонстрировали нарушение логики рассуждений, в большинстве работ встречались только ответы, неполные обоснования доказываемых утверждений. </w:t>
      </w:r>
    </w:p>
    <w:p w:rsidR="002502C5" w:rsidRPr="002502C5" w:rsidRDefault="002502C5" w:rsidP="002502C5">
      <w:pPr>
        <w:autoSpaceDE w:val="0"/>
        <w:autoSpaceDN w:val="0"/>
        <w:adjustRightInd w:val="0"/>
        <w:ind w:firstLine="567"/>
        <w:jc w:val="both"/>
        <w:rPr>
          <w:bCs/>
          <w:sz w:val="28"/>
          <w:szCs w:val="28"/>
        </w:rPr>
      </w:pPr>
      <w:r w:rsidRPr="002502C5">
        <w:rPr>
          <w:bCs/>
          <w:sz w:val="28"/>
          <w:szCs w:val="28"/>
        </w:rPr>
        <w:t>Конечно, не каждому школьнику под силу такое задание, однако подготовка к выполнению этого задания для одаренных учеников должна проводиться индивидуально на протяжении изучения всего курса школьной математики с привлечением их к участию в математических олимпиадах различного уровня, занятиям в математических кружках, сезонных математических школ.</w:t>
      </w:r>
    </w:p>
    <w:p w:rsidR="00FF0419" w:rsidRPr="00FF2246" w:rsidRDefault="00FF0419" w:rsidP="00AD2719">
      <w:pPr>
        <w:pStyle w:val="a3"/>
        <w:spacing w:before="240" w:after="0" w:line="240" w:lineRule="auto"/>
        <w:ind w:left="0"/>
        <w:jc w:val="both"/>
        <w:rPr>
          <w:rFonts w:ascii="Times New Roman" w:hAnsi="Times New Roman"/>
          <w:b/>
          <w:sz w:val="28"/>
          <w:szCs w:val="28"/>
        </w:rPr>
      </w:pPr>
      <w:proofErr w:type="gramStart"/>
      <w:r w:rsidRPr="00FF2246">
        <w:rPr>
          <w:rFonts w:ascii="Times New Roman" w:hAnsi="Times New Roman"/>
          <w:b/>
          <w:sz w:val="28"/>
          <w:szCs w:val="28"/>
        </w:rPr>
        <w:t>Основные</w:t>
      </w:r>
      <w:proofErr w:type="gramEnd"/>
      <w:r w:rsidRPr="00FF2246">
        <w:rPr>
          <w:rFonts w:ascii="Times New Roman" w:hAnsi="Times New Roman"/>
          <w:b/>
          <w:sz w:val="28"/>
          <w:szCs w:val="28"/>
        </w:rPr>
        <w:t xml:space="preserve"> УМК по </w:t>
      </w:r>
      <w:r w:rsidR="00AD2719">
        <w:rPr>
          <w:rFonts w:ascii="Times New Roman" w:hAnsi="Times New Roman"/>
          <w:b/>
          <w:sz w:val="28"/>
          <w:szCs w:val="28"/>
        </w:rPr>
        <w:t>математике (профильный уровень)</w:t>
      </w:r>
      <w:r w:rsidRPr="00FF2246">
        <w:rPr>
          <w:rFonts w:ascii="Times New Roman" w:hAnsi="Times New Roman"/>
          <w:b/>
          <w:sz w:val="28"/>
          <w:szCs w:val="28"/>
        </w:rPr>
        <w:t>, которые использовались в ОО в 2017-2018 уч</w:t>
      </w:r>
      <w:r w:rsidR="00AD2719">
        <w:rPr>
          <w:rFonts w:ascii="Times New Roman" w:hAnsi="Times New Roman"/>
          <w:b/>
          <w:sz w:val="28"/>
          <w:szCs w:val="28"/>
        </w:rPr>
        <w:t>ебном году</w:t>
      </w:r>
      <w:r w:rsidRPr="00FF2246">
        <w:rPr>
          <w:rFonts w:ascii="Times New Roman" w:hAnsi="Times New Roman"/>
          <w:b/>
          <w:sz w:val="28"/>
          <w:szCs w:val="28"/>
        </w:rPr>
        <w:t xml:space="preserve">. </w:t>
      </w:r>
    </w:p>
    <w:p w:rsidR="00FF0419" w:rsidRPr="00AD2719" w:rsidRDefault="00FF0419" w:rsidP="00FF0419">
      <w:pPr>
        <w:ind w:firstLine="540"/>
        <w:jc w:val="right"/>
        <w:rPr>
          <w:i/>
        </w:rPr>
      </w:pPr>
      <w:r w:rsidRPr="00AD2719">
        <w:rPr>
          <w:i/>
        </w:rPr>
        <w:t>Таблица 1</w:t>
      </w:r>
      <w:r w:rsidR="002E25F4">
        <w:rPr>
          <w:i/>
        </w:rPr>
        <w:t>3</w:t>
      </w:r>
    </w:p>
    <w:tbl>
      <w:tblPr>
        <w:tblStyle w:val="a7"/>
        <w:tblW w:w="0" w:type="auto"/>
        <w:tblLayout w:type="fixed"/>
        <w:tblLook w:val="04A0"/>
      </w:tblPr>
      <w:tblGrid>
        <w:gridCol w:w="4928"/>
        <w:gridCol w:w="2126"/>
        <w:gridCol w:w="2234"/>
      </w:tblGrid>
      <w:tr w:rsidR="00320DFD" w:rsidRPr="00F651A2" w:rsidTr="00F651A2">
        <w:tc>
          <w:tcPr>
            <w:tcW w:w="4928" w:type="dxa"/>
            <w:vAlign w:val="center"/>
          </w:tcPr>
          <w:p w:rsidR="00320DFD" w:rsidRPr="00320DFD" w:rsidRDefault="00320DFD" w:rsidP="00F651A2">
            <w:pPr>
              <w:jc w:val="center"/>
              <w:rPr>
                <w:rFonts w:eastAsia="Times New Roman"/>
                <w:bCs/>
                <w:color w:val="000000"/>
              </w:rPr>
            </w:pPr>
            <w:r w:rsidRPr="00320DFD">
              <w:rPr>
                <w:rFonts w:eastAsia="Times New Roman"/>
                <w:bCs/>
                <w:color w:val="000000"/>
              </w:rPr>
              <w:t>Название УМК</w:t>
            </w:r>
          </w:p>
        </w:tc>
        <w:tc>
          <w:tcPr>
            <w:tcW w:w="2126" w:type="dxa"/>
            <w:vAlign w:val="center"/>
          </w:tcPr>
          <w:p w:rsidR="00320DFD" w:rsidRPr="00320DFD" w:rsidRDefault="00320DFD" w:rsidP="00F651A2">
            <w:pPr>
              <w:jc w:val="center"/>
              <w:rPr>
                <w:rFonts w:eastAsia="Times New Roman"/>
                <w:bCs/>
                <w:color w:val="000000"/>
              </w:rPr>
            </w:pPr>
            <w:r w:rsidRPr="00320DFD">
              <w:rPr>
                <w:rFonts w:eastAsia="Times New Roman"/>
                <w:bCs/>
                <w:color w:val="000000"/>
              </w:rPr>
              <w:t>Год (годы) издания</w:t>
            </w:r>
          </w:p>
        </w:tc>
        <w:tc>
          <w:tcPr>
            <w:tcW w:w="2234" w:type="dxa"/>
            <w:vAlign w:val="center"/>
          </w:tcPr>
          <w:p w:rsidR="00320DFD" w:rsidRPr="00F651A2" w:rsidRDefault="00320DFD" w:rsidP="00F651A2">
            <w:pPr>
              <w:jc w:val="center"/>
              <w:rPr>
                <w:i/>
              </w:rPr>
            </w:pPr>
            <w:r w:rsidRPr="00F651A2">
              <w:t xml:space="preserve">Примерный процент ОО, в </w:t>
            </w:r>
            <w:proofErr w:type="gramStart"/>
            <w:r w:rsidRPr="00F651A2">
              <w:t>которых</w:t>
            </w:r>
            <w:proofErr w:type="gramEnd"/>
            <w:r w:rsidRPr="00F651A2">
              <w:t xml:space="preserve"> использовался данный УМК</w:t>
            </w:r>
          </w:p>
        </w:tc>
      </w:tr>
      <w:tr w:rsidR="00320DFD" w:rsidRPr="00F651A2" w:rsidTr="00F651A2">
        <w:tc>
          <w:tcPr>
            <w:tcW w:w="4928" w:type="dxa"/>
            <w:vAlign w:val="center"/>
          </w:tcPr>
          <w:p w:rsidR="00320DFD" w:rsidRPr="00F651A2" w:rsidRDefault="00320DFD">
            <w:pPr>
              <w:rPr>
                <w:color w:val="000000"/>
              </w:rPr>
            </w:pPr>
            <w:r w:rsidRPr="00F651A2">
              <w:rPr>
                <w:color w:val="000000"/>
              </w:rPr>
              <w:t>1. Александров А.Д., Вернер А.Л., Рыжик В.И. Математика: алгебра и начала математического анализа, геометрия. Геометрия (базовый и углубленный уровень), 10- 11, Издательство «Просвещение»</w:t>
            </w:r>
          </w:p>
        </w:tc>
        <w:tc>
          <w:tcPr>
            <w:tcW w:w="2126" w:type="dxa"/>
            <w:vAlign w:val="center"/>
          </w:tcPr>
          <w:p w:rsidR="00320DFD" w:rsidRPr="00F651A2" w:rsidRDefault="00320DFD" w:rsidP="00F651A2">
            <w:pPr>
              <w:jc w:val="center"/>
              <w:rPr>
                <w:color w:val="000000"/>
              </w:rPr>
            </w:pPr>
            <w:r w:rsidRPr="00F651A2">
              <w:rPr>
                <w:color w:val="000000"/>
              </w:rPr>
              <w:t>2014</w:t>
            </w:r>
          </w:p>
        </w:tc>
        <w:tc>
          <w:tcPr>
            <w:tcW w:w="2234" w:type="dxa"/>
            <w:vAlign w:val="center"/>
          </w:tcPr>
          <w:p w:rsidR="00320DFD" w:rsidRPr="00F651A2" w:rsidRDefault="00320DFD" w:rsidP="00F651A2">
            <w:pPr>
              <w:jc w:val="center"/>
              <w:rPr>
                <w:color w:val="000000"/>
              </w:rPr>
            </w:pPr>
            <w:r w:rsidRPr="00F651A2">
              <w:rPr>
                <w:color w:val="000000"/>
              </w:rPr>
              <w:t>1</w:t>
            </w:r>
          </w:p>
        </w:tc>
      </w:tr>
      <w:tr w:rsidR="00320DFD" w:rsidRPr="00F651A2" w:rsidTr="00F651A2">
        <w:tc>
          <w:tcPr>
            <w:tcW w:w="4928" w:type="dxa"/>
            <w:vAlign w:val="center"/>
          </w:tcPr>
          <w:p w:rsidR="00320DFD" w:rsidRPr="00F651A2" w:rsidRDefault="00320DFD">
            <w:pPr>
              <w:rPr>
                <w:color w:val="000000"/>
              </w:rPr>
            </w:pPr>
            <w:r w:rsidRPr="00F651A2">
              <w:rPr>
                <w:color w:val="000000"/>
              </w:rPr>
              <w:t xml:space="preserve">2. Колягин Ю.М., Ткачёва М.В., Фёдорова Н.Е. и др. Математика: алгебра и начала математического анализа, геометрия. Алгебра и начала математического анализа (базовый и углубленный уровень), 10 </w:t>
            </w:r>
            <w:proofErr w:type="spellStart"/>
            <w:r w:rsidRPr="00F651A2">
              <w:rPr>
                <w:color w:val="000000"/>
              </w:rPr>
              <w:t>кл</w:t>
            </w:r>
            <w:proofErr w:type="spellEnd"/>
            <w:r w:rsidRPr="00F651A2">
              <w:rPr>
                <w:color w:val="000000"/>
              </w:rPr>
              <w:t>., Издательство «Просвещение»</w:t>
            </w:r>
          </w:p>
        </w:tc>
        <w:tc>
          <w:tcPr>
            <w:tcW w:w="2126" w:type="dxa"/>
            <w:vAlign w:val="center"/>
          </w:tcPr>
          <w:p w:rsidR="00320DFD" w:rsidRPr="00F651A2" w:rsidRDefault="00320DFD" w:rsidP="00F651A2">
            <w:pPr>
              <w:jc w:val="center"/>
              <w:rPr>
                <w:color w:val="000000"/>
              </w:rPr>
            </w:pPr>
            <w:r w:rsidRPr="00F651A2">
              <w:rPr>
                <w:color w:val="000000"/>
              </w:rPr>
              <w:t>2010-2011, 2014-2017</w:t>
            </w:r>
          </w:p>
        </w:tc>
        <w:tc>
          <w:tcPr>
            <w:tcW w:w="2234" w:type="dxa"/>
            <w:vAlign w:val="center"/>
          </w:tcPr>
          <w:p w:rsidR="00320DFD" w:rsidRPr="00F651A2" w:rsidRDefault="00320DFD" w:rsidP="00F651A2">
            <w:pPr>
              <w:jc w:val="center"/>
              <w:rPr>
                <w:color w:val="000000"/>
              </w:rPr>
            </w:pPr>
            <w:r w:rsidRPr="00F651A2">
              <w:rPr>
                <w:color w:val="000000"/>
              </w:rPr>
              <w:t>12</w:t>
            </w:r>
          </w:p>
        </w:tc>
      </w:tr>
      <w:tr w:rsidR="00320DFD" w:rsidRPr="00F651A2" w:rsidTr="00F651A2">
        <w:tc>
          <w:tcPr>
            <w:tcW w:w="4928" w:type="dxa"/>
            <w:vAlign w:val="center"/>
          </w:tcPr>
          <w:p w:rsidR="00320DFD" w:rsidRPr="00F651A2" w:rsidRDefault="00320DFD">
            <w:pPr>
              <w:rPr>
                <w:color w:val="000000"/>
              </w:rPr>
            </w:pPr>
            <w:r w:rsidRPr="00F651A2">
              <w:rPr>
                <w:color w:val="000000"/>
              </w:rPr>
              <w:t xml:space="preserve">3.Колягин Ю.М., Ткачёва М.В., Фёдорова </w:t>
            </w:r>
            <w:r w:rsidRPr="00F651A2">
              <w:rPr>
                <w:color w:val="000000"/>
              </w:rPr>
              <w:lastRenderedPageBreak/>
              <w:t xml:space="preserve">Н.Е. и др. Математика: алгебра и начала математического анализа, геометрия. Алгебра и начала математического анализа, 11 </w:t>
            </w:r>
            <w:proofErr w:type="spellStart"/>
            <w:r w:rsidRPr="00F651A2">
              <w:rPr>
                <w:color w:val="000000"/>
              </w:rPr>
              <w:t>кл</w:t>
            </w:r>
            <w:proofErr w:type="spellEnd"/>
            <w:r w:rsidRPr="00F651A2">
              <w:rPr>
                <w:color w:val="000000"/>
              </w:rPr>
              <w:t>., Издательство «Просвещение»</w:t>
            </w:r>
          </w:p>
        </w:tc>
        <w:tc>
          <w:tcPr>
            <w:tcW w:w="2126" w:type="dxa"/>
            <w:vAlign w:val="center"/>
          </w:tcPr>
          <w:p w:rsidR="00320DFD" w:rsidRPr="00F651A2" w:rsidRDefault="00320DFD" w:rsidP="00F651A2">
            <w:pPr>
              <w:jc w:val="center"/>
              <w:rPr>
                <w:color w:val="000000"/>
              </w:rPr>
            </w:pPr>
            <w:r w:rsidRPr="00F651A2">
              <w:rPr>
                <w:color w:val="000000"/>
              </w:rPr>
              <w:lastRenderedPageBreak/>
              <w:t>2010-2011, 2015-</w:t>
            </w:r>
            <w:r w:rsidRPr="00F651A2">
              <w:rPr>
                <w:color w:val="000000"/>
              </w:rPr>
              <w:lastRenderedPageBreak/>
              <w:t>2017</w:t>
            </w:r>
          </w:p>
        </w:tc>
        <w:tc>
          <w:tcPr>
            <w:tcW w:w="2234" w:type="dxa"/>
            <w:vAlign w:val="center"/>
          </w:tcPr>
          <w:p w:rsidR="00320DFD" w:rsidRPr="00F651A2" w:rsidRDefault="00320DFD" w:rsidP="00F651A2">
            <w:pPr>
              <w:jc w:val="center"/>
              <w:rPr>
                <w:color w:val="000000"/>
              </w:rPr>
            </w:pPr>
            <w:r w:rsidRPr="00F651A2">
              <w:rPr>
                <w:color w:val="000000"/>
              </w:rPr>
              <w:lastRenderedPageBreak/>
              <w:t>11</w:t>
            </w:r>
          </w:p>
        </w:tc>
      </w:tr>
      <w:tr w:rsidR="00320DFD" w:rsidRPr="00F651A2" w:rsidTr="00F651A2">
        <w:tc>
          <w:tcPr>
            <w:tcW w:w="4928" w:type="dxa"/>
            <w:vAlign w:val="center"/>
          </w:tcPr>
          <w:p w:rsidR="00320DFD" w:rsidRPr="00F651A2" w:rsidRDefault="00320DFD">
            <w:pPr>
              <w:rPr>
                <w:color w:val="000000"/>
              </w:rPr>
            </w:pPr>
            <w:r w:rsidRPr="00F651A2">
              <w:rPr>
                <w:color w:val="000000"/>
              </w:rPr>
              <w:lastRenderedPageBreak/>
              <w:t xml:space="preserve">4. </w:t>
            </w:r>
            <w:proofErr w:type="spellStart"/>
            <w:r w:rsidRPr="00F651A2">
              <w:rPr>
                <w:color w:val="000000"/>
              </w:rPr>
              <w:t>Атанасян</w:t>
            </w:r>
            <w:proofErr w:type="spellEnd"/>
            <w:r w:rsidRPr="00F651A2">
              <w:rPr>
                <w:color w:val="000000"/>
              </w:rPr>
              <w:t xml:space="preserve"> Л.С., Бутузов В.Ф., Кадомцев С.Б. и др. Математика: алгебра и начала математического анализа, геометрия. Геометрия (базовый и углубленный уровень), 10-11 </w:t>
            </w:r>
            <w:proofErr w:type="spellStart"/>
            <w:r w:rsidRPr="00F651A2">
              <w:rPr>
                <w:color w:val="000000"/>
              </w:rPr>
              <w:t>кл</w:t>
            </w:r>
            <w:proofErr w:type="spellEnd"/>
            <w:r w:rsidRPr="00F651A2">
              <w:rPr>
                <w:color w:val="000000"/>
              </w:rPr>
              <w:t>, Издательство «Просвещение»</w:t>
            </w:r>
          </w:p>
        </w:tc>
        <w:tc>
          <w:tcPr>
            <w:tcW w:w="2126" w:type="dxa"/>
            <w:vAlign w:val="center"/>
          </w:tcPr>
          <w:p w:rsidR="00320DFD" w:rsidRPr="00F651A2" w:rsidRDefault="00320DFD" w:rsidP="00F651A2">
            <w:pPr>
              <w:jc w:val="center"/>
              <w:rPr>
                <w:color w:val="000000"/>
              </w:rPr>
            </w:pPr>
            <w:r w:rsidRPr="00F651A2">
              <w:rPr>
                <w:color w:val="000000"/>
              </w:rPr>
              <w:t>2003, 2005-2017</w:t>
            </w:r>
          </w:p>
        </w:tc>
        <w:tc>
          <w:tcPr>
            <w:tcW w:w="2234" w:type="dxa"/>
            <w:vAlign w:val="center"/>
          </w:tcPr>
          <w:p w:rsidR="00320DFD" w:rsidRPr="00F651A2" w:rsidRDefault="00320DFD" w:rsidP="00F651A2">
            <w:pPr>
              <w:jc w:val="center"/>
              <w:rPr>
                <w:color w:val="000000"/>
              </w:rPr>
            </w:pPr>
            <w:r w:rsidRPr="00F651A2">
              <w:rPr>
                <w:color w:val="000000"/>
              </w:rPr>
              <w:t>68</w:t>
            </w:r>
          </w:p>
        </w:tc>
      </w:tr>
      <w:tr w:rsidR="00320DFD" w:rsidRPr="00F651A2" w:rsidTr="00F651A2">
        <w:tc>
          <w:tcPr>
            <w:tcW w:w="4928" w:type="dxa"/>
            <w:vAlign w:val="center"/>
          </w:tcPr>
          <w:p w:rsidR="00320DFD" w:rsidRPr="00F651A2" w:rsidRDefault="00320DFD">
            <w:pPr>
              <w:rPr>
                <w:color w:val="000000"/>
              </w:rPr>
            </w:pPr>
            <w:r w:rsidRPr="00F651A2">
              <w:rPr>
                <w:color w:val="000000"/>
              </w:rPr>
              <w:t xml:space="preserve">5. Алимов Ш. А., Колягин Ю.М., Ткачёва М.В. и др. Математика: алгебра и начала математического анализа, геометрия. Алгебра и начала математического анализа (базовый и углубленный уровень), 10-11 </w:t>
            </w:r>
            <w:proofErr w:type="spellStart"/>
            <w:r w:rsidRPr="00F651A2">
              <w:rPr>
                <w:color w:val="000000"/>
              </w:rPr>
              <w:t>кл</w:t>
            </w:r>
            <w:proofErr w:type="spellEnd"/>
            <w:r w:rsidRPr="00F651A2">
              <w:rPr>
                <w:color w:val="000000"/>
              </w:rPr>
              <w:t>., Издательство «Просвещение»</w:t>
            </w:r>
          </w:p>
        </w:tc>
        <w:tc>
          <w:tcPr>
            <w:tcW w:w="2126" w:type="dxa"/>
            <w:vAlign w:val="center"/>
          </w:tcPr>
          <w:p w:rsidR="00320DFD" w:rsidRPr="00F651A2" w:rsidRDefault="00320DFD" w:rsidP="00F651A2">
            <w:pPr>
              <w:jc w:val="center"/>
              <w:rPr>
                <w:color w:val="000000"/>
              </w:rPr>
            </w:pPr>
            <w:r w:rsidRPr="00F651A2">
              <w:rPr>
                <w:color w:val="000000"/>
              </w:rPr>
              <w:t>2011, 2012-2017</w:t>
            </w:r>
          </w:p>
        </w:tc>
        <w:tc>
          <w:tcPr>
            <w:tcW w:w="2234" w:type="dxa"/>
            <w:vAlign w:val="center"/>
          </w:tcPr>
          <w:p w:rsidR="00320DFD" w:rsidRPr="00F651A2" w:rsidRDefault="00320DFD" w:rsidP="00F651A2">
            <w:pPr>
              <w:jc w:val="center"/>
              <w:rPr>
                <w:color w:val="000000"/>
              </w:rPr>
            </w:pPr>
            <w:r w:rsidRPr="00F651A2">
              <w:rPr>
                <w:color w:val="000000"/>
              </w:rPr>
              <w:t>18</w:t>
            </w:r>
          </w:p>
        </w:tc>
      </w:tr>
      <w:tr w:rsidR="00320DFD" w:rsidRPr="00F651A2" w:rsidTr="00F651A2">
        <w:tc>
          <w:tcPr>
            <w:tcW w:w="4928" w:type="dxa"/>
            <w:vAlign w:val="center"/>
          </w:tcPr>
          <w:p w:rsidR="00320DFD" w:rsidRPr="00F651A2" w:rsidRDefault="00320DFD">
            <w:pPr>
              <w:rPr>
                <w:color w:val="000000"/>
              </w:rPr>
            </w:pPr>
            <w:r w:rsidRPr="00F651A2">
              <w:rPr>
                <w:color w:val="000000"/>
              </w:rPr>
              <w:t xml:space="preserve">6. Башмаков М.И. Математика (базовый уровень), 10 </w:t>
            </w:r>
            <w:proofErr w:type="spellStart"/>
            <w:r w:rsidRPr="00F651A2">
              <w:rPr>
                <w:color w:val="000000"/>
              </w:rPr>
              <w:t>кл</w:t>
            </w:r>
            <w:proofErr w:type="spellEnd"/>
            <w:r w:rsidRPr="00F651A2">
              <w:rPr>
                <w:color w:val="000000"/>
              </w:rPr>
              <w:t>, Образовательно-издательский центр «Академия»</w:t>
            </w:r>
          </w:p>
        </w:tc>
        <w:tc>
          <w:tcPr>
            <w:tcW w:w="2126" w:type="dxa"/>
            <w:vAlign w:val="center"/>
          </w:tcPr>
          <w:p w:rsidR="00320DFD" w:rsidRPr="00F651A2" w:rsidRDefault="00320DFD" w:rsidP="00F651A2">
            <w:pPr>
              <w:jc w:val="center"/>
              <w:rPr>
                <w:color w:val="000000"/>
              </w:rPr>
            </w:pPr>
            <w:r w:rsidRPr="00F651A2">
              <w:rPr>
                <w:color w:val="000000"/>
              </w:rPr>
              <w:t>2013, 2016</w:t>
            </w:r>
          </w:p>
        </w:tc>
        <w:tc>
          <w:tcPr>
            <w:tcW w:w="2234" w:type="dxa"/>
            <w:vAlign w:val="center"/>
          </w:tcPr>
          <w:p w:rsidR="00320DFD" w:rsidRPr="00F651A2" w:rsidRDefault="00320DFD" w:rsidP="00F651A2">
            <w:pPr>
              <w:jc w:val="center"/>
              <w:rPr>
                <w:color w:val="000000"/>
              </w:rPr>
            </w:pPr>
            <w:r w:rsidRPr="00F651A2">
              <w:rPr>
                <w:color w:val="000000"/>
              </w:rPr>
              <w:t>1</w:t>
            </w:r>
          </w:p>
        </w:tc>
      </w:tr>
      <w:tr w:rsidR="00320DFD" w:rsidRPr="00F651A2" w:rsidTr="00F651A2">
        <w:tc>
          <w:tcPr>
            <w:tcW w:w="4928" w:type="dxa"/>
            <w:vAlign w:val="center"/>
          </w:tcPr>
          <w:p w:rsidR="00320DFD" w:rsidRPr="00F651A2" w:rsidRDefault="00320DFD">
            <w:pPr>
              <w:rPr>
                <w:color w:val="000000"/>
              </w:rPr>
            </w:pPr>
            <w:r w:rsidRPr="00F651A2">
              <w:rPr>
                <w:color w:val="000000"/>
              </w:rPr>
              <w:t xml:space="preserve">7. Башмаков М.И. Математика (базовый уровень), 11 </w:t>
            </w:r>
            <w:proofErr w:type="spellStart"/>
            <w:r w:rsidRPr="00F651A2">
              <w:rPr>
                <w:color w:val="000000"/>
              </w:rPr>
              <w:t>кл</w:t>
            </w:r>
            <w:proofErr w:type="spellEnd"/>
            <w:r w:rsidRPr="00F651A2">
              <w:rPr>
                <w:color w:val="000000"/>
              </w:rPr>
              <w:t>., Образовательно-издательский центр «Академия»</w:t>
            </w:r>
          </w:p>
        </w:tc>
        <w:tc>
          <w:tcPr>
            <w:tcW w:w="2126" w:type="dxa"/>
            <w:vAlign w:val="center"/>
          </w:tcPr>
          <w:p w:rsidR="00320DFD" w:rsidRPr="00F651A2" w:rsidRDefault="00320DFD" w:rsidP="00F651A2">
            <w:pPr>
              <w:jc w:val="center"/>
              <w:rPr>
                <w:color w:val="000000"/>
              </w:rPr>
            </w:pPr>
            <w:r w:rsidRPr="00F651A2">
              <w:rPr>
                <w:color w:val="000000"/>
              </w:rPr>
              <w:t>2014, 2017</w:t>
            </w:r>
          </w:p>
        </w:tc>
        <w:tc>
          <w:tcPr>
            <w:tcW w:w="2234" w:type="dxa"/>
            <w:vAlign w:val="center"/>
          </w:tcPr>
          <w:p w:rsidR="00320DFD" w:rsidRPr="00F651A2" w:rsidRDefault="00320DFD" w:rsidP="00F651A2">
            <w:pPr>
              <w:jc w:val="center"/>
              <w:rPr>
                <w:color w:val="000000"/>
              </w:rPr>
            </w:pPr>
            <w:r w:rsidRPr="00F651A2">
              <w:rPr>
                <w:color w:val="000000"/>
              </w:rPr>
              <w:t>1</w:t>
            </w:r>
          </w:p>
        </w:tc>
      </w:tr>
      <w:tr w:rsidR="00320DFD" w:rsidRPr="00F651A2" w:rsidTr="00F651A2">
        <w:tc>
          <w:tcPr>
            <w:tcW w:w="4928" w:type="dxa"/>
            <w:vAlign w:val="center"/>
          </w:tcPr>
          <w:p w:rsidR="00320DFD" w:rsidRPr="00F651A2" w:rsidRDefault="00320DFD">
            <w:pPr>
              <w:rPr>
                <w:color w:val="000000"/>
              </w:rPr>
            </w:pPr>
            <w:r w:rsidRPr="00F651A2">
              <w:rPr>
                <w:color w:val="000000"/>
              </w:rPr>
              <w:t xml:space="preserve">8. Никольский </w:t>
            </w:r>
            <w:proofErr w:type="gramStart"/>
            <w:r w:rsidRPr="00F651A2">
              <w:rPr>
                <w:color w:val="000000"/>
              </w:rPr>
              <w:t>СМ</w:t>
            </w:r>
            <w:proofErr w:type="gramEnd"/>
            <w:r w:rsidRPr="00F651A2">
              <w:rPr>
                <w:color w:val="000000"/>
              </w:rPr>
              <w:t xml:space="preserve">., Потапов М.К., Решетников Н.Н. и др. Математика: алгебра и начала математического анализа, геометрия. Алгебра и начала математического анализа (базовый и углубленный уровень), 10 </w:t>
            </w:r>
            <w:proofErr w:type="spellStart"/>
            <w:r w:rsidRPr="00F651A2">
              <w:rPr>
                <w:color w:val="000000"/>
              </w:rPr>
              <w:t>кл</w:t>
            </w:r>
            <w:proofErr w:type="spellEnd"/>
            <w:r w:rsidRPr="00F651A2">
              <w:rPr>
                <w:color w:val="000000"/>
              </w:rPr>
              <w:t>, Издательство «Просвещение»</w:t>
            </w:r>
          </w:p>
        </w:tc>
        <w:tc>
          <w:tcPr>
            <w:tcW w:w="2126" w:type="dxa"/>
            <w:vAlign w:val="center"/>
          </w:tcPr>
          <w:p w:rsidR="00320DFD" w:rsidRPr="00F651A2" w:rsidRDefault="00320DFD" w:rsidP="00F651A2">
            <w:pPr>
              <w:jc w:val="center"/>
              <w:rPr>
                <w:color w:val="000000"/>
              </w:rPr>
            </w:pPr>
            <w:r w:rsidRPr="00F651A2">
              <w:rPr>
                <w:color w:val="000000"/>
              </w:rPr>
              <w:t>2013-2017</w:t>
            </w:r>
          </w:p>
        </w:tc>
        <w:tc>
          <w:tcPr>
            <w:tcW w:w="2234" w:type="dxa"/>
            <w:vAlign w:val="center"/>
          </w:tcPr>
          <w:p w:rsidR="00320DFD" w:rsidRPr="00F651A2" w:rsidRDefault="00320DFD" w:rsidP="00F651A2">
            <w:pPr>
              <w:jc w:val="center"/>
              <w:rPr>
                <w:color w:val="000000"/>
              </w:rPr>
            </w:pPr>
            <w:r w:rsidRPr="00F651A2">
              <w:rPr>
                <w:color w:val="000000"/>
              </w:rPr>
              <w:t>12</w:t>
            </w:r>
          </w:p>
        </w:tc>
      </w:tr>
      <w:tr w:rsidR="00320DFD" w:rsidRPr="00F651A2" w:rsidTr="00F651A2">
        <w:tc>
          <w:tcPr>
            <w:tcW w:w="4928" w:type="dxa"/>
            <w:vAlign w:val="center"/>
          </w:tcPr>
          <w:p w:rsidR="00320DFD" w:rsidRPr="00F651A2" w:rsidRDefault="00320DFD">
            <w:pPr>
              <w:rPr>
                <w:color w:val="000000"/>
              </w:rPr>
            </w:pPr>
            <w:r w:rsidRPr="00F651A2">
              <w:rPr>
                <w:color w:val="000000"/>
              </w:rPr>
              <w:t xml:space="preserve">9. Никольский С.М., Потапов М.К., Решетников Н.Н. и др. Математика: алгебра и начала математического анализа, геометрия. Алгебра и начала математического анализа (базовый и углубленный уровень), 11 </w:t>
            </w:r>
            <w:proofErr w:type="spellStart"/>
            <w:r w:rsidRPr="00F651A2">
              <w:rPr>
                <w:color w:val="000000"/>
              </w:rPr>
              <w:t>кл</w:t>
            </w:r>
            <w:proofErr w:type="spellEnd"/>
            <w:r w:rsidRPr="00F651A2">
              <w:rPr>
                <w:color w:val="000000"/>
              </w:rPr>
              <w:t>, Издательство «Просвещение»</w:t>
            </w:r>
          </w:p>
        </w:tc>
        <w:tc>
          <w:tcPr>
            <w:tcW w:w="2126" w:type="dxa"/>
            <w:vAlign w:val="center"/>
          </w:tcPr>
          <w:p w:rsidR="00320DFD" w:rsidRPr="00F651A2" w:rsidRDefault="00320DFD" w:rsidP="00F651A2">
            <w:pPr>
              <w:jc w:val="center"/>
              <w:rPr>
                <w:color w:val="000000"/>
              </w:rPr>
            </w:pPr>
            <w:r w:rsidRPr="00F651A2">
              <w:rPr>
                <w:color w:val="000000"/>
              </w:rPr>
              <w:t>2013-2017</w:t>
            </w:r>
          </w:p>
        </w:tc>
        <w:tc>
          <w:tcPr>
            <w:tcW w:w="2234" w:type="dxa"/>
            <w:vAlign w:val="center"/>
          </w:tcPr>
          <w:p w:rsidR="00320DFD" w:rsidRPr="00F651A2" w:rsidRDefault="00320DFD" w:rsidP="00F651A2">
            <w:pPr>
              <w:jc w:val="center"/>
              <w:rPr>
                <w:color w:val="000000"/>
              </w:rPr>
            </w:pPr>
            <w:r w:rsidRPr="00F651A2">
              <w:rPr>
                <w:color w:val="000000"/>
              </w:rPr>
              <w:t>10</w:t>
            </w:r>
          </w:p>
        </w:tc>
      </w:tr>
      <w:tr w:rsidR="00320DFD" w:rsidRPr="00F651A2" w:rsidTr="00F651A2">
        <w:tc>
          <w:tcPr>
            <w:tcW w:w="4928" w:type="dxa"/>
            <w:vAlign w:val="center"/>
          </w:tcPr>
          <w:p w:rsidR="00320DFD" w:rsidRPr="00F651A2" w:rsidRDefault="00320DFD">
            <w:pPr>
              <w:rPr>
                <w:color w:val="000000"/>
              </w:rPr>
            </w:pPr>
            <w:r w:rsidRPr="00F651A2">
              <w:rPr>
                <w:color w:val="000000"/>
              </w:rPr>
              <w:t>10. Мордкович А.Г., Семенов П.В. Математика: Алгебра и начала математического анализа, геометрия. Алгебра и начала математического анализа. 10 класс (базовый и углубленный уровни) в 2 ч.,  ИОЦ «Мнемозина»</w:t>
            </w:r>
          </w:p>
        </w:tc>
        <w:tc>
          <w:tcPr>
            <w:tcW w:w="2126" w:type="dxa"/>
            <w:vAlign w:val="center"/>
          </w:tcPr>
          <w:p w:rsidR="00320DFD" w:rsidRPr="00F651A2" w:rsidRDefault="00320DFD" w:rsidP="00F651A2">
            <w:pPr>
              <w:jc w:val="center"/>
              <w:rPr>
                <w:color w:val="000000"/>
              </w:rPr>
            </w:pPr>
            <w:r w:rsidRPr="00F651A2">
              <w:rPr>
                <w:color w:val="000000"/>
              </w:rPr>
              <w:t>2008-2010, 2012-2017</w:t>
            </w:r>
          </w:p>
        </w:tc>
        <w:tc>
          <w:tcPr>
            <w:tcW w:w="2234" w:type="dxa"/>
            <w:vAlign w:val="center"/>
          </w:tcPr>
          <w:p w:rsidR="00320DFD" w:rsidRPr="00F651A2" w:rsidRDefault="00320DFD" w:rsidP="00F651A2">
            <w:pPr>
              <w:jc w:val="center"/>
              <w:rPr>
                <w:color w:val="000000"/>
              </w:rPr>
            </w:pPr>
            <w:r w:rsidRPr="00F651A2">
              <w:rPr>
                <w:color w:val="000000"/>
              </w:rPr>
              <w:t>12</w:t>
            </w:r>
          </w:p>
        </w:tc>
      </w:tr>
      <w:tr w:rsidR="00320DFD" w:rsidRPr="00F651A2" w:rsidTr="00F651A2">
        <w:tc>
          <w:tcPr>
            <w:tcW w:w="4928" w:type="dxa"/>
            <w:vAlign w:val="center"/>
          </w:tcPr>
          <w:p w:rsidR="00320DFD" w:rsidRPr="00F651A2" w:rsidRDefault="00320DFD">
            <w:pPr>
              <w:rPr>
                <w:color w:val="000000"/>
              </w:rPr>
            </w:pPr>
            <w:r w:rsidRPr="00F651A2">
              <w:rPr>
                <w:color w:val="000000"/>
              </w:rPr>
              <w:t>11. Мордкович А.Г., Семенов П.В. Математика: Алгебра и начала математического анализа, геометрия. Алгебра и начала математического анализа. 11 класс (базовый и углубленный уровни) в 2 ч., ИОЦ «Мнемозина»</w:t>
            </w:r>
          </w:p>
        </w:tc>
        <w:tc>
          <w:tcPr>
            <w:tcW w:w="2126" w:type="dxa"/>
            <w:vAlign w:val="center"/>
          </w:tcPr>
          <w:p w:rsidR="00320DFD" w:rsidRPr="00F651A2" w:rsidRDefault="00320DFD" w:rsidP="00F651A2">
            <w:pPr>
              <w:jc w:val="center"/>
              <w:rPr>
                <w:color w:val="000000"/>
              </w:rPr>
            </w:pPr>
            <w:r w:rsidRPr="00F651A2">
              <w:rPr>
                <w:color w:val="000000"/>
              </w:rPr>
              <w:t>2008,2009,2010,2012-2017</w:t>
            </w:r>
          </w:p>
        </w:tc>
        <w:tc>
          <w:tcPr>
            <w:tcW w:w="2234" w:type="dxa"/>
            <w:vAlign w:val="center"/>
          </w:tcPr>
          <w:p w:rsidR="00320DFD" w:rsidRPr="00F651A2" w:rsidRDefault="00320DFD" w:rsidP="00F651A2">
            <w:pPr>
              <w:jc w:val="center"/>
              <w:rPr>
                <w:color w:val="000000"/>
              </w:rPr>
            </w:pPr>
            <w:r w:rsidRPr="00F651A2">
              <w:rPr>
                <w:color w:val="000000"/>
              </w:rPr>
              <w:t>15</w:t>
            </w:r>
          </w:p>
        </w:tc>
      </w:tr>
      <w:tr w:rsidR="00320DFD" w:rsidRPr="00F651A2" w:rsidTr="00F651A2">
        <w:tc>
          <w:tcPr>
            <w:tcW w:w="4928" w:type="dxa"/>
            <w:vAlign w:val="center"/>
          </w:tcPr>
          <w:p w:rsidR="00320DFD" w:rsidRPr="00F651A2" w:rsidRDefault="00320DFD">
            <w:pPr>
              <w:rPr>
                <w:color w:val="000000"/>
              </w:rPr>
            </w:pPr>
            <w:r w:rsidRPr="00F651A2">
              <w:rPr>
                <w:color w:val="000000"/>
              </w:rPr>
              <w:t>12. Мордкович А.Г., Смирнова И.М. Математика: Алгебра и начала математического анализа, геометрия. 10 класс (базовый уровень), ИОЦ «Мнемозина»</w:t>
            </w:r>
          </w:p>
        </w:tc>
        <w:tc>
          <w:tcPr>
            <w:tcW w:w="2126" w:type="dxa"/>
            <w:vAlign w:val="center"/>
          </w:tcPr>
          <w:p w:rsidR="00320DFD" w:rsidRPr="00F651A2" w:rsidRDefault="00320DFD" w:rsidP="00F651A2">
            <w:pPr>
              <w:jc w:val="center"/>
              <w:rPr>
                <w:color w:val="000000"/>
              </w:rPr>
            </w:pPr>
            <w:r w:rsidRPr="00F651A2">
              <w:rPr>
                <w:color w:val="000000"/>
              </w:rPr>
              <w:t>2014</w:t>
            </w:r>
          </w:p>
        </w:tc>
        <w:tc>
          <w:tcPr>
            <w:tcW w:w="2234" w:type="dxa"/>
            <w:vAlign w:val="center"/>
          </w:tcPr>
          <w:p w:rsidR="00320DFD" w:rsidRPr="00F651A2" w:rsidRDefault="00320DFD" w:rsidP="00F651A2">
            <w:pPr>
              <w:jc w:val="center"/>
              <w:rPr>
                <w:color w:val="000000"/>
              </w:rPr>
            </w:pPr>
            <w:r w:rsidRPr="00F651A2">
              <w:rPr>
                <w:color w:val="000000"/>
              </w:rPr>
              <w:t>1</w:t>
            </w:r>
          </w:p>
        </w:tc>
      </w:tr>
      <w:tr w:rsidR="00320DFD" w:rsidRPr="00F651A2" w:rsidTr="00F651A2">
        <w:tc>
          <w:tcPr>
            <w:tcW w:w="4928" w:type="dxa"/>
            <w:vAlign w:val="center"/>
          </w:tcPr>
          <w:p w:rsidR="00320DFD" w:rsidRPr="00F651A2" w:rsidRDefault="00320DFD">
            <w:pPr>
              <w:rPr>
                <w:color w:val="000000"/>
              </w:rPr>
            </w:pPr>
            <w:r w:rsidRPr="00F651A2">
              <w:rPr>
                <w:color w:val="000000"/>
              </w:rPr>
              <w:lastRenderedPageBreak/>
              <w:t>13. Мордкович А.Г., Смирнова И.М. Математика: Алгебра и начала математического анализа, геометрия. 11 класс (базовый уровень), ИОЦ «Мнемозина»</w:t>
            </w:r>
          </w:p>
        </w:tc>
        <w:tc>
          <w:tcPr>
            <w:tcW w:w="2126" w:type="dxa"/>
            <w:vAlign w:val="center"/>
          </w:tcPr>
          <w:p w:rsidR="00320DFD" w:rsidRPr="00F651A2" w:rsidRDefault="00320DFD" w:rsidP="00F651A2">
            <w:pPr>
              <w:jc w:val="center"/>
              <w:rPr>
                <w:color w:val="000000"/>
              </w:rPr>
            </w:pPr>
            <w:r w:rsidRPr="00F651A2">
              <w:rPr>
                <w:color w:val="000000"/>
              </w:rPr>
              <w:t>2009, 2012-2017</w:t>
            </w:r>
          </w:p>
        </w:tc>
        <w:tc>
          <w:tcPr>
            <w:tcW w:w="2234" w:type="dxa"/>
            <w:vAlign w:val="center"/>
          </w:tcPr>
          <w:p w:rsidR="00320DFD" w:rsidRPr="00F651A2" w:rsidRDefault="00320DFD" w:rsidP="00F651A2">
            <w:pPr>
              <w:jc w:val="center"/>
              <w:rPr>
                <w:color w:val="000000"/>
              </w:rPr>
            </w:pPr>
            <w:r w:rsidRPr="00F651A2">
              <w:rPr>
                <w:color w:val="000000"/>
              </w:rPr>
              <w:t>3</w:t>
            </w:r>
          </w:p>
        </w:tc>
      </w:tr>
      <w:tr w:rsidR="00320DFD" w:rsidRPr="00F651A2" w:rsidTr="00F651A2">
        <w:tc>
          <w:tcPr>
            <w:tcW w:w="4928" w:type="dxa"/>
            <w:vAlign w:val="center"/>
          </w:tcPr>
          <w:p w:rsidR="00320DFD" w:rsidRPr="00F651A2" w:rsidRDefault="00320DFD">
            <w:pPr>
              <w:rPr>
                <w:color w:val="000000"/>
              </w:rPr>
            </w:pPr>
            <w:r w:rsidRPr="00F651A2">
              <w:rPr>
                <w:color w:val="000000"/>
              </w:rPr>
              <w:t>14. Мордкович А.Г., Семенов П.В. Математика: Алгебра и начала математического анализа, геометрия. Алгебра и начала математического анализа. 10-11 классы (базовый уровень) в 2 ч., ИОЦ «Мнемозина»</w:t>
            </w:r>
          </w:p>
        </w:tc>
        <w:tc>
          <w:tcPr>
            <w:tcW w:w="2126" w:type="dxa"/>
            <w:vAlign w:val="center"/>
          </w:tcPr>
          <w:p w:rsidR="00320DFD" w:rsidRPr="00F651A2" w:rsidRDefault="00320DFD" w:rsidP="00F651A2">
            <w:pPr>
              <w:jc w:val="center"/>
              <w:rPr>
                <w:color w:val="000000"/>
              </w:rPr>
            </w:pPr>
            <w:r w:rsidRPr="00F651A2">
              <w:rPr>
                <w:color w:val="000000"/>
              </w:rPr>
              <w:t>2008-2009, 2011-2017</w:t>
            </w:r>
          </w:p>
        </w:tc>
        <w:tc>
          <w:tcPr>
            <w:tcW w:w="2234" w:type="dxa"/>
            <w:vAlign w:val="center"/>
          </w:tcPr>
          <w:p w:rsidR="00320DFD" w:rsidRPr="00F651A2" w:rsidRDefault="00320DFD" w:rsidP="00F651A2">
            <w:pPr>
              <w:jc w:val="center"/>
              <w:rPr>
                <w:color w:val="000000"/>
              </w:rPr>
            </w:pPr>
            <w:r w:rsidRPr="00F651A2">
              <w:rPr>
                <w:color w:val="000000"/>
              </w:rPr>
              <w:t>24</w:t>
            </w:r>
          </w:p>
        </w:tc>
      </w:tr>
      <w:tr w:rsidR="00320DFD" w:rsidRPr="00F651A2" w:rsidTr="00F651A2">
        <w:tc>
          <w:tcPr>
            <w:tcW w:w="4928" w:type="dxa"/>
            <w:vAlign w:val="center"/>
          </w:tcPr>
          <w:p w:rsidR="00320DFD" w:rsidRPr="00F651A2" w:rsidRDefault="00320DFD">
            <w:pPr>
              <w:rPr>
                <w:color w:val="000000"/>
              </w:rPr>
            </w:pPr>
            <w:r w:rsidRPr="00F651A2">
              <w:rPr>
                <w:color w:val="000000"/>
              </w:rPr>
              <w:t>15. Смирнова И.М. Математика: Алгебра и начала математического анализа, геометрия. Геометрия. 10-11 класс (базовый уровень), ИОЦ «Мнемозина»</w:t>
            </w:r>
          </w:p>
        </w:tc>
        <w:tc>
          <w:tcPr>
            <w:tcW w:w="2126" w:type="dxa"/>
            <w:vAlign w:val="center"/>
          </w:tcPr>
          <w:p w:rsidR="00320DFD" w:rsidRPr="00F651A2" w:rsidRDefault="00320DFD" w:rsidP="00F651A2">
            <w:pPr>
              <w:jc w:val="center"/>
              <w:rPr>
                <w:color w:val="000000"/>
              </w:rPr>
            </w:pPr>
            <w:r w:rsidRPr="00F651A2">
              <w:rPr>
                <w:color w:val="000000"/>
              </w:rPr>
              <w:t>2013, 2014</w:t>
            </w:r>
          </w:p>
        </w:tc>
        <w:tc>
          <w:tcPr>
            <w:tcW w:w="2234" w:type="dxa"/>
            <w:vAlign w:val="center"/>
          </w:tcPr>
          <w:p w:rsidR="00320DFD" w:rsidRPr="00F651A2" w:rsidRDefault="00320DFD" w:rsidP="00F651A2">
            <w:pPr>
              <w:jc w:val="center"/>
              <w:rPr>
                <w:color w:val="000000"/>
              </w:rPr>
            </w:pPr>
            <w:r w:rsidRPr="00F651A2">
              <w:rPr>
                <w:color w:val="000000"/>
              </w:rPr>
              <w:t>1</w:t>
            </w:r>
          </w:p>
        </w:tc>
      </w:tr>
      <w:tr w:rsidR="00320DFD" w:rsidRPr="00F651A2" w:rsidTr="00F651A2">
        <w:tc>
          <w:tcPr>
            <w:tcW w:w="4928" w:type="dxa"/>
            <w:vAlign w:val="center"/>
          </w:tcPr>
          <w:p w:rsidR="00320DFD" w:rsidRPr="00F651A2" w:rsidRDefault="00320DFD">
            <w:pPr>
              <w:rPr>
                <w:color w:val="000000"/>
              </w:rPr>
            </w:pPr>
            <w:r w:rsidRPr="00F651A2">
              <w:rPr>
                <w:color w:val="000000"/>
              </w:rPr>
              <w:t xml:space="preserve">16. </w:t>
            </w:r>
            <w:proofErr w:type="spellStart"/>
            <w:r w:rsidRPr="00F651A2">
              <w:rPr>
                <w:color w:val="000000"/>
              </w:rPr>
              <w:t>Муравин</w:t>
            </w:r>
            <w:proofErr w:type="spellEnd"/>
            <w:r w:rsidRPr="00F651A2">
              <w:rPr>
                <w:color w:val="000000"/>
              </w:rPr>
              <w:t xml:space="preserve"> Г. К., </w:t>
            </w:r>
            <w:proofErr w:type="spellStart"/>
            <w:r w:rsidRPr="00F651A2">
              <w:rPr>
                <w:color w:val="000000"/>
              </w:rPr>
              <w:t>Муравина</w:t>
            </w:r>
            <w:proofErr w:type="spellEnd"/>
            <w:r w:rsidRPr="00F651A2">
              <w:rPr>
                <w:color w:val="000000"/>
              </w:rPr>
              <w:t xml:space="preserve"> О.В. Математика: алгебра и начала математического анализа, геометрия. Алгебра и начала математического анализа (базовый уровень), 10 </w:t>
            </w:r>
            <w:proofErr w:type="spellStart"/>
            <w:r w:rsidRPr="00F651A2">
              <w:rPr>
                <w:color w:val="000000"/>
              </w:rPr>
              <w:t>кл</w:t>
            </w:r>
            <w:proofErr w:type="spellEnd"/>
            <w:r w:rsidRPr="00F651A2">
              <w:rPr>
                <w:color w:val="000000"/>
              </w:rPr>
              <w:t>, ДРОФА</w:t>
            </w:r>
          </w:p>
        </w:tc>
        <w:tc>
          <w:tcPr>
            <w:tcW w:w="2126" w:type="dxa"/>
            <w:vAlign w:val="center"/>
          </w:tcPr>
          <w:p w:rsidR="00320DFD" w:rsidRPr="00F651A2" w:rsidRDefault="00320DFD" w:rsidP="00F651A2">
            <w:pPr>
              <w:jc w:val="center"/>
              <w:rPr>
                <w:color w:val="000000"/>
              </w:rPr>
            </w:pPr>
            <w:r w:rsidRPr="00F651A2">
              <w:rPr>
                <w:color w:val="000000"/>
              </w:rPr>
              <w:t>2016-2017</w:t>
            </w:r>
          </w:p>
        </w:tc>
        <w:tc>
          <w:tcPr>
            <w:tcW w:w="2234" w:type="dxa"/>
            <w:vAlign w:val="center"/>
          </w:tcPr>
          <w:p w:rsidR="00320DFD" w:rsidRPr="00F651A2" w:rsidRDefault="00320DFD" w:rsidP="00F651A2">
            <w:pPr>
              <w:jc w:val="center"/>
              <w:rPr>
                <w:color w:val="000000"/>
              </w:rPr>
            </w:pPr>
            <w:r w:rsidRPr="00F651A2">
              <w:rPr>
                <w:color w:val="000000"/>
              </w:rPr>
              <w:t>1</w:t>
            </w:r>
          </w:p>
        </w:tc>
      </w:tr>
      <w:tr w:rsidR="00320DFD" w:rsidRPr="00F651A2" w:rsidTr="00F651A2">
        <w:tc>
          <w:tcPr>
            <w:tcW w:w="4928" w:type="dxa"/>
            <w:vAlign w:val="center"/>
          </w:tcPr>
          <w:p w:rsidR="00320DFD" w:rsidRPr="00F651A2" w:rsidRDefault="00320DFD">
            <w:pPr>
              <w:rPr>
                <w:color w:val="000000"/>
              </w:rPr>
            </w:pPr>
            <w:r w:rsidRPr="00F651A2">
              <w:rPr>
                <w:color w:val="000000"/>
              </w:rPr>
              <w:t xml:space="preserve">17. </w:t>
            </w:r>
            <w:proofErr w:type="spellStart"/>
            <w:r w:rsidRPr="00F651A2">
              <w:rPr>
                <w:color w:val="000000"/>
              </w:rPr>
              <w:t>Муравин</w:t>
            </w:r>
            <w:proofErr w:type="spellEnd"/>
            <w:r w:rsidRPr="00F651A2">
              <w:rPr>
                <w:color w:val="000000"/>
              </w:rPr>
              <w:t xml:space="preserve"> Г. К., </w:t>
            </w:r>
            <w:proofErr w:type="spellStart"/>
            <w:r w:rsidRPr="00F651A2">
              <w:rPr>
                <w:color w:val="000000"/>
              </w:rPr>
              <w:t>Муравина</w:t>
            </w:r>
            <w:proofErr w:type="spellEnd"/>
            <w:r w:rsidRPr="00F651A2">
              <w:rPr>
                <w:color w:val="000000"/>
              </w:rPr>
              <w:t xml:space="preserve"> О.В. Математика: алгебра и начала математического анализа, геометрия. Алгебра и начала математического анализа (базовый уровень), 11 </w:t>
            </w:r>
            <w:proofErr w:type="spellStart"/>
            <w:r w:rsidRPr="00F651A2">
              <w:rPr>
                <w:color w:val="000000"/>
              </w:rPr>
              <w:t>кл</w:t>
            </w:r>
            <w:proofErr w:type="spellEnd"/>
            <w:r w:rsidRPr="00F651A2">
              <w:rPr>
                <w:color w:val="000000"/>
              </w:rPr>
              <w:t>, ДРОФА</w:t>
            </w:r>
          </w:p>
        </w:tc>
        <w:tc>
          <w:tcPr>
            <w:tcW w:w="2126" w:type="dxa"/>
            <w:vAlign w:val="center"/>
          </w:tcPr>
          <w:p w:rsidR="00320DFD" w:rsidRPr="00F651A2" w:rsidRDefault="00320DFD" w:rsidP="00F651A2">
            <w:pPr>
              <w:jc w:val="center"/>
              <w:rPr>
                <w:color w:val="000000"/>
              </w:rPr>
            </w:pPr>
            <w:r w:rsidRPr="00F651A2">
              <w:rPr>
                <w:color w:val="000000"/>
              </w:rPr>
              <w:t>2016</w:t>
            </w:r>
          </w:p>
        </w:tc>
        <w:tc>
          <w:tcPr>
            <w:tcW w:w="2234" w:type="dxa"/>
            <w:vAlign w:val="center"/>
          </w:tcPr>
          <w:p w:rsidR="00320DFD" w:rsidRPr="00F651A2" w:rsidRDefault="00320DFD" w:rsidP="00F651A2">
            <w:pPr>
              <w:jc w:val="center"/>
              <w:rPr>
                <w:color w:val="000000"/>
              </w:rPr>
            </w:pPr>
            <w:r w:rsidRPr="00F651A2">
              <w:rPr>
                <w:color w:val="000000"/>
              </w:rPr>
              <w:t>1</w:t>
            </w:r>
          </w:p>
        </w:tc>
      </w:tr>
      <w:tr w:rsidR="00320DFD" w:rsidRPr="00F651A2" w:rsidTr="00F651A2">
        <w:tc>
          <w:tcPr>
            <w:tcW w:w="4928" w:type="dxa"/>
            <w:vAlign w:val="center"/>
          </w:tcPr>
          <w:p w:rsidR="00320DFD" w:rsidRPr="00F651A2" w:rsidRDefault="00320DFD">
            <w:pPr>
              <w:rPr>
                <w:color w:val="000000"/>
              </w:rPr>
            </w:pPr>
            <w:r w:rsidRPr="00F651A2">
              <w:rPr>
                <w:color w:val="000000"/>
              </w:rPr>
              <w:t xml:space="preserve">18. </w:t>
            </w:r>
            <w:proofErr w:type="spellStart"/>
            <w:r w:rsidRPr="00F651A2">
              <w:rPr>
                <w:color w:val="000000"/>
              </w:rPr>
              <w:t>Муравин</w:t>
            </w:r>
            <w:proofErr w:type="spellEnd"/>
            <w:r w:rsidRPr="00F651A2">
              <w:rPr>
                <w:color w:val="000000"/>
              </w:rPr>
              <w:t xml:space="preserve"> Г.К., </w:t>
            </w:r>
            <w:proofErr w:type="spellStart"/>
            <w:r w:rsidRPr="00F651A2">
              <w:rPr>
                <w:color w:val="000000"/>
              </w:rPr>
              <w:t>Муравина</w:t>
            </w:r>
            <w:proofErr w:type="spellEnd"/>
            <w:r w:rsidRPr="00F651A2">
              <w:rPr>
                <w:color w:val="000000"/>
              </w:rPr>
              <w:t xml:space="preserve"> О.В. Математика: алгебра и начала математического анализа, геометрия. Алгебра и начала математического анализа. Углубленный уровень, 10 </w:t>
            </w:r>
            <w:proofErr w:type="spellStart"/>
            <w:r w:rsidRPr="00F651A2">
              <w:rPr>
                <w:color w:val="000000"/>
              </w:rPr>
              <w:t>кл</w:t>
            </w:r>
            <w:proofErr w:type="spellEnd"/>
            <w:r w:rsidRPr="00F651A2">
              <w:rPr>
                <w:color w:val="000000"/>
              </w:rPr>
              <w:t>, ДРОФА</w:t>
            </w:r>
          </w:p>
        </w:tc>
        <w:tc>
          <w:tcPr>
            <w:tcW w:w="2126" w:type="dxa"/>
            <w:vAlign w:val="center"/>
          </w:tcPr>
          <w:p w:rsidR="00320DFD" w:rsidRPr="00F651A2" w:rsidRDefault="00320DFD" w:rsidP="00F651A2">
            <w:pPr>
              <w:jc w:val="center"/>
              <w:rPr>
                <w:color w:val="000000"/>
              </w:rPr>
            </w:pPr>
            <w:r w:rsidRPr="00F651A2">
              <w:rPr>
                <w:color w:val="000000"/>
              </w:rPr>
              <w:t>2016-2018</w:t>
            </w:r>
          </w:p>
        </w:tc>
        <w:tc>
          <w:tcPr>
            <w:tcW w:w="2234" w:type="dxa"/>
            <w:vAlign w:val="center"/>
          </w:tcPr>
          <w:p w:rsidR="00320DFD" w:rsidRPr="00F651A2" w:rsidRDefault="00320DFD" w:rsidP="00F651A2">
            <w:pPr>
              <w:jc w:val="center"/>
              <w:rPr>
                <w:color w:val="000000"/>
              </w:rPr>
            </w:pPr>
            <w:r w:rsidRPr="00F651A2">
              <w:rPr>
                <w:color w:val="000000"/>
              </w:rPr>
              <w:t>1</w:t>
            </w:r>
          </w:p>
        </w:tc>
      </w:tr>
    </w:tbl>
    <w:p w:rsidR="00FF0419" w:rsidRPr="002E25F4" w:rsidRDefault="00FF0419" w:rsidP="00FF0419">
      <w:pPr>
        <w:rPr>
          <w:b/>
        </w:rPr>
      </w:pPr>
    </w:p>
    <w:p w:rsidR="00FF0419" w:rsidRPr="002E25F4" w:rsidRDefault="00FF0419" w:rsidP="00FF0419">
      <w:pPr>
        <w:pStyle w:val="a3"/>
        <w:spacing w:after="0" w:line="240" w:lineRule="auto"/>
        <w:ind w:left="0"/>
        <w:jc w:val="both"/>
        <w:rPr>
          <w:rFonts w:ascii="Times New Roman" w:hAnsi="Times New Roman"/>
          <w:b/>
          <w:sz w:val="28"/>
          <w:szCs w:val="28"/>
        </w:rPr>
      </w:pPr>
      <w:r w:rsidRPr="00FF2246">
        <w:rPr>
          <w:rFonts w:ascii="Times New Roman" w:hAnsi="Times New Roman"/>
          <w:b/>
          <w:sz w:val="28"/>
          <w:szCs w:val="28"/>
        </w:rPr>
        <w:t xml:space="preserve">Меры методической поддержки изучения учебного предмета в 2017-2018 </w:t>
      </w:r>
      <w:r w:rsidRPr="002E25F4">
        <w:rPr>
          <w:rFonts w:ascii="Times New Roman" w:hAnsi="Times New Roman"/>
          <w:b/>
          <w:sz w:val="28"/>
          <w:szCs w:val="28"/>
        </w:rPr>
        <w:t>уч</w:t>
      </w:r>
      <w:r w:rsidR="002E25F4" w:rsidRPr="002E25F4">
        <w:rPr>
          <w:rFonts w:ascii="Times New Roman" w:hAnsi="Times New Roman"/>
          <w:b/>
          <w:sz w:val="28"/>
          <w:szCs w:val="28"/>
        </w:rPr>
        <w:t>ебном году</w:t>
      </w:r>
    </w:p>
    <w:p w:rsidR="00FF0419" w:rsidRPr="00FF2246" w:rsidRDefault="00FF0419" w:rsidP="00FF0419">
      <w:pPr>
        <w:pStyle w:val="a3"/>
        <w:spacing w:after="0" w:line="240" w:lineRule="auto"/>
        <w:ind w:left="0"/>
        <w:rPr>
          <w:rFonts w:ascii="Times New Roman" w:hAnsi="Times New Roman"/>
          <w:sz w:val="28"/>
          <w:szCs w:val="28"/>
          <w:u w:val="single"/>
        </w:rPr>
      </w:pPr>
      <w:r w:rsidRPr="00FF2246">
        <w:rPr>
          <w:rFonts w:ascii="Times New Roman" w:hAnsi="Times New Roman"/>
          <w:sz w:val="28"/>
          <w:szCs w:val="28"/>
          <w:u w:val="single"/>
        </w:rPr>
        <w:t>На региональном уровне</w:t>
      </w:r>
    </w:p>
    <w:p w:rsidR="00FF0419" w:rsidRPr="00FF2246" w:rsidRDefault="00FF0419" w:rsidP="00FF0419">
      <w:pPr>
        <w:pStyle w:val="a3"/>
        <w:spacing w:after="0" w:line="240" w:lineRule="auto"/>
        <w:ind w:left="0"/>
        <w:jc w:val="right"/>
        <w:rPr>
          <w:rFonts w:ascii="Times New Roman" w:hAnsi="Times New Roman"/>
          <w:i/>
          <w:sz w:val="28"/>
          <w:szCs w:val="28"/>
        </w:rPr>
      </w:pPr>
      <w:r w:rsidRPr="00FF2246">
        <w:rPr>
          <w:rFonts w:ascii="Times New Roman" w:eastAsia="Times New Roman" w:hAnsi="Times New Roman"/>
          <w:i/>
          <w:sz w:val="28"/>
          <w:szCs w:val="28"/>
          <w:lang w:eastAsia="ru-RU"/>
        </w:rPr>
        <w:t>Таблица 1</w:t>
      </w:r>
      <w:r w:rsidR="002E25F4">
        <w:rPr>
          <w:rFonts w:ascii="Times New Roman" w:eastAsia="Times New Roman" w:hAnsi="Times New Roman"/>
          <w:i/>
          <w:sz w:val="28"/>
          <w:szCs w:val="28"/>
          <w:lang w:eastAsia="ru-RU"/>
        </w:rPr>
        <w:t>4</w:t>
      </w:r>
    </w:p>
    <w:tbl>
      <w:tblPr>
        <w:tblStyle w:val="a7"/>
        <w:tblW w:w="9639" w:type="dxa"/>
        <w:tblInd w:w="108" w:type="dxa"/>
        <w:tblLook w:val="04A0"/>
      </w:tblPr>
      <w:tblGrid>
        <w:gridCol w:w="991"/>
        <w:gridCol w:w="1296"/>
        <w:gridCol w:w="7352"/>
      </w:tblGrid>
      <w:tr w:rsidR="00FF0419" w:rsidRPr="002E25F4" w:rsidTr="002E25F4">
        <w:tc>
          <w:tcPr>
            <w:tcW w:w="991" w:type="dxa"/>
            <w:vAlign w:val="center"/>
          </w:tcPr>
          <w:p w:rsidR="00FF0419" w:rsidRPr="002E25F4" w:rsidRDefault="00FF0419" w:rsidP="002E25F4">
            <w:pPr>
              <w:pStyle w:val="a3"/>
              <w:spacing w:after="0" w:line="240" w:lineRule="auto"/>
              <w:ind w:left="0"/>
              <w:jc w:val="center"/>
              <w:rPr>
                <w:rFonts w:ascii="Times New Roman" w:hAnsi="Times New Roman"/>
                <w:sz w:val="24"/>
                <w:szCs w:val="24"/>
              </w:rPr>
            </w:pPr>
            <w:r w:rsidRPr="002E25F4">
              <w:rPr>
                <w:rFonts w:ascii="Times New Roman" w:hAnsi="Times New Roman"/>
                <w:sz w:val="24"/>
                <w:szCs w:val="24"/>
              </w:rPr>
              <w:t>№</w:t>
            </w:r>
          </w:p>
        </w:tc>
        <w:tc>
          <w:tcPr>
            <w:tcW w:w="1296" w:type="dxa"/>
            <w:vAlign w:val="center"/>
          </w:tcPr>
          <w:p w:rsidR="00FF0419" w:rsidRPr="002E25F4" w:rsidRDefault="00FF0419" w:rsidP="002E25F4">
            <w:pPr>
              <w:pStyle w:val="a3"/>
              <w:spacing w:after="0" w:line="240" w:lineRule="auto"/>
              <w:ind w:left="0"/>
              <w:jc w:val="center"/>
              <w:rPr>
                <w:rFonts w:ascii="Times New Roman" w:hAnsi="Times New Roman"/>
                <w:sz w:val="24"/>
                <w:szCs w:val="24"/>
              </w:rPr>
            </w:pPr>
            <w:r w:rsidRPr="002E25F4">
              <w:rPr>
                <w:rFonts w:ascii="Times New Roman" w:hAnsi="Times New Roman"/>
                <w:sz w:val="24"/>
                <w:szCs w:val="24"/>
              </w:rPr>
              <w:t>Дата</w:t>
            </w:r>
          </w:p>
        </w:tc>
        <w:tc>
          <w:tcPr>
            <w:tcW w:w="7352" w:type="dxa"/>
            <w:vAlign w:val="center"/>
          </w:tcPr>
          <w:p w:rsidR="00FF0419" w:rsidRPr="002E25F4" w:rsidRDefault="00FF0419" w:rsidP="002E25F4">
            <w:pPr>
              <w:pStyle w:val="a3"/>
              <w:spacing w:after="0" w:line="240" w:lineRule="auto"/>
              <w:ind w:left="0"/>
              <w:jc w:val="center"/>
              <w:rPr>
                <w:rFonts w:ascii="Times New Roman" w:hAnsi="Times New Roman"/>
                <w:sz w:val="24"/>
                <w:szCs w:val="24"/>
              </w:rPr>
            </w:pPr>
            <w:r w:rsidRPr="002E25F4">
              <w:rPr>
                <w:rFonts w:ascii="Times New Roman" w:hAnsi="Times New Roman"/>
                <w:sz w:val="24"/>
                <w:szCs w:val="24"/>
              </w:rPr>
              <w:t>Мероприятие</w:t>
            </w:r>
          </w:p>
          <w:p w:rsidR="00FF0419" w:rsidRPr="002E25F4" w:rsidRDefault="00FF0419" w:rsidP="002E25F4">
            <w:pPr>
              <w:pStyle w:val="a3"/>
              <w:spacing w:after="0" w:line="240" w:lineRule="auto"/>
              <w:ind w:left="0"/>
              <w:jc w:val="center"/>
              <w:rPr>
                <w:rFonts w:ascii="Times New Roman" w:hAnsi="Times New Roman"/>
                <w:i/>
                <w:sz w:val="24"/>
                <w:szCs w:val="24"/>
              </w:rPr>
            </w:pPr>
            <w:r w:rsidRPr="002E25F4">
              <w:rPr>
                <w:rFonts w:ascii="Times New Roman" w:hAnsi="Times New Roman"/>
                <w:i/>
                <w:sz w:val="24"/>
                <w:szCs w:val="24"/>
              </w:rPr>
              <w:t>(указать тему и организацию, проводившую мероприятие)</w:t>
            </w:r>
          </w:p>
        </w:tc>
      </w:tr>
      <w:tr w:rsidR="002E25F4" w:rsidRPr="002E25F4" w:rsidTr="002E25F4">
        <w:tc>
          <w:tcPr>
            <w:tcW w:w="991" w:type="dxa"/>
            <w:vAlign w:val="center"/>
          </w:tcPr>
          <w:p w:rsidR="002E25F4" w:rsidRPr="002E25F4" w:rsidRDefault="002E25F4" w:rsidP="002E25F4">
            <w:pPr>
              <w:pStyle w:val="a3"/>
              <w:spacing w:after="0" w:line="240" w:lineRule="auto"/>
              <w:ind w:left="0"/>
              <w:jc w:val="center"/>
              <w:rPr>
                <w:rFonts w:ascii="Times New Roman" w:hAnsi="Times New Roman"/>
                <w:sz w:val="24"/>
                <w:szCs w:val="24"/>
              </w:rPr>
            </w:pPr>
            <w:r w:rsidRPr="002E25F4">
              <w:rPr>
                <w:rFonts w:ascii="Times New Roman" w:hAnsi="Times New Roman"/>
                <w:sz w:val="24"/>
                <w:szCs w:val="24"/>
              </w:rPr>
              <w:t>1</w:t>
            </w:r>
          </w:p>
        </w:tc>
        <w:tc>
          <w:tcPr>
            <w:tcW w:w="1296" w:type="dxa"/>
            <w:vAlign w:val="center"/>
          </w:tcPr>
          <w:p w:rsidR="002E25F4" w:rsidRPr="002E25F4" w:rsidRDefault="002E25F4" w:rsidP="002E25F4">
            <w:pPr>
              <w:jc w:val="center"/>
            </w:pPr>
            <w:r w:rsidRPr="002E25F4">
              <w:t>03.12-05.12.2018</w:t>
            </w:r>
          </w:p>
        </w:tc>
        <w:tc>
          <w:tcPr>
            <w:tcW w:w="7352" w:type="dxa"/>
          </w:tcPr>
          <w:p w:rsidR="002E25F4" w:rsidRPr="002E25F4" w:rsidRDefault="002E25F4" w:rsidP="002E25F4">
            <w:pPr>
              <w:jc w:val="both"/>
            </w:pPr>
            <w:r w:rsidRPr="002E25F4">
              <w:t>Курсы повышения квалификации по программе «Технология подготовки к ЕГЭ по математике (профильный уровень)» (24 часа). Организатор - ГАУ ДПО РК «Карельский институт развития образования».</w:t>
            </w:r>
          </w:p>
        </w:tc>
      </w:tr>
    </w:tbl>
    <w:p w:rsidR="002E25F4" w:rsidRPr="002E25F4" w:rsidRDefault="002E25F4" w:rsidP="00140A43">
      <w:pPr>
        <w:spacing w:before="240"/>
        <w:jc w:val="both"/>
        <w:rPr>
          <w:b/>
          <w:sz w:val="28"/>
          <w:szCs w:val="28"/>
        </w:rPr>
      </w:pPr>
      <w:r w:rsidRPr="002E25F4">
        <w:rPr>
          <w:b/>
          <w:sz w:val="28"/>
          <w:szCs w:val="28"/>
        </w:rPr>
        <w:t>ВЫВОДЫ:</w:t>
      </w:r>
    </w:p>
    <w:p w:rsidR="002E25F4" w:rsidRPr="002E25F4" w:rsidRDefault="002E25F4" w:rsidP="002E25F4">
      <w:pPr>
        <w:autoSpaceDE w:val="0"/>
        <w:autoSpaceDN w:val="0"/>
        <w:adjustRightInd w:val="0"/>
        <w:ind w:firstLine="567"/>
        <w:jc w:val="both"/>
        <w:rPr>
          <w:sz w:val="28"/>
          <w:szCs w:val="28"/>
        </w:rPr>
      </w:pPr>
      <w:r w:rsidRPr="002E25F4">
        <w:rPr>
          <w:sz w:val="28"/>
          <w:szCs w:val="28"/>
        </w:rPr>
        <w:t>Приоритетными умениями, проверяемыми в ходе экзамена по математике (профильный уровень) в 2018 году, как и в предыдущие годы, являются умения выпускников решать задачи на использование приобретенных знаний и умений в практической деятельности и в повседневной жизни, подчеркивающие важность ориентации обучающихся на прикладную направленность предмета.</w:t>
      </w:r>
    </w:p>
    <w:p w:rsidR="002E25F4" w:rsidRPr="002E25F4" w:rsidRDefault="002E25F4" w:rsidP="002E25F4">
      <w:pPr>
        <w:autoSpaceDE w:val="0"/>
        <w:autoSpaceDN w:val="0"/>
        <w:adjustRightInd w:val="0"/>
        <w:ind w:firstLine="567"/>
        <w:jc w:val="both"/>
        <w:rPr>
          <w:sz w:val="28"/>
          <w:szCs w:val="28"/>
        </w:rPr>
      </w:pPr>
      <w:r w:rsidRPr="002E25F4">
        <w:rPr>
          <w:sz w:val="28"/>
          <w:szCs w:val="28"/>
        </w:rPr>
        <w:lastRenderedPageBreak/>
        <w:t>По результатам ЕГЭ по математике профильного уровня лучше всего выпускники справились с задачами практического содержания на чтение диаграмм, показали умения решать простейшие уравнения, решать простейшие планиметрические задачи, не содержащие тригонометрии, а так же умения строить простейшие математические модели при вычислении вероятности события.</w:t>
      </w:r>
    </w:p>
    <w:p w:rsidR="002E25F4" w:rsidRPr="002E25F4" w:rsidRDefault="002E25F4" w:rsidP="002E25F4">
      <w:pPr>
        <w:autoSpaceDE w:val="0"/>
        <w:autoSpaceDN w:val="0"/>
        <w:adjustRightInd w:val="0"/>
        <w:ind w:firstLine="567"/>
        <w:jc w:val="both"/>
        <w:rPr>
          <w:sz w:val="28"/>
          <w:szCs w:val="28"/>
        </w:rPr>
      </w:pPr>
      <w:r w:rsidRPr="002E25F4">
        <w:rPr>
          <w:sz w:val="28"/>
          <w:szCs w:val="28"/>
        </w:rPr>
        <w:t>7 заданий из 12 (более 50%) выполнены на более высоком уровне, чем в два предыдущих года (диаграмма 3); это задания: 2, 5, 6, 7 из первой части КИМ и № 9, 11, 12  из второй части. Следует обратить внимание на значительный рост — более чем в 2 раза по сравнению с 2017 годом — успешности выполнения задания 6, 11, 12. Этот процент уверенно вошел в «коридор» ожидаемой решаемости заданий. Еще три задания (№ 1, 4, 8) выполнены хуже, чем в 2017 году, но лучше по сравнению с 2016 годом.</w:t>
      </w:r>
    </w:p>
    <w:p w:rsidR="002E25F4" w:rsidRPr="002E25F4" w:rsidRDefault="003C1409" w:rsidP="002E25F4">
      <w:pPr>
        <w:autoSpaceDE w:val="0"/>
        <w:autoSpaceDN w:val="0"/>
        <w:adjustRightInd w:val="0"/>
        <w:ind w:firstLine="567"/>
        <w:jc w:val="both"/>
        <w:rPr>
          <w:sz w:val="28"/>
          <w:szCs w:val="28"/>
        </w:rPr>
      </w:pPr>
      <w:r>
        <w:rPr>
          <w:sz w:val="28"/>
          <w:szCs w:val="28"/>
        </w:rPr>
        <w:t xml:space="preserve">Задания </w:t>
      </w:r>
      <w:r w:rsidR="002E25F4" w:rsidRPr="002E25F4">
        <w:rPr>
          <w:sz w:val="28"/>
          <w:szCs w:val="28"/>
        </w:rPr>
        <w:t>3 и 10 выполнены выпускниками на более низком уровне, чем в два предыдущих года. Но процент их выполнения вошел в «коридор» ожидаемой решаемости.</w:t>
      </w:r>
    </w:p>
    <w:p w:rsidR="002E25F4" w:rsidRPr="002E25F4" w:rsidRDefault="002E25F4" w:rsidP="002E25F4">
      <w:pPr>
        <w:autoSpaceDE w:val="0"/>
        <w:autoSpaceDN w:val="0"/>
        <w:adjustRightInd w:val="0"/>
        <w:ind w:firstLine="567"/>
        <w:jc w:val="both"/>
        <w:rPr>
          <w:sz w:val="28"/>
          <w:szCs w:val="28"/>
        </w:rPr>
      </w:pPr>
      <w:r w:rsidRPr="002E25F4">
        <w:rPr>
          <w:sz w:val="28"/>
          <w:szCs w:val="28"/>
        </w:rPr>
        <w:t>Таким образом, педагогам и обучающимся следует обратить большее внимание:</w:t>
      </w:r>
    </w:p>
    <w:p w:rsidR="002E25F4" w:rsidRPr="002E25F4" w:rsidRDefault="002E25F4" w:rsidP="002E25F4">
      <w:pPr>
        <w:autoSpaceDE w:val="0"/>
        <w:autoSpaceDN w:val="0"/>
        <w:adjustRightInd w:val="0"/>
        <w:ind w:firstLine="567"/>
        <w:jc w:val="both"/>
        <w:rPr>
          <w:sz w:val="28"/>
          <w:szCs w:val="28"/>
        </w:rPr>
      </w:pPr>
      <w:r w:rsidRPr="002E25F4">
        <w:rPr>
          <w:sz w:val="28"/>
          <w:szCs w:val="28"/>
        </w:rPr>
        <w:t>на изучение таких разделов как «Планиметрия» и «Стереометрия», «Теория вероятности и статистика»,</w:t>
      </w:r>
    </w:p>
    <w:p w:rsidR="002E25F4" w:rsidRPr="002E25F4" w:rsidRDefault="002E25F4" w:rsidP="002E25F4">
      <w:pPr>
        <w:autoSpaceDE w:val="0"/>
        <w:autoSpaceDN w:val="0"/>
        <w:adjustRightInd w:val="0"/>
        <w:ind w:firstLine="567"/>
        <w:jc w:val="both"/>
        <w:rPr>
          <w:sz w:val="28"/>
          <w:szCs w:val="28"/>
        </w:rPr>
      </w:pPr>
      <w:r w:rsidRPr="002E25F4">
        <w:rPr>
          <w:sz w:val="28"/>
          <w:szCs w:val="28"/>
        </w:rPr>
        <w:t>на применение в различных ситуациях правила нахождения производной сложной функции,</w:t>
      </w:r>
    </w:p>
    <w:p w:rsidR="002E25F4" w:rsidRPr="002E25F4" w:rsidRDefault="002E25F4" w:rsidP="002E25F4">
      <w:pPr>
        <w:autoSpaceDE w:val="0"/>
        <w:autoSpaceDN w:val="0"/>
        <w:adjustRightInd w:val="0"/>
        <w:ind w:firstLine="567"/>
        <w:jc w:val="both"/>
        <w:rPr>
          <w:sz w:val="28"/>
          <w:szCs w:val="28"/>
        </w:rPr>
      </w:pPr>
      <w:r w:rsidRPr="002E25F4">
        <w:rPr>
          <w:sz w:val="28"/>
          <w:szCs w:val="28"/>
        </w:rPr>
        <w:t>на отработку общего умения решать текстовые задачи, включающего, в частности, умения читать, анализировать и моделировать условие задачи, осуществлять поиск решения, прикидку и проверку ответа.</w:t>
      </w:r>
    </w:p>
    <w:p w:rsidR="002E25F4" w:rsidRPr="002E25F4" w:rsidRDefault="002E25F4" w:rsidP="002E25F4">
      <w:pPr>
        <w:autoSpaceDE w:val="0"/>
        <w:autoSpaceDN w:val="0"/>
        <w:adjustRightInd w:val="0"/>
        <w:ind w:firstLine="567"/>
        <w:jc w:val="both"/>
        <w:rPr>
          <w:sz w:val="28"/>
          <w:szCs w:val="28"/>
        </w:rPr>
      </w:pPr>
      <w:r w:rsidRPr="002E25F4">
        <w:rPr>
          <w:sz w:val="28"/>
          <w:szCs w:val="28"/>
        </w:rPr>
        <w:t>По результатам единого государственного экзамена (ЕГЭ) по математике был выявлен ряд проблем, связанных с решением заданий повышенного уровня сложности с развернутым ответом. Характерные ошибки в решении:</w:t>
      </w:r>
    </w:p>
    <w:p w:rsidR="002E25F4" w:rsidRPr="002E25F4" w:rsidRDefault="002E25F4" w:rsidP="002E25F4">
      <w:pPr>
        <w:tabs>
          <w:tab w:val="num" w:pos="720"/>
        </w:tabs>
        <w:autoSpaceDE w:val="0"/>
        <w:autoSpaceDN w:val="0"/>
        <w:adjustRightInd w:val="0"/>
        <w:ind w:firstLine="567"/>
        <w:jc w:val="both"/>
        <w:rPr>
          <w:sz w:val="28"/>
          <w:szCs w:val="28"/>
        </w:rPr>
      </w:pPr>
      <w:r w:rsidRPr="002E25F4">
        <w:rPr>
          <w:sz w:val="28"/>
          <w:szCs w:val="28"/>
        </w:rPr>
        <w:t>в задании № 13 - неверные тригонометрические преобразования, а также неверный отбор корней при решении тригонометрических уравнений;</w:t>
      </w:r>
    </w:p>
    <w:p w:rsidR="002E25F4" w:rsidRPr="002E25F4" w:rsidRDefault="002E25F4" w:rsidP="002E25F4">
      <w:pPr>
        <w:tabs>
          <w:tab w:val="num" w:pos="720"/>
        </w:tabs>
        <w:autoSpaceDE w:val="0"/>
        <w:autoSpaceDN w:val="0"/>
        <w:adjustRightInd w:val="0"/>
        <w:ind w:firstLine="567"/>
        <w:jc w:val="both"/>
        <w:rPr>
          <w:sz w:val="28"/>
          <w:szCs w:val="28"/>
        </w:rPr>
      </w:pPr>
      <w:r w:rsidRPr="002E25F4">
        <w:rPr>
          <w:sz w:val="28"/>
          <w:szCs w:val="28"/>
        </w:rPr>
        <w:t>в заданиях № 14 и 16 прослеживается явная проблема в доказательстве утверждений в пункте а (недостаточное обоснование применения теоремы «О трех перпендикулярах», приёмов доказательства параллельности прямых) в связи с недостаточной подготовкой обучающихся в данном вопросе;</w:t>
      </w:r>
    </w:p>
    <w:p w:rsidR="002E25F4" w:rsidRPr="002E25F4" w:rsidRDefault="002E25F4" w:rsidP="002E25F4">
      <w:pPr>
        <w:tabs>
          <w:tab w:val="num" w:pos="720"/>
        </w:tabs>
        <w:autoSpaceDE w:val="0"/>
        <w:autoSpaceDN w:val="0"/>
        <w:adjustRightInd w:val="0"/>
        <w:ind w:firstLine="567"/>
        <w:jc w:val="both"/>
        <w:rPr>
          <w:sz w:val="28"/>
          <w:szCs w:val="28"/>
        </w:rPr>
      </w:pPr>
      <w:r w:rsidRPr="002E25F4">
        <w:rPr>
          <w:sz w:val="28"/>
          <w:szCs w:val="28"/>
        </w:rPr>
        <w:t xml:space="preserve">при решении задания № 15 существенные затруднения в решении дробно-рационального неравенства, а также неверный переход </w:t>
      </w:r>
      <w:proofErr w:type="gramStart"/>
      <w:r w:rsidRPr="002E25F4">
        <w:rPr>
          <w:sz w:val="28"/>
          <w:szCs w:val="28"/>
        </w:rPr>
        <w:t>от</w:t>
      </w:r>
      <w:proofErr w:type="gramEnd"/>
      <w:r w:rsidRPr="002E25F4">
        <w:rPr>
          <w:sz w:val="28"/>
          <w:szCs w:val="28"/>
        </w:rPr>
        <w:t xml:space="preserve"> логарифмического к дробно-рациональному неравенству;</w:t>
      </w:r>
    </w:p>
    <w:p w:rsidR="002E25F4" w:rsidRPr="002E25F4" w:rsidRDefault="002E25F4" w:rsidP="002E25F4">
      <w:pPr>
        <w:tabs>
          <w:tab w:val="num" w:pos="720"/>
        </w:tabs>
        <w:autoSpaceDE w:val="0"/>
        <w:autoSpaceDN w:val="0"/>
        <w:adjustRightInd w:val="0"/>
        <w:ind w:firstLine="567"/>
        <w:jc w:val="both"/>
        <w:rPr>
          <w:sz w:val="28"/>
          <w:szCs w:val="28"/>
        </w:rPr>
      </w:pPr>
      <w:r w:rsidRPr="002E25F4">
        <w:rPr>
          <w:sz w:val="28"/>
          <w:szCs w:val="28"/>
        </w:rPr>
        <w:t>многие участники экзамена приступали к решению наиболее сложной задачи № 19, однако отсутствовали обоснования при приведении того или иного примера;</w:t>
      </w:r>
    </w:p>
    <w:p w:rsidR="002E25F4" w:rsidRPr="002E25F4" w:rsidRDefault="002E25F4" w:rsidP="002E25F4">
      <w:pPr>
        <w:tabs>
          <w:tab w:val="num" w:pos="720"/>
        </w:tabs>
        <w:autoSpaceDE w:val="0"/>
        <w:autoSpaceDN w:val="0"/>
        <w:adjustRightInd w:val="0"/>
        <w:ind w:firstLine="567"/>
        <w:jc w:val="both"/>
        <w:rPr>
          <w:sz w:val="28"/>
          <w:szCs w:val="28"/>
        </w:rPr>
      </w:pPr>
      <w:r w:rsidRPr="002E25F4">
        <w:rPr>
          <w:sz w:val="28"/>
          <w:szCs w:val="28"/>
        </w:rPr>
        <w:lastRenderedPageBreak/>
        <w:t>при решении задания №17 типичных ошибок выявлено не было в связи с высокой индивидуальностью его решения.</w:t>
      </w:r>
    </w:p>
    <w:p w:rsidR="002E25F4" w:rsidRPr="002E25F4" w:rsidRDefault="002E25F4" w:rsidP="002E25F4">
      <w:pPr>
        <w:autoSpaceDE w:val="0"/>
        <w:autoSpaceDN w:val="0"/>
        <w:adjustRightInd w:val="0"/>
        <w:ind w:firstLine="567"/>
        <w:jc w:val="both"/>
        <w:rPr>
          <w:sz w:val="28"/>
          <w:szCs w:val="28"/>
        </w:rPr>
      </w:pPr>
      <w:r w:rsidRPr="002E25F4">
        <w:rPr>
          <w:sz w:val="28"/>
          <w:szCs w:val="28"/>
        </w:rPr>
        <w:t xml:space="preserve">Не смотря на проблемы при решении геометрических задач с развернутым ответом (№ 14 и 16), в 2018 году заметно улучшились результаты их решения по сравнению с предыдущими двумя годами.  </w:t>
      </w:r>
    </w:p>
    <w:p w:rsidR="002E25F4" w:rsidRPr="003C1409" w:rsidRDefault="002E25F4" w:rsidP="003C1409">
      <w:pPr>
        <w:pStyle w:val="1"/>
        <w:spacing w:before="240"/>
        <w:rPr>
          <w:rFonts w:ascii="Times New Roman" w:hAnsi="Times New Roman" w:cs="Times New Roman"/>
          <w:color w:val="auto"/>
          <w:sz w:val="24"/>
          <w:szCs w:val="24"/>
        </w:rPr>
      </w:pPr>
      <w:r w:rsidRPr="003C1409">
        <w:rPr>
          <w:rFonts w:ascii="Times New Roman" w:hAnsi="Times New Roman" w:cs="Times New Roman"/>
          <w:color w:val="auto"/>
          <w:sz w:val="24"/>
          <w:szCs w:val="24"/>
        </w:rPr>
        <w:t>5</w:t>
      </w:r>
      <w:r w:rsidRPr="003C1409">
        <w:rPr>
          <w:rFonts w:ascii="Times New Roman" w:hAnsi="Times New Roman" w:cs="Times New Roman"/>
          <w:color w:val="auto"/>
        </w:rPr>
        <w:t>. РЕКОМЕНДАЦИИ:</w:t>
      </w:r>
    </w:p>
    <w:p w:rsidR="002E25F4" w:rsidRPr="003C1409" w:rsidRDefault="002E25F4" w:rsidP="003C1409">
      <w:pPr>
        <w:autoSpaceDE w:val="0"/>
        <w:autoSpaceDN w:val="0"/>
        <w:adjustRightInd w:val="0"/>
        <w:ind w:firstLine="567"/>
        <w:jc w:val="both"/>
        <w:rPr>
          <w:sz w:val="28"/>
          <w:szCs w:val="28"/>
        </w:rPr>
      </w:pPr>
      <w:r w:rsidRPr="003C1409">
        <w:rPr>
          <w:sz w:val="28"/>
          <w:szCs w:val="28"/>
        </w:rPr>
        <w:t>Итоги ЕГЭ по математике позволяют высказать некоторые общие рекомендации, направленные на совершенствование процесса преподавания математики в Республике Карелия и подготовку выпускников старшей школы к экзамену в 2019 году.</w:t>
      </w:r>
    </w:p>
    <w:p w:rsidR="002E25F4" w:rsidRPr="003C1409" w:rsidRDefault="002E25F4" w:rsidP="003C1409">
      <w:pPr>
        <w:autoSpaceDE w:val="0"/>
        <w:autoSpaceDN w:val="0"/>
        <w:adjustRightInd w:val="0"/>
        <w:ind w:firstLine="567"/>
        <w:jc w:val="both"/>
        <w:rPr>
          <w:sz w:val="28"/>
          <w:szCs w:val="28"/>
        </w:rPr>
      </w:pPr>
      <w:r w:rsidRPr="003C1409">
        <w:rPr>
          <w:sz w:val="28"/>
          <w:szCs w:val="28"/>
        </w:rPr>
        <w:t>особое внимание обратить на решение тригонометрических уравнений повышенного уровня сложности, подчеркивая важность корректного отбора корней данного уравнения. Необходимо использовать различные способы отбора, а также графическую иллюстрацию интервала или отрезка, на котором необходимо отобрать корни;</w:t>
      </w:r>
    </w:p>
    <w:p w:rsidR="002E25F4" w:rsidRPr="003C1409" w:rsidRDefault="002E25F4" w:rsidP="003C1409">
      <w:pPr>
        <w:autoSpaceDE w:val="0"/>
        <w:autoSpaceDN w:val="0"/>
        <w:adjustRightInd w:val="0"/>
        <w:ind w:firstLine="567"/>
        <w:jc w:val="both"/>
        <w:rPr>
          <w:sz w:val="28"/>
          <w:szCs w:val="28"/>
        </w:rPr>
      </w:pPr>
      <w:r w:rsidRPr="003C1409">
        <w:rPr>
          <w:sz w:val="28"/>
          <w:szCs w:val="28"/>
        </w:rPr>
        <w:t>обратить внимание на использование формул двойного аргумента тригонометрических функций;</w:t>
      </w:r>
    </w:p>
    <w:p w:rsidR="002E25F4" w:rsidRPr="003C1409" w:rsidRDefault="002E25F4" w:rsidP="003C1409">
      <w:pPr>
        <w:autoSpaceDE w:val="0"/>
        <w:autoSpaceDN w:val="0"/>
        <w:adjustRightInd w:val="0"/>
        <w:ind w:firstLine="567"/>
        <w:jc w:val="both"/>
        <w:rPr>
          <w:sz w:val="28"/>
          <w:szCs w:val="28"/>
        </w:rPr>
      </w:pPr>
      <w:r w:rsidRPr="003C1409">
        <w:rPr>
          <w:sz w:val="28"/>
          <w:szCs w:val="28"/>
        </w:rPr>
        <w:t>организовать работу по составлению корректно обоснованных доказательств в геометрических заданиях;</w:t>
      </w:r>
    </w:p>
    <w:p w:rsidR="002E25F4" w:rsidRPr="003C1409" w:rsidRDefault="002E25F4" w:rsidP="003C1409">
      <w:pPr>
        <w:autoSpaceDE w:val="0"/>
        <w:autoSpaceDN w:val="0"/>
        <w:adjustRightInd w:val="0"/>
        <w:ind w:firstLine="567"/>
        <w:jc w:val="both"/>
        <w:rPr>
          <w:sz w:val="28"/>
          <w:szCs w:val="28"/>
        </w:rPr>
      </w:pPr>
      <w:r w:rsidRPr="003C1409">
        <w:rPr>
          <w:sz w:val="28"/>
          <w:szCs w:val="28"/>
        </w:rPr>
        <w:t>продолжить работу над решением показательных и логарифмических неравенств повышенного уровня сложности, а также обратить особое внимание на работу со знаменателем, а также повторить приемы решения дробно-рациональных неравенств;</w:t>
      </w:r>
    </w:p>
    <w:p w:rsidR="002E25F4" w:rsidRPr="003C1409" w:rsidRDefault="002E25F4" w:rsidP="003C1409">
      <w:pPr>
        <w:autoSpaceDE w:val="0"/>
        <w:autoSpaceDN w:val="0"/>
        <w:adjustRightInd w:val="0"/>
        <w:ind w:firstLine="567"/>
        <w:jc w:val="both"/>
        <w:rPr>
          <w:sz w:val="28"/>
          <w:szCs w:val="28"/>
        </w:rPr>
      </w:pPr>
      <w:r w:rsidRPr="003C1409">
        <w:rPr>
          <w:sz w:val="28"/>
          <w:szCs w:val="28"/>
        </w:rPr>
        <w:t>усилить работу по повышению уровня вычислительных навыков учащихся (например, с помощью устной работы на уроках: применение арифметических законов действий при работе с рациональными числами, свойства степеней, корней, математических диктантов и др.), что позволит им успешно выполнить задания, избежав досадных ошибок, применяя рациональные методы вычислений;</w:t>
      </w:r>
    </w:p>
    <w:p w:rsidR="002E25F4" w:rsidRPr="003C1409" w:rsidRDefault="002E25F4" w:rsidP="003C1409">
      <w:pPr>
        <w:autoSpaceDE w:val="0"/>
        <w:autoSpaceDN w:val="0"/>
        <w:adjustRightInd w:val="0"/>
        <w:ind w:firstLine="567"/>
        <w:jc w:val="both"/>
        <w:rPr>
          <w:sz w:val="28"/>
          <w:szCs w:val="28"/>
        </w:rPr>
      </w:pPr>
      <w:r w:rsidRPr="003C1409">
        <w:rPr>
          <w:sz w:val="28"/>
          <w:szCs w:val="28"/>
        </w:rPr>
        <w:t>организация уроков обобщающего повторения по алгебре и началам математического анализа, геометрии позволит обобщить знания, полученные за курс старшей школы;</w:t>
      </w:r>
    </w:p>
    <w:p w:rsidR="002E25F4" w:rsidRPr="003C1409" w:rsidRDefault="002E25F4" w:rsidP="003C1409">
      <w:pPr>
        <w:autoSpaceDE w:val="0"/>
        <w:autoSpaceDN w:val="0"/>
        <w:adjustRightInd w:val="0"/>
        <w:ind w:firstLine="567"/>
        <w:jc w:val="both"/>
        <w:rPr>
          <w:sz w:val="28"/>
          <w:szCs w:val="28"/>
        </w:rPr>
      </w:pPr>
      <w:r w:rsidRPr="003C1409">
        <w:rPr>
          <w:sz w:val="28"/>
          <w:szCs w:val="28"/>
        </w:rPr>
        <w:t>обратить внимание на читательские компетенции учащихся;</w:t>
      </w:r>
    </w:p>
    <w:p w:rsidR="002E25F4" w:rsidRPr="003C1409" w:rsidRDefault="002E25F4" w:rsidP="003C1409">
      <w:pPr>
        <w:autoSpaceDE w:val="0"/>
        <w:autoSpaceDN w:val="0"/>
        <w:adjustRightInd w:val="0"/>
        <w:ind w:firstLine="567"/>
        <w:jc w:val="both"/>
        <w:rPr>
          <w:sz w:val="28"/>
          <w:szCs w:val="28"/>
        </w:rPr>
      </w:pPr>
      <w:r w:rsidRPr="003C1409">
        <w:rPr>
          <w:sz w:val="28"/>
          <w:szCs w:val="28"/>
        </w:rPr>
        <w:t>с сильными учащимися проводить разбор методов решения задач повышенного уровня сложности, проверяя усвоение этих методов на самостоятельных работах и дополнительных занятиях;</w:t>
      </w:r>
    </w:p>
    <w:p w:rsidR="002E25F4" w:rsidRPr="003C1409" w:rsidRDefault="002E25F4" w:rsidP="003C1409">
      <w:pPr>
        <w:autoSpaceDE w:val="0"/>
        <w:autoSpaceDN w:val="0"/>
        <w:adjustRightInd w:val="0"/>
        <w:ind w:firstLine="567"/>
        <w:jc w:val="both"/>
        <w:rPr>
          <w:sz w:val="28"/>
          <w:szCs w:val="28"/>
        </w:rPr>
      </w:pPr>
      <w:r w:rsidRPr="003C1409">
        <w:rPr>
          <w:sz w:val="28"/>
          <w:szCs w:val="28"/>
        </w:rPr>
        <w:t>анализ демонстрационного варианта ЕГЭ 2019 года по математике позволит учителям и учащимся иметь представление об уровне трудности и типах заданий предстоящей экзаменационной работы;</w:t>
      </w:r>
    </w:p>
    <w:p w:rsidR="002E25F4" w:rsidRPr="003C1409" w:rsidRDefault="002E25F4" w:rsidP="003C1409">
      <w:pPr>
        <w:autoSpaceDE w:val="0"/>
        <w:autoSpaceDN w:val="0"/>
        <w:adjustRightInd w:val="0"/>
        <w:ind w:firstLine="567"/>
        <w:jc w:val="both"/>
        <w:rPr>
          <w:sz w:val="28"/>
          <w:szCs w:val="28"/>
        </w:rPr>
      </w:pPr>
      <w:r w:rsidRPr="003C1409">
        <w:rPr>
          <w:sz w:val="28"/>
          <w:szCs w:val="28"/>
        </w:rPr>
        <w:t>использование материалов открытого банка заданий, опубликованных на официальном сайте ФИПИ, даст возможность готовиться качественно к экзамену и на уроках с помощью учителя, и самостоятельно дома каждому выпускнику.</w:t>
      </w:r>
    </w:p>
    <w:p w:rsidR="00FF0419" w:rsidRPr="00CD3987" w:rsidRDefault="00FF0419" w:rsidP="00CD3987">
      <w:pPr>
        <w:pStyle w:val="1"/>
        <w:spacing w:before="240"/>
        <w:ind w:hanging="567"/>
        <w:rPr>
          <w:rFonts w:ascii="Times New Roman" w:eastAsia="Times New Roman" w:hAnsi="Times New Roman" w:cs="Times New Roman"/>
          <w:color w:val="auto"/>
        </w:rPr>
      </w:pPr>
      <w:r w:rsidRPr="00CD3987">
        <w:rPr>
          <w:rFonts w:ascii="Times New Roman" w:eastAsia="Times New Roman" w:hAnsi="Times New Roman" w:cs="Times New Roman"/>
          <w:color w:val="auto"/>
        </w:rPr>
        <w:lastRenderedPageBreak/>
        <w:t xml:space="preserve">7. </w:t>
      </w:r>
      <w:proofErr w:type="gramStart"/>
      <w:r w:rsidRPr="00CD3987">
        <w:rPr>
          <w:rFonts w:ascii="Times New Roman" w:eastAsia="Times New Roman" w:hAnsi="Times New Roman" w:cs="Times New Roman"/>
          <w:color w:val="auto"/>
        </w:rPr>
        <w:t xml:space="preserve">СОСТАВИТЕЛИ ОТЧЕТА (МЕТОДИЧЕСКОГО АНАЛИЗА ПО </w:t>
      </w:r>
      <w:r w:rsidR="00140A43">
        <w:rPr>
          <w:rFonts w:ascii="Times New Roman" w:eastAsia="Times New Roman" w:hAnsi="Times New Roman" w:cs="Times New Roman"/>
          <w:color w:val="auto"/>
        </w:rPr>
        <w:t>МАТЕМАТИКЕ (профильный уровень)</w:t>
      </w:r>
      <w:r w:rsidRPr="00CD3987">
        <w:rPr>
          <w:rFonts w:ascii="Times New Roman" w:eastAsia="Times New Roman" w:hAnsi="Times New Roman" w:cs="Times New Roman"/>
          <w:color w:val="auto"/>
        </w:rPr>
        <w:t xml:space="preserve">: </w:t>
      </w:r>
      <w:proofErr w:type="gramEnd"/>
    </w:p>
    <w:p w:rsidR="001C510F" w:rsidRDefault="00FF0419" w:rsidP="00720897">
      <w:pPr>
        <w:spacing w:after="120"/>
        <w:ind w:firstLine="567"/>
        <w:jc w:val="both"/>
        <w:rPr>
          <w:i/>
          <w:sz w:val="28"/>
          <w:szCs w:val="28"/>
        </w:rPr>
      </w:pPr>
      <w:r w:rsidRPr="00FF2246">
        <w:rPr>
          <w:sz w:val="28"/>
          <w:szCs w:val="28"/>
        </w:rPr>
        <w:t xml:space="preserve">Наименование организации, проводящей анализ результатов ЕГЭ по </w:t>
      </w:r>
      <w:r w:rsidR="00720897">
        <w:rPr>
          <w:sz w:val="28"/>
          <w:szCs w:val="28"/>
        </w:rPr>
        <w:t>математике (профильный уровень)</w:t>
      </w:r>
      <w:r w:rsidR="001C510F">
        <w:rPr>
          <w:sz w:val="28"/>
          <w:szCs w:val="28"/>
        </w:rPr>
        <w:t>: Государственное автономное учреждение Республики Карелия «Центр оценки качества образования» (ГАУ РК «ЦОКО»)</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61"/>
        <w:gridCol w:w="4110"/>
        <w:gridCol w:w="2977"/>
      </w:tblGrid>
      <w:tr w:rsidR="001C510F" w:rsidRPr="001C510F" w:rsidTr="001C510F">
        <w:tc>
          <w:tcPr>
            <w:tcW w:w="3261" w:type="dxa"/>
            <w:shd w:val="clear" w:color="auto" w:fill="auto"/>
          </w:tcPr>
          <w:p w:rsidR="001C510F" w:rsidRPr="001C510F" w:rsidRDefault="001C510F" w:rsidP="00972556">
            <w:pPr>
              <w:jc w:val="both"/>
              <w:rPr>
                <w:i/>
              </w:rPr>
            </w:pPr>
            <w:r w:rsidRPr="001C510F">
              <w:rPr>
                <w:i/>
              </w:rPr>
              <w:t>Ответственный специалист, выполнявший анализ результатов ЕГЭ по предмету</w:t>
            </w:r>
          </w:p>
        </w:tc>
        <w:tc>
          <w:tcPr>
            <w:tcW w:w="4110" w:type="dxa"/>
            <w:shd w:val="clear" w:color="auto" w:fill="auto"/>
          </w:tcPr>
          <w:p w:rsidR="001C510F" w:rsidRPr="001C510F" w:rsidRDefault="001C510F" w:rsidP="00972556">
            <w:pPr>
              <w:jc w:val="both"/>
            </w:pPr>
            <w:r w:rsidRPr="001C510F">
              <w:t xml:space="preserve">Маркова Светлана Иосифовна </w:t>
            </w:r>
          </w:p>
          <w:p w:rsidR="001C510F" w:rsidRPr="001C510F" w:rsidRDefault="001C510F" w:rsidP="00972556">
            <w:pPr>
              <w:jc w:val="both"/>
              <w:rPr>
                <w:i/>
              </w:rPr>
            </w:pPr>
            <w:r w:rsidRPr="001C510F">
              <w:t>старший преподаватель кафедры теории и методики обучения математике и информационно-коммуникационным технологиям в образовании Института математики и информационных технологий федерального государственного бюджетного образовательного учреждения высшего образования «Петрозаводский государственный университет»</w:t>
            </w:r>
          </w:p>
        </w:tc>
        <w:tc>
          <w:tcPr>
            <w:tcW w:w="2977" w:type="dxa"/>
          </w:tcPr>
          <w:p w:rsidR="001C510F" w:rsidRPr="001C510F" w:rsidRDefault="001C510F" w:rsidP="001C510F">
            <w:pPr>
              <w:jc w:val="both"/>
            </w:pPr>
            <w:r w:rsidRPr="001C510F">
              <w:t>Председатель региональной комиссии по математике</w:t>
            </w:r>
          </w:p>
        </w:tc>
      </w:tr>
      <w:tr w:rsidR="001C510F" w:rsidRPr="001C510F" w:rsidTr="001C510F">
        <w:tc>
          <w:tcPr>
            <w:tcW w:w="3261" w:type="dxa"/>
            <w:shd w:val="clear" w:color="auto" w:fill="auto"/>
          </w:tcPr>
          <w:p w:rsidR="001C510F" w:rsidRPr="001C510F" w:rsidRDefault="001C510F" w:rsidP="00972556">
            <w:pPr>
              <w:jc w:val="both"/>
              <w:rPr>
                <w:i/>
              </w:rPr>
            </w:pPr>
            <w:r w:rsidRPr="001C510F">
              <w:rPr>
                <w:i/>
              </w:rPr>
              <w:t>Специалисты, привлекаемые к анализу результатов ЕГЭ по предмету</w:t>
            </w:r>
          </w:p>
        </w:tc>
        <w:tc>
          <w:tcPr>
            <w:tcW w:w="4110" w:type="dxa"/>
            <w:shd w:val="clear" w:color="auto" w:fill="auto"/>
          </w:tcPr>
          <w:p w:rsidR="001C510F" w:rsidRPr="001C510F" w:rsidRDefault="001C510F" w:rsidP="00705FA0">
            <w:pPr>
              <w:jc w:val="both"/>
              <w:rPr>
                <w:color w:val="000000"/>
              </w:rPr>
            </w:pPr>
            <w:proofErr w:type="spellStart"/>
            <w:r w:rsidRPr="001C510F">
              <w:rPr>
                <w:color w:val="000000"/>
              </w:rPr>
              <w:t>Моторина</w:t>
            </w:r>
            <w:proofErr w:type="spellEnd"/>
            <w:r w:rsidRPr="001C510F">
              <w:rPr>
                <w:color w:val="000000"/>
              </w:rPr>
              <w:t xml:space="preserve"> Галина Ивановна, Головина Инна Васильевна специалисты ГАУ РК «ЦОКО»</w:t>
            </w:r>
          </w:p>
        </w:tc>
        <w:tc>
          <w:tcPr>
            <w:tcW w:w="2977" w:type="dxa"/>
            <w:vAlign w:val="center"/>
          </w:tcPr>
          <w:p w:rsidR="001C510F" w:rsidRPr="001C510F" w:rsidRDefault="001C510F" w:rsidP="00705FA0">
            <w:pPr>
              <w:ind w:firstLine="59"/>
              <w:jc w:val="both"/>
              <w:rPr>
                <w:color w:val="000000"/>
              </w:rPr>
            </w:pPr>
            <w:r w:rsidRPr="001C510F">
              <w:rPr>
                <w:color w:val="000000"/>
              </w:rPr>
              <w:t>Обработка, анализ статистических данных ЕГЭ по предмету</w:t>
            </w:r>
          </w:p>
        </w:tc>
      </w:tr>
    </w:tbl>
    <w:p w:rsidR="00CD3987" w:rsidRDefault="00CD3987" w:rsidP="00D116BF">
      <w:pPr>
        <w:jc w:val="center"/>
        <w:rPr>
          <w:rStyle w:val="af5"/>
          <w:sz w:val="32"/>
          <w:szCs w:val="32"/>
        </w:rPr>
      </w:pPr>
    </w:p>
    <w:p w:rsidR="00CD3987" w:rsidRDefault="00CD3987">
      <w:pPr>
        <w:spacing w:after="200" w:line="276" w:lineRule="auto"/>
        <w:rPr>
          <w:rStyle w:val="af5"/>
          <w:sz w:val="32"/>
          <w:szCs w:val="32"/>
        </w:rPr>
      </w:pPr>
      <w:r>
        <w:rPr>
          <w:rStyle w:val="af5"/>
          <w:sz w:val="32"/>
          <w:szCs w:val="32"/>
        </w:rPr>
        <w:br w:type="page"/>
      </w:r>
    </w:p>
    <w:p w:rsidR="00FF0419" w:rsidRDefault="00FF0419" w:rsidP="00D116BF">
      <w:pPr>
        <w:jc w:val="center"/>
        <w:rPr>
          <w:rStyle w:val="af5"/>
          <w:sz w:val="32"/>
          <w:szCs w:val="32"/>
        </w:rPr>
        <w:sectPr w:rsidR="00FF0419" w:rsidSect="00190D4F">
          <w:pgSz w:w="11906" w:h="16838"/>
          <w:pgMar w:top="1134" w:right="1133" w:bottom="1134" w:left="1701" w:header="709" w:footer="709" w:gutter="0"/>
          <w:cols w:space="708"/>
          <w:docGrid w:linePitch="360"/>
        </w:sectPr>
      </w:pPr>
    </w:p>
    <w:p w:rsidR="00FF0419" w:rsidRPr="00FF2246" w:rsidRDefault="00E17607" w:rsidP="00E17607">
      <w:pPr>
        <w:ind w:left="426" w:hanging="426"/>
        <w:jc w:val="center"/>
        <w:rPr>
          <w:i/>
          <w:sz w:val="28"/>
          <w:szCs w:val="28"/>
        </w:rPr>
      </w:pPr>
      <w:r>
        <w:rPr>
          <w:rStyle w:val="af5"/>
          <w:sz w:val="32"/>
          <w:szCs w:val="32"/>
        </w:rPr>
        <w:lastRenderedPageBreak/>
        <w:t>МАТЕМАТИКА (базовый уровень)</w:t>
      </w:r>
    </w:p>
    <w:p w:rsidR="00FF0419" w:rsidRPr="00C62AA7" w:rsidRDefault="00FF0419" w:rsidP="00FF0419">
      <w:pPr>
        <w:pStyle w:val="1"/>
        <w:spacing w:before="360"/>
        <w:rPr>
          <w:rFonts w:ascii="Times New Roman" w:eastAsia="Times New Roman" w:hAnsi="Times New Roman" w:cs="Times New Roman"/>
          <w:color w:val="auto"/>
        </w:rPr>
      </w:pPr>
      <w:r w:rsidRPr="00C62AA7">
        <w:rPr>
          <w:rFonts w:ascii="Times New Roman" w:eastAsia="Times New Roman" w:hAnsi="Times New Roman" w:cs="Times New Roman"/>
          <w:color w:val="auto"/>
        </w:rPr>
        <w:t xml:space="preserve">1. ХАРАКТЕРИСТИКА УЧАСТНИКОВ ЕГЭ ПО </w:t>
      </w:r>
      <w:r w:rsidR="00E17607" w:rsidRPr="00C62AA7">
        <w:rPr>
          <w:rFonts w:ascii="Times New Roman" w:eastAsia="Times New Roman" w:hAnsi="Times New Roman" w:cs="Times New Roman"/>
          <w:color w:val="auto"/>
        </w:rPr>
        <w:t>МАТЕМАТИКЕ (базовый уровень)</w:t>
      </w:r>
    </w:p>
    <w:p w:rsidR="00FF0419" w:rsidRPr="00FF2246" w:rsidRDefault="00FF0419" w:rsidP="00FF0419">
      <w:pPr>
        <w:ind w:left="568" w:hanging="568"/>
        <w:jc w:val="both"/>
        <w:rPr>
          <w:sz w:val="28"/>
          <w:szCs w:val="28"/>
        </w:rPr>
      </w:pPr>
      <w:r w:rsidRPr="00FF2246">
        <w:rPr>
          <w:sz w:val="28"/>
          <w:szCs w:val="28"/>
        </w:rPr>
        <w:t xml:space="preserve">1.1 Количество участников ЕГЭ по </w:t>
      </w:r>
      <w:r w:rsidR="00E17607">
        <w:rPr>
          <w:sz w:val="28"/>
          <w:szCs w:val="28"/>
        </w:rPr>
        <w:t>математике (базовый уровень)</w:t>
      </w:r>
      <w:r w:rsidRPr="00FF2246">
        <w:rPr>
          <w:sz w:val="28"/>
          <w:szCs w:val="28"/>
        </w:rPr>
        <w:t xml:space="preserve"> (</w:t>
      </w:r>
      <w:proofErr w:type="gramStart"/>
      <w:r w:rsidRPr="00FF2246">
        <w:rPr>
          <w:sz w:val="28"/>
          <w:szCs w:val="28"/>
        </w:rPr>
        <w:t>за</w:t>
      </w:r>
      <w:proofErr w:type="gramEnd"/>
      <w:r w:rsidRPr="00FF2246">
        <w:rPr>
          <w:sz w:val="28"/>
          <w:szCs w:val="28"/>
        </w:rPr>
        <w:t xml:space="preserve"> последние 3 года)</w:t>
      </w:r>
    </w:p>
    <w:p w:rsidR="00FF0419" w:rsidRPr="00E17607" w:rsidRDefault="00FF0419" w:rsidP="00FF0419">
      <w:pPr>
        <w:ind w:left="720" w:right="-1"/>
        <w:jc w:val="right"/>
        <w:rPr>
          <w:i/>
        </w:rPr>
      </w:pPr>
      <w:r w:rsidRPr="00E17607">
        <w:rPr>
          <w:i/>
        </w:rPr>
        <w:t>Таблица 1</w:t>
      </w:r>
    </w:p>
    <w:tbl>
      <w:tblPr>
        <w:tblW w:w="51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76"/>
        <w:gridCol w:w="972"/>
        <w:gridCol w:w="1745"/>
        <w:gridCol w:w="992"/>
        <w:gridCol w:w="1707"/>
        <w:gridCol w:w="847"/>
        <w:gridCol w:w="1768"/>
      </w:tblGrid>
      <w:tr w:rsidR="00FF0419" w:rsidRPr="00E17607" w:rsidTr="00772F83">
        <w:trPr>
          <w:trHeight w:val="20"/>
        </w:trPr>
        <w:tc>
          <w:tcPr>
            <w:tcW w:w="1066" w:type="pct"/>
            <w:vMerge w:val="restart"/>
            <w:vAlign w:val="center"/>
          </w:tcPr>
          <w:p w:rsidR="00FF0419" w:rsidRPr="00E17607" w:rsidRDefault="00FF0419" w:rsidP="00E17607">
            <w:pPr>
              <w:tabs>
                <w:tab w:val="left" w:pos="10320"/>
              </w:tabs>
              <w:jc w:val="center"/>
              <w:rPr>
                <w:b/>
                <w:noProof/>
                <w:sz w:val="28"/>
                <w:szCs w:val="28"/>
              </w:rPr>
            </w:pPr>
            <w:r w:rsidRPr="00E17607">
              <w:rPr>
                <w:b/>
                <w:noProof/>
                <w:sz w:val="28"/>
                <w:szCs w:val="28"/>
              </w:rPr>
              <w:t>Учебный предмет</w:t>
            </w:r>
          </w:p>
        </w:tc>
        <w:tc>
          <w:tcPr>
            <w:tcW w:w="1331" w:type="pct"/>
            <w:gridSpan w:val="2"/>
          </w:tcPr>
          <w:p w:rsidR="00FF0419" w:rsidRPr="00E17607" w:rsidRDefault="00FF0419" w:rsidP="00E17607">
            <w:pPr>
              <w:tabs>
                <w:tab w:val="left" w:pos="10320"/>
              </w:tabs>
              <w:jc w:val="center"/>
              <w:rPr>
                <w:b/>
                <w:noProof/>
                <w:sz w:val="28"/>
                <w:szCs w:val="28"/>
              </w:rPr>
            </w:pPr>
            <w:r w:rsidRPr="00E17607">
              <w:rPr>
                <w:b/>
                <w:noProof/>
                <w:sz w:val="28"/>
                <w:szCs w:val="28"/>
              </w:rPr>
              <w:t>2016</w:t>
            </w:r>
          </w:p>
        </w:tc>
        <w:tc>
          <w:tcPr>
            <w:tcW w:w="1322" w:type="pct"/>
            <w:gridSpan w:val="2"/>
          </w:tcPr>
          <w:p w:rsidR="00FF0419" w:rsidRPr="00E17607" w:rsidRDefault="00FF0419" w:rsidP="00E17607">
            <w:pPr>
              <w:tabs>
                <w:tab w:val="left" w:pos="10320"/>
              </w:tabs>
              <w:jc w:val="center"/>
              <w:rPr>
                <w:b/>
                <w:noProof/>
                <w:sz w:val="28"/>
                <w:szCs w:val="28"/>
              </w:rPr>
            </w:pPr>
            <w:r w:rsidRPr="00E17607">
              <w:rPr>
                <w:b/>
                <w:noProof/>
                <w:sz w:val="28"/>
                <w:szCs w:val="28"/>
              </w:rPr>
              <w:t>2017</w:t>
            </w:r>
          </w:p>
        </w:tc>
        <w:tc>
          <w:tcPr>
            <w:tcW w:w="1281" w:type="pct"/>
            <w:gridSpan w:val="2"/>
          </w:tcPr>
          <w:p w:rsidR="00FF0419" w:rsidRPr="00E17607" w:rsidRDefault="00FF0419" w:rsidP="00E17607">
            <w:pPr>
              <w:tabs>
                <w:tab w:val="left" w:pos="10320"/>
              </w:tabs>
              <w:jc w:val="center"/>
              <w:rPr>
                <w:b/>
                <w:noProof/>
                <w:sz w:val="28"/>
                <w:szCs w:val="28"/>
              </w:rPr>
            </w:pPr>
            <w:r w:rsidRPr="00E17607">
              <w:rPr>
                <w:b/>
                <w:noProof/>
                <w:sz w:val="28"/>
                <w:szCs w:val="28"/>
              </w:rPr>
              <w:t>2018</w:t>
            </w:r>
          </w:p>
        </w:tc>
      </w:tr>
      <w:tr w:rsidR="00FF0419" w:rsidRPr="00E17607" w:rsidTr="00772F83">
        <w:trPr>
          <w:trHeight w:val="20"/>
        </w:trPr>
        <w:tc>
          <w:tcPr>
            <w:tcW w:w="1066" w:type="pct"/>
            <w:vMerge/>
          </w:tcPr>
          <w:p w:rsidR="00FF0419" w:rsidRPr="00E17607" w:rsidRDefault="00FF0419" w:rsidP="00E17607">
            <w:pPr>
              <w:tabs>
                <w:tab w:val="left" w:pos="10320"/>
              </w:tabs>
              <w:rPr>
                <w:b/>
                <w:noProof/>
                <w:sz w:val="28"/>
                <w:szCs w:val="28"/>
              </w:rPr>
            </w:pPr>
          </w:p>
        </w:tc>
        <w:tc>
          <w:tcPr>
            <w:tcW w:w="476" w:type="pct"/>
            <w:vAlign w:val="center"/>
          </w:tcPr>
          <w:p w:rsidR="00FF0419" w:rsidRPr="00E17607" w:rsidRDefault="00FF0419" w:rsidP="00E17607">
            <w:pPr>
              <w:tabs>
                <w:tab w:val="left" w:pos="10320"/>
              </w:tabs>
              <w:jc w:val="center"/>
              <w:rPr>
                <w:noProof/>
                <w:sz w:val="28"/>
                <w:szCs w:val="28"/>
              </w:rPr>
            </w:pPr>
            <w:r w:rsidRPr="00E17607">
              <w:rPr>
                <w:noProof/>
                <w:sz w:val="28"/>
                <w:szCs w:val="28"/>
              </w:rPr>
              <w:t>чел.</w:t>
            </w:r>
          </w:p>
        </w:tc>
        <w:tc>
          <w:tcPr>
            <w:tcW w:w="855" w:type="pct"/>
            <w:vAlign w:val="center"/>
          </w:tcPr>
          <w:p w:rsidR="00FF0419" w:rsidRPr="00E17607" w:rsidRDefault="00FF0419" w:rsidP="00E17607">
            <w:pPr>
              <w:tabs>
                <w:tab w:val="left" w:pos="10320"/>
              </w:tabs>
              <w:jc w:val="center"/>
              <w:rPr>
                <w:noProof/>
                <w:sz w:val="28"/>
                <w:szCs w:val="28"/>
              </w:rPr>
            </w:pPr>
            <w:r w:rsidRPr="00E17607">
              <w:rPr>
                <w:noProof/>
                <w:sz w:val="28"/>
                <w:szCs w:val="28"/>
              </w:rPr>
              <w:t>% от общего числа участников</w:t>
            </w:r>
          </w:p>
        </w:tc>
        <w:tc>
          <w:tcPr>
            <w:tcW w:w="486" w:type="pct"/>
            <w:vAlign w:val="center"/>
          </w:tcPr>
          <w:p w:rsidR="00FF0419" w:rsidRPr="00E17607" w:rsidRDefault="00FF0419" w:rsidP="00E17607">
            <w:pPr>
              <w:tabs>
                <w:tab w:val="left" w:pos="10320"/>
              </w:tabs>
              <w:jc w:val="center"/>
              <w:rPr>
                <w:noProof/>
                <w:sz w:val="28"/>
                <w:szCs w:val="28"/>
              </w:rPr>
            </w:pPr>
            <w:r w:rsidRPr="00E17607">
              <w:rPr>
                <w:noProof/>
                <w:sz w:val="28"/>
                <w:szCs w:val="28"/>
              </w:rPr>
              <w:t>чел.</w:t>
            </w:r>
          </w:p>
        </w:tc>
        <w:tc>
          <w:tcPr>
            <w:tcW w:w="836" w:type="pct"/>
            <w:vAlign w:val="center"/>
          </w:tcPr>
          <w:p w:rsidR="00FF0419" w:rsidRPr="00E17607" w:rsidRDefault="00FF0419" w:rsidP="00E17607">
            <w:pPr>
              <w:tabs>
                <w:tab w:val="left" w:pos="10320"/>
              </w:tabs>
              <w:jc w:val="center"/>
              <w:rPr>
                <w:noProof/>
                <w:sz w:val="28"/>
                <w:szCs w:val="28"/>
              </w:rPr>
            </w:pPr>
            <w:r w:rsidRPr="00E17607">
              <w:rPr>
                <w:noProof/>
                <w:sz w:val="28"/>
                <w:szCs w:val="28"/>
              </w:rPr>
              <w:t>% от общего числа участников</w:t>
            </w:r>
          </w:p>
        </w:tc>
        <w:tc>
          <w:tcPr>
            <w:tcW w:w="415" w:type="pct"/>
            <w:vAlign w:val="center"/>
          </w:tcPr>
          <w:p w:rsidR="00FF0419" w:rsidRPr="00E17607" w:rsidRDefault="00FF0419" w:rsidP="00E17607">
            <w:pPr>
              <w:tabs>
                <w:tab w:val="left" w:pos="10320"/>
              </w:tabs>
              <w:jc w:val="center"/>
              <w:rPr>
                <w:noProof/>
                <w:sz w:val="28"/>
                <w:szCs w:val="28"/>
              </w:rPr>
            </w:pPr>
            <w:r w:rsidRPr="00E17607">
              <w:rPr>
                <w:noProof/>
                <w:sz w:val="28"/>
                <w:szCs w:val="28"/>
              </w:rPr>
              <w:t>чел.</w:t>
            </w:r>
          </w:p>
        </w:tc>
        <w:tc>
          <w:tcPr>
            <w:tcW w:w="866" w:type="pct"/>
            <w:vAlign w:val="center"/>
          </w:tcPr>
          <w:p w:rsidR="00FF0419" w:rsidRPr="00E17607" w:rsidRDefault="00FF0419" w:rsidP="00E17607">
            <w:pPr>
              <w:tabs>
                <w:tab w:val="left" w:pos="10320"/>
              </w:tabs>
              <w:jc w:val="center"/>
              <w:rPr>
                <w:noProof/>
                <w:sz w:val="28"/>
                <w:szCs w:val="28"/>
              </w:rPr>
            </w:pPr>
            <w:r w:rsidRPr="00E17607">
              <w:rPr>
                <w:noProof/>
                <w:sz w:val="28"/>
                <w:szCs w:val="28"/>
              </w:rPr>
              <w:t>% от общего числа участников</w:t>
            </w:r>
          </w:p>
        </w:tc>
      </w:tr>
      <w:tr w:rsidR="00E17607" w:rsidRPr="00E17607" w:rsidTr="00772F83">
        <w:trPr>
          <w:trHeight w:val="20"/>
        </w:trPr>
        <w:tc>
          <w:tcPr>
            <w:tcW w:w="1066" w:type="pct"/>
            <w:vAlign w:val="center"/>
          </w:tcPr>
          <w:p w:rsidR="00E17607" w:rsidRPr="00E17607" w:rsidRDefault="00E17607" w:rsidP="00E17607">
            <w:pPr>
              <w:tabs>
                <w:tab w:val="left" w:pos="10320"/>
              </w:tabs>
              <w:rPr>
                <w:sz w:val="28"/>
                <w:szCs w:val="28"/>
              </w:rPr>
            </w:pPr>
            <w:r w:rsidRPr="00E17607">
              <w:rPr>
                <w:sz w:val="28"/>
                <w:szCs w:val="28"/>
              </w:rPr>
              <w:t>Математика (базовый уровень)</w:t>
            </w:r>
          </w:p>
        </w:tc>
        <w:tc>
          <w:tcPr>
            <w:tcW w:w="476" w:type="pct"/>
            <w:vAlign w:val="center"/>
          </w:tcPr>
          <w:p w:rsidR="00E17607" w:rsidRPr="008318E3" w:rsidRDefault="00E17607" w:rsidP="00D730AF">
            <w:pPr>
              <w:jc w:val="center"/>
              <w:rPr>
                <w:sz w:val="28"/>
                <w:szCs w:val="28"/>
              </w:rPr>
            </w:pPr>
            <w:r w:rsidRPr="008318E3">
              <w:rPr>
                <w:sz w:val="28"/>
                <w:szCs w:val="28"/>
              </w:rPr>
              <w:t>2756</w:t>
            </w:r>
          </w:p>
        </w:tc>
        <w:tc>
          <w:tcPr>
            <w:tcW w:w="855" w:type="pct"/>
            <w:vAlign w:val="center"/>
          </w:tcPr>
          <w:p w:rsidR="00E17607" w:rsidRPr="008318E3" w:rsidRDefault="00E17607" w:rsidP="00D730AF">
            <w:pPr>
              <w:jc w:val="center"/>
              <w:rPr>
                <w:sz w:val="28"/>
                <w:szCs w:val="28"/>
              </w:rPr>
            </w:pPr>
            <w:r w:rsidRPr="008318E3">
              <w:rPr>
                <w:sz w:val="28"/>
                <w:szCs w:val="28"/>
              </w:rPr>
              <w:t>81,2%</w:t>
            </w:r>
          </w:p>
        </w:tc>
        <w:tc>
          <w:tcPr>
            <w:tcW w:w="486" w:type="pct"/>
            <w:vAlign w:val="center"/>
          </w:tcPr>
          <w:p w:rsidR="00E17607" w:rsidRPr="008318E3" w:rsidRDefault="00E17607" w:rsidP="00D730AF">
            <w:pPr>
              <w:ind w:left="-50" w:right="-149"/>
              <w:jc w:val="center"/>
              <w:rPr>
                <w:sz w:val="28"/>
                <w:szCs w:val="28"/>
              </w:rPr>
            </w:pPr>
            <w:r w:rsidRPr="008318E3">
              <w:rPr>
                <w:sz w:val="28"/>
                <w:szCs w:val="28"/>
              </w:rPr>
              <w:t>2819</w:t>
            </w:r>
          </w:p>
        </w:tc>
        <w:tc>
          <w:tcPr>
            <w:tcW w:w="836" w:type="pct"/>
            <w:vAlign w:val="center"/>
          </w:tcPr>
          <w:p w:rsidR="00E17607" w:rsidRPr="008318E3" w:rsidRDefault="00E17607" w:rsidP="00D730AF">
            <w:pPr>
              <w:jc w:val="center"/>
              <w:rPr>
                <w:sz w:val="28"/>
                <w:szCs w:val="28"/>
              </w:rPr>
            </w:pPr>
            <w:r w:rsidRPr="008318E3">
              <w:rPr>
                <w:sz w:val="28"/>
                <w:szCs w:val="28"/>
              </w:rPr>
              <w:t>82,6%</w:t>
            </w:r>
          </w:p>
        </w:tc>
        <w:tc>
          <w:tcPr>
            <w:tcW w:w="415" w:type="pct"/>
            <w:vAlign w:val="center"/>
          </w:tcPr>
          <w:p w:rsidR="00E17607" w:rsidRPr="00E17607" w:rsidRDefault="00D730AF" w:rsidP="00D730AF">
            <w:pPr>
              <w:jc w:val="center"/>
              <w:rPr>
                <w:sz w:val="28"/>
                <w:szCs w:val="28"/>
              </w:rPr>
            </w:pPr>
            <w:r>
              <w:rPr>
                <w:sz w:val="28"/>
                <w:szCs w:val="28"/>
              </w:rPr>
              <w:t>3021</w:t>
            </w:r>
          </w:p>
        </w:tc>
        <w:tc>
          <w:tcPr>
            <w:tcW w:w="866" w:type="pct"/>
            <w:vAlign w:val="center"/>
          </w:tcPr>
          <w:p w:rsidR="00E17607" w:rsidRPr="00E17607" w:rsidRDefault="00D730AF" w:rsidP="00D730AF">
            <w:pPr>
              <w:jc w:val="center"/>
              <w:rPr>
                <w:sz w:val="28"/>
                <w:szCs w:val="28"/>
              </w:rPr>
            </w:pPr>
            <w:r>
              <w:rPr>
                <w:sz w:val="28"/>
                <w:szCs w:val="28"/>
              </w:rPr>
              <w:t>82,6%</w:t>
            </w:r>
          </w:p>
        </w:tc>
      </w:tr>
    </w:tbl>
    <w:p w:rsidR="00FF0419" w:rsidRDefault="00FF0419" w:rsidP="00E17607">
      <w:pPr>
        <w:spacing w:before="240"/>
        <w:ind w:left="568" w:hanging="568"/>
        <w:rPr>
          <w:sz w:val="28"/>
          <w:szCs w:val="28"/>
        </w:rPr>
      </w:pPr>
      <w:r w:rsidRPr="00FF2246">
        <w:rPr>
          <w:sz w:val="28"/>
          <w:szCs w:val="28"/>
        </w:rPr>
        <w:t>1.2 Проценты юношей и девушек</w:t>
      </w:r>
    </w:p>
    <w:p w:rsidR="00E17607" w:rsidRPr="00F66380" w:rsidRDefault="00E17607" w:rsidP="00E17607">
      <w:pPr>
        <w:ind w:firstLine="567"/>
        <w:jc w:val="both"/>
        <w:rPr>
          <w:sz w:val="28"/>
          <w:szCs w:val="28"/>
        </w:rPr>
      </w:pPr>
      <w:r w:rsidRPr="00F66380">
        <w:rPr>
          <w:sz w:val="28"/>
          <w:szCs w:val="28"/>
        </w:rPr>
        <w:t>В 2017 году единый государственный экзамен по учебному предмету «</w:t>
      </w:r>
      <w:r>
        <w:rPr>
          <w:sz w:val="28"/>
          <w:szCs w:val="28"/>
        </w:rPr>
        <w:t>Математика</w:t>
      </w:r>
      <w:r w:rsidRPr="00F66380">
        <w:rPr>
          <w:sz w:val="28"/>
          <w:szCs w:val="28"/>
        </w:rPr>
        <w:t xml:space="preserve">» </w:t>
      </w:r>
      <w:r>
        <w:rPr>
          <w:sz w:val="28"/>
          <w:szCs w:val="28"/>
        </w:rPr>
        <w:t xml:space="preserve">(базовый уровень) </w:t>
      </w:r>
      <w:r w:rsidRPr="00F66380">
        <w:rPr>
          <w:sz w:val="28"/>
          <w:szCs w:val="28"/>
        </w:rPr>
        <w:t xml:space="preserve">сдавали </w:t>
      </w:r>
      <w:r w:rsidR="00D52860">
        <w:rPr>
          <w:sz w:val="28"/>
          <w:szCs w:val="28"/>
        </w:rPr>
        <w:t>1700</w:t>
      </w:r>
      <w:r w:rsidRPr="00F66380">
        <w:rPr>
          <w:sz w:val="28"/>
          <w:szCs w:val="28"/>
        </w:rPr>
        <w:t xml:space="preserve"> девуш</w:t>
      </w:r>
      <w:r w:rsidR="00D52860">
        <w:rPr>
          <w:sz w:val="28"/>
          <w:szCs w:val="28"/>
        </w:rPr>
        <w:t>ек</w:t>
      </w:r>
      <w:r w:rsidRPr="00F66380">
        <w:rPr>
          <w:sz w:val="28"/>
          <w:szCs w:val="28"/>
        </w:rPr>
        <w:t xml:space="preserve"> (</w:t>
      </w:r>
      <w:r>
        <w:rPr>
          <w:sz w:val="28"/>
          <w:szCs w:val="28"/>
        </w:rPr>
        <w:t>5</w:t>
      </w:r>
      <w:r w:rsidR="00D52860">
        <w:rPr>
          <w:sz w:val="28"/>
          <w:szCs w:val="28"/>
        </w:rPr>
        <w:t>6,3</w:t>
      </w:r>
      <w:r w:rsidRPr="00F66380">
        <w:rPr>
          <w:sz w:val="28"/>
          <w:szCs w:val="28"/>
        </w:rPr>
        <w:t xml:space="preserve">%) и </w:t>
      </w:r>
      <w:r w:rsidR="00D52860">
        <w:rPr>
          <w:sz w:val="28"/>
          <w:szCs w:val="28"/>
        </w:rPr>
        <w:t>1321</w:t>
      </w:r>
      <w:r>
        <w:rPr>
          <w:sz w:val="28"/>
          <w:szCs w:val="28"/>
        </w:rPr>
        <w:t xml:space="preserve"> юнош</w:t>
      </w:r>
      <w:r w:rsidR="00D52860">
        <w:rPr>
          <w:sz w:val="28"/>
          <w:szCs w:val="28"/>
        </w:rPr>
        <w:t>а</w:t>
      </w:r>
      <w:r w:rsidRPr="00F66380">
        <w:rPr>
          <w:sz w:val="28"/>
          <w:szCs w:val="28"/>
        </w:rPr>
        <w:t xml:space="preserve"> (</w:t>
      </w:r>
      <w:r>
        <w:rPr>
          <w:sz w:val="28"/>
          <w:szCs w:val="28"/>
        </w:rPr>
        <w:t>4</w:t>
      </w:r>
      <w:r w:rsidR="00D52860">
        <w:rPr>
          <w:sz w:val="28"/>
          <w:szCs w:val="28"/>
        </w:rPr>
        <w:t>3,7</w:t>
      </w:r>
      <w:r w:rsidRPr="00F66380">
        <w:rPr>
          <w:sz w:val="28"/>
          <w:szCs w:val="28"/>
        </w:rPr>
        <w:t>%).</w:t>
      </w:r>
    </w:p>
    <w:p w:rsidR="00FF0419" w:rsidRPr="00FF2246" w:rsidRDefault="00FF0419" w:rsidP="00E17607">
      <w:pPr>
        <w:pStyle w:val="a3"/>
        <w:spacing w:before="240" w:after="0" w:line="240" w:lineRule="auto"/>
        <w:ind w:left="567" w:hanging="567"/>
        <w:rPr>
          <w:rFonts w:ascii="Times New Roman" w:eastAsia="Times New Roman" w:hAnsi="Times New Roman"/>
          <w:sz w:val="28"/>
          <w:szCs w:val="28"/>
          <w:lang w:eastAsia="ru-RU"/>
        </w:rPr>
      </w:pPr>
      <w:r w:rsidRPr="00FF2246">
        <w:rPr>
          <w:rFonts w:ascii="Times New Roman" w:eastAsia="Times New Roman" w:hAnsi="Times New Roman"/>
          <w:sz w:val="28"/>
          <w:szCs w:val="28"/>
          <w:lang w:eastAsia="ru-RU"/>
        </w:rPr>
        <w:t>1.3 Количество участников ЕГЭ в регионе по категориям</w:t>
      </w:r>
    </w:p>
    <w:p w:rsidR="00FF041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E17607">
        <w:rPr>
          <w:rFonts w:ascii="Times New Roman" w:eastAsia="Times New Roman" w:hAnsi="Times New Roman"/>
          <w:i/>
          <w:sz w:val="24"/>
          <w:szCs w:val="24"/>
          <w:lang w:eastAsia="ru-RU"/>
        </w:rPr>
        <w:t>Таблица 2</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21"/>
        <w:gridCol w:w="1134"/>
        <w:gridCol w:w="1134"/>
        <w:gridCol w:w="1134"/>
      </w:tblGrid>
      <w:tr w:rsidR="00E17607" w:rsidRPr="008318E3" w:rsidTr="00705FA0">
        <w:trPr>
          <w:trHeight w:val="20"/>
        </w:trPr>
        <w:tc>
          <w:tcPr>
            <w:tcW w:w="6521" w:type="dxa"/>
            <w:vMerge w:val="restart"/>
            <w:vAlign w:val="center"/>
          </w:tcPr>
          <w:p w:rsidR="00E17607" w:rsidRPr="008318E3" w:rsidRDefault="00E17607" w:rsidP="00705FA0">
            <w:pPr>
              <w:ind w:firstLine="34"/>
              <w:contextualSpacing/>
              <w:rPr>
                <w:sz w:val="28"/>
                <w:szCs w:val="28"/>
              </w:rPr>
            </w:pPr>
            <w:r w:rsidRPr="008318E3">
              <w:rPr>
                <w:sz w:val="28"/>
                <w:szCs w:val="28"/>
              </w:rPr>
              <w:t xml:space="preserve">Всего участников ЕГЭ по </w:t>
            </w:r>
            <w:r>
              <w:rPr>
                <w:sz w:val="28"/>
                <w:szCs w:val="28"/>
              </w:rPr>
              <w:t>математике (базовый уровень)</w:t>
            </w:r>
          </w:p>
        </w:tc>
        <w:tc>
          <w:tcPr>
            <w:tcW w:w="1134" w:type="dxa"/>
            <w:vAlign w:val="center"/>
          </w:tcPr>
          <w:p w:rsidR="00E17607" w:rsidRPr="008318E3" w:rsidRDefault="00E17607" w:rsidP="00705FA0">
            <w:pPr>
              <w:ind w:firstLine="34"/>
              <w:contextualSpacing/>
              <w:jc w:val="center"/>
              <w:rPr>
                <w:sz w:val="28"/>
                <w:szCs w:val="28"/>
              </w:rPr>
            </w:pPr>
            <w:r w:rsidRPr="008318E3">
              <w:rPr>
                <w:sz w:val="28"/>
                <w:szCs w:val="28"/>
              </w:rPr>
              <w:t>2016 г.</w:t>
            </w:r>
          </w:p>
        </w:tc>
        <w:tc>
          <w:tcPr>
            <w:tcW w:w="1134" w:type="dxa"/>
            <w:vAlign w:val="center"/>
          </w:tcPr>
          <w:p w:rsidR="00E17607" w:rsidRPr="008318E3" w:rsidRDefault="00E17607" w:rsidP="00705FA0">
            <w:pPr>
              <w:ind w:left="-108" w:right="-108"/>
              <w:contextualSpacing/>
              <w:jc w:val="center"/>
              <w:rPr>
                <w:sz w:val="28"/>
                <w:szCs w:val="28"/>
              </w:rPr>
            </w:pPr>
            <w:r w:rsidRPr="008318E3">
              <w:rPr>
                <w:sz w:val="28"/>
                <w:szCs w:val="28"/>
              </w:rPr>
              <w:t>2017 г.</w:t>
            </w:r>
          </w:p>
        </w:tc>
        <w:tc>
          <w:tcPr>
            <w:tcW w:w="1134" w:type="dxa"/>
            <w:vAlign w:val="center"/>
          </w:tcPr>
          <w:p w:rsidR="00E17607" w:rsidRPr="008318E3" w:rsidRDefault="00E17607" w:rsidP="00705FA0">
            <w:pPr>
              <w:ind w:left="-108" w:right="-108"/>
              <w:contextualSpacing/>
              <w:jc w:val="center"/>
              <w:rPr>
                <w:sz w:val="28"/>
                <w:szCs w:val="28"/>
              </w:rPr>
            </w:pPr>
            <w:r>
              <w:rPr>
                <w:sz w:val="28"/>
                <w:szCs w:val="28"/>
              </w:rPr>
              <w:t>2018 г.</w:t>
            </w:r>
          </w:p>
        </w:tc>
      </w:tr>
      <w:tr w:rsidR="00E17607" w:rsidRPr="008318E3" w:rsidTr="00705FA0">
        <w:trPr>
          <w:trHeight w:val="20"/>
        </w:trPr>
        <w:tc>
          <w:tcPr>
            <w:tcW w:w="6521" w:type="dxa"/>
            <w:vMerge/>
          </w:tcPr>
          <w:p w:rsidR="00E17607" w:rsidRPr="008318E3" w:rsidRDefault="00E17607" w:rsidP="00705FA0">
            <w:pPr>
              <w:ind w:firstLine="34"/>
              <w:contextualSpacing/>
              <w:jc w:val="both"/>
              <w:rPr>
                <w:sz w:val="28"/>
                <w:szCs w:val="28"/>
              </w:rPr>
            </w:pPr>
          </w:p>
        </w:tc>
        <w:tc>
          <w:tcPr>
            <w:tcW w:w="1134" w:type="dxa"/>
            <w:vAlign w:val="center"/>
          </w:tcPr>
          <w:p w:rsidR="00E17607" w:rsidRPr="008318E3" w:rsidRDefault="00E17607" w:rsidP="00705FA0">
            <w:pPr>
              <w:contextualSpacing/>
              <w:jc w:val="center"/>
              <w:rPr>
                <w:sz w:val="28"/>
                <w:szCs w:val="28"/>
              </w:rPr>
            </w:pPr>
            <w:r w:rsidRPr="008318E3">
              <w:rPr>
                <w:sz w:val="28"/>
                <w:szCs w:val="28"/>
              </w:rPr>
              <w:t>2756</w:t>
            </w:r>
          </w:p>
        </w:tc>
        <w:tc>
          <w:tcPr>
            <w:tcW w:w="1134" w:type="dxa"/>
            <w:vAlign w:val="center"/>
          </w:tcPr>
          <w:p w:rsidR="00E17607" w:rsidRPr="008318E3" w:rsidRDefault="00E17607" w:rsidP="00705FA0">
            <w:pPr>
              <w:ind w:left="-108" w:right="-108"/>
              <w:contextualSpacing/>
              <w:jc w:val="center"/>
              <w:rPr>
                <w:sz w:val="28"/>
                <w:szCs w:val="28"/>
              </w:rPr>
            </w:pPr>
            <w:r w:rsidRPr="008318E3">
              <w:rPr>
                <w:sz w:val="28"/>
                <w:szCs w:val="28"/>
              </w:rPr>
              <w:t>2819</w:t>
            </w:r>
          </w:p>
        </w:tc>
        <w:tc>
          <w:tcPr>
            <w:tcW w:w="1134" w:type="dxa"/>
            <w:vAlign w:val="center"/>
          </w:tcPr>
          <w:p w:rsidR="00E17607" w:rsidRPr="008318E3" w:rsidRDefault="00691B57" w:rsidP="00705FA0">
            <w:pPr>
              <w:ind w:left="-108" w:right="-108"/>
              <w:contextualSpacing/>
              <w:jc w:val="center"/>
              <w:rPr>
                <w:sz w:val="28"/>
                <w:szCs w:val="28"/>
              </w:rPr>
            </w:pPr>
            <w:r>
              <w:rPr>
                <w:sz w:val="28"/>
                <w:szCs w:val="28"/>
              </w:rPr>
              <w:t>3021</w:t>
            </w:r>
          </w:p>
        </w:tc>
      </w:tr>
      <w:tr w:rsidR="00E17607" w:rsidRPr="008318E3" w:rsidTr="00705FA0">
        <w:trPr>
          <w:trHeight w:val="20"/>
        </w:trPr>
        <w:tc>
          <w:tcPr>
            <w:tcW w:w="6521" w:type="dxa"/>
          </w:tcPr>
          <w:p w:rsidR="00E17607" w:rsidRPr="008318E3" w:rsidRDefault="00E17607" w:rsidP="00705FA0">
            <w:pPr>
              <w:ind w:firstLine="34"/>
              <w:contextualSpacing/>
              <w:jc w:val="both"/>
              <w:rPr>
                <w:sz w:val="28"/>
                <w:szCs w:val="28"/>
              </w:rPr>
            </w:pPr>
            <w:r w:rsidRPr="008318E3">
              <w:rPr>
                <w:sz w:val="28"/>
                <w:szCs w:val="28"/>
              </w:rPr>
              <w:t>Из них:</w:t>
            </w:r>
          </w:p>
          <w:p w:rsidR="00E17607" w:rsidRPr="008318E3" w:rsidRDefault="00E17607" w:rsidP="00E17607">
            <w:pPr>
              <w:ind w:left="34"/>
              <w:jc w:val="both"/>
              <w:rPr>
                <w:sz w:val="28"/>
                <w:szCs w:val="28"/>
              </w:rPr>
            </w:pPr>
            <w:r w:rsidRPr="008318E3">
              <w:rPr>
                <w:sz w:val="28"/>
                <w:szCs w:val="28"/>
              </w:rPr>
              <w:t>выпускников текущего года, обучающихся по программам СОО</w:t>
            </w:r>
          </w:p>
        </w:tc>
        <w:tc>
          <w:tcPr>
            <w:tcW w:w="1134" w:type="dxa"/>
            <w:vAlign w:val="center"/>
          </w:tcPr>
          <w:p w:rsidR="00E17607" w:rsidRPr="008318E3" w:rsidRDefault="00E17607" w:rsidP="00705FA0">
            <w:pPr>
              <w:contextualSpacing/>
              <w:jc w:val="center"/>
              <w:rPr>
                <w:sz w:val="28"/>
                <w:szCs w:val="28"/>
              </w:rPr>
            </w:pPr>
            <w:r w:rsidRPr="008318E3">
              <w:rPr>
                <w:sz w:val="28"/>
                <w:szCs w:val="28"/>
              </w:rPr>
              <w:t>2750</w:t>
            </w:r>
          </w:p>
        </w:tc>
        <w:tc>
          <w:tcPr>
            <w:tcW w:w="1134" w:type="dxa"/>
            <w:vAlign w:val="center"/>
          </w:tcPr>
          <w:p w:rsidR="00E17607" w:rsidRPr="008318E3" w:rsidRDefault="00E17607" w:rsidP="00705FA0">
            <w:pPr>
              <w:ind w:left="-108" w:right="-108"/>
              <w:contextualSpacing/>
              <w:jc w:val="center"/>
              <w:rPr>
                <w:sz w:val="28"/>
                <w:szCs w:val="28"/>
              </w:rPr>
            </w:pPr>
            <w:r w:rsidRPr="008318E3">
              <w:rPr>
                <w:sz w:val="28"/>
                <w:szCs w:val="28"/>
              </w:rPr>
              <w:t>2819</w:t>
            </w:r>
          </w:p>
        </w:tc>
        <w:tc>
          <w:tcPr>
            <w:tcW w:w="1134" w:type="dxa"/>
            <w:vAlign w:val="center"/>
          </w:tcPr>
          <w:p w:rsidR="00E17607" w:rsidRPr="008318E3" w:rsidRDefault="00691B57" w:rsidP="00705FA0">
            <w:pPr>
              <w:ind w:left="-108" w:right="-108"/>
              <w:contextualSpacing/>
              <w:jc w:val="center"/>
              <w:rPr>
                <w:sz w:val="28"/>
                <w:szCs w:val="28"/>
              </w:rPr>
            </w:pPr>
            <w:r>
              <w:rPr>
                <w:sz w:val="28"/>
                <w:szCs w:val="28"/>
              </w:rPr>
              <w:t>3016</w:t>
            </w:r>
          </w:p>
        </w:tc>
      </w:tr>
      <w:tr w:rsidR="00E17607" w:rsidRPr="008318E3" w:rsidTr="00705FA0">
        <w:trPr>
          <w:trHeight w:val="20"/>
        </w:trPr>
        <w:tc>
          <w:tcPr>
            <w:tcW w:w="6521" w:type="dxa"/>
          </w:tcPr>
          <w:p w:rsidR="00E17607" w:rsidRPr="008318E3" w:rsidRDefault="00E17607" w:rsidP="00E17607">
            <w:pPr>
              <w:ind w:left="34"/>
              <w:jc w:val="both"/>
              <w:rPr>
                <w:sz w:val="28"/>
                <w:szCs w:val="28"/>
              </w:rPr>
            </w:pPr>
            <w:r w:rsidRPr="008318E3">
              <w:rPr>
                <w:sz w:val="28"/>
                <w:szCs w:val="28"/>
              </w:rPr>
              <w:t>выпускников текущего года, обучающихся по программам СПО</w:t>
            </w:r>
          </w:p>
        </w:tc>
        <w:tc>
          <w:tcPr>
            <w:tcW w:w="1134" w:type="dxa"/>
            <w:vAlign w:val="center"/>
          </w:tcPr>
          <w:p w:rsidR="00E17607" w:rsidRPr="008318E3" w:rsidRDefault="00E17607" w:rsidP="00705FA0">
            <w:pPr>
              <w:contextualSpacing/>
              <w:jc w:val="center"/>
              <w:rPr>
                <w:sz w:val="28"/>
                <w:szCs w:val="28"/>
              </w:rPr>
            </w:pPr>
            <w:r w:rsidRPr="008318E3">
              <w:rPr>
                <w:sz w:val="28"/>
                <w:szCs w:val="28"/>
              </w:rPr>
              <w:t>2</w:t>
            </w:r>
          </w:p>
        </w:tc>
        <w:tc>
          <w:tcPr>
            <w:tcW w:w="1134" w:type="dxa"/>
            <w:vAlign w:val="center"/>
          </w:tcPr>
          <w:p w:rsidR="00E17607" w:rsidRPr="008318E3" w:rsidRDefault="00E17607" w:rsidP="00705FA0">
            <w:pPr>
              <w:ind w:left="-108" w:right="-108"/>
              <w:contextualSpacing/>
              <w:jc w:val="center"/>
              <w:rPr>
                <w:sz w:val="28"/>
                <w:szCs w:val="28"/>
              </w:rPr>
            </w:pPr>
            <w:r w:rsidRPr="008318E3">
              <w:rPr>
                <w:sz w:val="28"/>
                <w:szCs w:val="28"/>
              </w:rPr>
              <w:t>0</w:t>
            </w:r>
          </w:p>
        </w:tc>
        <w:tc>
          <w:tcPr>
            <w:tcW w:w="1134" w:type="dxa"/>
            <w:vAlign w:val="center"/>
          </w:tcPr>
          <w:p w:rsidR="00E17607" w:rsidRPr="008318E3" w:rsidRDefault="00691B57" w:rsidP="00705FA0">
            <w:pPr>
              <w:ind w:left="-108" w:right="-108"/>
              <w:contextualSpacing/>
              <w:jc w:val="center"/>
              <w:rPr>
                <w:sz w:val="28"/>
                <w:szCs w:val="28"/>
              </w:rPr>
            </w:pPr>
            <w:r>
              <w:rPr>
                <w:sz w:val="28"/>
                <w:szCs w:val="28"/>
              </w:rPr>
              <w:t>5</w:t>
            </w:r>
          </w:p>
        </w:tc>
      </w:tr>
      <w:tr w:rsidR="00E17607" w:rsidRPr="008318E3" w:rsidTr="00705FA0">
        <w:trPr>
          <w:trHeight w:val="20"/>
        </w:trPr>
        <w:tc>
          <w:tcPr>
            <w:tcW w:w="6521" w:type="dxa"/>
          </w:tcPr>
          <w:p w:rsidR="00E17607" w:rsidRPr="008318E3" w:rsidRDefault="00E17607" w:rsidP="00E17607">
            <w:pPr>
              <w:ind w:left="34" w:firstLine="34"/>
              <w:contextualSpacing/>
              <w:jc w:val="both"/>
              <w:rPr>
                <w:sz w:val="28"/>
                <w:szCs w:val="28"/>
              </w:rPr>
            </w:pPr>
            <w:r w:rsidRPr="008318E3">
              <w:rPr>
                <w:sz w:val="28"/>
                <w:szCs w:val="28"/>
              </w:rPr>
              <w:t>выпускников прошлых лет</w:t>
            </w:r>
          </w:p>
        </w:tc>
        <w:tc>
          <w:tcPr>
            <w:tcW w:w="1134" w:type="dxa"/>
            <w:vAlign w:val="center"/>
          </w:tcPr>
          <w:p w:rsidR="00E17607" w:rsidRPr="008318E3" w:rsidRDefault="00E17607" w:rsidP="00705FA0">
            <w:pPr>
              <w:contextualSpacing/>
              <w:jc w:val="center"/>
              <w:rPr>
                <w:sz w:val="28"/>
                <w:szCs w:val="28"/>
              </w:rPr>
            </w:pPr>
            <w:r w:rsidRPr="008318E3">
              <w:rPr>
                <w:sz w:val="28"/>
                <w:szCs w:val="28"/>
              </w:rPr>
              <w:t>4</w:t>
            </w:r>
          </w:p>
        </w:tc>
        <w:tc>
          <w:tcPr>
            <w:tcW w:w="1134" w:type="dxa"/>
            <w:vAlign w:val="center"/>
          </w:tcPr>
          <w:p w:rsidR="00E17607" w:rsidRPr="008318E3" w:rsidRDefault="00E17607" w:rsidP="00705FA0">
            <w:pPr>
              <w:ind w:left="-108" w:right="-108"/>
              <w:contextualSpacing/>
              <w:jc w:val="center"/>
              <w:rPr>
                <w:sz w:val="28"/>
                <w:szCs w:val="28"/>
              </w:rPr>
            </w:pPr>
            <w:r w:rsidRPr="008318E3">
              <w:rPr>
                <w:sz w:val="28"/>
                <w:szCs w:val="28"/>
              </w:rPr>
              <w:t>0</w:t>
            </w:r>
          </w:p>
        </w:tc>
        <w:tc>
          <w:tcPr>
            <w:tcW w:w="1134" w:type="dxa"/>
            <w:vAlign w:val="center"/>
          </w:tcPr>
          <w:p w:rsidR="00E17607" w:rsidRPr="008318E3" w:rsidRDefault="00D52860" w:rsidP="00705FA0">
            <w:pPr>
              <w:ind w:left="-108" w:right="-108"/>
              <w:contextualSpacing/>
              <w:jc w:val="center"/>
              <w:rPr>
                <w:sz w:val="28"/>
                <w:szCs w:val="28"/>
              </w:rPr>
            </w:pPr>
            <w:r>
              <w:rPr>
                <w:sz w:val="28"/>
                <w:szCs w:val="28"/>
              </w:rPr>
              <w:t>0</w:t>
            </w:r>
          </w:p>
        </w:tc>
      </w:tr>
      <w:tr w:rsidR="00E17607" w:rsidRPr="008318E3" w:rsidTr="00705FA0">
        <w:trPr>
          <w:trHeight w:val="20"/>
        </w:trPr>
        <w:tc>
          <w:tcPr>
            <w:tcW w:w="6521" w:type="dxa"/>
          </w:tcPr>
          <w:p w:rsidR="00E17607" w:rsidRPr="008318E3" w:rsidRDefault="00E17607" w:rsidP="00E17607">
            <w:pPr>
              <w:ind w:left="34" w:firstLine="34"/>
              <w:contextualSpacing/>
              <w:jc w:val="both"/>
              <w:rPr>
                <w:sz w:val="28"/>
                <w:szCs w:val="28"/>
              </w:rPr>
            </w:pPr>
            <w:r w:rsidRPr="00FF2246">
              <w:rPr>
                <w:sz w:val="28"/>
                <w:szCs w:val="28"/>
              </w:rPr>
              <w:t>участников с ограниченными возможностями здоровья</w:t>
            </w:r>
            <w:r w:rsidR="00506173" w:rsidRPr="00087F3B">
              <w:rPr>
                <w:color w:val="C00000"/>
                <w:sz w:val="28"/>
                <w:szCs w:val="28"/>
              </w:rPr>
              <w:t>*</w:t>
            </w:r>
          </w:p>
        </w:tc>
        <w:tc>
          <w:tcPr>
            <w:tcW w:w="1134" w:type="dxa"/>
            <w:vAlign w:val="center"/>
          </w:tcPr>
          <w:p w:rsidR="00E17607" w:rsidRDefault="0072601B" w:rsidP="00705FA0">
            <w:pPr>
              <w:pStyle w:val="af6"/>
              <w:jc w:val="center"/>
              <w:rPr>
                <w:rFonts w:ascii="Times New Roman" w:hAnsi="Times New Roman"/>
                <w:sz w:val="28"/>
                <w:szCs w:val="28"/>
                <w:lang w:eastAsia="ru-RU"/>
              </w:rPr>
            </w:pPr>
            <w:r>
              <w:rPr>
                <w:rFonts w:ascii="Times New Roman" w:hAnsi="Times New Roman"/>
                <w:sz w:val="28"/>
                <w:szCs w:val="28"/>
                <w:lang w:eastAsia="ru-RU"/>
              </w:rPr>
              <w:t>27</w:t>
            </w:r>
          </w:p>
        </w:tc>
        <w:tc>
          <w:tcPr>
            <w:tcW w:w="1134" w:type="dxa"/>
            <w:vAlign w:val="center"/>
          </w:tcPr>
          <w:p w:rsidR="00E17607" w:rsidRPr="008318E3" w:rsidRDefault="00705FA0" w:rsidP="00B408F9">
            <w:pPr>
              <w:contextualSpacing/>
              <w:jc w:val="center"/>
              <w:rPr>
                <w:sz w:val="28"/>
                <w:szCs w:val="28"/>
              </w:rPr>
            </w:pPr>
            <w:r>
              <w:rPr>
                <w:sz w:val="28"/>
                <w:szCs w:val="28"/>
              </w:rPr>
              <w:t>2</w:t>
            </w:r>
            <w:r w:rsidR="00B408F9">
              <w:rPr>
                <w:sz w:val="28"/>
                <w:szCs w:val="28"/>
              </w:rPr>
              <w:t>2</w:t>
            </w:r>
          </w:p>
        </w:tc>
        <w:tc>
          <w:tcPr>
            <w:tcW w:w="1134" w:type="dxa"/>
            <w:vAlign w:val="center"/>
          </w:tcPr>
          <w:p w:rsidR="00E17607" w:rsidRPr="008318E3" w:rsidRDefault="00B31872" w:rsidP="00705FA0">
            <w:pPr>
              <w:ind w:left="-108" w:right="-108"/>
              <w:contextualSpacing/>
              <w:jc w:val="center"/>
              <w:rPr>
                <w:sz w:val="28"/>
                <w:szCs w:val="28"/>
              </w:rPr>
            </w:pPr>
            <w:r>
              <w:rPr>
                <w:sz w:val="28"/>
                <w:szCs w:val="28"/>
              </w:rPr>
              <w:t>25</w:t>
            </w:r>
          </w:p>
        </w:tc>
      </w:tr>
    </w:tbl>
    <w:p w:rsidR="00506173" w:rsidRDefault="00506173" w:rsidP="00087F3B">
      <w:pPr>
        <w:spacing w:before="120"/>
        <w:ind w:left="567" w:hanging="567"/>
        <w:jc w:val="both"/>
        <w:rPr>
          <w:sz w:val="28"/>
          <w:szCs w:val="28"/>
        </w:rPr>
      </w:pPr>
      <w:r w:rsidRPr="00087F3B">
        <w:rPr>
          <w:color w:val="C00000"/>
          <w:sz w:val="28"/>
          <w:szCs w:val="28"/>
        </w:rPr>
        <w:t>*</w:t>
      </w:r>
      <w:r w:rsidRPr="00506173">
        <w:t xml:space="preserve"> </w:t>
      </w:r>
      <w:r w:rsidRPr="0020193E">
        <w:t xml:space="preserve">количество участников ЕГЭ с ОВЗ также входят в общее количество участников текущего года, </w:t>
      </w:r>
      <w:r>
        <w:t>обучающихся по программам СОО</w:t>
      </w:r>
    </w:p>
    <w:p w:rsidR="00FF0419" w:rsidRPr="00FF2246" w:rsidRDefault="00FF0419" w:rsidP="00E17607">
      <w:pPr>
        <w:spacing w:before="240"/>
        <w:ind w:left="567" w:hanging="567"/>
        <w:jc w:val="both"/>
        <w:rPr>
          <w:sz w:val="28"/>
          <w:szCs w:val="28"/>
        </w:rPr>
      </w:pPr>
      <w:r w:rsidRPr="00FF2246">
        <w:rPr>
          <w:sz w:val="28"/>
          <w:szCs w:val="28"/>
        </w:rPr>
        <w:t xml:space="preserve">1.4 Количество участников по типам ОО </w:t>
      </w:r>
    </w:p>
    <w:p w:rsidR="00FF0419" w:rsidRPr="00E17607" w:rsidRDefault="00FF0419" w:rsidP="00FF0419">
      <w:pPr>
        <w:pStyle w:val="a3"/>
        <w:spacing w:after="0" w:line="240" w:lineRule="auto"/>
        <w:ind w:left="1080"/>
        <w:jc w:val="right"/>
        <w:rPr>
          <w:rFonts w:ascii="Times New Roman" w:eastAsia="Times New Roman" w:hAnsi="Times New Roman"/>
          <w:i/>
          <w:sz w:val="24"/>
          <w:szCs w:val="24"/>
          <w:lang w:eastAsia="ru-RU"/>
        </w:rPr>
      </w:pPr>
      <w:r w:rsidRPr="00E17607">
        <w:rPr>
          <w:rFonts w:ascii="Times New Roman" w:eastAsia="Times New Roman" w:hAnsi="Times New Roman"/>
          <w:i/>
          <w:sz w:val="24"/>
          <w:szCs w:val="24"/>
          <w:lang w:eastAsia="ru-RU"/>
        </w:rPr>
        <w:t>Таблица 3</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21"/>
        <w:gridCol w:w="1134"/>
        <w:gridCol w:w="1134"/>
        <w:gridCol w:w="1134"/>
      </w:tblGrid>
      <w:tr w:rsidR="00E17607" w:rsidRPr="008318E3" w:rsidTr="00705FA0">
        <w:trPr>
          <w:trHeight w:val="20"/>
        </w:trPr>
        <w:tc>
          <w:tcPr>
            <w:tcW w:w="6521" w:type="dxa"/>
            <w:vMerge w:val="restart"/>
            <w:vAlign w:val="center"/>
          </w:tcPr>
          <w:p w:rsidR="00E17607" w:rsidRPr="008318E3" w:rsidRDefault="00E17607" w:rsidP="00705FA0">
            <w:pPr>
              <w:contextualSpacing/>
              <w:rPr>
                <w:sz w:val="28"/>
                <w:szCs w:val="28"/>
              </w:rPr>
            </w:pPr>
            <w:r w:rsidRPr="008318E3">
              <w:rPr>
                <w:sz w:val="28"/>
                <w:szCs w:val="28"/>
              </w:rPr>
              <w:t xml:space="preserve">Всего участников ЕГЭ по </w:t>
            </w:r>
            <w:r>
              <w:rPr>
                <w:sz w:val="28"/>
                <w:szCs w:val="28"/>
              </w:rPr>
              <w:t>математике (базовый уровень)</w:t>
            </w:r>
          </w:p>
        </w:tc>
        <w:tc>
          <w:tcPr>
            <w:tcW w:w="1134" w:type="dxa"/>
            <w:vAlign w:val="center"/>
          </w:tcPr>
          <w:p w:rsidR="00E17607" w:rsidRPr="008318E3" w:rsidRDefault="00E17607" w:rsidP="00705FA0">
            <w:pPr>
              <w:ind w:left="-108" w:right="-108" w:firstLine="34"/>
              <w:contextualSpacing/>
              <w:jc w:val="center"/>
              <w:rPr>
                <w:sz w:val="28"/>
                <w:szCs w:val="28"/>
              </w:rPr>
            </w:pPr>
            <w:r w:rsidRPr="008318E3">
              <w:rPr>
                <w:sz w:val="28"/>
                <w:szCs w:val="28"/>
              </w:rPr>
              <w:t>2016 г.</w:t>
            </w:r>
          </w:p>
        </w:tc>
        <w:tc>
          <w:tcPr>
            <w:tcW w:w="1134" w:type="dxa"/>
            <w:vAlign w:val="center"/>
          </w:tcPr>
          <w:p w:rsidR="00E17607" w:rsidRPr="008318E3" w:rsidRDefault="00E17607" w:rsidP="00705FA0">
            <w:pPr>
              <w:ind w:left="-108" w:right="-108"/>
              <w:contextualSpacing/>
              <w:jc w:val="center"/>
              <w:rPr>
                <w:sz w:val="28"/>
                <w:szCs w:val="28"/>
              </w:rPr>
            </w:pPr>
            <w:r w:rsidRPr="008318E3">
              <w:rPr>
                <w:sz w:val="28"/>
                <w:szCs w:val="28"/>
              </w:rPr>
              <w:t>2017 г.</w:t>
            </w:r>
          </w:p>
        </w:tc>
        <w:tc>
          <w:tcPr>
            <w:tcW w:w="1134" w:type="dxa"/>
            <w:vAlign w:val="center"/>
          </w:tcPr>
          <w:p w:rsidR="00E17607" w:rsidRPr="008318E3" w:rsidRDefault="00E17607" w:rsidP="00705FA0">
            <w:pPr>
              <w:ind w:left="-108" w:right="-108" w:firstLine="34"/>
              <w:contextualSpacing/>
              <w:jc w:val="center"/>
              <w:rPr>
                <w:sz w:val="28"/>
                <w:szCs w:val="28"/>
              </w:rPr>
            </w:pPr>
            <w:r>
              <w:rPr>
                <w:sz w:val="28"/>
                <w:szCs w:val="28"/>
              </w:rPr>
              <w:t>2018 г.</w:t>
            </w:r>
          </w:p>
        </w:tc>
      </w:tr>
      <w:tr w:rsidR="00E17607" w:rsidRPr="008318E3" w:rsidTr="00705FA0">
        <w:trPr>
          <w:trHeight w:val="20"/>
        </w:trPr>
        <w:tc>
          <w:tcPr>
            <w:tcW w:w="6521" w:type="dxa"/>
            <w:vMerge/>
          </w:tcPr>
          <w:p w:rsidR="00E17607" w:rsidRPr="008318E3" w:rsidRDefault="00E17607" w:rsidP="00705FA0">
            <w:pPr>
              <w:contextualSpacing/>
              <w:jc w:val="both"/>
              <w:rPr>
                <w:sz w:val="28"/>
                <w:szCs w:val="28"/>
              </w:rPr>
            </w:pPr>
          </w:p>
        </w:tc>
        <w:tc>
          <w:tcPr>
            <w:tcW w:w="1134" w:type="dxa"/>
            <w:vAlign w:val="center"/>
          </w:tcPr>
          <w:p w:rsidR="00E17607" w:rsidRPr="008318E3" w:rsidRDefault="00E17607" w:rsidP="00920E2D">
            <w:pPr>
              <w:ind w:left="-108" w:right="-108"/>
              <w:contextualSpacing/>
              <w:jc w:val="center"/>
              <w:rPr>
                <w:sz w:val="28"/>
                <w:szCs w:val="28"/>
              </w:rPr>
            </w:pPr>
            <w:r w:rsidRPr="008318E3">
              <w:rPr>
                <w:sz w:val="28"/>
                <w:szCs w:val="28"/>
              </w:rPr>
              <w:t>275</w:t>
            </w:r>
            <w:r w:rsidR="00920E2D">
              <w:rPr>
                <w:sz w:val="28"/>
                <w:szCs w:val="28"/>
              </w:rPr>
              <w:t>0</w:t>
            </w:r>
          </w:p>
        </w:tc>
        <w:tc>
          <w:tcPr>
            <w:tcW w:w="1134" w:type="dxa"/>
            <w:vAlign w:val="center"/>
          </w:tcPr>
          <w:p w:rsidR="00E17607" w:rsidRPr="008318E3" w:rsidRDefault="00E17607" w:rsidP="00705FA0">
            <w:pPr>
              <w:ind w:left="-108" w:right="-108"/>
              <w:contextualSpacing/>
              <w:jc w:val="center"/>
              <w:rPr>
                <w:sz w:val="28"/>
                <w:szCs w:val="28"/>
              </w:rPr>
            </w:pPr>
            <w:r w:rsidRPr="008318E3">
              <w:rPr>
                <w:sz w:val="28"/>
                <w:szCs w:val="28"/>
              </w:rPr>
              <w:t>2819</w:t>
            </w:r>
          </w:p>
        </w:tc>
        <w:tc>
          <w:tcPr>
            <w:tcW w:w="1134" w:type="dxa"/>
            <w:vAlign w:val="center"/>
          </w:tcPr>
          <w:p w:rsidR="00E17607" w:rsidRPr="008318E3" w:rsidRDefault="00920E2D" w:rsidP="00705FA0">
            <w:pPr>
              <w:ind w:left="-108" w:right="-108" w:firstLine="34"/>
              <w:contextualSpacing/>
              <w:jc w:val="center"/>
              <w:rPr>
                <w:sz w:val="28"/>
                <w:szCs w:val="28"/>
              </w:rPr>
            </w:pPr>
            <w:r>
              <w:rPr>
                <w:sz w:val="28"/>
                <w:szCs w:val="28"/>
              </w:rPr>
              <w:t>3016</w:t>
            </w:r>
          </w:p>
        </w:tc>
      </w:tr>
      <w:tr w:rsidR="00E17607" w:rsidRPr="008318E3" w:rsidTr="00705FA0">
        <w:trPr>
          <w:trHeight w:val="20"/>
        </w:trPr>
        <w:tc>
          <w:tcPr>
            <w:tcW w:w="6521" w:type="dxa"/>
          </w:tcPr>
          <w:p w:rsidR="00E17607" w:rsidRPr="00364FEC" w:rsidRDefault="00E17607" w:rsidP="00705FA0">
            <w:pPr>
              <w:pStyle w:val="a3"/>
              <w:spacing w:after="0" w:line="240" w:lineRule="auto"/>
              <w:ind w:left="56"/>
              <w:jc w:val="both"/>
              <w:rPr>
                <w:rFonts w:ascii="Times New Roman" w:hAnsi="Times New Roman"/>
                <w:sz w:val="28"/>
                <w:szCs w:val="28"/>
              </w:rPr>
            </w:pPr>
            <w:r w:rsidRPr="00364FEC">
              <w:rPr>
                <w:rFonts w:ascii="Times New Roman" w:hAnsi="Times New Roman"/>
                <w:sz w:val="28"/>
                <w:szCs w:val="28"/>
              </w:rPr>
              <w:t>Из них:</w:t>
            </w:r>
          </w:p>
          <w:p w:rsidR="00E17607" w:rsidRPr="00364FEC" w:rsidRDefault="00E17607" w:rsidP="00E17607">
            <w:pPr>
              <w:pStyle w:val="a3"/>
              <w:spacing w:after="0" w:line="240" w:lineRule="auto"/>
              <w:ind w:left="34"/>
              <w:jc w:val="both"/>
              <w:rPr>
                <w:rFonts w:ascii="Times New Roman" w:hAnsi="Times New Roman"/>
                <w:sz w:val="28"/>
                <w:szCs w:val="28"/>
              </w:rPr>
            </w:pPr>
            <w:r w:rsidRPr="00364FEC">
              <w:rPr>
                <w:rFonts w:ascii="Times New Roman" w:hAnsi="Times New Roman"/>
                <w:sz w:val="28"/>
                <w:szCs w:val="28"/>
              </w:rPr>
              <w:t>выпускники лицеев и гимназий</w:t>
            </w:r>
          </w:p>
        </w:tc>
        <w:tc>
          <w:tcPr>
            <w:tcW w:w="1134" w:type="dxa"/>
            <w:vAlign w:val="center"/>
          </w:tcPr>
          <w:p w:rsidR="00E17607" w:rsidRPr="008318E3" w:rsidRDefault="00E17607" w:rsidP="00705FA0">
            <w:pPr>
              <w:ind w:left="-108" w:right="-108"/>
              <w:contextualSpacing/>
              <w:jc w:val="center"/>
              <w:rPr>
                <w:sz w:val="28"/>
                <w:szCs w:val="28"/>
              </w:rPr>
            </w:pPr>
            <w:r w:rsidRPr="008318E3">
              <w:rPr>
                <w:sz w:val="28"/>
                <w:szCs w:val="28"/>
              </w:rPr>
              <w:t>534</w:t>
            </w:r>
          </w:p>
        </w:tc>
        <w:tc>
          <w:tcPr>
            <w:tcW w:w="1134" w:type="dxa"/>
            <w:vAlign w:val="center"/>
          </w:tcPr>
          <w:p w:rsidR="00E17607" w:rsidRPr="008318E3" w:rsidRDefault="00E17607" w:rsidP="00705FA0">
            <w:pPr>
              <w:ind w:left="-108" w:right="-108"/>
              <w:contextualSpacing/>
              <w:jc w:val="center"/>
              <w:rPr>
                <w:sz w:val="28"/>
                <w:szCs w:val="28"/>
              </w:rPr>
            </w:pPr>
            <w:r w:rsidRPr="008318E3">
              <w:rPr>
                <w:sz w:val="28"/>
                <w:szCs w:val="28"/>
              </w:rPr>
              <w:t>527</w:t>
            </w:r>
          </w:p>
        </w:tc>
        <w:tc>
          <w:tcPr>
            <w:tcW w:w="1134" w:type="dxa"/>
            <w:vAlign w:val="center"/>
          </w:tcPr>
          <w:p w:rsidR="00E17607" w:rsidRPr="008318E3" w:rsidRDefault="00920E2D" w:rsidP="00705FA0">
            <w:pPr>
              <w:ind w:left="-108" w:right="-108" w:firstLine="34"/>
              <w:contextualSpacing/>
              <w:jc w:val="center"/>
              <w:rPr>
                <w:sz w:val="28"/>
                <w:szCs w:val="28"/>
              </w:rPr>
            </w:pPr>
            <w:r>
              <w:rPr>
                <w:sz w:val="28"/>
                <w:szCs w:val="28"/>
              </w:rPr>
              <w:t>570</w:t>
            </w:r>
          </w:p>
        </w:tc>
      </w:tr>
      <w:tr w:rsidR="00E17607" w:rsidRPr="008318E3" w:rsidTr="00705FA0">
        <w:trPr>
          <w:trHeight w:val="20"/>
        </w:trPr>
        <w:tc>
          <w:tcPr>
            <w:tcW w:w="6521" w:type="dxa"/>
            <w:vAlign w:val="bottom"/>
          </w:tcPr>
          <w:p w:rsidR="00E17607" w:rsidRPr="00364FEC" w:rsidRDefault="00E17607" w:rsidP="00E17607">
            <w:pPr>
              <w:pStyle w:val="af6"/>
              <w:ind w:left="34"/>
              <w:rPr>
                <w:rFonts w:ascii="Times New Roman" w:hAnsi="Times New Roman"/>
                <w:color w:val="000000"/>
                <w:sz w:val="28"/>
                <w:szCs w:val="28"/>
              </w:rPr>
            </w:pPr>
            <w:r>
              <w:rPr>
                <w:rFonts w:ascii="Times New Roman" w:hAnsi="Times New Roman"/>
                <w:color w:val="000000"/>
                <w:sz w:val="28"/>
                <w:szCs w:val="28"/>
              </w:rPr>
              <w:t>в</w:t>
            </w:r>
            <w:r w:rsidRPr="00364FEC">
              <w:rPr>
                <w:rFonts w:ascii="Times New Roman" w:hAnsi="Times New Roman"/>
                <w:color w:val="000000"/>
                <w:sz w:val="28"/>
                <w:szCs w:val="28"/>
              </w:rPr>
              <w:t>ыпускники средних общеобразовательных школ</w:t>
            </w:r>
          </w:p>
        </w:tc>
        <w:tc>
          <w:tcPr>
            <w:tcW w:w="1134" w:type="dxa"/>
            <w:vAlign w:val="center"/>
          </w:tcPr>
          <w:p w:rsidR="00E17607" w:rsidRPr="008318E3" w:rsidRDefault="00E17607" w:rsidP="00705FA0">
            <w:pPr>
              <w:ind w:left="-108" w:right="-108"/>
              <w:contextualSpacing/>
              <w:jc w:val="center"/>
              <w:rPr>
                <w:sz w:val="28"/>
                <w:szCs w:val="28"/>
              </w:rPr>
            </w:pPr>
            <w:r w:rsidRPr="008318E3">
              <w:rPr>
                <w:sz w:val="28"/>
                <w:szCs w:val="28"/>
              </w:rPr>
              <w:t>1885</w:t>
            </w:r>
          </w:p>
        </w:tc>
        <w:tc>
          <w:tcPr>
            <w:tcW w:w="1134" w:type="dxa"/>
            <w:vAlign w:val="center"/>
          </w:tcPr>
          <w:p w:rsidR="00E17607" w:rsidRPr="008318E3" w:rsidRDefault="00E17607" w:rsidP="00705FA0">
            <w:pPr>
              <w:ind w:left="-108" w:right="-108"/>
              <w:contextualSpacing/>
              <w:jc w:val="center"/>
              <w:rPr>
                <w:sz w:val="28"/>
                <w:szCs w:val="28"/>
              </w:rPr>
            </w:pPr>
            <w:r w:rsidRPr="008318E3">
              <w:rPr>
                <w:sz w:val="28"/>
                <w:szCs w:val="28"/>
              </w:rPr>
              <w:t>1956</w:t>
            </w:r>
          </w:p>
        </w:tc>
        <w:tc>
          <w:tcPr>
            <w:tcW w:w="1134" w:type="dxa"/>
            <w:vAlign w:val="center"/>
          </w:tcPr>
          <w:p w:rsidR="00E17607" w:rsidRPr="008318E3" w:rsidRDefault="00920E2D" w:rsidP="00705FA0">
            <w:pPr>
              <w:ind w:left="-108" w:right="-108" w:firstLine="34"/>
              <w:contextualSpacing/>
              <w:jc w:val="center"/>
              <w:rPr>
                <w:sz w:val="28"/>
                <w:szCs w:val="28"/>
              </w:rPr>
            </w:pPr>
            <w:r>
              <w:rPr>
                <w:sz w:val="28"/>
                <w:szCs w:val="28"/>
              </w:rPr>
              <w:t>2069</w:t>
            </w:r>
          </w:p>
        </w:tc>
      </w:tr>
      <w:tr w:rsidR="00E17607" w:rsidRPr="008318E3" w:rsidTr="00705FA0">
        <w:trPr>
          <w:trHeight w:val="20"/>
        </w:trPr>
        <w:tc>
          <w:tcPr>
            <w:tcW w:w="6521" w:type="dxa"/>
            <w:vAlign w:val="bottom"/>
          </w:tcPr>
          <w:p w:rsidR="00E17607" w:rsidRPr="00364FEC" w:rsidRDefault="00E17607" w:rsidP="00E17607">
            <w:pPr>
              <w:pStyle w:val="af6"/>
              <w:ind w:left="34"/>
              <w:rPr>
                <w:rFonts w:ascii="Times New Roman" w:hAnsi="Times New Roman"/>
                <w:color w:val="000000"/>
                <w:sz w:val="28"/>
                <w:szCs w:val="28"/>
              </w:rPr>
            </w:pPr>
            <w:r w:rsidRPr="00364FEC">
              <w:rPr>
                <w:rFonts w:ascii="Times New Roman" w:hAnsi="Times New Roman"/>
                <w:color w:val="000000"/>
                <w:sz w:val="28"/>
                <w:szCs w:val="28"/>
              </w:rPr>
              <w:t>выпускники средних общеобразовательных школ с углубленным изучением отдельных предметов</w:t>
            </w:r>
          </w:p>
        </w:tc>
        <w:tc>
          <w:tcPr>
            <w:tcW w:w="1134" w:type="dxa"/>
            <w:vAlign w:val="center"/>
          </w:tcPr>
          <w:p w:rsidR="00E17607" w:rsidRPr="008318E3" w:rsidRDefault="00E17607" w:rsidP="00705FA0">
            <w:pPr>
              <w:ind w:left="-108" w:right="-108"/>
              <w:contextualSpacing/>
              <w:jc w:val="center"/>
              <w:rPr>
                <w:sz w:val="28"/>
                <w:szCs w:val="28"/>
              </w:rPr>
            </w:pPr>
            <w:r w:rsidRPr="008318E3">
              <w:rPr>
                <w:sz w:val="28"/>
                <w:szCs w:val="28"/>
              </w:rPr>
              <w:t>277</w:t>
            </w:r>
          </w:p>
        </w:tc>
        <w:tc>
          <w:tcPr>
            <w:tcW w:w="1134" w:type="dxa"/>
            <w:vAlign w:val="center"/>
          </w:tcPr>
          <w:p w:rsidR="00E17607" w:rsidRPr="008318E3" w:rsidRDefault="00E17607" w:rsidP="00705FA0">
            <w:pPr>
              <w:ind w:left="-108" w:right="-108"/>
              <w:contextualSpacing/>
              <w:jc w:val="center"/>
              <w:rPr>
                <w:sz w:val="28"/>
                <w:szCs w:val="28"/>
              </w:rPr>
            </w:pPr>
            <w:r w:rsidRPr="008318E3">
              <w:rPr>
                <w:sz w:val="28"/>
                <w:szCs w:val="28"/>
              </w:rPr>
              <w:t>246</w:t>
            </w:r>
          </w:p>
        </w:tc>
        <w:tc>
          <w:tcPr>
            <w:tcW w:w="1134" w:type="dxa"/>
            <w:vAlign w:val="center"/>
          </w:tcPr>
          <w:p w:rsidR="00E17607" w:rsidRPr="008318E3" w:rsidRDefault="00920E2D" w:rsidP="00705FA0">
            <w:pPr>
              <w:ind w:left="-108" w:right="-108" w:firstLine="34"/>
              <w:contextualSpacing/>
              <w:jc w:val="center"/>
              <w:rPr>
                <w:sz w:val="28"/>
                <w:szCs w:val="28"/>
              </w:rPr>
            </w:pPr>
            <w:r>
              <w:rPr>
                <w:sz w:val="28"/>
                <w:szCs w:val="28"/>
              </w:rPr>
              <w:t>299</w:t>
            </w:r>
          </w:p>
        </w:tc>
      </w:tr>
      <w:tr w:rsidR="00E17607" w:rsidRPr="008318E3" w:rsidTr="00705FA0">
        <w:trPr>
          <w:trHeight w:val="20"/>
        </w:trPr>
        <w:tc>
          <w:tcPr>
            <w:tcW w:w="6521" w:type="dxa"/>
          </w:tcPr>
          <w:p w:rsidR="00E17607" w:rsidRPr="00364FEC" w:rsidRDefault="00E17607" w:rsidP="00E17607">
            <w:pPr>
              <w:pStyle w:val="a3"/>
              <w:spacing w:after="0" w:line="240" w:lineRule="auto"/>
              <w:ind w:left="34"/>
              <w:jc w:val="both"/>
              <w:rPr>
                <w:rFonts w:ascii="Times New Roman" w:hAnsi="Times New Roman"/>
                <w:sz w:val="28"/>
                <w:szCs w:val="28"/>
              </w:rPr>
            </w:pPr>
            <w:r w:rsidRPr="00364FEC">
              <w:rPr>
                <w:rFonts w:ascii="Times New Roman" w:hAnsi="Times New Roman"/>
                <w:color w:val="000000"/>
                <w:sz w:val="28"/>
                <w:szCs w:val="28"/>
              </w:rPr>
              <w:lastRenderedPageBreak/>
              <w:t>выпускники вечерних (сменных) общеобразовательных школ</w:t>
            </w:r>
          </w:p>
        </w:tc>
        <w:tc>
          <w:tcPr>
            <w:tcW w:w="1134" w:type="dxa"/>
            <w:vAlign w:val="center"/>
          </w:tcPr>
          <w:p w:rsidR="00E17607" w:rsidRPr="008318E3" w:rsidRDefault="00E17607" w:rsidP="00705FA0">
            <w:pPr>
              <w:ind w:left="-108" w:right="-108"/>
              <w:contextualSpacing/>
              <w:jc w:val="center"/>
              <w:rPr>
                <w:sz w:val="28"/>
                <w:szCs w:val="28"/>
              </w:rPr>
            </w:pPr>
            <w:r w:rsidRPr="008318E3">
              <w:rPr>
                <w:sz w:val="28"/>
                <w:szCs w:val="28"/>
              </w:rPr>
              <w:t>54</w:t>
            </w:r>
          </w:p>
        </w:tc>
        <w:tc>
          <w:tcPr>
            <w:tcW w:w="1134" w:type="dxa"/>
            <w:vAlign w:val="center"/>
          </w:tcPr>
          <w:p w:rsidR="00E17607" w:rsidRPr="008318E3" w:rsidRDefault="00E17607" w:rsidP="00705FA0">
            <w:pPr>
              <w:ind w:left="-108" w:right="-108"/>
              <w:contextualSpacing/>
              <w:jc w:val="center"/>
              <w:rPr>
                <w:sz w:val="28"/>
                <w:szCs w:val="28"/>
              </w:rPr>
            </w:pPr>
            <w:r w:rsidRPr="008318E3">
              <w:rPr>
                <w:sz w:val="28"/>
                <w:szCs w:val="28"/>
              </w:rPr>
              <w:t>90</w:t>
            </w:r>
          </w:p>
        </w:tc>
        <w:tc>
          <w:tcPr>
            <w:tcW w:w="1134" w:type="dxa"/>
            <w:vAlign w:val="center"/>
          </w:tcPr>
          <w:p w:rsidR="00E17607" w:rsidRPr="008318E3" w:rsidRDefault="00920E2D" w:rsidP="00705FA0">
            <w:pPr>
              <w:ind w:left="-108" w:right="-108" w:firstLine="34"/>
              <w:contextualSpacing/>
              <w:jc w:val="center"/>
              <w:rPr>
                <w:sz w:val="28"/>
                <w:szCs w:val="28"/>
              </w:rPr>
            </w:pPr>
            <w:r>
              <w:rPr>
                <w:sz w:val="28"/>
                <w:szCs w:val="28"/>
              </w:rPr>
              <w:t>78</w:t>
            </w:r>
          </w:p>
        </w:tc>
      </w:tr>
    </w:tbl>
    <w:p w:rsidR="00FF0419" w:rsidRPr="00FF2246" w:rsidRDefault="00FF0419" w:rsidP="00FF0419">
      <w:pPr>
        <w:ind w:left="567" w:hanging="567"/>
        <w:rPr>
          <w:sz w:val="28"/>
          <w:szCs w:val="28"/>
        </w:rPr>
      </w:pPr>
      <w:r w:rsidRPr="00FF2246">
        <w:rPr>
          <w:sz w:val="28"/>
          <w:szCs w:val="28"/>
        </w:rPr>
        <w:t xml:space="preserve">1.5 Количество участников ЕГЭ по </w:t>
      </w:r>
      <w:r w:rsidR="00174024">
        <w:rPr>
          <w:sz w:val="28"/>
          <w:szCs w:val="28"/>
        </w:rPr>
        <w:t>математике (базовый уровень)</w:t>
      </w:r>
      <w:r w:rsidRPr="00FF2246">
        <w:rPr>
          <w:sz w:val="28"/>
          <w:szCs w:val="28"/>
        </w:rPr>
        <w:t xml:space="preserve"> по АТЕ </w:t>
      </w:r>
      <w:r w:rsidR="00174024">
        <w:rPr>
          <w:sz w:val="28"/>
          <w:szCs w:val="28"/>
        </w:rPr>
        <w:t>Республики Карелия</w:t>
      </w:r>
    </w:p>
    <w:p w:rsidR="00FF041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174024">
        <w:rPr>
          <w:rFonts w:ascii="Times New Roman" w:eastAsia="Times New Roman" w:hAnsi="Times New Roman"/>
          <w:i/>
          <w:sz w:val="24"/>
          <w:szCs w:val="24"/>
          <w:lang w:eastAsia="ru-RU"/>
        </w:rPr>
        <w:t>Таблица 4</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07"/>
        <w:gridCol w:w="1864"/>
        <w:gridCol w:w="1865"/>
        <w:gridCol w:w="1864"/>
        <w:gridCol w:w="1865"/>
      </w:tblGrid>
      <w:tr w:rsidR="00174024" w:rsidRPr="00E64810" w:rsidTr="00772F83">
        <w:tc>
          <w:tcPr>
            <w:tcW w:w="2607" w:type="dxa"/>
            <w:vAlign w:val="center"/>
          </w:tcPr>
          <w:p w:rsidR="00174024" w:rsidRPr="00E64810" w:rsidRDefault="00174024" w:rsidP="00E64810">
            <w:pPr>
              <w:pStyle w:val="a3"/>
              <w:spacing w:after="0" w:line="240" w:lineRule="auto"/>
              <w:ind w:left="0"/>
              <w:jc w:val="center"/>
              <w:rPr>
                <w:rFonts w:ascii="Times New Roman" w:hAnsi="Times New Roman"/>
                <w:sz w:val="28"/>
                <w:szCs w:val="28"/>
              </w:rPr>
            </w:pPr>
            <w:r w:rsidRPr="00E64810">
              <w:rPr>
                <w:rFonts w:ascii="Times New Roman" w:hAnsi="Times New Roman"/>
                <w:sz w:val="28"/>
                <w:szCs w:val="28"/>
              </w:rPr>
              <w:t>Административно-территориальные единицы</w:t>
            </w:r>
          </w:p>
        </w:tc>
        <w:tc>
          <w:tcPr>
            <w:tcW w:w="1864" w:type="dxa"/>
          </w:tcPr>
          <w:p w:rsidR="00174024" w:rsidRPr="00E64810" w:rsidRDefault="00174024" w:rsidP="00E64810">
            <w:pPr>
              <w:pStyle w:val="a3"/>
              <w:spacing w:after="0" w:line="240" w:lineRule="auto"/>
              <w:ind w:left="0"/>
              <w:jc w:val="center"/>
              <w:rPr>
                <w:rFonts w:ascii="Times New Roman" w:hAnsi="Times New Roman"/>
                <w:sz w:val="28"/>
                <w:szCs w:val="28"/>
              </w:rPr>
            </w:pPr>
            <w:r w:rsidRPr="00E64810">
              <w:rPr>
                <w:rFonts w:ascii="Times New Roman" w:hAnsi="Times New Roman"/>
                <w:sz w:val="28"/>
                <w:szCs w:val="28"/>
              </w:rPr>
              <w:t>Количество участников ЕГЭ по предмету</w:t>
            </w:r>
          </w:p>
        </w:tc>
        <w:tc>
          <w:tcPr>
            <w:tcW w:w="1865" w:type="dxa"/>
          </w:tcPr>
          <w:p w:rsidR="00174024" w:rsidRPr="00E64810" w:rsidRDefault="00174024" w:rsidP="00E64810">
            <w:pPr>
              <w:pStyle w:val="a3"/>
              <w:spacing w:after="0" w:line="240" w:lineRule="auto"/>
              <w:ind w:left="0"/>
              <w:jc w:val="center"/>
              <w:rPr>
                <w:rFonts w:ascii="Times New Roman" w:hAnsi="Times New Roman"/>
                <w:sz w:val="28"/>
                <w:szCs w:val="28"/>
              </w:rPr>
            </w:pPr>
            <w:r w:rsidRPr="00E64810">
              <w:rPr>
                <w:rFonts w:ascii="Times New Roman" w:hAnsi="Times New Roman"/>
                <w:sz w:val="28"/>
                <w:szCs w:val="28"/>
              </w:rPr>
              <w:t>% от общего числа участников по предмету</w:t>
            </w:r>
          </w:p>
        </w:tc>
        <w:tc>
          <w:tcPr>
            <w:tcW w:w="1864" w:type="dxa"/>
          </w:tcPr>
          <w:p w:rsidR="00174024" w:rsidRPr="00E64810" w:rsidRDefault="00174024" w:rsidP="00E64810">
            <w:pPr>
              <w:pStyle w:val="a3"/>
              <w:spacing w:after="0" w:line="240" w:lineRule="auto"/>
              <w:ind w:left="0"/>
              <w:jc w:val="center"/>
              <w:rPr>
                <w:rFonts w:ascii="Times New Roman" w:hAnsi="Times New Roman"/>
                <w:sz w:val="28"/>
                <w:szCs w:val="28"/>
              </w:rPr>
            </w:pPr>
            <w:r w:rsidRPr="00E64810">
              <w:rPr>
                <w:rFonts w:ascii="Times New Roman" w:hAnsi="Times New Roman"/>
                <w:sz w:val="28"/>
                <w:szCs w:val="28"/>
              </w:rPr>
              <w:t>% от общего числа участников по АТЕ</w:t>
            </w:r>
          </w:p>
        </w:tc>
        <w:tc>
          <w:tcPr>
            <w:tcW w:w="1865" w:type="dxa"/>
          </w:tcPr>
          <w:p w:rsidR="00174024" w:rsidRPr="00E64810" w:rsidRDefault="00174024" w:rsidP="00E64810">
            <w:pPr>
              <w:pStyle w:val="a3"/>
              <w:spacing w:after="0" w:line="240" w:lineRule="auto"/>
              <w:ind w:left="0"/>
              <w:jc w:val="center"/>
              <w:rPr>
                <w:rFonts w:ascii="Times New Roman" w:hAnsi="Times New Roman"/>
                <w:sz w:val="28"/>
                <w:szCs w:val="28"/>
              </w:rPr>
            </w:pPr>
            <w:r w:rsidRPr="00E64810">
              <w:rPr>
                <w:rFonts w:ascii="Times New Roman" w:hAnsi="Times New Roman"/>
                <w:sz w:val="28"/>
                <w:szCs w:val="28"/>
              </w:rPr>
              <w:t>% от общего числа участников в регионе</w:t>
            </w:r>
          </w:p>
        </w:tc>
      </w:tr>
      <w:tr w:rsidR="00D75821" w:rsidRPr="00E64810" w:rsidTr="00772F83">
        <w:tc>
          <w:tcPr>
            <w:tcW w:w="2607" w:type="dxa"/>
            <w:vAlign w:val="bottom"/>
          </w:tcPr>
          <w:p w:rsidR="00D75821" w:rsidRPr="00E64810" w:rsidRDefault="00D75821" w:rsidP="00E64810">
            <w:pPr>
              <w:rPr>
                <w:color w:val="000000"/>
                <w:sz w:val="28"/>
                <w:szCs w:val="28"/>
              </w:rPr>
            </w:pPr>
            <w:r w:rsidRPr="00E64810">
              <w:rPr>
                <w:color w:val="000000"/>
                <w:sz w:val="28"/>
                <w:szCs w:val="28"/>
              </w:rPr>
              <w:t>Беломорский МР</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81</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2,7%</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81,8%</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2,2%</w:t>
            </w:r>
          </w:p>
        </w:tc>
      </w:tr>
      <w:tr w:rsidR="00D75821" w:rsidRPr="00E64810" w:rsidTr="00772F83">
        <w:tc>
          <w:tcPr>
            <w:tcW w:w="2607" w:type="dxa"/>
            <w:vAlign w:val="bottom"/>
          </w:tcPr>
          <w:p w:rsidR="00D75821" w:rsidRPr="00E64810" w:rsidRDefault="00D75821" w:rsidP="00E64810">
            <w:pPr>
              <w:rPr>
                <w:color w:val="000000"/>
                <w:sz w:val="28"/>
                <w:szCs w:val="28"/>
              </w:rPr>
            </w:pPr>
            <w:r w:rsidRPr="00E64810">
              <w:rPr>
                <w:color w:val="000000"/>
                <w:sz w:val="28"/>
                <w:szCs w:val="28"/>
              </w:rPr>
              <w:t>Калевальский НМР</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45</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1,5%</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97,8%</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1,2%</w:t>
            </w:r>
          </w:p>
        </w:tc>
      </w:tr>
      <w:tr w:rsidR="00D75821" w:rsidRPr="00E64810" w:rsidTr="00772F83">
        <w:tc>
          <w:tcPr>
            <w:tcW w:w="2607" w:type="dxa"/>
            <w:vAlign w:val="bottom"/>
          </w:tcPr>
          <w:p w:rsidR="00D75821" w:rsidRPr="00E64810" w:rsidRDefault="00D75821" w:rsidP="00E64810">
            <w:pPr>
              <w:rPr>
                <w:color w:val="000000"/>
                <w:sz w:val="28"/>
                <w:szCs w:val="28"/>
              </w:rPr>
            </w:pPr>
            <w:r w:rsidRPr="00E64810">
              <w:rPr>
                <w:color w:val="000000"/>
                <w:sz w:val="28"/>
                <w:szCs w:val="28"/>
              </w:rPr>
              <w:t>Кемский МР</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131</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4,3%</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97,8%</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3,6%</w:t>
            </w:r>
          </w:p>
        </w:tc>
      </w:tr>
      <w:tr w:rsidR="00D75821" w:rsidRPr="00E64810" w:rsidTr="00772F83">
        <w:tc>
          <w:tcPr>
            <w:tcW w:w="2607" w:type="dxa"/>
            <w:vAlign w:val="bottom"/>
          </w:tcPr>
          <w:p w:rsidR="00D75821" w:rsidRPr="00E64810" w:rsidRDefault="00D75821" w:rsidP="00E64810">
            <w:pPr>
              <w:rPr>
                <w:color w:val="000000"/>
                <w:sz w:val="28"/>
                <w:szCs w:val="28"/>
              </w:rPr>
            </w:pPr>
            <w:r w:rsidRPr="00E64810">
              <w:rPr>
                <w:color w:val="000000"/>
                <w:sz w:val="28"/>
                <w:szCs w:val="28"/>
              </w:rPr>
              <w:t>Кондопожский МР</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202</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6,7%</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94,4%</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5,5%</w:t>
            </w:r>
          </w:p>
        </w:tc>
      </w:tr>
      <w:tr w:rsidR="00D75821" w:rsidRPr="00E64810" w:rsidTr="00772F83">
        <w:tc>
          <w:tcPr>
            <w:tcW w:w="2607" w:type="dxa"/>
            <w:vAlign w:val="bottom"/>
          </w:tcPr>
          <w:p w:rsidR="00D75821" w:rsidRPr="00E64810" w:rsidRDefault="00D75821" w:rsidP="00E64810">
            <w:pPr>
              <w:rPr>
                <w:color w:val="000000"/>
                <w:sz w:val="28"/>
                <w:szCs w:val="28"/>
              </w:rPr>
            </w:pPr>
            <w:r w:rsidRPr="00E64810">
              <w:rPr>
                <w:color w:val="000000"/>
                <w:sz w:val="28"/>
                <w:szCs w:val="28"/>
              </w:rPr>
              <w:t>Костомукшский ГО</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147</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4,9%</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83,5%</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4,0%</w:t>
            </w:r>
          </w:p>
        </w:tc>
      </w:tr>
      <w:tr w:rsidR="00D75821" w:rsidRPr="00E64810" w:rsidTr="00772F83">
        <w:tc>
          <w:tcPr>
            <w:tcW w:w="2607" w:type="dxa"/>
            <w:vAlign w:val="bottom"/>
          </w:tcPr>
          <w:p w:rsidR="00D75821" w:rsidRPr="00E64810" w:rsidRDefault="00D75821" w:rsidP="00E64810">
            <w:pPr>
              <w:rPr>
                <w:color w:val="000000"/>
                <w:sz w:val="28"/>
                <w:szCs w:val="28"/>
              </w:rPr>
            </w:pPr>
            <w:r w:rsidRPr="00E64810">
              <w:rPr>
                <w:color w:val="000000"/>
                <w:sz w:val="28"/>
                <w:szCs w:val="28"/>
              </w:rPr>
              <w:t>Лахденпохский МР</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75</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2,5%</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97,4%</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2,1%</w:t>
            </w:r>
          </w:p>
        </w:tc>
      </w:tr>
      <w:tr w:rsidR="00D75821" w:rsidRPr="00E64810" w:rsidTr="00772F83">
        <w:tc>
          <w:tcPr>
            <w:tcW w:w="2607" w:type="dxa"/>
            <w:vAlign w:val="bottom"/>
          </w:tcPr>
          <w:p w:rsidR="00D75821" w:rsidRPr="00E64810" w:rsidRDefault="00D75821" w:rsidP="00E64810">
            <w:pPr>
              <w:rPr>
                <w:color w:val="000000"/>
                <w:sz w:val="28"/>
                <w:szCs w:val="28"/>
              </w:rPr>
            </w:pPr>
            <w:r w:rsidRPr="00E64810">
              <w:rPr>
                <w:color w:val="000000"/>
                <w:sz w:val="28"/>
                <w:szCs w:val="28"/>
              </w:rPr>
              <w:t>Лоухский МР</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86</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2,8%</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94,5%</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2,4%</w:t>
            </w:r>
          </w:p>
        </w:tc>
      </w:tr>
      <w:tr w:rsidR="00D75821" w:rsidRPr="00E64810" w:rsidTr="00772F83">
        <w:tc>
          <w:tcPr>
            <w:tcW w:w="2607" w:type="dxa"/>
            <w:vAlign w:val="bottom"/>
          </w:tcPr>
          <w:p w:rsidR="00D75821" w:rsidRPr="00E64810" w:rsidRDefault="00D75821" w:rsidP="00E64810">
            <w:pPr>
              <w:rPr>
                <w:color w:val="000000"/>
                <w:sz w:val="28"/>
                <w:szCs w:val="28"/>
              </w:rPr>
            </w:pPr>
            <w:r w:rsidRPr="00E64810">
              <w:rPr>
                <w:color w:val="000000"/>
                <w:sz w:val="28"/>
                <w:szCs w:val="28"/>
              </w:rPr>
              <w:t>Медвежьегорский МР</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93</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3,1%</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78,8%</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2,5%</w:t>
            </w:r>
          </w:p>
        </w:tc>
      </w:tr>
      <w:tr w:rsidR="00D75821" w:rsidRPr="00E64810" w:rsidTr="00772F83">
        <w:tc>
          <w:tcPr>
            <w:tcW w:w="2607" w:type="dxa"/>
            <w:vAlign w:val="bottom"/>
          </w:tcPr>
          <w:p w:rsidR="00D75821" w:rsidRPr="00E64810" w:rsidRDefault="00D75821" w:rsidP="00E64810">
            <w:pPr>
              <w:rPr>
                <w:color w:val="000000"/>
                <w:sz w:val="28"/>
                <w:szCs w:val="28"/>
              </w:rPr>
            </w:pPr>
            <w:r w:rsidRPr="00E64810">
              <w:rPr>
                <w:color w:val="000000"/>
                <w:sz w:val="28"/>
                <w:szCs w:val="28"/>
              </w:rPr>
              <w:t>Муезерский МР</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61</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2,0%</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93,8%</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1,7%</w:t>
            </w:r>
          </w:p>
        </w:tc>
      </w:tr>
      <w:tr w:rsidR="00D75821" w:rsidRPr="00E64810" w:rsidTr="00772F83">
        <w:tc>
          <w:tcPr>
            <w:tcW w:w="2607" w:type="dxa"/>
            <w:vAlign w:val="bottom"/>
          </w:tcPr>
          <w:p w:rsidR="00D75821" w:rsidRPr="00E64810" w:rsidRDefault="00D75821" w:rsidP="00E64810">
            <w:pPr>
              <w:rPr>
                <w:color w:val="000000"/>
                <w:sz w:val="28"/>
                <w:szCs w:val="28"/>
              </w:rPr>
            </w:pPr>
            <w:r w:rsidRPr="00E64810">
              <w:rPr>
                <w:color w:val="000000"/>
                <w:sz w:val="28"/>
                <w:szCs w:val="28"/>
              </w:rPr>
              <w:t>Олонецкий НМР</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80</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2,6%</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93,0%</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2,2%</w:t>
            </w:r>
          </w:p>
        </w:tc>
      </w:tr>
      <w:tr w:rsidR="00D75821" w:rsidRPr="00E64810" w:rsidTr="00772F83">
        <w:tc>
          <w:tcPr>
            <w:tcW w:w="2607" w:type="dxa"/>
            <w:vAlign w:val="bottom"/>
          </w:tcPr>
          <w:p w:rsidR="00D75821" w:rsidRPr="00E64810" w:rsidRDefault="00D75821" w:rsidP="00E64810">
            <w:pPr>
              <w:rPr>
                <w:color w:val="000000"/>
                <w:sz w:val="28"/>
                <w:szCs w:val="28"/>
              </w:rPr>
            </w:pPr>
            <w:proofErr w:type="gramStart"/>
            <w:r w:rsidRPr="00E64810">
              <w:rPr>
                <w:color w:val="000000"/>
                <w:sz w:val="28"/>
                <w:szCs w:val="28"/>
              </w:rPr>
              <w:t>Петрозаводский</w:t>
            </w:r>
            <w:proofErr w:type="gramEnd"/>
            <w:r w:rsidRPr="00E64810">
              <w:rPr>
                <w:color w:val="000000"/>
                <w:sz w:val="28"/>
                <w:szCs w:val="28"/>
              </w:rPr>
              <w:t xml:space="preserve"> ГО</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1332</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44,1%</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75,5%</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36,4%</w:t>
            </w:r>
          </w:p>
        </w:tc>
      </w:tr>
      <w:tr w:rsidR="00D75821" w:rsidRPr="00E64810" w:rsidTr="00772F83">
        <w:tc>
          <w:tcPr>
            <w:tcW w:w="2607" w:type="dxa"/>
            <w:vAlign w:val="bottom"/>
          </w:tcPr>
          <w:p w:rsidR="00D75821" w:rsidRPr="00E64810" w:rsidRDefault="00D75821" w:rsidP="00E64810">
            <w:pPr>
              <w:rPr>
                <w:color w:val="000000"/>
                <w:sz w:val="28"/>
                <w:szCs w:val="28"/>
              </w:rPr>
            </w:pPr>
            <w:r w:rsidRPr="00E64810">
              <w:rPr>
                <w:color w:val="000000"/>
                <w:sz w:val="28"/>
                <w:szCs w:val="28"/>
              </w:rPr>
              <w:t>Питкярантский МР</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83</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2,7%</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98,8%</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2,3%</w:t>
            </w:r>
          </w:p>
        </w:tc>
      </w:tr>
      <w:tr w:rsidR="00D75821" w:rsidRPr="00E64810" w:rsidTr="00772F83">
        <w:tc>
          <w:tcPr>
            <w:tcW w:w="2607" w:type="dxa"/>
            <w:vAlign w:val="bottom"/>
          </w:tcPr>
          <w:p w:rsidR="00D75821" w:rsidRPr="00E64810" w:rsidRDefault="00D75821" w:rsidP="00E64810">
            <w:pPr>
              <w:rPr>
                <w:color w:val="000000"/>
                <w:sz w:val="28"/>
                <w:szCs w:val="28"/>
              </w:rPr>
            </w:pPr>
            <w:r w:rsidRPr="00E64810">
              <w:rPr>
                <w:color w:val="000000"/>
                <w:sz w:val="28"/>
                <w:szCs w:val="28"/>
              </w:rPr>
              <w:t>Прионежский МР</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83</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2,7%</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98,8%</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2,3%</w:t>
            </w:r>
          </w:p>
        </w:tc>
      </w:tr>
      <w:tr w:rsidR="00D75821" w:rsidRPr="00E64810" w:rsidTr="00772F83">
        <w:tc>
          <w:tcPr>
            <w:tcW w:w="2607" w:type="dxa"/>
            <w:vAlign w:val="bottom"/>
          </w:tcPr>
          <w:p w:rsidR="00D75821" w:rsidRPr="00E64810" w:rsidRDefault="00D75821" w:rsidP="00E64810">
            <w:pPr>
              <w:rPr>
                <w:color w:val="000000"/>
                <w:sz w:val="28"/>
                <w:szCs w:val="28"/>
              </w:rPr>
            </w:pPr>
            <w:r w:rsidRPr="00E64810">
              <w:rPr>
                <w:color w:val="000000"/>
                <w:sz w:val="28"/>
                <w:szCs w:val="28"/>
              </w:rPr>
              <w:t>Пряжинский НМР</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57</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1,9%</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96,6%</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1,6%</w:t>
            </w:r>
          </w:p>
        </w:tc>
      </w:tr>
      <w:tr w:rsidR="00D75821" w:rsidRPr="00E64810" w:rsidTr="00772F83">
        <w:tc>
          <w:tcPr>
            <w:tcW w:w="2607" w:type="dxa"/>
            <w:vAlign w:val="bottom"/>
          </w:tcPr>
          <w:p w:rsidR="00D75821" w:rsidRPr="00E64810" w:rsidRDefault="00D75821" w:rsidP="00E64810">
            <w:pPr>
              <w:rPr>
                <w:color w:val="000000"/>
                <w:sz w:val="28"/>
                <w:szCs w:val="28"/>
              </w:rPr>
            </w:pPr>
            <w:r w:rsidRPr="00E64810">
              <w:rPr>
                <w:color w:val="000000"/>
                <w:sz w:val="28"/>
                <w:szCs w:val="28"/>
              </w:rPr>
              <w:t>Пудожский МР</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91</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3,0%</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100,0%</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2,5%</w:t>
            </w:r>
          </w:p>
        </w:tc>
      </w:tr>
      <w:tr w:rsidR="00D75821" w:rsidRPr="00E64810" w:rsidTr="00772F83">
        <w:tc>
          <w:tcPr>
            <w:tcW w:w="2607" w:type="dxa"/>
            <w:vAlign w:val="bottom"/>
          </w:tcPr>
          <w:p w:rsidR="00D75821" w:rsidRPr="00E64810" w:rsidRDefault="00D75821" w:rsidP="00E64810">
            <w:pPr>
              <w:rPr>
                <w:color w:val="000000"/>
                <w:sz w:val="28"/>
                <w:szCs w:val="28"/>
              </w:rPr>
            </w:pPr>
            <w:r w:rsidRPr="00E64810">
              <w:rPr>
                <w:color w:val="000000"/>
                <w:sz w:val="28"/>
                <w:szCs w:val="28"/>
              </w:rPr>
              <w:t>Сегежский МР</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203</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6,7%</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83,2%</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5,5%</w:t>
            </w:r>
          </w:p>
        </w:tc>
      </w:tr>
      <w:tr w:rsidR="00D75821" w:rsidRPr="00E64810" w:rsidTr="00772F83">
        <w:tc>
          <w:tcPr>
            <w:tcW w:w="2607" w:type="dxa"/>
            <w:vAlign w:val="bottom"/>
          </w:tcPr>
          <w:p w:rsidR="00D75821" w:rsidRPr="00E64810" w:rsidRDefault="00D75821" w:rsidP="00E64810">
            <w:pPr>
              <w:rPr>
                <w:color w:val="000000"/>
                <w:sz w:val="28"/>
                <w:szCs w:val="28"/>
              </w:rPr>
            </w:pPr>
            <w:r w:rsidRPr="00E64810">
              <w:rPr>
                <w:color w:val="000000"/>
                <w:sz w:val="28"/>
                <w:szCs w:val="28"/>
              </w:rPr>
              <w:t>Сортавальский МР</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110</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3,6%</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82,7%</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3,0%</w:t>
            </w:r>
          </w:p>
        </w:tc>
      </w:tr>
      <w:tr w:rsidR="00D75821" w:rsidRPr="00E64810" w:rsidTr="00772F83">
        <w:tc>
          <w:tcPr>
            <w:tcW w:w="2607" w:type="dxa"/>
            <w:vAlign w:val="bottom"/>
          </w:tcPr>
          <w:p w:rsidR="00D75821" w:rsidRPr="00E64810" w:rsidRDefault="00D75821" w:rsidP="00E64810">
            <w:pPr>
              <w:rPr>
                <w:color w:val="000000"/>
                <w:sz w:val="28"/>
                <w:szCs w:val="28"/>
              </w:rPr>
            </w:pPr>
            <w:r w:rsidRPr="00E64810">
              <w:rPr>
                <w:color w:val="000000"/>
                <w:sz w:val="28"/>
                <w:szCs w:val="28"/>
              </w:rPr>
              <w:t>Суоярвский МР</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61</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2,0%</w:t>
            </w:r>
          </w:p>
        </w:tc>
        <w:tc>
          <w:tcPr>
            <w:tcW w:w="1864" w:type="dxa"/>
            <w:vAlign w:val="center"/>
          </w:tcPr>
          <w:p w:rsidR="00D75821" w:rsidRPr="00E64810" w:rsidRDefault="00D75821" w:rsidP="00E64810">
            <w:pPr>
              <w:jc w:val="center"/>
              <w:rPr>
                <w:color w:val="000000"/>
                <w:sz w:val="28"/>
                <w:szCs w:val="28"/>
              </w:rPr>
            </w:pPr>
            <w:r w:rsidRPr="00E64810">
              <w:rPr>
                <w:color w:val="000000"/>
                <w:sz w:val="28"/>
                <w:szCs w:val="28"/>
              </w:rPr>
              <w:t>66,3%</w:t>
            </w:r>
          </w:p>
        </w:tc>
        <w:tc>
          <w:tcPr>
            <w:tcW w:w="1865" w:type="dxa"/>
            <w:vAlign w:val="center"/>
          </w:tcPr>
          <w:p w:rsidR="00D75821" w:rsidRPr="00E64810" w:rsidRDefault="00D75821" w:rsidP="00E64810">
            <w:pPr>
              <w:jc w:val="center"/>
              <w:rPr>
                <w:color w:val="000000"/>
                <w:sz w:val="28"/>
                <w:szCs w:val="28"/>
              </w:rPr>
            </w:pPr>
            <w:r w:rsidRPr="00E64810">
              <w:rPr>
                <w:color w:val="000000"/>
                <w:sz w:val="28"/>
                <w:szCs w:val="28"/>
              </w:rPr>
              <w:t>1,7%</w:t>
            </w:r>
          </w:p>
        </w:tc>
      </w:tr>
      <w:tr w:rsidR="00D75821" w:rsidRPr="00E64810" w:rsidTr="00772F83">
        <w:tc>
          <w:tcPr>
            <w:tcW w:w="2607" w:type="dxa"/>
            <w:vAlign w:val="bottom"/>
          </w:tcPr>
          <w:p w:rsidR="00D75821" w:rsidRPr="00E64810" w:rsidRDefault="00D75821" w:rsidP="00E64810">
            <w:pPr>
              <w:rPr>
                <w:b/>
                <w:color w:val="000000"/>
                <w:sz w:val="28"/>
                <w:szCs w:val="28"/>
              </w:rPr>
            </w:pPr>
            <w:r w:rsidRPr="00E64810">
              <w:rPr>
                <w:b/>
                <w:color w:val="000000"/>
                <w:sz w:val="28"/>
                <w:szCs w:val="28"/>
              </w:rPr>
              <w:t>Республика Карелия</w:t>
            </w:r>
          </w:p>
        </w:tc>
        <w:tc>
          <w:tcPr>
            <w:tcW w:w="1864" w:type="dxa"/>
            <w:vAlign w:val="center"/>
          </w:tcPr>
          <w:p w:rsidR="00D75821" w:rsidRPr="00067B11" w:rsidRDefault="00D75821" w:rsidP="00E64810">
            <w:pPr>
              <w:jc w:val="center"/>
              <w:rPr>
                <w:b/>
                <w:color w:val="000000"/>
                <w:sz w:val="28"/>
                <w:szCs w:val="28"/>
              </w:rPr>
            </w:pPr>
            <w:r w:rsidRPr="00067B11">
              <w:rPr>
                <w:b/>
                <w:color w:val="000000"/>
                <w:sz w:val="28"/>
                <w:szCs w:val="28"/>
              </w:rPr>
              <w:t>3021</w:t>
            </w:r>
          </w:p>
        </w:tc>
        <w:tc>
          <w:tcPr>
            <w:tcW w:w="1865" w:type="dxa"/>
            <w:vAlign w:val="center"/>
          </w:tcPr>
          <w:p w:rsidR="00D75821" w:rsidRPr="00067B11" w:rsidRDefault="00D75821" w:rsidP="00E64810">
            <w:pPr>
              <w:jc w:val="center"/>
              <w:rPr>
                <w:b/>
                <w:color w:val="000000"/>
                <w:sz w:val="28"/>
                <w:szCs w:val="28"/>
              </w:rPr>
            </w:pPr>
            <w:r w:rsidRPr="00067B11">
              <w:rPr>
                <w:b/>
                <w:color w:val="000000"/>
                <w:sz w:val="28"/>
                <w:szCs w:val="28"/>
              </w:rPr>
              <w:t>100,0%</w:t>
            </w:r>
          </w:p>
        </w:tc>
        <w:tc>
          <w:tcPr>
            <w:tcW w:w="1864" w:type="dxa"/>
            <w:vAlign w:val="center"/>
          </w:tcPr>
          <w:p w:rsidR="00D75821" w:rsidRPr="00067B11" w:rsidRDefault="00D75821" w:rsidP="00E64810">
            <w:pPr>
              <w:jc w:val="center"/>
              <w:rPr>
                <w:b/>
                <w:color w:val="000000"/>
                <w:sz w:val="28"/>
                <w:szCs w:val="28"/>
              </w:rPr>
            </w:pPr>
            <w:r w:rsidRPr="00067B11">
              <w:rPr>
                <w:b/>
                <w:color w:val="000000"/>
                <w:sz w:val="28"/>
                <w:szCs w:val="28"/>
              </w:rPr>
              <w:t>82,6%</w:t>
            </w:r>
          </w:p>
        </w:tc>
        <w:tc>
          <w:tcPr>
            <w:tcW w:w="1865" w:type="dxa"/>
            <w:vAlign w:val="center"/>
          </w:tcPr>
          <w:p w:rsidR="00D75821" w:rsidRPr="00067B11" w:rsidRDefault="00D75821" w:rsidP="00E64810">
            <w:pPr>
              <w:jc w:val="center"/>
              <w:rPr>
                <w:b/>
                <w:color w:val="000000"/>
                <w:sz w:val="28"/>
                <w:szCs w:val="28"/>
              </w:rPr>
            </w:pPr>
            <w:r w:rsidRPr="00067B11">
              <w:rPr>
                <w:b/>
                <w:color w:val="000000"/>
                <w:sz w:val="28"/>
                <w:szCs w:val="28"/>
              </w:rPr>
              <w:t>82,6%</w:t>
            </w:r>
          </w:p>
        </w:tc>
      </w:tr>
    </w:tbl>
    <w:p w:rsidR="00FF0419" w:rsidRDefault="00FF0419" w:rsidP="00E64810">
      <w:pPr>
        <w:spacing w:before="240"/>
        <w:ind w:left="-425" w:firstLine="425"/>
        <w:jc w:val="both"/>
        <w:rPr>
          <w:sz w:val="28"/>
          <w:szCs w:val="28"/>
        </w:rPr>
      </w:pPr>
      <w:r w:rsidRPr="00FF2246">
        <w:rPr>
          <w:b/>
          <w:sz w:val="28"/>
          <w:szCs w:val="28"/>
        </w:rPr>
        <w:t xml:space="preserve">ВЫВОД о характере изменения количества участников ЕГЭ по </w:t>
      </w:r>
      <w:r w:rsidR="00507852">
        <w:rPr>
          <w:b/>
          <w:sz w:val="28"/>
          <w:szCs w:val="28"/>
        </w:rPr>
        <w:t>математике (базовый уровень)</w:t>
      </w:r>
      <w:r w:rsidRPr="00FF2246">
        <w:rPr>
          <w:b/>
          <w:sz w:val="28"/>
          <w:szCs w:val="28"/>
        </w:rPr>
        <w:t xml:space="preserve"> </w:t>
      </w:r>
    </w:p>
    <w:p w:rsidR="00507852" w:rsidRPr="003B7FB6" w:rsidRDefault="00507852" w:rsidP="00507852">
      <w:pPr>
        <w:pStyle w:val="af6"/>
        <w:tabs>
          <w:tab w:val="left" w:pos="0"/>
        </w:tabs>
        <w:ind w:firstLine="567"/>
        <w:jc w:val="both"/>
        <w:rPr>
          <w:sz w:val="28"/>
          <w:szCs w:val="28"/>
        </w:rPr>
      </w:pPr>
      <w:r w:rsidRPr="00F407F7">
        <w:rPr>
          <w:rFonts w:ascii="Times New Roman" w:hAnsi="Times New Roman"/>
          <w:sz w:val="28"/>
          <w:szCs w:val="28"/>
          <w:lang w:eastAsia="ru-RU"/>
        </w:rPr>
        <w:t xml:space="preserve">ЕГЭ по математике (базовый уровень) проводится с 2015 года. Количество участников ЕГЭ в течение 3 лет </w:t>
      </w:r>
      <w:r>
        <w:rPr>
          <w:rFonts w:ascii="Times New Roman" w:hAnsi="Times New Roman"/>
          <w:sz w:val="28"/>
          <w:szCs w:val="28"/>
          <w:lang w:eastAsia="ru-RU"/>
        </w:rPr>
        <w:t>стабильно</w:t>
      </w:r>
      <w:r w:rsidRPr="00F407F7">
        <w:rPr>
          <w:rFonts w:ascii="Times New Roman" w:hAnsi="Times New Roman"/>
          <w:sz w:val="28"/>
          <w:szCs w:val="28"/>
          <w:lang w:eastAsia="ru-RU"/>
        </w:rPr>
        <w:t xml:space="preserve"> (</w:t>
      </w:r>
      <w:r w:rsidRPr="00F407F7">
        <w:rPr>
          <w:rFonts w:ascii="Times New Roman" w:hAnsi="Times New Roman"/>
          <w:noProof/>
          <w:sz w:val="28"/>
          <w:szCs w:val="28"/>
        </w:rPr>
        <w:t>%, 2016 год – 81,2%</w:t>
      </w:r>
      <w:r>
        <w:rPr>
          <w:rFonts w:ascii="Times New Roman" w:hAnsi="Times New Roman"/>
          <w:noProof/>
          <w:sz w:val="28"/>
          <w:szCs w:val="28"/>
        </w:rPr>
        <w:t xml:space="preserve"> </w:t>
      </w:r>
      <w:r w:rsidRPr="00F407F7">
        <w:rPr>
          <w:rFonts w:ascii="Times New Roman" w:hAnsi="Times New Roman"/>
          <w:noProof/>
          <w:sz w:val="28"/>
          <w:szCs w:val="28"/>
        </w:rPr>
        <w:t xml:space="preserve">от общего числа участников, </w:t>
      </w:r>
      <w:r w:rsidRPr="00F407F7">
        <w:rPr>
          <w:rFonts w:ascii="Times New Roman" w:hAnsi="Times New Roman"/>
          <w:sz w:val="28"/>
          <w:szCs w:val="28"/>
          <w:lang w:eastAsia="ru-RU"/>
        </w:rPr>
        <w:t>2017</w:t>
      </w:r>
      <w:r>
        <w:rPr>
          <w:rFonts w:ascii="Times New Roman" w:hAnsi="Times New Roman"/>
          <w:sz w:val="28"/>
          <w:szCs w:val="28"/>
          <w:lang w:eastAsia="ru-RU"/>
        </w:rPr>
        <w:t>, 2018</w:t>
      </w:r>
      <w:r w:rsidRPr="00F407F7">
        <w:rPr>
          <w:rFonts w:ascii="Times New Roman" w:hAnsi="Times New Roman"/>
          <w:sz w:val="28"/>
          <w:szCs w:val="28"/>
          <w:lang w:eastAsia="ru-RU"/>
        </w:rPr>
        <w:t xml:space="preserve"> год</w:t>
      </w:r>
      <w:r>
        <w:rPr>
          <w:rFonts w:ascii="Times New Roman" w:hAnsi="Times New Roman"/>
          <w:sz w:val="28"/>
          <w:szCs w:val="28"/>
          <w:lang w:eastAsia="ru-RU"/>
        </w:rPr>
        <w:t>ы</w:t>
      </w:r>
      <w:r w:rsidRPr="00F407F7">
        <w:rPr>
          <w:rFonts w:ascii="Times New Roman" w:hAnsi="Times New Roman"/>
          <w:sz w:val="28"/>
          <w:szCs w:val="28"/>
          <w:lang w:eastAsia="ru-RU"/>
        </w:rPr>
        <w:t xml:space="preserve"> – 82,6%)</w:t>
      </w:r>
      <w:r>
        <w:rPr>
          <w:rFonts w:ascii="Times New Roman" w:hAnsi="Times New Roman"/>
          <w:sz w:val="28"/>
          <w:szCs w:val="28"/>
          <w:lang w:eastAsia="ru-RU"/>
        </w:rPr>
        <w:t xml:space="preserve">. В 2017 году не сдавали предмет на базовом уровне </w:t>
      </w:r>
      <w:r>
        <w:rPr>
          <w:rFonts w:ascii="Times New Roman" w:hAnsi="Times New Roman"/>
          <w:sz w:val="28"/>
          <w:szCs w:val="28"/>
        </w:rPr>
        <w:t xml:space="preserve">выпускники среднего профессионального образования и выпускники </w:t>
      </w:r>
      <w:r w:rsidRPr="002F600A">
        <w:rPr>
          <w:rFonts w:ascii="Times New Roman" w:hAnsi="Times New Roman"/>
          <w:sz w:val="28"/>
          <w:szCs w:val="28"/>
        </w:rPr>
        <w:t>прошлых лет</w:t>
      </w:r>
      <w:r>
        <w:rPr>
          <w:rFonts w:ascii="Times New Roman" w:hAnsi="Times New Roman"/>
          <w:sz w:val="28"/>
          <w:szCs w:val="28"/>
        </w:rPr>
        <w:t xml:space="preserve">. В 2018 году 5 выпускников среднего профессионального образования сдавали ЕГЭ по математике (базовый уровень). Увеличилось количество экзаменуемых среди </w:t>
      </w:r>
      <w:r w:rsidRPr="000A7E34">
        <w:rPr>
          <w:rFonts w:ascii="Times New Roman" w:hAnsi="Times New Roman"/>
          <w:color w:val="000000"/>
          <w:sz w:val="28"/>
          <w:szCs w:val="28"/>
        </w:rPr>
        <w:t>выпускник</w:t>
      </w:r>
      <w:r>
        <w:rPr>
          <w:rFonts w:ascii="Times New Roman" w:hAnsi="Times New Roman"/>
          <w:color w:val="000000"/>
          <w:sz w:val="28"/>
          <w:szCs w:val="28"/>
        </w:rPr>
        <w:t>ов</w:t>
      </w:r>
      <w:r w:rsidR="00753CBD" w:rsidRPr="00753CBD">
        <w:rPr>
          <w:rFonts w:ascii="Times New Roman" w:hAnsi="Times New Roman"/>
          <w:color w:val="000000"/>
          <w:sz w:val="28"/>
          <w:szCs w:val="28"/>
        </w:rPr>
        <w:t xml:space="preserve"> </w:t>
      </w:r>
      <w:r w:rsidR="00753CBD">
        <w:rPr>
          <w:rFonts w:ascii="Times New Roman" w:hAnsi="Times New Roman"/>
          <w:color w:val="000000"/>
          <w:sz w:val="28"/>
          <w:szCs w:val="28"/>
        </w:rPr>
        <w:t>всех типов образовательных организаций за исключением выпускников</w:t>
      </w:r>
      <w:r w:rsidRPr="000A7E34">
        <w:rPr>
          <w:rFonts w:ascii="Times New Roman" w:hAnsi="Times New Roman"/>
          <w:color w:val="000000"/>
          <w:sz w:val="28"/>
          <w:szCs w:val="28"/>
        </w:rPr>
        <w:t xml:space="preserve"> вечерних (сменных) общеобразовательных школ</w:t>
      </w:r>
      <w:r w:rsidR="00DA7CB5">
        <w:rPr>
          <w:rFonts w:ascii="Times New Roman" w:hAnsi="Times New Roman"/>
          <w:color w:val="000000"/>
          <w:sz w:val="28"/>
          <w:szCs w:val="28"/>
        </w:rPr>
        <w:t>.</w:t>
      </w:r>
      <w:r>
        <w:rPr>
          <w:rFonts w:ascii="Times New Roman" w:hAnsi="Times New Roman"/>
          <w:sz w:val="28"/>
          <w:szCs w:val="28"/>
        </w:rPr>
        <w:t xml:space="preserve"> </w:t>
      </w:r>
      <w:r w:rsidR="00DA7CB5">
        <w:rPr>
          <w:rFonts w:ascii="Times New Roman" w:hAnsi="Times New Roman"/>
          <w:sz w:val="28"/>
          <w:szCs w:val="28"/>
        </w:rPr>
        <w:t xml:space="preserve">Таким образом, с одной стороны выпускники неуверенны в своих силах и сдают одновременно два экзамена по математике, с другой стороны пусть и незначительный рост количества </w:t>
      </w:r>
      <w:r w:rsidR="00DA7CB5">
        <w:rPr>
          <w:rFonts w:ascii="Times New Roman" w:hAnsi="Times New Roman"/>
          <w:sz w:val="28"/>
          <w:szCs w:val="28"/>
        </w:rPr>
        <w:lastRenderedPageBreak/>
        <w:t>участников ЕГЭ по математике (профильный уровень) свидетельствует о важности для выпускников математических знаний для определения своего будущего.</w:t>
      </w:r>
    </w:p>
    <w:p w:rsidR="00507852" w:rsidRPr="00507852" w:rsidRDefault="00507852" w:rsidP="00507852">
      <w:pPr>
        <w:ind w:firstLine="567"/>
        <w:jc w:val="both"/>
        <w:rPr>
          <w:rFonts w:eastAsia="Calibri"/>
          <w:sz w:val="28"/>
          <w:szCs w:val="28"/>
        </w:rPr>
      </w:pPr>
      <w:r w:rsidRPr="00507852">
        <w:rPr>
          <w:rFonts w:eastAsia="Calibri"/>
          <w:sz w:val="28"/>
          <w:szCs w:val="28"/>
        </w:rPr>
        <w:t>Распределение участников ЕГЭ в 201</w:t>
      </w:r>
      <w:r w:rsidR="00DA7CB5">
        <w:rPr>
          <w:rFonts w:eastAsia="Calibri"/>
          <w:sz w:val="28"/>
          <w:szCs w:val="28"/>
        </w:rPr>
        <w:t>8</w:t>
      </w:r>
      <w:r w:rsidRPr="00507852">
        <w:rPr>
          <w:rFonts w:eastAsia="Calibri"/>
          <w:sz w:val="28"/>
          <w:szCs w:val="28"/>
        </w:rPr>
        <w:t xml:space="preserve"> году по административно-территориальным единицам в количественном отношении по сравнению с 201</w:t>
      </w:r>
      <w:r w:rsidR="00DA7CB5">
        <w:rPr>
          <w:rFonts w:eastAsia="Calibri"/>
          <w:sz w:val="28"/>
          <w:szCs w:val="28"/>
        </w:rPr>
        <w:t>7</w:t>
      </w:r>
      <w:r w:rsidRPr="00507852">
        <w:rPr>
          <w:rFonts w:eastAsia="Calibri"/>
          <w:sz w:val="28"/>
          <w:szCs w:val="28"/>
        </w:rPr>
        <w:t xml:space="preserve"> годом изменилось незначительно. Самые высокие количественные показатели сдававших экзамен зафиксированы в Петрозаводском городском округе (3</w:t>
      </w:r>
      <w:r w:rsidR="00DA7CB5">
        <w:rPr>
          <w:rFonts w:eastAsia="Calibri"/>
          <w:sz w:val="28"/>
          <w:szCs w:val="28"/>
        </w:rPr>
        <w:t>6</w:t>
      </w:r>
      <w:r w:rsidRPr="00507852">
        <w:rPr>
          <w:rFonts w:eastAsia="Calibri"/>
          <w:sz w:val="28"/>
          <w:szCs w:val="28"/>
        </w:rPr>
        <w:t>,</w:t>
      </w:r>
      <w:r w:rsidR="00DA7CB5">
        <w:rPr>
          <w:rFonts w:eastAsia="Calibri"/>
          <w:sz w:val="28"/>
          <w:szCs w:val="28"/>
        </w:rPr>
        <w:t>4</w:t>
      </w:r>
      <w:r w:rsidRPr="00507852">
        <w:rPr>
          <w:rFonts w:eastAsia="Calibri"/>
          <w:sz w:val="28"/>
          <w:szCs w:val="28"/>
        </w:rPr>
        <w:t>% от общего числа участников в регионе, 4</w:t>
      </w:r>
      <w:r w:rsidR="00DA7CB5">
        <w:rPr>
          <w:rFonts w:eastAsia="Calibri"/>
          <w:sz w:val="28"/>
          <w:szCs w:val="28"/>
        </w:rPr>
        <w:t>4</w:t>
      </w:r>
      <w:r w:rsidRPr="00507852">
        <w:rPr>
          <w:rFonts w:eastAsia="Calibri"/>
          <w:sz w:val="28"/>
          <w:szCs w:val="28"/>
        </w:rPr>
        <w:t>,</w:t>
      </w:r>
      <w:r w:rsidR="00DA7CB5">
        <w:rPr>
          <w:rFonts w:eastAsia="Calibri"/>
          <w:sz w:val="28"/>
          <w:szCs w:val="28"/>
        </w:rPr>
        <w:t>1</w:t>
      </w:r>
      <w:r w:rsidRPr="00507852">
        <w:rPr>
          <w:rFonts w:eastAsia="Calibri"/>
          <w:sz w:val="28"/>
          <w:szCs w:val="28"/>
        </w:rPr>
        <w:t>% от общего числа участников по предмету).</w:t>
      </w:r>
      <w:r w:rsidR="00DA7CB5">
        <w:rPr>
          <w:rFonts w:eastAsia="Calibri"/>
          <w:sz w:val="28"/>
          <w:szCs w:val="28"/>
        </w:rPr>
        <w:t xml:space="preserve"> </w:t>
      </w:r>
      <w:r w:rsidR="008F0512">
        <w:rPr>
          <w:rFonts w:eastAsia="Calibri"/>
          <w:sz w:val="28"/>
          <w:szCs w:val="28"/>
        </w:rPr>
        <w:t xml:space="preserve">По такому показателю как доля </w:t>
      </w:r>
      <w:r w:rsidR="008F0512" w:rsidRPr="00E64810">
        <w:rPr>
          <w:sz w:val="28"/>
          <w:szCs w:val="28"/>
        </w:rPr>
        <w:t>от общего числа участников по АТЕ</w:t>
      </w:r>
      <w:r w:rsidR="008F0512">
        <w:rPr>
          <w:sz w:val="28"/>
          <w:szCs w:val="28"/>
        </w:rPr>
        <w:t xml:space="preserve"> только в трех муниципальных районах Петрозаводском ГО, Медвежьегорском и </w:t>
      </w:r>
      <w:proofErr w:type="spellStart"/>
      <w:r w:rsidR="008F0512">
        <w:rPr>
          <w:sz w:val="28"/>
          <w:szCs w:val="28"/>
        </w:rPr>
        <w:t>Суоярвском</w:t>
      </w:r>
      <w:proofErr w:type="spellEnd"/>
      <w:r w:rsidR="008F0512">
        <w:rPr>
          <w:sz w:val="28"/>
          <w:szCs w:val="28"/>
        </w:rPr>
        <w:t xml:space="preserve"> МР количество участников меньше 81%. В </w:t>
      </w:r>
      <w:proofErr w:type="spellStart"/>
      <w:r w:rsidR="008F0512">
        <w:rPr>
          <w:sz w:val="28"/>
          <w:szCs w:val="28"/>
        </w:rPr>
        <w:t>Пудожском</w:t>
      </w:r>
      <w:proofErr w:type="spellEnd"/>
      <w:r w:rsidR="008F0512">
        <w:rPr>
          <w:sz w:val="28"/>
          <w:szCs w:val="28"/>
        </w:rPr>
        <w:t xml:space="preserve"> МР все участники ЕГЭ сдавали экзамен по математике (базовый уровень).</w:t>
      </w:r>
    </w:p>
    <w:p w:rsidR="00FF0419" w:rsidRDefault="00FF0419" w:rsidP="00236C9B">
      <w:pPr>
        <w:pStyle w:val="1"/>
        <w:spacing w:before="240" w:after="120"/>
        <w:rPr>
          <w:rFonts w:ascii="Times New Roman" w:eastAsia="Times New Roman" w:hAnsi="Times New Roman" w:cs="Times New Roman"/>
          <w:color w:val="auto"/>
        </w:rPr>
      </w:pPr>
      <w:r w:rsidRPr="0006204A">
        <w:rPr>
          <w:rFonts w:ascii="Times New Roman" w:eastAsia="Times New Roman" w:hAnsi="Times New Roman" w:cs="Times New Roman"/>
          <w:color w:val="auto"/>
        </w:rPr>
        <w:t xml:space="preserve">2. КРАТКАЯ ХАРАКТЕРИСТИКА КИМ ПО </w:t>
      </w:r>
      <w:r w:rsidR="00591A3C">
        <w:rPr>
          <w:rFonts w:ascii="Times New Roman" w:eastAsia="Times New Roman" w:hAnsi="Times New Roman" w:cs="Times New Roman"/>
          <w:color w:val="auto"/>
        </w:rPr>
        <w:t>МАТЕМАТИКЕ (базовый уровень)</w:t>
      </w:r>
    </w:p>
    <w:p w:rsidR="00236C9B" w:rsidRPr="00236C9B" w:rsidRDefault="00236C9B" w:rsidP="00236C9B">
      <w:pPr>
        <w:ind w:firstLine="567"/>
        <w:jc w:val="both"/>
        <w:rPr>
          <w:sz w:val="28"/>
          <w:szCs w:val="28"/>
        </w:rPr>
      </w:pPr>
      <w:r w:rsidRPr="00236C9B">
        <w:rPr>
          <w:sz w:val="28"/>
          <w:szCs w:val="28"/>
        </w:rPr>
        <w:t>Контрольные измерительные материалы (КИМ) позволяют установить уровень освоения выпускниками Федерального компонента государственного стандарта среднего (полного) общего образования по математике (базовый уровень). Выполнение заданий экзаменационной работы свидетельствует о налич</w:t>
      </w:r>
      <w:proofErr w:type="gramStart"/>
      <w:r w:rsidRPr="00236C9B">
        <w:rPr>
          <w:sz w:val="28"/>
          <w:szCs w:val="28"/>
        </w:rPr>
        <w:t>ии у о</w:t>
      </w:r>
      <w:proofErr w:type="gramEnd"/>
      <w:r w:rsidRPr="00236C9B">
        <w:rPr>
          <w:sz w:val="28"/>
          <w:szCs w:val="28"/>
        </w:rPr>
        <w:t xml:space="preserve">бучающихся общематематических умений, необходимых человеку в современном обществе. Задания проверяют базовые вычислительные и логические умения и навыки, умение анализировать информацию, представленную на графиках и в таблицах, использовать простейшие вероятностные и статистические модели, ориентироваться в простейших геометрических конструкциях. В работу включены задания базового уровня по всем основным предметным разделам: геометрия (планиметрия и стереометрия), алгебра, начала математического анализа, теория вероятностей и статистика. </w:t>
      </w:r>
      <w:proofErr w:type="gramStart"/>
      <w:r w:rsidRPr="00236C9B">
        <w:rPr>
          <w:sz w:val="28"/>
          <w:szCs w:val="28"/>
        </w:rPr>
        <w:t>Тексты заданий экзаменационной работы в целом соответствуют формулировкам, принятым в учебниках и учебных пособиях, включенным в Федеральный перечень учебников, рекомендуемых Министерством образования и науки РФ к использованию при реализации имеющих государственную аккредитацию образовательных программ основного общего и среднего общего образования.</w:t>
      </w:r>
      <w:proofErr w:type="gramEnd"/>
    </w:p>
    <w:p w:rsidR="00236C9B" w:rsidRPr="00236C9B" w:rsidRDefault="00236C9B" w:rsidP="00236C9B">
      <w:pPr>
        <w:ind w:firstLine="567"/>
        <w:jc w:val="both"/>
        <w:rPr>
          <w:sz w:val="28"/>
          <w:szCs w:val="28"/>
        </w:rPr>
      </w:pPr>
      <w:r w:rsidRPr="00236C9B">
        <w:rPr>
          <w:sz w:val="28"/>
          <w:szCs w:val="28"/>
        </w:rPr>
        <w:t xml:space="preserve">ЕГЭ по математике базового уровня состоит из одной части, включающей 20 заданий с кратким ответом. Экзамен базового уровня не является облегченной версией профильного, он ориентирован на иную цель и другое направление изучения математики - математика для повседневной жизни и практической деятельности. Структура и содержание базового уровня дают возможность проверить умение решать стандартные задачи практического содержания, проводить простейшие расчеты, использовать для решения задач учебную и справочную информацию, решать, в том числе сложные задачи, требующие </w:t>
      </w:r>
      <w:proofErr w:type="gramStart"/>
      <w:r w:rsidRPr="00236C9B">
        <w:rPr>
          <w:sz w:val="28"/>
          <w:szCs w:val="28"/>
        </w:rPr>
        <w:t>логических рассуждений</w:t>
      </w:r>
      <w:proofErr w:type="gramEnd"/>
      <w:r w:rsidRPr="00236C9B">
        <w:rPr>
          <w:sz w:val="28"/>
          <w:szCs w:val="28"/>
        </w:rPr>
        <w:t xml:space="preserve">, использовать простейшие вероятностные и статистические модели, ориентироваться в простейших геометрических конструкциях. В работу включены задания базового уровня по всем основным </w:t>
      </w:r>
      <w:r w:rsidRPr="00236C9B">
        <w:rPr>
          <w:sz w:val="28"/>
          <w:szCs w:val="28"/>
        </w:rPr>
        <w:lastRenderedPageBreak/>
        <w:t>предметным разделам: геометрия (планиметрия и стереометрия), алгебра, начала математического анализа, теория вероятностей и статистика.</w:t>
      </w:r>
    </w:p>
    <w:p w:rsidR="00236C9B" w:rsidRPr="00236C9B" w:rsidRDefault="00236C9B" w:rsidP="00236C9B">
      <w:pPr>
        <w:spacing w:before="120"/>
        <w:ind w:firstLine="567"/>
        <w:jc w:val="center"/>
        <w:rPr>
          <w:sz w:val="28"/>
          <w:szCs w:val="28"/>
        </w:rPr>
      </w:pPr>
      <w:r w:rsidRPr="00236C9B">
        <w:rPr>
          <w:sz w:val="28"/>
          <w:szCs w:val="28"/>
        </w:rPr>
        <w:t xml:space="preserve">Распределение заданий экзаменационной работы по </w:t>
      </w:r>
      <w:proofErr w:type="gramStart"/>
      <w:r w:rsidRPr="00236C9B">
        <w:rPr>
          <w:sz w:val="28"/>
          <w:szCs w:val="28"/>
        </w:rPr>
        <w:t>содержательным</w:t>
      </w:r>
      <w:proofErr w:type="gramEnd"/>
    </w:p>
    <w:p w:rsidR="00236C9B" w:rsidRPr="00236C9B" w:rsidRDefault="00236C9B" w:rsidP="00236C9B">
      <w:pPr>
        <w:ind w:firstLine="567"/>
        <w:jc w:val="center"/>
        <w:rPr>
          <w:sz w:val="28"/>
          <w:szCs w:val="28"/>
        </w:rPr>
      </w:pPr>
      <w:r w:rsidRPr="00236C9B">
        <w:rPr>
          <w:sz w:val="28"/>
          <w:szCs w:val="28"/>
        </w:rPr>
        <w:t>разделам курса математики.</w:t>
      </w:r>
    </w:p>
    <w:tbl>
      <w:tblPr>
        <w:tblpPr w:leftFromText="180" w:rightFromText="180" w:vertAnchor="text" w:horzAnchor="margin" w:tblpXSpec="center" w:tblpY="8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227"/>
        <w:gridCol w:w="1381"/>
        <w:gridCol w:w="1620"/>
        <w:gridCol w:w="3519"/>
      </w:tblGrid>
      <w:tr w:rsidR="00236C9B" w:rsidRPr="00236C9B" w:rsidTr="006E5842">
        <w:trPr>
          <w:trHeight w:val="530"/>
        </w:trPr>
        <w:tc>
          <w:tcPr>
            <w:tcW w:w="3227" w:type="dxa"/>
            <w:vAlign w:val="center"/>
          </w:tcPr>
          <w:p w:rsidR="00236C9B" w:rsidRPr="00236C9B" w:rsidRDefault="00236C9B" w:rsidP="00236C9B">
            <w:pPr>
              <w:ind w:right="-46"/>
              <w:jc w:val="center"/>
            </w:pPr>
            <w:r w:rsidRPr="00236C9B">
              <w:t>Содержательные разделы</w:t>
            </w:r>
          </w:p>
        </w:tc>
        <w:tc>
          <w:tcPr>
            <w:tcW w:w="1381" w:type="dxa"/>
            <w:vAlign w:val="center"/>
          </w:tcPr>
          <w:p w:rsidR="00236C9B" w:rsidRPr="00236C9B" w:rsidRDefault="00236C9B" w:rsidP="006E5842">
            <w:pPr>
              <w:ind w:right="-46"/>
              <w:jc w:val="center"/>
            </w:pPr>
            <w:r w:rsidRPr="00236C9B">
              <w:t>Кол</w:t>
            </w:r>
            <w:r>
              <w:t>ичество</w:t>
            </w:r>
          </w:p>
          <w:p w:rsidR="00236C9B" w:rsidRPr="00236C9B" w:rsidRDefault="00236C9B" w:rsidP="00236C9B">
            <w:pPr>
              <w:ind w:right="-46"/>
              <w:jc w:val="center"/>
            </w:pPr>
            <w:r w:rsidRPr="00236C9B">
              <w:t>заданий</w:t>
            </w:r>
          </w:p>
        </w:tc>
        <w:tc>
          <w:tcPr>
            <w:tcW w:w="1620" w:type="dxa"/>
            <w:vAlign w:val="center"/>
          </w:tcPr>
          <w:p w:rsidR="00236C9B" w:rsidRPr="00236C9B" w:rsidRDefault="00236C9B" w:rsidP="00236C9B">
            <w:pPr>
              <w:ind w:right="-46"/>
              <w:jc w:val="center"/>
            </w:pPr>
            <w:r w:rsidRPr="00236C9B">
              <w:t>Максимальный первичный балл</w:t>
            </w:r>
          </w:p>
        </w:tc>
        <w:tc>
          <w:tcPr>
            <w:tcW w:w="3519" w:type="dxa"/>
            <w:vAlign w:val="center"/>
          </w:tcPr>
          <w:p w:rsidR="00236C9B" w:rsidRPr="00236C9B" w:rsidRDefault="00236C9B" w:rsidP="006E5842">
            <w:pPr>
              <w:ind w:right="-46"/>
              <w:jc w:val="center"/>
            </w:pPr>
            <w:r w:rsidRPr="00236C9B">
              <w:t>% максимального</w:t>
            </w:r>
          </w:p>
          <w:p w:rsidR="00236C9B" w:rsidRPr="00236C9B" w:rsidRDefault="00236C9B" w:rsidP="006E5842">
            <w:pPr>
              <w:ind w:right="-46"/>
              <w:jc w:val="center"/>
            </w:pPr>
            <w:r w:rsidRPr="00236C9B">
              <w:t>первичного балла за выполнение заданий данного</w:t>
            </w:r>
          </w:p>
          <w:p w:rsidR="00236C9B" w:rsidRPr="00236C9B" w:rsidRDefault="00236C9B" w:rsidP="006E5842">
            <w:pPr>
              <w:ind w:right="-46"/>
              <w:jc w:val="center"/>
            </w:pPr>
            <w:r w:rsidRPr="00236C9B">
              <w:t>раздела содержания от максимального первичного балла за всю работу, равного 20</w:t>
            </w:r>
          </w:p>
        </w:tc>
      </w:tr>
      <w:tr w:rsidR="00236C9B" w:rsidRPr="00236C9B" w:rsidTr="006E5842">
        <w:tc>
          <w:tcPr>
            <w:tcW w:w="3227" w:type="dxa"/>
          </w:tcPr>
          <w:p w:rsidR="00236C9B" w:rsidRPr="00236C9B" w:rsidRDefault="00236C9B" w:rsidP="006E5842">
            <w:pPr>
              <w:ind w:right="-46"/>
              <w:jc w:val="both"/>
            </w:pPr>
            <w:r w:rsidRPr="00236C9B">
              <w:t>Алгебра</w:t>
            </w:r>
          </w:p>
        </w:tc>
        <w:tc>
          <w:tcPr>
            <w:tcW w:w="1381" w:type="dxa"/>
            <w:vAlign w:val="center"/>
          </w:tcPr>
          <w:p w:rsidR="00236C9B" w:rsidRPr="00236C9B" w:rsidRDefault="00236C9B" w:rsidP="006E5842">
            <w:pPr>
              <w:ind w:right="-46"/>
              <w:jc w:val="center"/>
            </w:pPr>
            <w:r w:rsidRPr="00236C9B">
              <w:t>10</w:t>
            </w:r>
          </w:p>
        </w:tc>
        <w:tc>
          <w:tcPr>
            <w:tcW w:w="1620" w:type="dxa"/>
            <w:vAlign w:val="center"/>
          </w:tcPr>
          <w:p w:rsidR="00236C9B" w:rsidRPr="00236C9B" w:rsidRDefault="00236C9B" w:rsidP="006E5842">
            <w:pPr>
              <w:ind w:right="-46"/>
              <w:jc w:val="center"/>
            </w:pPr>
            <w:r w:rsidRPr="00236C9B">
              <w:t>10</w:t>
            </w:r>
          </w:p>
        </w:tc>
        <w:tc>
          <w:tcPr>
            <w:tcW w:w="3519" w:type="dxa"/>
            <w:vAlign w:val="center"/>
          </w:tcPr>
          <w:p w:rsidR="00236C9B" w:rsidRPr="00236C9B" w:rsidRDefault="00236C9B" w:rsidP="006E5842">
            <w:pPr>
              <w:ind w:right="-46"/>
              <w:jc w:val="center"/>
            </w:pPr>
            <w:r w:rsidRPr="00236C9B">
              <w:t>50</w:t>
            </w:r>
          </w:p>
        </w:tc>
      </w:tr>
      <w:tr w:rsidR="00236C9B" w:rsidRPr="00236C9B" w:rsidTr="006E5842">
        <w:tc>
          <w:tcPr>
            <w:tcW w:w="3227" w:type="dxa"/>
          </w:tcPr>
          <w:p w:rsidR="00236C9B" w:rsidRPr="00236C9B" w:rsidRDefault="00236C9B" w:rsidP="006E5842">
            <w:pPr>
              <w:ind w:right="-46"/>
              <w:jc w:val="both"/>
            </w:pPr>
            <w:r w:rsidRPr="00236C9B">
              <w:t>Уравнения и неравенства</w:t>
            </w:r>
          </w:p>
        </w:tc>
        <w:tc>
          <w:tcPr>
            <w:tcW w:w="1381" w:type="dxa"/>
            <w:vAlign w:val="center"/>
          </w:tcPr>
          <w:p w:rsidR="00236C9B" w:rsidRPr="00236C9B" w:rsidRDefault="00236C9B" w:rsidP="006E5842">
            <w:pPr>
              <w:ind w:right="-46"/>
              <w:jc w:val="center"/>
            </w:pPr>
            <w:r w:rsidRPr="00236C9B">
              <w:t>3</w:t>
            </w:r>
          </w:p>
        </w:tc>
        <w:tc>
          <w:tcPr>
            <w:tcW w:w="1620" w:type="dxa"/>
            <w:vAlign w:val="center"/>
          </w:tcPr>
          <w:p w:rsidR="00236C9B" w:rsidRPr="00236C9B" w:rsidRDefault="00236C9B" w:rsidP="006E5842">
            <w:pPr>
              <w:ind w:right="-46"/>
              <w:jc w:val="center"/>
            </w:pPr>
            <w:r w:rsidRPr="00236C9B">
              <w:t>3</w:t>
            </w:r>
          </w:p>
        </w:tc>
        <w:tc>
          <w:tcPr>
            <w:tcW w:w="3519" w:type="dxa"/>
            <w:vAlign w:val="center"/>
          </w:tcPr>
          <w:p w:rsidR="00236C9B" w:rsidRPr="00236C9B" w:rsidRDefault="00236C9B" w:rsidP="006E5842">
            <w:pPr>
              <w:ind w:right="-46"/>
              <w:jc w:val="center"/>
            </w:pPr>
            <w:r w:rsidRPr="00236C9B">
              <w:t>15</w:t>
            </w:r>
          </w:p>
        </w:tc>
      </w:tr>
      <w:tr w:rsidR="00236C9B" w:rsidRPr="00236C9B" w:rsidTr="006E5842">
        <w:tc>
          <w:tcPr>
            <w:tcW w:w="3227" w:type="dxa"/>
          </w:tcPr>
          <w:p w:rsidR="00236C9B" w:rsidRPr="00236C9B" w:rsidRDefault="00236C9B" w:rsidP="006E5842">
            <w:pPr>
              <w:ind w:right="-46"/>
              <w:jc w:val="both"/>
            </w:pPr>
            <w:r w:rsidRPr="00236C9B">
              <w:t>Функции</w:t>
            </w:r>
          </w:p>
        </w:tc>
        <w:tc>
          <w:tcPr>
            <w:tcW w:w="1381" w:type="dxa"/>
            <w:vAlign w:val="center"/>
          </w:tcPr>
          <w:p w:rsidR="00236C9B" w:rsidRPr="00236C9B" w:rsidRDefault="00236C9B" w:rsidP="006E5842">
            <w:pPr>
              <w:ind w:right="-46"/>
              <w:jc w:val="center"/>
            </w:pPr>
            <w:r w:rsidRPr="00236C9B">
              <w:t>1</w:t>
            </w:r>
          </w:p>
        </w:tc>
        <w:tc>
          <w:tcPr>
            <w:tcW w:w="1620" w:type="dxa"/>
            <w:vAlign w:val="center"/>
          </w:tcPr>
          <w:p w:rsidR="00236C9B" w:rsidRPr="00236C9B" w:rsidRDefault="00236C9B" w:rsidP="006E5842">
            <w:pPr>
              <w:ind w:right="-46"/>
              <w:jc w:val="center"/>
            </w:pPr>
            <w:r w:rsidRPr="00236C9B">
              <w:t>1</w:t>
            </w:r>
          </w:p>
        </w:tc>
        <w:tc>
          <w:tcPr>
            <w:tcW w:w="3519" w:type="dxa"/>
            <w:vAlign w:val="center"/>
          </w:tcPr>
          <w:p w:rsidR="00236C9B" w:rsidRPr="00236C9B" w:rsidRDefault="00236C9B" w:rsidP="006E5842">
            <w:pPr>
              <w:ind w:right="-46"/>
              <w:jc w:val="center"/>
            </w:pPr>
            <w:r w:rsidRPr="00236C9B">
              <w:t>5</w:t>
            </w:r>
          </w:p>
        </w:tc>
      </w:tr>
      <w:tr w:rsidR="00236C9B" w:rsidRPr="00236C9B" w:rsidTr="006E5842">
        <w:tc>
          <w:tcPr>
            <w:tcW w:w="3227" w:type="dxa"/>
          </w:tcPr>
          <w:p w:rsidR="00236C9B" w:rsidRPr="00236C9B" w:rsidRDefault="00236C9B" w:rsidP="006E5842">
            <w:pPr>
              <w:ind w:right="-46"/>
              <w:jc w:val="both"/>
            </w:pPr>
            <w:r w:rsidRPr="00236C9B">
              <w:t>Начала математического</w:t>
            </w:r>
          </w:p>
          <w:p w:rsidR="00236C9B" w:rsidRPr="00236C9B" w:rsidRDefault="00236C9B" w:rsidP="006E5842">
            <w:pPr>
              <w:ind w:right="-46"/>
              <w:jc w:val="both"/>
            </w:pPr>
            <w:r w:rsidRPr="00236C9B">
              <w:t>анализа</w:t>
            </w:r>
          </w:p>
        </w:tc>
        <w:tc>
          <w:tcPr>
            <w:tcW w:w="1381" w:type="dxa"/>
            <w:vAlign w:val="center"/>
          </w:tcPr>
          <w:p w:rsidR="00236C9B" w:rsidRPr="00236C9B" w:rsidRDefault="00236C9B" w:rsidP="006E5842">
            <w:pPr>
              <w:ind w:right="-46"/>
              <w:jc w:val="center"/>
            </w:pPr>
            <w:r w:rsidRPr="00236C9B">
              <w:t>1</w:t>
            </w:r>
          </w:p>
        </w:tc>
        <w:tc>
          <w:tcPr>
            <w:tcW w:w="1620" w:type="dxa"/>
            <w:vAlign w:val="center"/>
          </w:tcPr>
          <w:p w:rsidR="00236C9B" w:rsidRPr="00236C9B" w:rsidRDefault="00236C9B" w:rsidP="006E5842">
            <w:pPr>
              <w:ind w:right="-46"/>
              <w:jc w:val="center"/>
            </w:pPr>
            <w:r w:rsidRPr="00236C9B">
              <w:t>1</w:t>
            </w:r>
          </w:p>
        </w:tc>
        <w:tc>
          <w:tcPr>
            <w:tcW w:w="3519" w:type="dxa"/>
            <w:vAlign w:val="center"/>
          </w:tcPr>
          <w:p w:rsidR="00236C9B" w:rsidRPr="00236C9B" w:rsidRDefault="00236C9B" w:rsidP="006E5842">
            <w:pPr>
              <w:ind w:right="-46"/>
              <w:jc w:val="center"/>
            </w:pPr>
            <w:r w:rsidRPr="00236C9B">
              <w:t>5</w:t>
            </w:r>
          </w:p>
        </w:tc>
      </w:tr>
      <w:tr w:rsidR="00236C9B" w:rsidRPr="00236C9B" w:rsidTr="006E5842">
        <w:tc>
          <w:tcPr>
            <w:tcW w:w="3227" w:type="dxa"/>
          </w:tcPr>
          <w:p w:rsidR="00236C9B" w:rsidRPr="00236C9B" w:rsidRDefault="00236C9B" w:rsidP="006E5842">
            <w:pPr>
              <w:ind w:right="-46"/>
              <w:jc w:val="both"/>
            </w:pPr>
            <w:r w:rsidRPr="00236C9B">
              <w:t>Геометрия</w:t>
            </w:r>
          </w:p>
        </w:tc>
        <w:tc>
          <w:tcPr>
            <w:tcW w:w="1381" w:type="dxa"/>
            <w:vAlign w:val="center"/>
          </w:tcPr>
          <w:p w:rsidR="00236C9B" w:rsidRPr="00236C9B" w:rsidRDefault="00236C9B" w:rsidP="006E5842">
            <w:pPr>
              <w:ind w:right="-46"/>
              <w:jc w:val="center"/>
            </w:pPr>
            <w:r w:rsidRPr="00236C9B">
              <w:t>4</w:t>
            </w:r>
          </w:p>
        </w:tc>
        <w:tc>
          <w:tcPr>
            <w:tcW w:w="1620" w:type="dxa"/>
            <w:vAlign w:val="center"/>
          </w:tcPr>
          <w:p w:rsidR="00236C9B" w:rsidRPr="00236C9B" w:rsidRDefault="00236C9B" w:rsidP="006E5842">
            <w:pPr>
              <w:ind w:right="-46"/>
              <w:jc w:val="center"/>
            </w:pPr>
            <w:r w:rsidRPr="00236C9B">
              <w:t>4</w:t>
            </w:r>
          </w:p>
        </w:tc>
        <w:tc>
          <w:tcPr>
            <w:tcW w:w="3519" w:type="dxa"/>
            <w:vAlign w:val="center"/>
          </w:tcPr>
          <w:p w:rsidR="00236C9B" w:rsidRPr="00236C9B" w:rsidRDefault="00236C9B" w:rsidP="006E5842">
            <w:pPr>
              <w:ind w:right="-46"/>
              <w:jc w:val="center"/>
            </w:pPr>
            <w:r w:rsidRPr="00236C9B">
              <w:t>20</w:t>
            </w:r>
          </w:p>
        </w:tc>
      </w:tr>
      <w:tr w:rsidR="00236C9B" w:rsidRPr="00236C9B" w:rsidTr="006E5842">
        <w:tc>
          <w:tcPr>
            <w:tcW w:w="3227" w:type="dxa"/>
          </w:tcPr>
          <w:p w:rsidR="00236C9B" w:rsidRPr="00236C9B" w:rsidRDefault="00236C9B" w:rsidP="006E5842">
            <w:pPr>
              <w:ind w:right="-46"/>
              <w:jc w:val="both"/>
            </w:pPr>
            <w:r w:rsidRPr="00236C9B">
              <w:t>Элементы комбинаторики,</w:t>
            </w:r>
          </w:p>
          <w:p w:rsidR="00236C9B" w:rsidRPr="00236C9B" w:rsidRDefault="00236C9B" w:rsidP="006E5842">
            <w:pPr>
              <w:ind w:right="-46"/>
              <w:jc w:val="both"/>
            </w:pPr>
            <w:r w:rsidRPr="00236C9B">
              <w:t xml:space="preserve">статистики и теории </w:t>
            </w:r>
          </w:p>
          <w:p w:rsidR="00236C9B" w:rsidRPr="00236C9B" w:rsidRDefault="00236C9B" w:rsidP="006E5842">
            <w:pPr>
              <w:ind w:right="-46"/>
              <w:jc w:val="both"/>
            </w:pPr>
            <w:r w:rsidRPr="00236C9B">
              <w:t>вероятностей</w:t>
            </w:r>
          </w:p>
        </w:tc>
        <w:tc>
          <w:tcPr>
            <w:tcW w:w="1381" w:type="dxa"/>
            <w:vAlign w:val="center"/>
          </w:tcPr>
          <w:p w:rsidR="00236C9B" w:rsidRPr="00236C9B" w:rsidRDefault="00236C9B" w:rsidP="006E5842">
            <w:pPr>
              <w:ind w:right="-46"/>
              <w:jc w:val="center"/>
            </w:pPr>
            <w:r w:rsidRPr="00236C9B">
              <w:t>1</w:t>
            </w:r>
          </w:p>
        </w:tc>
        <w:tc>
          <w:tcPr>
            <w:tcW w:w="1620" w:type="dxa"/>
            <w:vAlign w:val="center"/>
          </w:tcPr>
          <w:p w:rsidR="00236C9B" w:rsidRPr="00236C9B" w:rsidRDefault="00236C9B" w:rsidP="006E5842">
            <w:pPr>
              <w:ind w:right="-46"/>
              <w:jc w:val="center"/>
            </w:pPr>
            <w:r w:rsidRPr="00236C9B">
              <w:t>1</w:t>
            </w:r>
          </w:p>
        </w:tc>
        <w:tc>
          <w:tcPr>
            <w:tcW w:w="3519" w:type="dxa"/>
            <w:vAlign w:val="center"/>
          </w:tcPr>
          <w:p w:rsidR="00236C9B" w:rsidRPr="00236C9B" w:rsidRDefault="00236C9B" w:rsidP="006E5842">
            <w:pPr>
              <w:ind w:right="-46"/>
              <w:jc w:val="center"/>
            </w:pPr>
            <w:r w:rsidRPr="00236C9B">
              <w:t>5</w:t>
            </w:r>
          </w:p>
        </w:tc>
      </w:tr>
      <w:tr w:rsidR="00236C9B" w:rsidRPr="00236C9B" w:rsidTr="006E5842">
        <w:tc>
          <w:tcPr>
            <w:tcW w:w="3227" w:type="dxa"/>
            <w:vAlign w:val="center"/>
          </w:tcPr>
          <w:p w:rsidR="00236C9B" w:rsidRPr="00236C9B" w:rsidRDefault="00236C9B" w:rsidP="006E5842">
            <w:pPr>
              <w:ind w:right="-46"/>
              <w:jc w:val="center"/>
            </w:pPr>
            <w:r w:rsidRPr="00236C9B">
              <w:t>Итого</w:t>
            </w:r>
          </w:p>
        </w:tc>
        <w:tc>
          <w:tcPr>
            <w:tcW w:w="1381" w:type="dxa"/>
            <w:vAlign w:val="center"/>
          </w:tcPr>
          <w:p w:rsidR="00236C9B" w:rsidRPr="00236C9B" w:rsidRDefault="00236C9B" w:rsidP="006E5842">
            <w:pPr>
              <w:ind w:right="-46"/>
              <w:jc w:val="center"/>
            </w:pPr>
            <w:r w:rsidRPr="00236C9B">
              <w:t>20</w:t>
            </w:r>
          </w:p>
        </w:tc>
        <w:tc>
          <w:tcPr>
            <w:tcW w:w="1620" w:type="dxa"/>
            <w:vAlign w:val="center"/>
          </w:tcPr>
          <w:p w:rsidR="00236C9B" w:rsidRPr="00236C9B" w:rsidRDefault="00236C9B" w:rsidP="006E5842">
            <w:pPr>
              <w:ind w:right="-46"/>
              <w:jc w:val="center"/>
            </w:pPr>
            <w:r w:rsidRPr="00236C9B">
              <w:t>20</w:t>
            </w:r>
          </w:p>
        </w:tc>
        <w:tc>
          <w:tcPr>
            <w:tcW w:w="3519" w:type="dxa"/>
            <w:vAlign w:val="center"/>
          </w:tcPr>
          <w:p w:rsidR="00236C9B" w:rsidRPr="00236C9B" w:rsidRDefault="00236C9B" w:rsidP="006E5842">
            <w:pPr>
              <w:ind w:right="-46"/>
              <w:jc w:val="center"/>
            </w:pPr>
            <w:r w:rsidRPr="00236C9B">
              <w:t>100</w:t>
            </w:r>
          </w:p>
        </w:tc>
      </w:tr>
    </w:tbl>
    <w:p w:rsidR="00236C9B" w:rsidRPr="00236C9B" w:rsidRDefault="00236C9B" w:rsidP="00236C9B">
      <w:pPr>
        <w:spacing w:before="120"/>
        <w:ind w:firstLine="567"/>
        <w:jc w:val="both"/>
        <w:rPr>
          <w:sz w:val="28"/>
          <w:szCs w:val="28"/>
        </w:rPr>
      </w:pPr>
      <w:r w:rsidRPr="00236C9B">
        <w:rPr>
          <w:sz w:val="28"/>
          <w:szCs w:val="28"/>
        </w:rPr>
        <w:t>Содержание и структура экзаменационной работы дают возможность достаточно полно проверить комплекс умений и навыков по предмету:</w:t>
      </w:r>
    </w:p>
    <w:p w:rsidR="00236C9B" w:rsidRPr="00236C9B" w:rsidRDefault="00236C9B" w:rsidP="00604786">
      <w:pPr>
        <w:numPr>
          <w:ilvl w:val="0"/>
          <w:numId w:val="22"/>
        </w:numPr>
        <w:jc w:val="both"/>
        <w:rPr>
          <w:sz w:val="28"/>
          <w:szCs w:val="28"/>
        </w:rPr>
      </w:pPr>
      <w:r w:rsidRPr="00236C9B">
        <w:rPr>
          <w:sz w:val="28"/>
          <w:szCs w:val="28"/>
        </w:rPr>
        <w:t>уметь использовать приобретенные знания и умения в практической деятельности и повседневной жизни;</w:t>
      </w:r>
    </w:p>
    <w:p w:rsidR="00236C9B" w:rsidRPr="00236C9B" w:rsidRDefault="00236C9B" w:rsidP="00604786">
      <w:pPr>
        <w:numPr>
          <w:ilvl w:val="0"/>
          <w:numId w:val="22"/>
        </w:numPr>
        <w:jc w:val="both"/>
        <w:rPr>
          <w:sz w:val="28"/>
          <w:szCs w:val="28"/>
        </w:rPr>
      </w:pPr>
      <w:r w:rsidRPr="00236C9B">
        <w:rPr>
          <w:sz w:val="28"/>
          <w:szCs w:val="28"/>
        </w:rPr>
        <w:t>уметь выполнять вычисления и преобразования;</w:t>
      </w:r>
    </w:p>
    <w:p w:rsidR="00236C9B" w:rsidRPr="00236C9B" w:rsidRDefault="00236C9B" w:rsidP="00604786">
      <w:pPr>
        <w:numPr>
          <w:ilvl w:val="0"/>
          <w:numId w:val="22"/>
        </w:numPr>
        <w:jc w:val="both"/>
        <w:rPr>
          <w:sz w:val="28"/>
          <w:szCs w:val="28"/>
        </w:rPr>
      </w:pPr>
      <w:r w:rsidRPr="00236C9B">
        <w:rPr>
          <w:sz w:val="28"/>
          <w:szCs w:val="28"/>
        </w:rPr>
        <w:t>уметь решать уравнения и неравенства;</w:t>
      </w:r>
    </w:p>
    <w:p w:rsidR="00236C9B" w:rsidRPr="00236C9B" w:rsidRDefault="00236C9B" w:rsidP="00604786">
      <w:pPr>
        <w:numPr>
          <w:ilvl w:val="0"/>
          <w:numId w:val="22"/>
        </w:numPr>
        <w:jc w:val="both"/>
        <w:rPr>
          <w:sz w:val="28"/>
          <w:szCs w:val="28"/>
        </w:rPr>
      </w:pPr>
      <w:r w:rsidRPr="00236C9B">
        <w:rPr>
          <w:sz w:val="28"/>
          <w:szCs w:val="28"/>
        </w:rPr>
        <w:t>уметь выполнять действия с функциями;</w:t>
      </w:r>
    </w:p>
    <w:p w:rsidR="00236C9B" w:rsidRPr="00236C9B" w:rsidRDefault="00236C9B" w:rsidP="00604786">
      <w:pPr>
        <w:numPr>
          <w:ilvl w:val="0"/>
          <w:numId w:val="22"/>
        </w:numPr>
        <w:jc w:val="both"/>
        <w:rPr>
          <w:sz w:val="28"/>
          <w:szCs w:val="28"/>
        </w:rPr>
      </w:pPr>
      <w:r w:rsidRPr="00236C9B">
        <w:rPr>
          <w:sz w:val="28"/>
          <w:szCs w:val="28"/>
        </w:rPr>
        <w:t>уметь выполнять действия с геометрическими фигурами;</w:t>
      </w:r>
    </w:p>
    <w:p w:rsidR="00236C9B" w:rsidRPr="00236C9B" w:rsidRDefault="00236C9B" w:rsidP="00604786">
      <w:pPr>
        <w:numPr>
          <w:ilvl w:val="0"/>
          <w:numId w:val="22"/>
        </w:numPr>
        <w:jc w:val="both"/>
        <w:rPr>
          <w:sz w:val="28"/>
          <w:szCs w:val="28"/>
        </w:rPr>
      </w:pPr>
      <w:r w:rsidRPr="00236C9B">
        <w:rPr>
          <w:sz w:val="28"/>
          <w:szCs w:val="28"/>
        </w:rPr>
        <w:t>уметь строить и исследовать математические модели</w:t>
      </w:r>
    </w:p>
    <w:p w:rsidR="00FF0419" w:rsidRPr="00236C9B" w:rsidRDefault="00FF0419" w:rsidP="00236C9B">
      <w:pPr>
        <w:pStyle w:val="1"/>
        <w:spacing w:before="240" w:after="120"/>
        <w:rPr>
          <w:rFonts w:ascii="Times New Roman" w:eastAsia="Times New Roman" w:hAnsi="Times New Roman" w:cs="Times New Roman"/>
          <w:color w:val="auto"/>
        </w:rPr>
      </w:pPr>
      <w:r w:rsidRPr="00236C9B">
        <w:rPr>
          <w:rFonts w:ascii="Times New Roman" w:eastAsia="Times New Roman" w:hAnsi="Times New Roman" w:cs="Times New Roman"/>
          <w:color w:val="auto"/>
        </w:rPr>
        <w:t>3.</w:t>
      </w:r>
      <w:r w:rsidR="00236C9B" w:rsidRPr="00236C9B">
        <w:rPr>
          <w:rFonts w:ascii="Times New Roman" w:eastAsia="Times New Roman" w:hAnsi="Times New Roman" w:cs="Times New Roman"/>
          <w:color w:val="auto"/>
        </w:rPr>
        <w:t xml:space="preserve"> </w:t>
      </w:r>
      <w:r w:rsidRPr="00236C9B">
        <w:rPr>
          <w:rFonts w:ascii="Times New Roman" w:eastAsia="Times New Roman" w:hAnsi="Times New Roman" w:cs="Times New Roman"/>
          <w:color w:val="auto"/>
        </w:rPr>
        <w:t xml:space="preserve">ОСНОВНЫЕ РЕЗУЛЬТАТЫ ЕГЭ ПО </w:t>
      </w:r>
      <w:r w:rsidR="00011661">
        <w:rPr>
          <w:rFonts w:ascii="Times New Roman" w:eastAsia="Times New Roman" w:hAnsi="Times New Roman" w:cs="Times New Roman"/>
          <w:color w:val="auto"/>
        </w:rPr>
        <w:t>МАТЕМАТИКЕ (базовый уровень)</w:t>
      </w:r>
    </w:p>
    <w:p w:rsidR="00FF0419" w:rsidRDefault="00FF0419" w:rsidP="00FF0419">
      <w:pPr>
        <w:jc w:val="both"/>
        <w:rPr>
          <w:sz w:val="28"/>
          <w:szCs w:val="28"/>
        </w:rPr>
      </w:pPr>
      <w:r w:rsidRPr="00FF2246">
        <w:rPr>
          <w:sz w:val="28"/>
          <w:szCs w:val="28"/>
        </w:rPr>
        <w:t xml:space="preserve">3.1 Диаграмма распределения участников ЕГЭ по </w:t>
      </w:r>
      <w:r w:rsidR="00DF17FE">
        <w:rPr>
          <w:sz w:val="28"/>
          <w:szCs w:val="28"/>
        </w:rPr>
        <w:t>математике (базовый уровень)</w:t>
      </w:r>
      <w:r w:rsidRPr="00FF2246">
        <w:rPr>
          <w:sz w:val="28"/>
          <w:szCs w:val="28"/>
        </w:rPr>
        <w:t xml:space="preserve"> по тестовым баллам в 2018 г.</w:t>
      </w:r>
    </w:p>
    <w:p w:rsidR="00236C9B" w:rsidRPr="00236C9B" w:rsidRDefault="00236C9B" w:rsidP="00236C9B">
      <w:pPr>
        <w:jc w:val="right"/>
      </w:pPr>
      <w:r w:rsidRPr="00236C9B">
        <w:t>Диаграмма 1</w:t>
      </w:r>
    </w:p>
    <w:p w:rsidR="00FF0419" w:rsidRDefault="00236C9B" w:rsidP="002768F5">
      <w:pPr>
        <w:jc w:val="center"/>
        <w:rPr>
          <w:sz w:val="28"/>
          <w:szCs w:val="28"/>
        </w:rPr>
      </w:pPr>
      <w:r w:rsidRPr="00236C9B">
        <w:rPr>
          <w:noProof/>
          <w:szCs w:val="28"/>
        </w:rPr>
        <w:drawing>
          <wp:inline distT="0" distB="0" distL="0" distR="0">
            <wp:extent cx="3215640" cy="2120224"/>
            <wp:effectExtent l="19050" t="0" r="3810" b="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a:stretch>
                      <a:fillRect/>
                    </a:stretch>
                  </pic:blipFill>
                  <pic:spPr bwMode="auto">
                    <a:xfrm>
                      <a:off x="0" y="0"/>
                      <a:ext cx="3217320" cy="2121332"/>
                    </a:xfrm>
                    <a:prstGeom prst="rect">
                      <a:avLst/>
                    </a:prstGeom>
                    <a:noFill/>
                    <a:ln w="9525">
                      <a:noFill/>
                      <a:miter lim="800000"/>
                      <a:headEnd/>
                      <a:tailEnd/>
                    </a:ln>
                  </pic:spPr>
                </pic:pic>
              </a:graphicData>
            </a:graphic>
          </wp:inline>
        </w:drawing>
      </w:r>
    </w:p>
    <w:p w:rsidR="00FF0419" w:rsidRPr="00FF2246" w:rsidRDefault="00FF0419" w:rsidP="00236C9B">
      <w:pPr>
        <w:spacing w:before="240"/>
        <w:jc w:val="both"/>
        <w:rPr>
          <w:b/>
          <w:sz w:val="28"/>
          <w:szCs w:val="28"/>
        </w:rPr>
      </w:pPr>
      <w:r w:rsidRPr="00FF2246">
        <w:rPr>
          <w:sz w:val="28"/>
          <w:szCs w:val="28"/>
        </w:rPr>
        <w:lastRenderedPageBreak/>
        <w:t xml:space="preserve">3.2 Динамика результатов ЕГЭ по </w:t>
      </w:r>
      <w:r w:rsidR="00F9507F">
        <w:rPr>
          <w:sz w:val="28"/>
          <w:szCs w:val="28"/>
        </w:rPr>
        <w:t xml:space="preserve">математике (базовый уровень) </w:t>
      </w:r>
      <w:proofErr w:type="gramStart"/>
      <w:r w:rsidRPr="00FF2246">
        <w:rPr>
          <w:sz w:val="28"/>
          <w:szCs w:val="28"/>
        </w:rPr>
        <w:t>за</w:t>
      </w:r>
      <w:proofErr w:type="gramEnd"/>
      <w:r w:rsidRPr="00FF2246">
        <w:rPr>
          <w:sz w:val="28"/>
          <w:szCs w:val="28"/>
        </w:rPr>
        <w:t xml:space="preserve"> последние 3 года</w:t>
      </w:r>
    </w:p>
    <w:p w:rsidR="00FF0419" w:rsidRPr="00236C9B" w:rsidRDefault="00FF0419" w:rsidP="00FF0419">
      <w:pPr>
        <w:pStyle w:val="a3"/>
        <w:spacing w:after="0" w:line="240" w:lineRule="auto"/>
        <w:ind w:left="1985"/>
        <w:jc w:val="right"/>
        <w:rPr>
          <w:rFonts w:ascii="Times New Roman" w:eastAsia="Times New Roman" w:hAnsi="Times New Roman"/>
          <w:i/>
          <w:sz w:val="24"/>
          <w:szCs w:val="24"/>
          <w:lang w:val="en-US" w:eastAsia="ru-RU"/>
        </w:rPr>
      </w:pPr>
      <w:r w:rsidRPr="00236C9B">
        <w:rPr>
          <w:rFonts w:ascii="Times New Roman" w:eastAsia="Times New Roman" w:hAnsi="Times New Roman"/>
          <w:i/>
          <w:sz w:val="24"/>
          <w:szCs w:val="24"/>
          <w:lang w:eastAsia="ru-RU"/>
        </w:rPr>
        <w:t>Таблица 5</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88"/>
        <w:gridCol w:w="1559"/>
        <w:gridCol w:w="1701"/>
        <w:gridCol w:w="1559"/>
      </w:tblGrid>
      <w:tr w:rsidR="00FF0419" w:rsidRPr="00FF2246" w:rsidTr="00972556">
        <w:trPr>
          <w:trHeight w:val="338"/>
        </w:trPr>
        <w:tc>
          <w:tcPr>
            <w:tcW w:w="5388" w:type="dxa"/>
            <w:vMerge w:val="restart"/>
          </w:tcPr>
          <w:p w:rsidR="00FF0419" w:rsidRPr="00FF2246" w:rsidRDefault="00FF0419" w:rsidP="00972556">
            <w:pPr>
              <w:contextualSpacing/>
              <w:jc w:val="both"/>
              <w:rPr>
                <w:rFonts w:eastAsia="MS Mincho"/>
                <w:sz w:val="28"/>
                <w:szCs w:val="28"/>
              </w:rPr>
            </w:pPr>
          </w:p>
        </w:tc>
        <w:tc>
          <w:tcPr>
            <w:tcW w:w="4819" w:type="dxa"/>
            <w:gridSpan w:val="3"/>
          </w:tcPr>
          <w:p w:rsidR="00FF0419" w:rsidRPr="00FF2246" w:rsidRDefault="00236C9B" w:rsidP="00972556">
            <w:pPr>
              <w:contextualSpacing/>
              <w:jc w:val="center"/>
              <w:rPr>
                <w:rFonts w:eastAsia="MS Mincho"/>
                <w:sz w:val="28"/>
                <w:szCs w:val="28"/>
              </w:rPr>
            </w:pPr>
            <w:r>
              <w:rPr>
                <w:rFonts w:eastAsia="MS Mincho"/>
                <w:sz w:val="28"/>
                <w:szCs w:val="28"/>
              </w:rPr>
              <w:t>Республика Карелия</w:t>
            </w:r>
          </w:p>
        </w:tc>
      </w:tr>
      <w:tr w:rsidR="00FF0419" w:rsidRPr="00FF2246" w:rsidTr="00972556">
        <w:trPr>
          <w:trHeight w:val="155"/>
        </w:trPr>
        <w:tc>
          <w:tcPr>
            <w:tcW w:w="5388" w:type="dxa"/>
            <w:vMerge/>
          </w:tcPr>
          <w:p w:rsidR="00FF0419" w:rsidRPr="00FF2246" w:rsidRDefault="00FF0419" w:rsidP="00972556">
            <w:pPr>
              <w:contextualSpacing/>
              <w:jc w:val="both"/>
              <w:rPr>
                <w:rFonts w:eastAsia="MS Mincho"/>
                <w:sz w:val="28"/>
                <w:szCs w:val="28"/>
              </w:rPr>
            </w:pPr>
          </w:p>
        </w:tc>
        <w:tc>
          <w:tcPr>
            <w:tcW w:w="1559" w:type="dxa"/>
          </w:tcPr>
          <w:p w:rsidR="00FF0419" w:rsidRPr="00FF2246" w:rsidRDefault="00FF0419" w:rsidP="00972556">
            <w:pPr>
              <w:contextualSpacing/>
              <w:jc w:val="center"/>
              <w:rPr>
                <w:rFonts w:eastAsia="MS Mincho"/>
                <w:sz w:val="28"/>
                <w:szCs w:val="28"/>
              </w:rPr>
            </w:pPr>
            <w:r w:rsidRPr="00FF2246">
              <w:rPr>
                <w:rFonts w:eastAsia="MS Mincho"/>
                <w:sz w:val="28"/>
                <w:szCs w:val="28"/>
              </w:rPr>
              <w:t>2016 г.</w:t>
            </w:r>
          </w:p>
        </w:tc>
        <w:tc>
          <w:tcPr>
            <w:tcW w:w="1701" w:type="dxa"/>
          </w:tcPr>
          <w:p w:rsidR="00FF0419" w:rsidRPr="00FF2246" w:rsidRDefault="00FF0419" w:rsidP="00972556">
            <w:pPr>
              <w:contextualSpacing/>
              <w:jc w:val="center"/>
              <w:rPr>
                <w:rFonts w:eastAsia="MS Mincho"/>
                <w:sz w:val="28"/>
                <w:szCs w:val="28"/>
              </w:rPr>
            </w:pPr>
            <w:r w:rsidRPr="00FF2246">
              <w:rPr>
                <w:rFonts w:eastAsia="MS Mincho"/>
                <w:sz w:val="28"/>
                <w:szCs w:val="28"/>
              </w:rPr>
              <w:t>2017 г.</w:t>
            </w:r>
          </w:p>
        </w:tc>
        <w:tc>
          <w:tcPr>
            <w:tcW w:w="1559" w:type="dxa"/>
          </w:tcPr>
          <w:p w:rsidR="00FF0419" w:rsidRPr="00FF2246" w:rsidRDefault="00FF0419" w:rsidP="00972556">
            <w:pPr>
              <w:contextualSpacing/>
              <w:jc w:val="center"/>
              <w:rPr>
                <w:rFonts w:eastAsia="MS Mincho"/>
                <w:sz w:val="28"/>
                <w:szCs w:val="28"/>
              </w:rPr>
            </w:pPr>
            <w:r w:rsidRPr="00FF2246">
              <w:rPr>
                <w:rFonts w:eastAsia="MS Mincho"/>
                <w:sz w:val="28"/>
                <w:szCs w:val="28"/>
              </w:rPr>
              <w:t>2018 г.</w:t>
            </w:r>
          </w:p>
        </w:tc>
      </w:tr>
      <w:tr w:rsidR="00B00017" w:rsidRPr="00FF2246" w:rsidTr="007C2C7E">
        <w:trPr>
          <w:trHeight w:val="349"/>
        </w:trPr>
        <w:tc>
          <w:tcPr>
            <w:tcW w:w="5388" w:type="dxa"/>
          </w:tcPr>
          <w:p w:rsidR="00B00017" w:rsidRPr="00FF2246" w:rsidRDefault="00B00017" w:rsidP="00972556">
            <w:pPr>
              <w:contextualSpacing/>
              <w:jc w:val="both"/>
              <w:rPr>
                <w:rFonts w:eastAsia="MS Mincho"/>
                <w:sz w:val="28"/>
                <w:szCs w:val="28"/>
              </w:rPr>
            </w:pPr>
            <w:r w:rsidRPr="00FF2246">
              <w:rPr>
                <w:rFonts w:eastAsia="MS Mincho"/>
                <w:sz w:val="28"/>
                <w:szCs w:val="28"/>
              </w:rPr>
              <w:t>Не преодолели минимального балла</w:t>
            </w:r>
          </w:p>
        </w:tc>
        <w:tc>
          <w:tcPr>
            <w:tcW w:w="1559" w:type="dxa"/>
            <w:vAlign w:val="center"/>
          </w:tcPr>
          <w:p w:rsidR="00B00017" w:rsidRPr="003D12CE" w:rsidRDefault="00B00017" w:rsidP="007C2C7E">
            <w:pPr>
              <w:contextualSpacing/>
              <w:jc w:val="center"/>
              <w:rPr>
                <w:rFonts w:eastAsia="MS Mincho"/>
                <w:sz w:val="28"/>
                <w:szCs w:val="28"/>
              </w:rPr>
            </w:pPr>
            <w:r w:rsidRPr="003D12CE">
              <w:rPr>
                <w:rFonts w:eastAsia="MS Mincho"/>
                <w:sz w:val="28"/>
                <w:szCs w:val="28"/>
              </w:rPr>
              <w:t>1,6%</w:t>
            </w:r>
          </w:p>
        </w:tc>
        <w:tc>
          <w:tcPr>
            <w:tcW w:w="1701" w:type="dxa"/>
            <w:vAlign w:val="center"/>
          </w:tcPr>
          <w:p w:rsidR="00B00017" w:rsidRPr="003D12CE" w:rsidRDefault="00B00017" w:rsidP="007C2C7E">
            <w:pPr>
              <w:contextualSpacing/>
              <w:jc w:val="center"/>
              <w:rPr>
                <w:rFonts w:eastAsia="MS Mincho"/>
                <w:sz w:val="28"/>
                <w:szCs w:val="28"/>
              </w:rPr>
            </w:pPr>
            <w:r>
              <w:rPr>
                <w:rFonts w:eastAsia="MS Mincho"/>
                <w:sz w:val="28"/>
                <w:szCs w:val="28"/>
              </w:rPr>
              <w:t>1,2%</w:t>
            </w:r>
          </w:p>
        </w:tc>
        <w:tc>
          <w:tcPr>
            <w:tcW w:w="1559" w:type="dxa"/>
            <w:vAlign w:val="center"/>
          </w:tcPr>
          <w:p w:rsidR="00B00017" w:rsidRPr="00FF2246" w:rsidRDefault="007C2C7E" w:rsidP="007C2C7E">
            <w:pPr>
              <w:contextualSpacing/>
              <w:jc w:val="center"/>
              <w:rPr>
                <w:rFonts w:eastAsia="MS Mincho"/>
                <w:sz w:val="28"/>
                <w:szCs w:val="28"/>
              </w:rPr>
            </w:pPr>
            <w:r>
              <w:rPr>
                <w:rFonts w:eastAsia="MS Mincho"/>
                <w:sz w:val="28"/>
                <w:szCs w:val="28"/>
              </w:rPr>
              <w:t>2%</w:t>
            </w:r>
          </w:p>
        </w:tc>
      </w:tr>
      <w:tr w:rsidR="007C2C7E" w:rsidRPr="00FF2246" w:rsidTr="007C2C7E">
        <w:trPr>
          <w:trHeight w:val="338"/>
        </w:trPr>
        <w:tc>
          <w:tcPr>
            <w:tcW w:w="5388" w:type="dxa"/>
          </w:tcPr>
          <w:p w:rsidR="007C2C7E" w:rsidRPr="0026581F" w:rsidRDefault="007C2C7E" w:rsidP="006E5842">
            <w:pPr>
              <w:contextualSpacing/>
              <w:jc w:val="both"/>
              <w:rPr>
                <w:rFonts w:eastAsia="MS Mincho"/>
                <w:sz w:val="28"/>
                <w:szCs w:val="28"/>
              </w:rPr>
            </w:pPr>
            <w:r w:rsidRPr="0026581F">
              <w:rPr>
                <w:rFonts w:eastAsia="MS Mincho"/>
                <w:sz w:val="28"/>
                <w:szCs w:val="28"/>
              </w:rPr>
              <w:t>Получили от17 до 20 баллов</w:t>
            </w:r>
          </w:p>
        </w:tc>
        <w:tc>
          <w:tcPr>
            <w:tcW w:w="1559" w:type="dxa"/>
            <w:vAlign w:val="center"/>
          </w:tcPr>
          <w:p w:rsidR="007C2C7E" w:rsidRPr="003D12CE" w:rsidRDefault="007C2C7E" w:rsidP="007C2C7E">
            <w:pPr>
              <w:contextualSpacing/>
              <w:jc w:val="center"/>
              <w:rPr>
                <w:rFonts w:eastAsia="MS Mincho"/>
                <w:sz w:val="28"/>
                <w:szCs w:val="28"/>
              </w:rPr>
            </w:pPr>
            <w:r w:rsidRPr="003D12CE">
              <w:rPr>
                <w:rFonts w:eastAsia="MS Mincho"/>
                <w:sz w:val="28"/>
                <w:szCs w:val="28"/>
              </w:rPr>
              <w:t>43,8%</w:t>
            </w:r>
          </w:p>
        </w:tc>
        <w:tc>
          <w:tcPr>
            <w:tcW w:w="1701" w:type="dxa"/>
            <w:vAlign w:val="center"/>
          </w:tcPr>
          <w:p w:rsidR="007C2C7E" w:rsidRPr="003D12CE" w:rsidRDefault="007C2C7E" w:rsidP="007C2C7E">
            <w:pPr>
              <w:contextualSpacing/>
              <w:jc w:val="center"/>
              <w:rPr>
                <w:rFonts w:eastAsia="MS Mincho"/>
                <w:sz w:val="28"/>
                <w:szCs w:val="28"/>
              </w:rPr>
            </w:pPr>
            <w:r>
              <w:rPr>
                <w:rFonts w:eastAsia="MS Mincho"/>
                <w:sz w:val="28"/>
                <w:szCs w:val="28"/>
              </w:rPr>
              <w:t>48,4%</w:t>
            </w:r>
          </w:p>
        </w:tc>
        <w:tc>
          <w:tcPr>
            <w:tcW w:w="1559" w:type="dxa"/>
            <w:vAlign w:val="center"/>
          </w:tcPr>
          <w:p w:rsidR="007C2C7E" w:rsidRPr="00FF2246" w:rsidRDefault="007C2C7E" w:rsidP="007C2C7E">
            <w:pPr>
              <w:contextualSpacing/>
              <w:jc w:val="center"/>
              <w:rPr>
                <w:rFonts w:eastAsia="MS Mincho"/>
                <w:sz w:val="28"/>
                <w:szCs w:val="28"/>
              </w:rPr>
            </w:pPr>
            <w:r>
              <w:rPr>
                <w:rFonts w:eastAsia="MS Mincho"/>
                <w:sz w:val="28"/>
                <w:szCs w:val="28"/>
              </w:rPr>
              <w:t>41,8%</w:t>
            </w:r>
          </w:p>
        </w:tc>
      </w:tr>
      <w:tr w:rsidR="007C2C7E" w:rsidRPr="00FF2246" w:rsidTr="007C2C7E">
        <w:trPr>
          <w:trHeight w:val="338"/>
        </w:trPr>
        <w:tc>
          <w:tcPr>
            <w:tcW w:w="5388" w:type="dxa"/>
          </w:tcPr>
          <w:p w:rsidR="007C2C7E" w:rsidRPr="0026581F" w:rsidRDefault="007C2C7E" w:rsidP="006E5842">
            <w:pPr>
              <w:contextualSpacing/>
              <w:jc w:val="both"/>
              <w:rPr>
                <w:rFonts w:eastAsia="MS Mincho"/>
                <w:sz w:val="28"/>
                <w:szCs w:val="28"/>
              </w:rPr>
            </w:pPr>
            <w:r w:rsidRPr="0026581F">
              <w:rPr>
                <w:sz w:val="28"/>
                <w:szCs w:val="28"/>
              </w:rPr>
              <w:t>Количество участников, получивших максимальные первичные баллы</w:t>
            </w:r>
            <w:r w:rsidRPr="008318E3">
              <w:rPr>
                <w:sz w:val="28"/>
                <w:szCs w:val="28"/>
              </w:rPr>
              <w:t xml:space="preserve"> (20 баллов)</w:t>
            </w:r>
          </w:p>
        </w:tc>
        <w:tc>
          <w:tcPr>
            <w:tcW w:w="1559" w:type="dxa"/>
            <w:vAlign w:val="center"/>
          </w:tcPr>
          <w:p w:rsidR="007C2C7E" w:rsidRPr="003D12CE" w:rsidRDefault="007C2C7E" w:rsidP="007C2C7E">
            <w:pPr>
              <w:contextualSpacing/>
              <w:jc w:val="center"/>
              <w:rPr>
                <w:rFonts w:eastAsia="MS Mincho"/>
                <w:sz w:val="28"/>
                <w:szCs w:val="28"/>
              </w:rPr>
            </w:pPr>
            <w:r w:rsidRPr="003D12CE">
              <w:rPr>
                <w:rFonts w:eastAsia="MS Mincho"/>
                <w:sz w:val="28"/>
                <w:szCs w:val="28"/>
              </w:rPr>
              <w:t>227</w:t>
            </w:r>
          </w:p>
        </w:tc>
        <w:tc>
          <w:tcPr>
            <w:tcW w:w="1701" w:type="dxa"/>
            <w:vAlign w:val="center"/>
          </w:tcPr>
          <w:p w:rsidR="007C2C7E" w:rsidRPr="003D12CE" w:rsidRDefault="007C2C7E" w:rsidP="007C2C7E">
            <w:pPr>
              <w:contextualSpacing/>
              <w:jc w:val="center"/>
              <w:rPr>
                <w:rFonts w:eastAsia="MS Mincho"/>
                <w:sz w:val="28"/>
                <w:szCs w:val="28"/>
              </w:rPr>
            </w:pPr>
            <w:r>
              <w:rPr>
                <w:rFonts w:eastAsia="MS Mincho"/>
                <w:sz w:val="28"/>
                <w:szCs w:val="28"/>
              </w:rPr>
              <w:t>247</w:t>
            </w:r>
          </w:p>
        </w:tc>
        <w:tc>
          <w:tcPr>
            <w:tcW w:w="1559" w:type="dxa"/>
            <w:vAlign w:val="center"/>
          </w:tcPr>
          <w:p w:rsidR="007C2C7E" w:rsidRPr="00FF2246" w:rsidRDefault="007C2C7E" w:rsidP="007C2C7E">
            <w:pPr>
              <w:contextualSpacing/>
              <w:jc w:val="center"/>
              <w:rPr>
                <w:rFonts w:eastAsia="MS Mincho"/>
                <w:sz w:val="28"/>
                <w:szCs w:val="28"/>
              </w:rPr>
            </w:pPr>
            <w:r>
              <w:rPr>
                <w:rFonts w:eastAsia="MS Mincho"/>
                <w:sz w:val="28"/>
                <w:szCs w:val="28"/>
              </w:rPr>
              <w:t>173</w:t>
            </w:r>
          </w:p>
        </w:tc>
      </w:tr>
    </w:tbl>
    <w:p w:rsidR="00FF0419" w:rsidRPr="00FF2246" w:rsidRDefault="00FF0419" w:rsidP="00D304A8">
      <w:pPr>
        <w:tabs>
          <w:tab w:val="left" w:pos="709"/>
        </w:tabs>
        <w:spacing w:before="240"/>
        <w:jc w:val="both"/>
        <w:rPr>
          <w:sz w:val="28"/>
          <w:szCs w:val="28"/>
        </w:rPr>
      </w:pPr>
      <w:r w:rsidRPr="00FF2246">
        <w:rPr>
          <w:sz w:val="28"/>
          <w:szCs w:val="28"/>
        </w:rPr>
        <w:t>3.3. Результаты по группам участников экзамена с различным уровнем подготовки:</w:t>
      </w:r>
    </w:p>
    <w:p w:rsidR="00FF0419" w:rsidRPr="00FF2246" w:rsidRDefault="00FF0419" w:rsidP="00FF0419">
      <w:pPr>
        <w:pStyle w:val="a3"/>
        <w:spacing w:after="0" w:line="240" w:lineRule="auto"/>
        <w:ind w:left="709"/>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А</w:t>
      </w:r>
      <w:r w:rsidRPr="00FF2246">
        <w:rPr>
          <w:rFonts w:ascii="Times New Roman" w:eastAsia="Times New Roman" w:hAnsi="Times New Roman"/>
          <w:sz w:val="28"/>
          <w:szCs w:val="28"/>
          <w:lang w:eastAsia="ru-RU"/>
        </w:rPr>
        <w:t xml:space="preserve">) с учетом категории участников ЕГЭ </w:t>
      </w:r>
    </w:p>
    <w:p w:rsidR="00FF0419" w:rsidRPr="00BE054B" w:rsidRDefault="00FF0419" w:rsidP="00FF0419">
      <w:pPr>
        <w:pStyle w:val="a3"/>
        <w:spacing w:after="0" w:line="240" w:lineRule="auto"/>
        <w:ind w:left="1080" w:right="-1"/>
        <w:jc w:val="right"/>
        <w:rPr>
          <w:rFonts w:ascii="Times New Roman" w:eastAsia="Times New Roman" w:hAnsi="Times New Roman"/>
          <w:i/>
          <w:sz w:val="24"/>
          <w:szCs w:val="24"/>
          <w:lang w:eastAsia="ru-RU"/>
        </w:rPr>
      </w:pPr>
      <w:r w:rsidRPr="00BE054B">
        <w:rPr>
          <w:rFonts w:ascii="Times New Roman" w:eastAsia="Times New Roman" w:hAnsi="Times New Roman"/>
          <w:i/>
          <w:sz w:val="24"/>
          <w:szCs w:val="24"/>
          <w:lang w:eastAsia="ru-RU"/>
        </w:rPr>
        <w:t>Таблица 6</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78"/>
        <w:gridCol w:w="2126"/>
        <w:gridCol w:w="2126"/>
        <w:gridCol w:w="1560"/>
        <w:gridCol w:w="1275"/>
      </w:tblGrid>
      <w:tr w:rsidR="00FF0419" w:rsidRPr="00FF2246" w:rsidTr="00972556">
        <w:trPr>
          <w:trHeight w:val="1410"/>
        </w:trPr>
        <w:tc>
          <w:tcPr>
            <w:tcW w:w="2978" w:type="dxa"/>
          </w:tcPr>
          <w:p w:rsidR="00FF0419" w:rsidRPr="00FF2246" w:rsidRDefault="00FF0419" w:rsidP="00972556">
            <w:pPr>
              <w:pStyle w:val="a3"/>
              <w:spacing w:after="0" w:line="240" w:lineRule="auto"/>
              <w:ind w:left="0"/>
              <w:jc w:val="both"/>
              <w:rPr>
                <w:rFonts w:ascii="Times New Roman" w:hAnsi="Times New Roman"/>
                <w:sz w:val="28"/>
                <w:szCs w:val="28"/>
              </w:rPr>
            </w:pPr>
          </w:p>
        </w:tc>
        <w:tc>
          <w:tcPr>
            <w:tcW w:w="2126" w:type="dxa"/>
          </w:tcPr>
          <w:p w:rsidR="00FF0419" w:rsidRPr="00FF2246" w:rsidRDefault="00FF0419" w:rsidP="00972556">
            <w:pPr>
              <w:pStyle w:val="a3"/>
              <w:spacing w:after="0" w:line="240" w:lineRule="auto"/>
              <w:ind w:left="0"/>
              <w:jc w:val="center"/>
              <w:rPr>
                <w:rFonts w:ascii="Times New Roman" w:hAnsi="Times New Roman"/>
                <w:sz w:val="28"/>
                <w:szCs w:val="28"/>
              </w:rPr>
            </w:pPr>
            <w:r w:rsidRPr="00FF2246">
              <w:rPr>
                <w:rFonts w:ascii="Times New Roman" w:hAnsi="Times New Roman"/>
                <w:sz w:val="28"/>
                <w:szCs w:val="28"/>
              </w:rPr>
              <w:t>Выпускники текущего года, обучающиеся по программам СОО</w:t>
            </w:r>
          </w:p>
        </w:tc>
        <w:tc>
          <w:tcPr>
            <w:tcW w:w="2126" w:type="dxa"/>
          </w:tcPr>
          <w:p w:rsidR="00FF0419" w:rsidRPr="00FF2246" w:rsidRDefault="00FF0419" w:rsidP="00972556">
            <w:pPr>
              <w:pStyle w:val="a3"/>
              <w:spacing w:after="0" w:line="240" w:lineRule="auto"/>
              <w:ind w:left="0"/>
              <w:jc w:val="center"/>
              <w:rPr>
                <w:rFonts w:ascii="Times New Roman" w:hAnsi="Times New Roman"/>
                <w:sz w:val="28"/>
                <w:szCs w:val="28"/>
              </w:rPr>
            </w:pPr>
            <w:r w:rsidRPr="00FF2246">
              <w:rPr>
                <w:rFonts w:ascii="Times New Roman" w:hAnsi="Times New Roman"/>
                <w:sz w:val="28"/>
                <w:szCs w:val="28"/>
              </w:rPr>
              <w:t>Выпускники текущего года, обучающиеся по программам СПО</w:t>
            </w:r>
          </w:p>
        </w:tc>
        <w:tc>
          <w:tcPr>
            <w:tcW w:w="1560" w:type="dxa"/>
          </w:tcPr>
          <w:p w:rsidR="00FF0419" w:rsidRPr="00FF2246" w:rsidRDefault="00FF0419" w:rsidP="00972556">
            <w:pPr>
              <w:pStyle w:val="a3"/>
              <w:spacing w:after="0" w:line="240" w:lineRule="auto"/>
              <w:ind w:left="0"/>
              <w:jc w:val="center"/>
              <w:rPr>
                <w:rFonts w:ascii="Times New Roman" w:hAnsi="Times New Roman"/>
                <w:sz w:val="28"/>
                <w:szCs w:val="28"/>
              </w:rPr>
            </w:pPr>
            <w:proofErr w:type="spellStart"/>
            <w:proofErr w:type="gramStart"/>
            <w:r w:rsidRPr="00FF2246">
              <w:rPr>
                <w:rFonts w:ascii="Times New Roman" w:hAnsi="Times New Roman"/>
                <w:sz w:val="28"/>
                <w:szCs w:val="28"/>
              </w:rPr>
              <w:t>Выпуск</w:t>
            </w:r>
            <w:r>
              <w:rPr>
                <w:rFonts w:ascii="Times New Roman" w:hAnsi="Times New Roman"/>
                <w:sz w:val="28"/>
                <w:szCs w:val="28"/>
              </w:rPr>
              <w:t>-</w:t>
            </w:r>
            <w:r w:rsidRPr="00FF2246">
              <w:rPr>
                <w:rFonts w:ascii="Times New Roman" w:hAnsi="Times New Roman"/>
                <w:sz w:val="28"/>
                <w:szCs w:val="28"/>
              </w:rPr>
              <w:t>ники</w:t>
            </w:r>
            <w:proofErr w:type="spellEnd"/>
            <w:proofErr w:type="gramEnd"/>
            <w:r w:rsidRPr="00FF2246">
              <w:rPr>
                <w:rFonts w:ascii="Times New Roman" w:hAnsi="Times New Roman"/>
                <w:sz w:val="28"/>
                <w:szCs w:val="28"/>
              </w:rPr>
              <w:t xml:space="preserve"> прошлых лет</w:t>
            </w:r>
          </w:p>
        </w:tc>
        <w:tc>
          <w:tcPr>
            <w:tcW w:w="1275" w:type="dxa"/>
          </w:tcPr>
          <w:p w:rsidR="00FF0419" w:rsidRPr="00FF2246" w:rsidRDefault="00FF0419" w:rsidP="006E4866">
            <w:pPr>
              <w:pStyle w:val="a3"/>
              <w:spacing w:after="0" w:line="240" w:lineRule="auto"/>
              <w:ind w:left="0"/>
              <w:jc w:val="center"/>
              <w:rPr>
                <w:rFonts w:ascii="Times New Roman" w:hAnsi="Times New Roman"/>
                <w:sz w:val="28"/>
                <w:szCs w:val="28"/>
              </w:rPr>
            </w:pPr>
            <w:r w:rsidRPr="00FF2246">
              <w:rPr>
                <w:rFonts w:ascii="Times New Roman" w:hAnsi="Times New Roman"/>
                <w:sz w:val="28"/>
                <w:szCs w:val="28"/>
              </w:rPr>
              <w:t>Участники ЕГЭ с ОВЗ</w:t>
            </w:r>
            <w:r w:rsidR="00506173" w:rsidRPr="00087F3B">
              <w:rPr>
                <w:rFonts w:ascii="Times New Roman" w:hAnsi="Times New Roman"/>
                <w:color w:val="C00000"/>
                <w:sz w:val="28"/>
                <w:szCs w:val="28"/>
              </w:rPr>
              <w:t>*</w:t>
            </w:r>
          </w:p>
        </w:tc>
      </w:tr>
      <w:tr w:rsidR="00D304A8" w:rsidRPr="00FF2246" w:rsidTr="002E63CA">
        <w:tc>
          <w:tcPr>
            <w:tcW w:w="2978" w:type="dxa"/>
          </w:tcPr>
          <w:p w:rsidR="00D304A8" w:rsidRPr="00E965C0" w:rsidRDefault="00D304A8" w:rsidP="006E5842">
            <w:pPr>
              <w:pStyle w:val="a3"/>
              <w:spacing w:after="0" w:line="240" w:lineRule="auto"/>
              <w:ind w:left="0"/>
              <w:jc w:val="both"/>
              <w:rPr>
                <w:rFonts w:ascii="Times New Roman" w:hAnsi="Times New Roman"/>
                <w:b/>
                <w:sz w:val="28"/>
                <w:szCs w:val="28"/>
              </w:rPr>
            </w:pPr>
            <w:r w:rsidRPr="00E965C0">
              <w:rPr>
                <w:rFonts w:ascii="Times New Roman" w:hAnsi="Times New Roman"/>
                <w:bCs/>
                <w:sz w:val="28"/>
                <w:szCs w:val="28"/>
                <w:lang w:eastAsia="ru-RU"/>
              </w:rPr>
              <w:t>Доля</w:t>
            </w:r>
            <w:r w:rsidRPr="00E965C0">
              <w:rPr>
                <w:rFonts w:ascii="Times New Roman" w:hAnsi="Times New Roman"/>
                <w:sz w:val="28"/>
                <w:szCs w:val="28"/>
              </w:rPr>
              <w:t xml:space="preserve"> участников, набравших балл ниже минимального </w:t>
            </w:r>
          </w:p>
        </w:tc>
        <w:tc>
          <w:tcPr>
            <w:tcW w:w="2126" w:type="dxa"/>
            <w:vAlign w:val="center"/>
          </w:tcPr>
          <w:p w:rsidR="00D304A8" w:rsidRPr="002E63CA" w:rsidRDefault="002E63CA" w:rsidP="002E63CA">
            <w:pPr>
              <w:pStyle w:val="a3"/>
              <w:spacing w:after="0" w:line="240" w:lineRule="auto"/>
              <w:ind w:left="0"/>
              <w:jc w:val="center"/>
              <w:rPr>
                <w:rFonts w:ascii="Times New Roman" w:hAnsi="Times New Roman"/>
                <w:sz w:val="28"/>
                <w:szCs w:val="28"/>
              </w:rPr>
            </w:pPr>
            <w:r w:rsidRPr="002E63CA">
              <w:rPr>
                <w:rFonts w:ascii="Times New Roman" w:hAnsi="Times New Roman"/>
                <w:sz w:val="28"/>
                <w:szCs w:val="28"/>
              </w:rPr>
              <w:t>2%</w:t>
            </w:r>
          </w:p>
        </w:tc>
        <w:tc>
          <w:tcPr>
            <w:tcW w:w="2126" w:type="dxa"/>
            <w:vAlign w:val="center"/>
          </w:tcPr>
          <w:p w:rsidR="00D304A8" w:rsidRPr="002E63CA" w:rsidRDefault="002E63CA" w:rsidP="002E63CA">
            <w:pPr>
              <w:pStyle w:val="a3"/>
              <w:spacing w:after="0" w:line="240" w:lineRule="auto"/>
              <w:ind w:left="0"/>
              <w:jc w:val="center"/>
              <w:rPr>
                <w:rFonts w:ascii="Times New Roman" w:hAnsi="Times New Roman"/>
                <w:sz w:val="28"/>
                <w:szCs w:val="28"/>
              </w:rPr>
            </w:pPr>
            <w:r w:rsidRPr="002E63CA">
              <w:rPr>
                <w:rFonts w:ascii="Times New Roman" w:hAnsi="Times New Roman"/>
                <w:sz w:val="28"/>
                <w:szCs w:val="28"/>
              </w:rPr>
              <w:t>0%</w:t>
            </w:r>
          </w:p>
        </w:tc>
        <w:tc>
          <w:tcPr>
            <w:tcW w:w="1560" w:type="dxa"/>
            <w:vAlign w:val="center"/>
          </w:tcPr>
          <w:p w:rsidR="00D304A8" w:rsidRPr="002E63CA" w:rsidRDefault="00D304A8" w:rsidP="002E63CA">
            <w:pPr>
              <w:pStyle w:val="a3"/>
              <w:spacing w:after="0" w:line="240" w:lineRule="auto"/>
              <w:ind w:left="0"/>
              <w:jc w:val="center"/>
              <w:rPr>
                <w:rFonts w:ascii="Times New Roman" w:hAnsi="Times New Roman"/>
                <w:sz w:val="28"/>
                <w:szCs w:val="28"/>
              </w:rPr>
            </w:pPr>
            <w:r w:rsidRPr="002E63CA">
              <w:rPr>
                <w:rFonts w:ascii="Times New Roman" w:hAnsi="Times New Roman"/>
                <w:sz w:val="28"/>
                <w:szCs w:val="28"/>
              </w:rPr>
              <w:t>0</w:t>
            </w:r>
          </w:p>
        </w:tc>
        <w:tc>
          <w:tcPr>
            <w:tcW w:w="1275" w:type="dxa"/>
            <w:vAlign w:val="center"/>
          </w:tcPr>
          <w:p w:rsidR="00D304A8" w:rsidRPr="002E63CA" w:rsidRDefault="000A1D7D" w:rsidP="002E63CA">
            <w:pPr>
              <w:pStyle w:val="a3"/>
              <w:spacing w:after="0" w:line="240" w:lineRule="auto"/>
              <w:ind w:left="0"/>
              <w:jc w:val="center"/>
              <w:rPr>
                <w:rFonts w:ascii="Times New Roman" w:hAnsi="Times New Roman"/>
                <w:sz w:val="28"/>
                <w:szCs w:val="28"/>
              </w:rPr>
            </w:pPr>
            <w:r>
              <w:rPr>
                <w:rFonts w:ascii="Times New Roman" w:hAnsi="Times New Roman"/>
                <w:sz w:val="28"/>
                <w:szCs w:val="28"/>
              </w:rPr>
              <w:t>8%</w:t>
            </w:r>
          </w:p>
        </w:tc>
      </w:tr>
      <w:tr w:rsidR="00D304A8" w:rsidRPr="00FF2246" w:rsidTr="002E63CA">
        <w:tc>
          <w:tcPr>
            <w:tcW w:w="2978" w:type="dxa"/>
          </w:tcPr>
          <w:p w:rsidR="00D304A8" w:rsidRPr="00E965C0" w:rsidRDefault="00D304A8" w:rsidP="006E5842">
            <w:pPr>
              <w:pStyle w:val="a3"/>
              <w:spacing w:after="0" w:line="240" w:lineRule="auto"/>
              <w:ind w:left="0"/>
              <w:jc w:val="both"/>
              <w:rPr>
                <w:rFonts w:ascii="Times New Roman" w:hAnsi="Times New Roman"/>
                <w:sz w:val="28"/>
                <w:szCs w:val="28"/>
              </w:rPr>
            </w:pPr>
            <w:r w:rsidRPr="00E965C0">
              <w:rPr>
                <w:rFonts w:ascii="Times New Roman" w:hAnsi="Times New Roman"/>
                <w:bCs/>
                <w:sz w:val="28"/>
                <w:szCs w:val="28"/>
                <w:lang w:eastAsia="ru-RU"/>
              </w:rPr>
              <w:t>Доля</w:t>
            </w:r>
            <w:r w:rsidRPr="00E965C0">
              <w:rPr>
                <w:rFonts w:ascii="Times New Roman" w:hAnsi="Times New Roman"/>
                <w:sz w:val="28"/>
                <w:szCs w:val="28"/>
              </w:rPr>
              <w:t xml:space="preserve"> участников, получивших тестовый балл от 7 баллов до 11 баллов</w:t>
            </w:r>
          </w:p>
        </w:tc>
        <w:tc>
          <w:tcPr>
            <w:tcW w:w="2126" w:type="dxa"/>
            <w:vAlign w:val="center"/>
          </w:tcPr>
          <w:p w:rsidR="00D304A8" w:rsidRPr="002E63CA" w:rsidRDefault="002E63CA" w:rsidP="002E63CA">
            <w:pPr>
              <w:pStyle w:val="a3"/>
              <w:spacing w:after="0" w:line="240" w:lineRule="auto"/>
              <w:ind w:left="0"/>
              <w:jc w:val="center"/>
              <w:rPr>
                <w:rFonts w:ascii="Times New Roman" w:hAnsi="Times New Roman"/>
                <w:sz w:val="28"/>
                <w:szCs w:val="28"/>
              </w:rPr>
            </w:pPr>
            <w:r w:rsidRPr="002E63CA">
              <w:rPr>
                <w:rFonts w:ascii="Times New Roman" w:hAnsi="Times New Roman"/>
                <w:sz w:val="28"/>
                <w:szCs w:val="28"/>
              </w:rPr>
              <w:t>16,3</w:t>
            </w:r>
          </w:p>
        </w:tc>
        <w:tc>
          <w:tcPr>
            <w:tcW w:w="2126" w:type="dxa"/>
            <w:vAlign w:val="center"/>
          </w:tcPr>
          <w:p w:rsidR="00D304A8" w:rsidRPr="002E63CA" w:rsidRDefault="002E63CA" w:rsidP="002E63CA">
            <w:pPr>
              <w:pStyle w:val="a3"/>
              <w:spacing w:after="0" w:line="240" w:lineRule="auto"/>
              <w:ind w:left="0"/>
              <w:jc w:val="center"/>
              <w:rPr>
                <w:rFonts w:ascii="Times New Roman" w:hAnsi="Times New Roman"/>
                <w:sz w:val="28"/>
                <w:szCs w:val="28"/>
              </w:rPr>
            </w:pPr>
            <w:r w:rsidRPr="002E63CA">
              <w:rPr>
                <w:rFonts w:ascii="Times New Roman" w:hAnsi="Times New Roman"/>
                <w:sz w:val="28"/>
                <w:szCs w:val="28"/>
              </w:rPr>
              <w:t>20%</w:t>
            </w:r>
          </w:p>
        </w:tc>
        <w:tc>
          <w:tcPr>
            <w:tcW w:w="1560" w:type="dxa"/>
            <w:vAlign w:val="center"/>
          </w:tcPr>
          <w:p w:rsidR="00D304A8" w:rsidRPr="002E63CA" w:rsidRDefault="002E63CA" w:rsidP="002E63CA">
            <w:pPr>
              <w:pStyle w:val="a3"/>
              <w:spacing w:after="0" w:line="240" w:lineRule="auto"/>
              <w:ind w:left="0"/>
              <w:jc w:val="center"/>
              <w:rPr>
                <w:rFonts w:ascii="Times New Roman" w:hAnsi="Times New Roman"/>
                <w:sz w:val="28"/>
                <w:szCs w:val="28"/>
              </w:rPr>
            </w:pPr>
            <w:r w:rsidRPr="002E63CA">
              <w:rPr>
                <w:rFonts w:ascii="Times New Roman" w:hAnsi="Times New Roman"/>
                <w:sz w:val="28"/>
                <w:szCs w:val="28"/>
              </w:rPr>
              <w:t>0</w:t>
            </w:r>
          </w:p>
        </w:tc>
        <w:tc>
          <w:tcPr>
            <w:tcW w:w="1275" w:type="dxa"/>
            <w:vAlign w:val="center"/>
          </w:tcPr>
          <w:p w:rsidR="00D304A8" w:rsidRPr="002E63CA" w:rsidRDefault="000A1D7D" w:rsidP="002E63CA">
            <w:pPr>
              <w:pStyle w:val="a3"/>
              <w:spacing w:after="0" w:line="240" w:lineRule="auto"/>
              <w:ind w:left="0"/>
              <w:jc w:val="center"/>
              <w:rPr>
                <w:rFonts w:ascii="Times New Roman" w:hAnsi="Times New Roman"/>
                <w:sz w:val="28"/>
                <w:szCs w:val="28"/>
              </w:rPr>
            </w:pPr>
            <w:r>
              <w:rPr>
                <w:rFonts w:ascii="Times New Roman" w:hAnsi="Times New Roman"/>
                <w:sz w:val="28"/>
                <w:szCs w:val="28"/>
              </w:rPr>
              <w:t>24%</w:t>
            </w:r>
          </w:p>
        </w:tc>
      </w:tr>
      <w:tr w:rsidR="00D304A8" w:rsidRPr="00FF2246" w:rsidTr="002E63CA">
        <w:tc>
          <w:tcPr>
            <w:tcW w:w="2978" w:type="dxa"/>
          </w:tcPr>
          <w:p w:rsidR="00D304A8" w:rsidRPr="00E965C0" w:rsidRDefault="00D304A8" w:rsidP="006E5842">
            <w:pPr>
              <w:pStyle w:val="a3"/>
              <w:spacing w:after="0" w:line="240" w:lineRule="auto"/>
              <w:ind w:left="0"/>
              <w:jc w:val="both"/>
              <w:rPr>
                <w:rFonts w:ascii="Times New Roman" w:hAnsi="Times New Roman"/>
                <w:sz w:val="28"/>
                <w:szCs w:val="28"/>
              </w:rPr>
            </w:pPr>
            <w:r w:rsidRPr="00E965C0">
              <w:rPr>
                <w:rFonts w:ascii="Times New Roman" w:hAnsi="Times New Roman"/>
                <w:bCs/>
                <w:sz w:val="28"/>
                <w:szCs w:val="28"/>
                <w:lang w:eastAsia="ru-RU"/>
              </w:rPr>
              <w:t>Доля</w:t>
            </w:r>
            <w:r w:rsidRPr="00E965C0">
              <w:rPr>
                <w:rFonts w:ascii="Times New Roman" w:hAnsi="Times New Roman"/>
                <w:sz w:val="28"/>
                <w:szCs w:val="28"/>
              </w:rPr>
              <w:t xml:space="preserve"> участников, получивших от 12 до 16 баллов </w:t>
            </w:r>
          </w:p>
        </w:tc>
        <w:tc>
          <w:tcPr>
            <w:tcW w:w="2126" w:type="dxa"/>
            <w:vAlign w:val="center"/>
          </w:tcPr>
          <w:p w:rsidR="00D304A8" w:rsidRPr="002E63CA" w:rsidRDefault="002E63CA" w:rsidP="002E63CA">
            <w:pPr>
              <w:pStyle w:val="a3"/>
              <w:spacing w:after="0" w:line="240" w:lineRule="auto"/>
              <w:ind w:left="0"/>
              <w:jc w:val="center"/>
              <w:rPr>
                <w:rFonts w:ascii="Times New Roman" w:hAnsi="Times New Roman"/>
                <w:sz w:val="28"/>
                <w:szCs w:val="28"/>
              </w:rPr>
            </w:pPr>
            <w:r w:rsidRPr="002E63CA">
              <w:rPr>
                <w:rFonts w:ascii="Times New Roman" w:hAnsi="Times New Roman"/>
                <w:sz w:val="28"/>
                <w:szCs w:val="28"/>
              </w:rPr>
              <w:t>39,9</w:t>
            </w:r>
          </w:p>
        </w:tc>
        <w:tc>
          <w:tcPr>
            <w:tcW w:w="2126" w:type="dxa"/>
            <w:vAlign w:val="center"/>
          </w:tcPr>
          <w:p w:rsidR="00D304A8" w:rsidRPr="002E63CA" w:rsidRDefault="002E63CA" w:rsidP="002E63CA">
            <w:pPr>
              <w:pStyle w:val="a3"/>
              <w:spacing w:after="0" w:line="240" w:lineRule="auto"/>
              <w:ind w:left="0"/>
              <w:jc w:val="center"/>
              <w:rPr>
                <w:rFonts w:ascii="Times New Roman" w:hAnsi="Times New Roman"/>
                <w:sz w:val="28"/>
                <w:szCs w:val="28"/>
              </w:rPr>
            </w:pPr>
            <w:r w:rsidRPr="002E63CA">
              <w:rPr>
                <w:rFonts w:ascii="Times New Roman" w:hAnsi="Times New Roman"/>
                <w:sz w:val="28"/>
                <w:szCs w:val="28"/>
              </w:rPr>
              <w:t>80%</w:t>
            </w:r>
          </w:p>
        </w:tc>
        <w:tc>
          <w:tcPr>
            <w:tcW w:w="1560" w:type="dxa"/>
            <w:vAlign w:val="center"/>
          </w:tcPr>
          <w:p w:rsidR="00D304A8" w:rsidRPr="002E63CA" w:rsidRDefault="002E63CA" w:rsidP="002E63CA">
            <w:pPr>
              <w:pStyle w:val="a3"/>
              <w:spacing w:after="0" w:line="240" w:lineRule="auto"/>
              <w:ind w:left="0"/>
              <w:jc w:val="center"/>
              <w:rPr>
                <w:rFonts w:ascii="Times New Roman" w:hAnsi="Times New Roman"/>
                <w:sz w:val="28"/>
                <w:szCs w:val="28"/>
              </w:rPr>
            </w:pPr>
            <w:r w:rsidRPr="002E63CA">
              <w:rPr>
                <w:rFonts w:ascii="Times New Roman" w:hAnsi="Times New Roman"/>
                <w:sz w:val="28"/>
                <w:szCs w:val="28"/>
              </w:rPr>
              <w:t>0</w:t>
            </w:r>
          </w:p>
        </w:tc>
        <w:tc>
          <w:tcPr>
            <w:tcW w:w="1275" w:type="dxa"/>
            <w:vAlign w:val="center"/>
          </w:tcPr>
          <w:p w:rsidR="00D304A8" w:rsidRPr="002E63CA" w:rsidRDefault="000A1D7D" w:rsidP="002E63CA">
            <w:pPr>
              <w:pStyle w:val="a3"/>
              <w:spacing w:after="0" w:line="240" w:lineRule="auto"/>
              <w:ind w:left="0"/>
              <w:jc w:val="center"/>
              <w:rPr>
                <w:rFonts w:ascii="Times New Roman" w:hAnsi="Times New Roman"/>
                <w:sz w:val="28"/>
                <w:szCs w:val="28"/>
              </w:rPr>
            </w:pPr>
            <w:r>
              <w:rPr>
                <w:rFonts w:ascii="Times New Roman" w:hAnsi="Times New Roman"/>
                <w:sz w:val="28"/>
                <w:szCs w:val="28"/>
              </w:rPr>
              <w:t>28%</w:t>
            </w:r>
          </w:p>
        </w:tc>
      </w:tr>
      <w:tr w:rsidR="00D304A8" w:rsidRPr="00FF2246" w:rsidTr="002E63CA">
        <w:tc>
          <w:tcPr>
            <w:tcW w:w="2978" w:type="dxa"/>
          </w:tcPr>
          <w:p w:rsidR="00D304A8" w:rsidRPr="00E965C0" w:rsidRDefault="00D304A8" w:rsidP="006E5842">
            <w:pPr>
              <w:pStyle w:val="a3"/>
              <w:spacing w:after="0" w:line="240" w:lineRule="auto"/>
              <w:ind w:left="0"/>
              <w:jc w:val="both"/>
              <w:rPr>
                <w:rFonts w:ascii="Times New Roman" w:hAnsi="Times New Roman"/>
                <w:b/>
                <w:sz w:val="28"/>
                <w:szCs w:val="28"/>
              </w:rPr>
            </w:pPr>
            <w:r w:rsidRPr="00E965C0">
              <w:rPr>
                <w:rFonts w:ascii="Times New Roman" w:hAnsi="Times New Roman"/>
                <w:bCs/>
                <w:sz w:val="28"/>
                <w:szCs w:val="28"/>
                <w:lang w:eastAsia="ru-RU"/>
              </w:rPr>
              <w:t>Доля</w:t>
            </w:r>
            <w:r w:rsidRPr="00E965C0">
              <w:rPr>
                <w:rFonts w:ascii="Times New Roman" w:hAnsi="Times New Roman"/>
                <w:sz w:val="28"/>
                <w:szCs w:val="28"/>
              </w:rPr>
              <w:t xml:space="preserve"> участников, получивших от 17 до 20 баллов </w:t>
            </w:r>
          </w:p>
        </w:tc>
        <w:tc>
          <w:tcPr>
            <w:tcW w:w="2126" w:type="dxa"/>
            <w:vAlign w:val="center"/>
          </w:tcPr>
          <w:p w:rsidR="00D304A8" w:rsidRPr="002E63CA" w:rsidRDefault="002E63CA" w:rsidP="002E63CA">
            <w:pPr>
              <w:pStyle w:val="a3"/>
              <w:spacing w:after="0" w:line="240" w:lineRule="auto"/>
              <w:ind w:left="0"/>
              <w:jc w:val="center"/>
              <w:rPr>
                <w:rFonts w:ascii="Times New Roman" w:hAnsi="Times New Roman"/>
                <w:sz w:val="28"/>
                <w:szCs w:val="28"/>
              </w:rPr>
            </w:pPr>
            <w:r w:rsidRPr="002E63CA">
              <w:rPr>
                <w:rFonts w:ascii="Times New Roman" w:hAnsi="Times New Roman"/>
                <w:sz w:val="28"/>
                <w:szCs w:val="28"/>
              </w:rPr>
              <w:t>41,8</w:t>
            </w:r>
          </w:p>
        </w:tc>
        <w:tc>
          <w:tcPr>
            <w:tcW w:w="2126" w:type="dxa"/>
            <w:vAlign w:val="center"/>
          </w:tcPr>
          <w:p w:rsidR="00D304A8" w:rsidRPr="002E63CA" w:rsidRDefault="002E63CA" w:rsidP="002E63CA">
            <w:pPr>
              <w:pStyle w:val="a3"/>
              <w:spacing w:after="0" w:line="240" w:lineRule="auto"/>
              <w:ind w:left="0"/>
              <w:jc w:val="center"/>
              <w:rPr>
                <w:rFonts w:ascii="Times New Roman" w:hAnsi="Times New Roman"/>
                <w:sz w:val="28"/>
                <w:szCs w:val="28"/>
              </w:rPr>
            </w:pPr>
            <w:r w:rsidRPr="002E63CA">
              <w:rPr>
                <w:rFonts w:ascii="Times New Roman" w:hAnsi="Times New Roman"/>
                <w:sz w:val="28"/>
                <w:szCs w:val="28"/>
              </w:rPr>
              <w:t>0%</w:t>
            </w:r>
          </w:p>
        </w:tc>
        <w:tc>
          <w:tcPr>
            <w:tcW w:w="1560" w:type="dxa"/>
            <w:vAlign w:val="center"/>
          </w:tcPr>
          <w:p w:rsidR="00D304A8" w:rsidRPr="002E63CA" w:rsidRDefault="002E63CA" w:rsidP="002E63CA">
            <w:pPr>
              <w:pStyle w:val="a3"/>
              <w:spacing w:after="0" w:line="240" w:lineRule="auto"/>
              <w:ind w:left="0"/>
              <w:jc w:val="center"/>
              <w:rPr>
                <w:rFonts w:ascii="Times New Roman" w:hAnsi="Times New Roman"/>
                <w:sz w:val="28"/>
                <w:szCs w:val="28"/>
              </w:rPr>
            </w:pPr>
            <w:r w:rsidRPr="002E63CA">
              <w:rPr>
                <w:rFonts w:ascii="Times New Roman" w:hAnsi="Times New Roman"/>
                <w:sz w:val="28"/>
                <w:szCs w:val="28"/>
              </w:rPr>
              <w:t>0</w:t>
            </w:r>
          </w:p>
        </w:tc>
        <w:tc>
          <w:tcPr>
            <w:tcW w:w="1275" w:type="dxa"/>
            <w:vAlign w:val="center"/>
          </w:tcPr>
          <w:p w:rsidR="00D304A8" w:rsidRPr="002E63CA" w:rsidRDefault="000A1D7D" w:rsidP="002E63CA">
            <w:pPr>
              <w:pStyle w:val="a3"/>
              <w:spacing w:after="0" w:line="240" w:lineRule="auto"/>
              <w:ind w:left="0"/>
              <w:jc w:val="center"/>
              <w:rPr>
                <w:rFonts w:ascii="Times New Roman" w:hAnsi="Times New Roman"/>
                <w:sz w:val="28"/>
                <w:szCs w:val="28"/>
              </w:rPr>
            </w:pPr>
            <w:r>
              <w:rPr>
                <w:rFonts w:ascii="Times New Roman" w:hAnsi="Times New Roman"/>
                <w:sz w:val="28"/>
                <w:szCs w:val="28"/>
              </w:rPr>
              <w:t>40%</w:t>
            </w:r>
          </w:p>
        </w:tc>
      </w:tr>
      <w:tr w:rsidR="00D304A8" w:rsidRPr="00FF2246" w:rsidTr="002E63CA">
        <w:tc>
          <w:tcPr>
            <w:tcW w:w="2978" w:type="dxa"/>
          </w:tcPr>
          <w:p w:rsidR="00D304A8" w:rsidRPr="00E965C0" w:rsidRDefault="00D304A8" w:rsidP="006E5842">
            <w:pPr>
              <w:pStyle w:val="a3"/>
              <w:spacing w:after="0" w:line="240" w:lineRule="auto"/>
              <w:ind w:left="0"/>
              <w:jc w:val="both"/>
              <w:rPr>
                <w:rFonts w:ascii="Times New Roman" w:hAnsi="Times New Roman"/>
                <w:b/>
                <w:sz w:val="28"/>
                <w:szCs w:val="28"/>
              </w:rPr>
            </w:pPr>
            <w:r w:rsidRPr="00E965C0">
              <w:rPr>
                <w:rFonts w:ascii="Times New Roman" w:hAnsi="Times New Roman"/>
                <w:sz w:val="28"/>
                <w:szCs w:val="28"/>
              </w:rPr>
              <w:t>Количество выпускников, получивших 20 баллов</w:t>
            </w:r>
          </w:p>
        </w:tc>
        <w:tc>
          <w:tcPr>
            <w:tcW w:w="2126" w:type="dxa"/>
            <w:vAlign w:val="center"/>
          </w:tcPr>
          <w:p w:rsidR="00D304A8" w:rsidRPr="002E63CA" w:rsidRDefault="002E63CA" w:rsidP="002E63CA">
            <w:pPr>
              <w:pStyle w:val="a3"/>
              <w:spacing w:after="0" w:line="240" w:lineRule="auto"/>
              <w:ind w:left="0"/>
              <w:jc w:val="center"/>
              <w:rPr>
                <w:rFonts w:ascii="Times New Roman" w:hAnsi="Times New Roman"/>
                <w:sz w:val="28"/>
                <w:szCs w:val="28"/>
              </w:rPr>
            </w:pPr>
            <w:r w:rsidRPr="002E63CA">
              <w:rPr>
                <w:rFonts w:ascii="Times New Roman" w:hAnsi="Times New Roman"/>
                <w:sz w:val="28"/>
                <w:szCs w:val="28"/>
              </w:rPr>
              <w:t>173</w:t>
            </w:r>
          </w:p>
        </w:tc>
        <w:tc>
          <w:tcPr>
            <w:tcW w:w="2126" w:type="dxa"/>
            <w:vAlign w:val="center"/>
          </w:tcPr>
          <w:p w:rsidR="00D304A8" w:rsidRPr="002E63CA" w:rsidRDefault="002E63CA" w:rsidP="002E63CA">
            <w:pPr>
              <w:pStyle w:val="a3"/>
              <w:spacing w:after="0" w:line="240" w:lineRule="auto"/>
              <w:ind w:left="0"/>
              <w:jc w:val="center"/>
              <w:rPr>
                <w:rFonts w:ascii="Times New Roman" w:hAnsi="Times New Roman"/>
                <w:sz w:val="28"/>
                <w:szCs w:val="28"/>
              </w:rPr>
            </w:pPr>
            <w:r w:rsidRPr="002E63CA">
              <w:rPr>
                <w:rFonts w:ascii="Times New Roman" w:hAnsi="Times New Roman"/>
                <w:sz w:val="28"/>
                <w:szCs w:val="28"/>
              </w:rPr>
              <w:t>0</w:t>
            </w:r>
          </w:p>
        </w:tc>
        <w:tc>
          <w:tcPr>
            <w:tcW w:w="1560" w:type="dxa"/>
            <w:vAlign w:val="center"/>
          </w:tcPr>
          <w:p w:rsidR="00D304A8" w:rsidRPr="002E63CA" w:rsidRDefault="002E63CA" w:rsidP="002E63CA">
            <w:pPr>
              <w:pStyle w:val="a3"/>
              <w:spacing w:after="0" w:line="240" w:lineRule="auto"/>
              <w:ind w:left="0"/>
              <w:jc w:val="center"/>
              <w:rPr>
                <w:rFonts w:ascii="Times New Roman" w:hAnsi="Times New Roman"/>
                <w:sz w:val="28"/>
                <w:szCs w:val="28"/>
              </w:rPr>
            </w:pPr>
            <w:r w:rsidRPr="002E63CA">
              <w:rPr>
                <w:rFonts w:ascii="Times New Roman" w:hAnsi="Times New Roman"/>
                <w:sz w:val="28"/>
                <w:szCs w:val="28"/>
              </w:rPr>
              <w:t>0</w:t>
            </w:r>
          </w:p>
        </w:tc>
        <w:tc>
          <w:tcPr>
            <w:tcW w:w="1275" w:type="dxa"/>
            <w:vAlign w:val="center"/>
          </w:tcPr>
          <w:p w:rsidR="00D304A8" w:rsidRPr="002E63CA" w:rsidRDefault="006E5842" w:rsidP="002E63CA">
            <w:pPr>
              <w:pStyle w:val="a3"/>
              <w:spacing w:after="0" w:line="240" w:lineRule="auto"/>
              <w:ind w:left="0"/>
              <w:jc w:val="center"/>
              <w:rPr>
                <w:rFonts w:ascii="Times New Roman" w:hAnsi="Times New Roman"/>
                <w:sz w:val="28"/>
                <w:szCs w:val="28"/>
              </w:rPr>
            </w:pPr>
            <w:r>
              <w:rPr>
                <w:rFonts w:ascii="Times New Roman" w:hAnsi="Times New Roman"/>
                <w:sz w:val="28"/>
                <w:szCs w:val="28"/>
              </w:rPr>
              <w:t>4</w:t>
            </w:r>
          </w:p>
        </w:tc>
      </w:tr>
    </w:tbl>
    <w:p w:rsidR="00FF0419" w:rsidRDefault="00506173" w:rsidP="006F7C83">
      <w:pPr>
        <w:pStyle w:val="a3"/>
        <w:spacing w:after="120" w:line="240" w:lineRule="auto"/>
        <w:ind w:left="284"/>
        <w:jc w:val="both"/>
        <w:rPr>
          <w:rFonts w:ascii="Times New Roman" w:eastAsia="Times New Roman" w:hAnsi="Times New Roman"/>
          <w:b/>
          <w:sz w:val="28"/>
          <w:szCs w:val="28"/>
          <w:lang w:eastAsia="ru-RU"/>
        </w:rPr>
      </w:pPr>
      <w:r w:rsidRPr="00087F3B">
        <w:rPr>
          <w:rFonts w:ascii="Times New Roman" w:eastAsia="Times New Roman" w:hAnsi="Times New Roman"/>
          <w:b/>
          <w:color w:val="C00000"/>
          <w:sz w:val="28"/>
          <w:szCs w:val="28"/>
          <w:lang w:eastAsia="ru-RU"/>
        </w:rPr>
        <w:t>*</w:t>
      </w:r>
      <w:r w:rsidRPr="00506173">
        <w:rPr>
          <w:rFonts w:ascii="Times New Roman" w:hAnsi="Times New Roman"/>
          <w:sz w:val="24"/>
          <w:szCs w:val="24"/>
        </w:rPr>
        <w:t xml:space="preserve"> </w:t>
      </w:r>
      <w:r w:rsidRPr="0020193E">
        <w:rPr>
          <w:rFonts w:ascii="Times New Roman" w:hAnsi="Times New Roman"/>
          <w:sz w:val="24"/>
          <w:szCs w:val="24"/>
        </w:rPr>
        <w:t xml:space="preserve">количество участников ЕГЭ с ОВЗ также входят в общее количество участников текущего года, </w:t>
      </w:r>
      <w:r>
        <w:rPr>
          <w:rFonts w:ascii="Times New Roman" w:hAnsi="Times New Roman"/>
          <w:sz w:val="24"/>
          <w:szCs w:val="24"/>
        </w:rPr>
        <w:t>обучающихся по программам СОО</w:t>
      </w:r>
    </w:p>
    <w:p w:rsidR="00FF0419" w:rsidRPr="00FF2246" w:rsidRDefault="00FF0419" w:rsidP="00FF0419">
      <w:pPr>
        <w:pStyle w:val="a3"/>
        <w:spacing w:after="120" w:line="240" w:lineRule="auto"/>
        <w:ind w:left="709"/>
        <w:jc w:val="both"/>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Б)</w:t>
      </w:r>
      <w:r w:rsidRPr="00FF2246">
        <w:rPr>
          <w:rFonts w:ascii="Times New Roman" w:eastAsia="Times New Roman" w:hAnsi="Times New Roman"/>
          <w:sz w:val="28"/>
          <w:szCs w:val="28"/>
          <w:lang w:eastAsia="ru-RU"/>
        </w:rPr>
        <w:t xml:space="preserve"> с учетом типа ОО </w:t>
      </w:r>
    </w:p>
    <w:p w:rsidR="00FF0419" w:rsidRPr="00087F3B" w:rsidRDefault="00FF0419" w:rsidP="00FF0419">
      <w:pPr>
        <w:pStyle w:val="a3"/>
        <w:spacing w:after="0" w:line="240" w:lineRule="auto"/>
        <w:ind w:left="1080"/>
        <w:jc w:val="right"/>
        <w:rPr>
          <w:rFonts w:ascii="Times New Roman" w:eastAsia="Times New Roman" w:hAnsi="Times New Roman"/>
          <w:i/>
          <w:sz w:val="24"/>
          <w:szCs w:val="24"/>
          <w:lang w:eastAsia="ru-RU"/>
        </w:rPr>
      </w:pPr>
      <w:r w:rsidRPr="00087F3B">
        <w:rPr>
          <w:rFonts w:ascii="Times New Roman" w:eastAsia="Times New Roman" w:hAnsi="Times New Roman"/>
          <w:i/>
          <w:sz w:val="24"/>
          <w:szCs w:val="24"/>
          <w:lang w:eastAsia="ru-RU"/>
        </w:rPr>
        <w:t>Таблица 7</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112"/>
        <w:gridCol w:w="1559"/>
        <w:gridCol w:w="1559"/>
        <w:gridCol w:w="1559"/>
        <w:gridCol w:w="1560"/>
      </w:tblGrid>
      <w:tr w:rsidR="00EF00B4" w:rsidRPr="00F9507F" w:rsidTr="006E5842">
        <w:trPr>
          <w:trHeight w:val="20"/>
        </w:trPr>
        <w:tc>
          <w:tcPr>
            <w:tcW w:w="4112" w:type="dxa"/>
          </w:tcPr>
          <w:p w:rsidR="00EF00B4" w:rsidRPr="00F9507F" w:rsidRDefault="00EF00B4" w:rsidP="006E5842">
            <w:pPr>
              <w:pStyle w:val="a3"/>
              <w:spacing w:after="0" w:line="240" w:lineRule="auto"/>
              <w:ind w:left="0" w:firstLine="175"/>
              <w:jc w:val="both"/>
              <w:rPr>
                <w:rFonts w:ascii="Times New Roman" w:hAnsi="Times New Roman"/>
                <w:color w:val="FF0000"/>
                <w:sz w:val="28"/>
                <w:szCs w:val="28"/>
              </w:rPr>
            </w:pPr>
          </w:p>
        </w:tc>
        <w:tc>
          <w:tcPr>
            <w:tcW w:w="1559" w:type="dxa"/>
            <w:vAlign w:val="center"/>
          </w:tcPr>
          <w:p w:rsidR="00EF00B4" w:rsidRPr="00F9507F" w:rsidRDefault="00EF00B4" w:rsidP="006E5842">
            <w:pPr>
              <w:pStyle w:val="a3"/>
              <w:spacing w:after="0" w:line="240" w:lineRule="auto"/>
              <w:ind w:left="0"/>
              <w:jc w:val="center"/>
              <w:rPr>
                <w:rFonts w:ascii="Times New Roman" w:hAnsi="Times New Roman"/>
                <w:sz w:val="28"/>
                <w:szCs w:val="28"/>
              </w:rPr>
            </w:pPr>
            <w:r w:rsidRPr="00F9507F">
              <w:rPr>
                <w:rFonts w:ascii="Times New Roman" w:hAnsi="Times New Roman"/>
                <w:sz w:val="28"/>
                <w:szCs w:val="28"/>
              </w:rPr>
              <w:t>Лицеи, гимназии</w:t>
            </w:r>
          </w:p>
        </w:tc>
        <w:tc>
          <w:tcPr>
            <w:tcW w:w="1559" w:type="dxa"/>
            <w:vAlign w:val="center"/>
          </w:tcPr>
          <w:p w:rsidR="00EF00B4" w:rsidRPr="00F9507F" w:rsidRDefault="00EF00B4" w:rsidP="006E5842">
            <w:pPr>
              <w:pStyle w:val="a3"/>
              <w:spacing w:after="0" w:line="240" w:lineRule="auto"/>
              <w:ind w:left="0"/>
              <w:jc w:val="center"/>
              <w:rPr>
                <w:rFonts w:ascii="Times New Roman" w:hAnsi="Times New Roman"/>
                <w:sz w:val="28"/>
                <w:szCs w:val="28"/>
              </w:rPr>
            </w:pPr>
            <w:r w:rsidRPr="00F9507F">
              <w:rPr>
                <w:rFonts w:ascii="Times New Roman" w:hAnsi="Times New Roman"/>
                <w:sz w:val="28"/>
                <w:szCs w:val="28"/>
              </w:rPr>
              <w:t>Средние общеобразовательные школы с углубленн</w:t>
            </w:r>
            <w:r w:rsidRPr="00F9507F">
              <w:rPr>
                <w:rFonts w:ascii="Times New Roman" w:hAnsi="Times New Roman"/>
                <w:sz w:val="28"/>
                <w:szCs w:val="28"/>
              </w:rPr>
              <w:lastRenderedPageBreak/>
              <w:t>ым изучением отдельных предметов</w:t>
            </w:r>
          </w:p>
        </w:tc>
        <w:tc>
          <w:tcPr>
            <w:tcW w:w="1559" w:type="dxa"/>
            <w:vAlign w:val="center"/>
          </w:tcPr>
          <w:p w:rsidR="00EF00B4" w:rsidRPr="00F9507F" w:rsidRDefault="00EF00B4" w:rsidP="006E5842">
            <w:pPr>
              <w:pStyle w:val="a3"/>
              <w:spacing w:after="0" w:line="240" w:lineRule="auto"/>
              <w:ind w:left="0"/>
              <w:jc w:val="center"/>
              <w:rPr>
                <w:rFonts w:ascii="Times New Roman" w:hAnsi="Times New Roman"/>
                <w:sz w:val="28"/>
                <w:szCs w:val="28"/>
              </w:rPr>
            </w:pPr>
            <w:r w:rsidRPr="00F9507F">
              <w:rPr>
                <w:rFonts w:ascii="Times New Roman" w:hAnsi="Times New Roman"/>
                <w:sz w:val="28"/>
                <w:szCs w:val="28"/>
              </w:rPr>
              <w:lastRenderedPageBreak/>
              <w:t>Средние общеобразовательные школы</w:t>
            </w:r>
          </w:p>
        </w:tc>
        <w:tc>
          <w:tcPr>
            <w:tcW w:w="1560" w:type="dxa"/>
            <w:vAlign w:val="center"/>
          </w:tcPr>
          <w:p w:rsidR="00EF00B4" w:rsidRPr="00F9507F" w:rsidRDefault="00EF00B4" w:rsidP="006E5842">
            <w:pPr>
              <w:pStyle w:val="a3"/>
              <w:spacing w:after="0" w:line="240" w:lineRule="auto"/>
              <w:ind w:left="0"/>
              <w:jc w:val="center"/>
              <w:rPr>
                <w:rFonts w:ascii="Times New Roman" w:hAnsi="Times New Roman"/>
                <w:sz w:val="28"/>
                <w:szCs w:val="28"/>
              </w:rPr>
            </w:pPr>
            <w:r w:rsidRPr="00F9507F">
              <w:rPr>
                <w:rFonts w:ascii="Times New Roman" w:hAnsi="Times New Roman"/>
                <w:sz w:val="28"/>
                <w:szCs w:val="28"/>
              </w:rPr>
              <w:t>Вечерние (сменные) общеобразовательные школы</w:t>
            </w:r>
          </w:p>
        </w:tc>
      </w:tr>
      <w:tr w:rsidR="00FD6536" w:rsidRPr="00F9507F" w:rsidTr="00FD6536">
        <w:trPr>
          <w:trHeight w:val="20"/>
        </w:trPr>
        <w:tc>
          <w:tcPr>
            <w:tcW w:w="4112" w:type="dxa"/>
          </w:tcPr>
          <w:p w:rsidR="00FD6536" w:rsidRPr="00F9507F" w:rsidRDefault="00FD6536" w:rsidP="006E5842">
            <w:pPr>
              <w:pStyle w:val="a3"/>
              <w:spacing w:after="0" w:line="240" w:lineRule="auto"/>
              <w:ind w:left="0"/>
              <w:jc w:val="both"/>
              <w:rPr>
                <w:rFonts w:ascii="Times New Roman" w:hAnsi="Times New Roman"/>
                <w:b/>
                <w:sz w:val="28"/>
                <w:szCs w:val="28"/>
              </w:rPr>
            </w:pPr>
            <w:r w:rsidRPr="00F9507F">
              <w:rPr>
                <w:rFonts w:ascii="Times New Roman" w:hAnsi="Times New Roman"/>
                <w:bCs/>
                <w:sz w:val="28"/>
                <w:szCs w:val="28"/>
                <w:lang w:eastAsia="ru-RU"/>
              </w:rPr>
              <w:lastRenderedPageBreak/>
              <w:t>Доля</w:t>
            </w:r>
            <w:r w:rsidRPr="00F9507F">
              <w:rPr>
                <w:rFonts w:ascii="Times New Roman" w:hAnsi="Times New Roman"/>
                <w:sz w:val="28"/>
                <w:szCs w:val="28"/>
              </w:rPr>
              <w:t xml:space="preserve"> участников, набравших балл ниже минимального </w:t>
            </w:r>
          </w:p>
        </w:tc>
        <w:tc>
          <w:tcPr>
            <w:tcW w:w="1559" w:type="dxa"/>
            <w:vAlign w:val="center"/>
          </w:tcPr>
          <w:p w:rsidR="00FD6536" w:rsidRPr="00F9507F" w:rsidRDefault="00FD6536" w:rsidP="00FD6536">
            <w:pPr>
              <w:jc w:val="center"/>
              <w:rPr>
                <w:color w:val="000000"/>
                <w:sz w:val="28"/>
                <w:szCs w:val="28"/>
              </w:rPr>
            </w:pPr>
            <w:r w:rsidRPr="00F9507F">
              <w:rPr>
                <w:color w:val="000000"/>
                <w:sz w:val="28"/>
                <w:szCs w:val="28"/>
              </w:rPr>
              <w:t>0,2%</w:t>
            </w:r>
          </w:p>
        </w:tc>
        <w:tc>
          <w:tcPr>
            <w:tcW w:w="1559" w:type="dxa"/>
            <w:vAlign w:val="center"/>
          </w:tcPr>
          <w:p w:rsidR="00FD6536" w:rsidRPr="00F9507F" w:rsidRDefault="00FD6536" w:rsidP="00FD6536">
            <w:pPr>
              <w:jc w:val="center"/>
              <w:rPr>
                <w:color w:val="000000"/>
                <w:sz w:val="28"/>
                <w:szCs w:val="28"/>
              </w:rPr>
            </w:pPr>
            <w:r w:rsidRPr="00F9507F">
              <w:rPr>
                <w:color w:val="000000"/>
                <w:sz w:val="28"/>
                <w:szCs w:val="28"/>
              </w:rPr>
              <w:t>1,0%</w:t>
            </w:r>
          </w:p>
        </w:tc>
        <w:tc>
          <w:tcPr>
            <w:tcW w:w="1559" w:type="dxa"/>
            <w:vAlign w:val="center"/>
          </w:tcPr>
          <w:p w:rsidR="00FD6536" w:rsidRPr="00F9507F" w:rsidRDefault="00FD6536" w:rsidP="00FD6536">
            <w:pPr>
              <w:jc w:val="center"/>
              <w:rPr>
                <w:color w:val="000000"/>
                <w:sz w:val="28"/>
                <w:szCs w:val="28"/>
              </w:rPr>
            </w:pPr>
            <w:r w:rsidRPr="00F9507F">
              <w:rPr>
                <w:color w:val="000000"/>
                <w:sz w:val="28"/>
                <w:szCs w:val="28"/>
              </w:rPr>
              <w:t>1,7%</w:t>
            </w:r>
          </w:p>
        </w:tc>
        <w:tc>
          <w:tcPr>
            <w:tcW w:w="1560" w:type="dxa"/>
            <w:vAlign w:val="center"/>
          </w:tcPr>
          <w:p w:rsidR="00FD6536" w:rsidRPr="00F9507F" w:rsidRDefault="00FD6536" w:rsidP="00FD6536">
            <w:pPr>
              <w:jc w:val="center"/>
              <w:rPr>
                <w:color w:val="000000"/>
                <w:sz w:val="28"/>
                <w:szCs w:val="28"/>
              </w:rPr>
            </w:pPr>
            <w:r w:rsidRPr="00F9507F">
              <w:rPr>
                <w:color w:val="000000"/>
                <w:sz w:val="28"/>
                <w:szCs w:val="28"/>
              </w:rPr>
              <w:t>26,9%</w:t>
            </w:r>
          </w:p>
        </w:tc>
      </w:tr>
      <w:tr w:rsidR="00FD6536" w:rsidRPr="00F9507F" w:rsidTr="00FD6536">
        <w:trPr>
          <w:trHeight w:val="20"/>
        </w:trPr>
        <w:tc>
          <w:tcPr>
            <w:tcW w:w="4112" w:type="dxa"/>
          </w:tcPr>
          <w:p w:rsidR="00FD6536" w:rsidRPr="00F9507F" w:rsidRDefault="00FD6536" w:rsidP="006E5842">
            <w:pPr>
              <w:pStyle w:val="a3"/>
              <w:spacing w:after="0" w:line="240" w:lineRule="auto"/>
              <w:ind w:left="0"/>
              <w:jc w:val="both"/>
              <w:rPr>
                <w:rFonts w:ascii="Times New Roman" w:hAnsi="Times New Roman"/>
                <w:sz w:val="28"/>
                <w:szCs w:val="28"/>
              </w:rPr>
            </w:pPr>
            <w:r w:rsidRPr="00F9507F">
              <w:rPr>
                <w:rFonts w:ascii="Times New Roman" w:hAnsi="Times New Roman"/>
                <w:bCs/>
                <w:sz w:val="28"/>
                <w:szCs w:val="28"/>
                <w:lang w:eastAsia="ru-RU"/>
              </w:rPr>
              <w:t>Доля</w:t>
            </w:r>
            <w:r w:rsidRPr="00F9507F">
              <w:rPr>
                <w:rFonts w:ascii="Times New Roman" w:hAnsi="Times New Roman"/>
                <w:sz w:val="28"/>
                <w:szCs w:val="28"/>
              </w:rPr>
              <w:t xml:space="preserve"> участников, получивших тестовый балл от 7 баллов до 11 баллов</w:t>
            </w:r>
          </w:p>
        </w:tc>
        <w:tc>
          <w:tcPr>
            <w:tcW w:w="1559" w:type="dxa"/>
            <w:vAlign w:val="center"/>
          </w:tcPr>
          <w:p w:rsidR="00FD6536" w:rsidRPr="00F9507F" w:rsidRDefault="00FD6536" w:rsidP="00FD6536">
            <w:pPr>
              <w:jc w:val="center"/>
              <w:rPr>
                <w:color w:val="000000"/>
                <w:sz w:val="28"/>
                <w:szCs w:val="28"/>
              </w:rPr>
            </w:pPr>
            <w:r w:rsidRPr="00F9507F">
              <w:rPr>
                <w:color w:val="000000"/>
                <w:sz w:val="28"/>
                <w:szCs w:val="28"/>
              </w:rPr>
              <w:t>8,2%</w:t>
            </w:r>
          </w:p>
        </w:tc>
        <w:tc>
          <w:tcPr>
            <w:tcW w:w="1559" w:type="dxa"/>
            <w:vAlign w:val="center"/>
          </w:tcPr>
          <w:p w:rsidR="00FD6536" w:rsidRPr="00F9507F" w:rsidRDefault="00FD6536" w:rsidP="00FD6536">
            <w:pPr>
              <w:jc w:val="center"/>
              <w:rPr>
                <w:color w:val="000000"/>
                <w:sz w:val="28"/>
                <w:szCs w:val="28"/>
              </w:rPr>
            </w:pPr>
            <w:r w:rsidRPr="00F9507F">
              <w:rPr>
                <w:color w:val="000000"/>
                <w:sz w:val="28"/>
                <w:szCs w:val="28"/>
              </w:rPr>
              <w:t>14,7%</w:t>
            </w:r>
          </w:p>
        </w:tc>
        <w:tc>
          <w:tcPr>
            <w:tcW w:w="1559" w:type="dxa"/>
            <w:vAlign w:val="center"/>
          </w:tcPr>
          <w:p w:rsidR="00FD6536" w:rsidRPr="00F9507F" w:rsidRDefault="00FD6536" w:rsidP="00FD6536">
            <w:pPr>
              <w:jc w:val="center"/>
              <w:rPr>
                <w:color w:val="000000"/>
                <w:sz w:val="28"/>
                <w:szCs w:val="28"/>
              </w:rPr>
            </w:pPr>
            <w:r w:rsidRPr="00F9507F">
              <w:rPr>
                <w:color w:val="000000"/>
                <w:sz w:val="28"/>
                <w:szCs w:val="28"/>
              </w:rPr>
              <w:t>17,6%</w:t>
            </w:r>
          </w:p>
        </w:tc>
        <w:tc>
          <w:tcPr>
            <w:tcW w:w="1560" w:type="dxa"/>
            <w:vAlign w:val="center"/>
          </w:tcPr>
          <w:p w:rsidR="00FD6536" w:rsidRPr="00F9507F" w:rsidRDefault="00FD6536" w:rsidP="00FD6536">
            <w:pPr>
              <w:jc w:val="center"/>
              <w:rPr>
                <w:color w:val="000000"/>
                <w:sz w:val="28"/>
                <w:szCs w:val="28"/>
              </w:rPr>
            </w:pPr>
            <w:r w:rsidRPr="00F9507F">
              <w:rPr>
                <w:color w:val="000000"/>
                <w:sz w:val="28"/>
                <w:szCs w:val="28"/>
              </w:rPr>
              <w:t>47,4%</w:t>
            </w:r>
          </w:p>
        </w:tc>
      </w:tr>
      <w:tr w:rsidR="00FD6536" w:rsidRPr="00F9507F" w:rsidTr="00FD6536">
        <w:trPr>
          <w:trHeight w:val="20"/>
        </w:trPr>
        <w:tc>
          <w:tcPr>
            <w:tcW w:w="4112" w:type="dxa"/>
          </w:tcPr>
          <w:p w:rsidR="00FD6536" w:rsidRPr="00F9507F" w:rsidRDefault="00FD6536" w:rsidP="006E5842">
            <w:pPr>
              <w:pStyle w:val="a3"/>
              <w:spacing w:after="0" w:line="240" w:lineRule="auto"/>
              <w:ind w:left="0"/>
              <w:jc w:val="both"/>
              <w:rPr>
                <w:rFonts w:ascii="Times New Roman" w:hAnsi="Times New Roman"/>
                <w:sz w:val="28"/>
                <w:szCs w:val="28"/>
              </w:rPr>
            </w:pPr>
            <w:r w:rsidRPr="00F9507F">
              <w:rPr>
                <w:rFonts w:ascii="Times New Roman" w:hAnsi="Times New Roman"/>
                <w:bCs/>
                <w:sz w:val="28"/>
                <w:szCs w:val="28"/>
                <w:lang w:eastAsia="ru-RU"/>
              </w:rPr>
              <w:t>Доля</w:t>
            </w:r>
            <w:r w:rsidRPr="00F9507F">
              <w:rPr>
                <w:rFonts w:ascii="Times New Roman" w:hAnsi="Times New Roman"/>
                <w:sz w:val="28"/>
                <w:szCs w:val="28"/>
              </w:rPr>
              <w:t xml:space="preserve"> участников, получивших от 12 до 16 баллов </w:t>
            </w:r>
          </w:p>
        </w:tc>
        <w:tc>
          <w:tcPr>
            <w:tcW w:w="1559" w:type="dxa"/>
            <w:vAlign w:val="center"/>
          </w:tcPr>
          <w:p w:rsidR="00FD6536" w:rsidRPr="00F9507F" w:rsidRDefault="00FD6536" w:rsidP="00FD6536">
            <w:pPr>
              <w:jc w:val="center"/>
              <w:rPr>
                <w:color w:val="000000"/>
                <w:sz w:val="28"/>
                <w:szCs w:val="28"/>
              </w:rPr>
            </w:pPr>
            <w:r w:rsidRPr="00F9507F">
              <w:rPr>
                <w:color w:val="000000"/>
                <w:sz w:val="28"/>
                <w:szCs w:val="28"/>
              </w:rPr>
              <w:t>37,0%</w:t>
            </w:r>
          </w:p>
        </w:tc>
        <w:tc>
          <w:tcPr>
            <w:tcW w:w="1559" w:type="dxa"/>
            <w:vAlign w:val="center"/>
          </w:tcPr>
          <w:p w:rsidR="00FD6536" w:rsidRPr="00F9507F" w:rsidRDefault="00FD6536" w:rsidP="00FD6536">
            <w:pPr>
              <w:jc w:val="center"/>
              <w:rPr>
                <w:color w:val="000000"/>
                <w:sz w:val="28"/>
                <w:szCs w:val="28"/>
              </w:rPr>
            </w:pPr>
            <w:r w:rsidRPr="00F9507F">
              <w:rPr>
                <w:color w:val="000000"/>
                <w:sz w:val="28"/>
                <w:szCs w:val="28"/>
              </w:rPr>
              <w:t>39,8%</w:t>
            </w:r>
          </w:p>
        </w:tc>
        <w:tc>
          <w:tcPr>
            <w:tcW w:w="1559" w:type="dxa"/>
            <w:vAlign w:val="center"/>
          </w:tcPr>
          <w:p w:rsidR="00FD6536" w:rsidRPr="00F9507F" w:rsidRDefault="00FD6536" w:rsidP="00FD6536">
            <w:pPr>
              <w:jc w:val="center"/>
              <w:rPr>
                <w:color w:val="000000"/>
                <w:sz w:val="28"/>
                <w:szCs w:val="28"/>
              </w:rPr>
            </w:pPr>
            <w:r w:rsidRPr="00F9507F">
              <w:rPr>
                <w:color w:val="000000"/>
                <w:sz w:val="28"/>
                <w:szCs w:val="28"/>
              </w:rPr>
              <w:t>41,2%</w:t>
            </w:r>
          </w:p>
        </w:tc>
        <w:tc>
          <w:tcPr>
            <w:tcW w:w="1560" w:type="dxa"/>
            <w:vAlign w:val="center"/>
          </w:tcPr>
          <w:p w:rsidR="00FD6536" w:rsidRPr="00F9507F" w:rsidRDefault="00FD6536" w:rsidP="00FD6536">
            <w:pPr>
              <w:jc w:val="center"/>
              <w:rPr>
                <w:color w:val="000000"/>
                <w:sz w:val="28"/>
                <w:szCs w:val="28"/>
              </w:rPr>
            </w:pPr>
            <w:r w:rsidRPr="00F9507F">
              <w:rPr>
                <w:color w:val="000000"/>
                <w:sz w:val="28"/>
                <w:szCs w:val="28"/>
              </w:rPr>
              <w:t>23,1%</w:t>
            </w:r>
          </w:p>
        </w:tc>
      </w:tr>
      <w:tr w:rsidR="00FD6536" w:rsidRPr="00F9507F" w:rsidTr="00FD6536">
        <w:trPr>
          <w:trHeight w:val="20"/>
        </w:trPr>
        <w:tc>
          <w:tcPr>
            <w:tcW w:w="4112" w:type="dxa"/>
          </w:tcPr>
          <w:p w:rsidR="00FD6536" w:rsidRPr="00F9507F" w:rsidRDefault="00FD6536" w:rsidP="006E5842">
            <w:pPr>
              <w:pStyle w:val="a3"/>
              <w:spacing w:after="0" w:line="240" w:lineRule="auto"/>
              <w:ind w:left="0"/>
              <w:jc w:val="both"/>
              <w:rPr>
                <w:rFonts w:ascii="Times New Roman" w:hAnsi="Times New Roman"/>
                <w:b/>
                <w:sz w:val="28"/>
                <w:szCs w:val="28"/>
              </w:rPr>
            </w:pPr>
            <w:r w:rsidRPr="00F9507F">
              <w:rPr>
                <w:rFonts w:ascii="Times New Roman" w:hAnsi="Times New Roman"/>
                <w:bCs/>
                <w:sz w:val="28"/>
                <w:szCs w:val="28"/>
                <w:lang w:eastAsia="ru-RU"/>
              </w:rPr>
              <w:t>Доля</w:t>
            </w:r>
            <w:r w:rsidRPr="00F9507F">
              <w:rPr>
                <w:rFonts w:ascii="Times New Roman" w:hAnsi="Times New Roman"/>
                <w:sz w:val="28"/>
                <w:szCs w:val="28"/>
              </w:rPr>
              <w:t xml:space="preserve"> участников, получивших от 17 до 20 баллов </w:t>
            </w:r>
          </w:p>
        </w:tc>
        <w:tc>
          <w:tcPr>
            <w:tcW w:w="1559" w:type="dxa"/>
            <w:vAlign w:val="center"/>
          </w:tcPr>
          <w:p w:rsidR="00FD6536" w:rsidRPr="00F9507F" w:rsidRDefault="00FD6536" w:rsidP="00FD6536">
            <w:pPr>
              <w:jc w:val="center"/>
              <w:rPr>
                <w:color w:val="000000"/>
                <w:sz w:val="28"/>
                <w:szCs w:val="28"/>
              </w:rPr>
            </w:pPr>
            <w:r w:rsidRPr="00F9507F">
              <w:rPr>
                <w:color w:val="000000"/>
                <w:sz w:val="28"/>
                <w:szCs w:val="28"/>
              </w:rPr>
              <w:t>54,6%</w:t>
            </w:r>
          </w:p>
        </w:tc>
        <w:tc>
          <w:tcPr>
            <w:tcW w:w="1559" w:type="dxa"/>
            <w:vAlign w:val="center"/>
          </w:tcPr>
          <w:p w:rsidR="00FD6536" w:rsidRPr="00F9507F" w:rsidRDefault="00FD6536" w:rsidP="00FD6536">
            <w:pPr>
              <w:jc w:val="center"/>
              <w:rPr>
                <w:color w:val="000000"/>
                <w:sz w:val="28"/>
                <w:szCs w:val="28"/>
              </w:rPr>
            </w:pPr>
            <w:r w:rsidRPr="00F9507F">
              <w:rPr>
                <w:color w:val="000000"/>
                <w:sz w:val="28"/>
                <w:szCs w:val="28"/>
              </w:rPr>
              <w:t>44,5%</w:t>
            </w:r>
          </w:p>
        </w:tc>
        <w:tc>
          <w:tcPr>
            <w:tcW w:w="1559" w:type="dxa"/>
            <w:vAlign w:val="center"/>
          </w:tcPr>
          <w:p w:rsidR="00FD6536" w:rsidRPr="00F9507F" w:rsidRDefault="00FD6536" w:rsidP="00FD6536">
            <w:pPr>
              <w:jc w:val="center"/>
              <w:rPr>
                <w:color w:val="000000"/>
                <w:sz w:val="28"/>
                <w:szCs w:val="28"/>
              </w:rPr>
            </w:pPr>
            <w:r w:rsidRPr="00F9507F">
              <w:rPr>
                <w:color w:val="000000"/>
                <w:sz w:val="28"/>
                <w:szCs w:val="28"/>
              </w:rPr>
              <w:t>39,4%</w:t>
            </w:r>
          </w:p>
        </w:tc>
        <w:tc>
          <w:tcPr>
            <w:tcW w:w="1560" w:type="dxa"/>
            <w:vAlign w:val="center"/>
          </w:tcPr>
          <w:p w:rsidR="00FD6536" w:rsidRPr="00F9507F" w:rsidRDefault="00FD6536" w:rsidP="00FD6536">
            <w:pPr>
              <w:jc w:val="center"/>
              <w:rPr>
                <w:color w:val="000000"/>
                <w:sz w:val="28"/>
                <w:szCs w:val="28"/>
              </w:rPr>
            </w:pPr>
            <w:r w:rsidRPr="00F9507F">
              <w:rPr>
                <w:color w:val="000000"/>
                <w:sz w:val="28"/>
                <w:szCs w:val="28"/>
              </w:rPr>
              <w:t>2,6%</w:t>
            </w:r>
          </w:p>
        </w:tc>
      </w:tr>
      <w:tr w:rsidR="00EF00B4" w:rsidRPr="00F9507F" w:rsidTr="006E5842">
        <w:trPr>
          <w:trHeight w:val="20"/>
        </w:trPr>
        <w:tc>
          <w:tcPr>
            <w:tcW w:w="4112" w:type="dxa"/>
          </w:tcPr>
          <w:p w:rsidR="00EF00B4" w:rsidRPr="00F9507F" w:rsidRDefault="00EF00B4" w:rsidP="006E5842">
            <w:pPr>
              <w:pStyle w:val="a3"/>
              <w:spacing w:after="0" w:line="240" w:lineRule="auto"/>
              <w:ind w:left="0"/>
              <w:jc w:val="both"/>
              <w:rPr>
                <w:rFonts w:ascii="Times New Roman" w:hAnsi="Times New Roman"/>
                <w:b/>
                <w:sz w:val="28"/>
                <w:szCs w:val="28"/>
              </w:rPr>
            </w:pPr>
            <w:r w:rsidRPr="00F9507F">
              <w:rPr>
                <w:rFonts w:ascii="Times New Roman" w:hAnsi="Times New Roman"/>
                <w:sz w:val="28"/>
                <w:szCs w:val="28"/>
              </w:rPr>
              <w:t>Количество выпускников, получивших 20 баллов</w:t>
            </w:r>
          </w:p>
        </w:tc>
        <w:tc>
          <w:tcPr>
            <w:tcW w:w="1559" w:type="dxa"/>
            <w:vAlign w:val="center"/>
          </w:tcPr>
          <w:p w:rsidR="00EF00B4" w:rsidRPr="00F9507F" w:rsidRDefault="00F70C09" w:rsidP="006E5842">
            <w:pPr>
              <w:pStyle w:val="a3"/>
              <w:spacing w:after="0" w:line="240" w:lineRule="auto"/>
              <w:ind w:left="0" w:firstLine="175"/>
              <w:jc w:val="center"/>
              <w:rPr>
                <w:rFonts w:ascii="Times New Roman" w:hAnsi="Times New Roman"/>
                <w:sz w:val="28"/>
                <w:szCs w:val="28"/>
              </w:rPr>
            </w:pPr>
            <w:r w:rsidRPr="00F9507F">
              <w:rPr>
                <w:rFonts w:ascii="Times New Roman" w:hAnsi="Times New Roman"/>
                <w:sz w:val="28"/>
                <w:szCs w:val="28"/>
              </w:rPr>
              <w:t>46</w:t>
            </w:r>
          </w:p>
        </w:tc>
        <w:tc>
          <w:tcPr>
            <w:tcW w:w="1559" w:type="dxa"/>
            <w:vAlign w:val="center"/>
          </w:tcPr>
          <w:p w:rsidR="00EF00B4" w:rsidRPr="00F9507F" w:rsidRDefault="00F70C09" w:rsidP="006E5842">
            <w:pPr>
              <w:pStyle w:val="a3"/>
              <w:spacing w:after="0" w:line="240" w:lineRule="auto"/>
              <w:ind w:left="0" w:firstLine="175"/>
              <w:jc w:val="center"/>
              <w:rPr>
                <w:rFonts w:ascii="Times New Roman" w:hAnsi="Times New Roman"/>
                <w:sz w:val="28"/>
                <w:szCs w:val="28"/>
              </w:rPr>
            </w:pPr>
            <w:r w:rsidRPr="00F9507F">
              <w:rPr>
                <w:rFonts w:ascii="Times New Roman" w:hAnsi="Times New Roman"/>
                <w:sz w:val="28"/>
                <w:szCs w:val="28"/>
              </w:rPr>
              <w:t>20</w:t>
            </w:r>
          </w:p>
        </w:tc>
        <w:tc>
          <w:tcPr>
            <w:tcW w:w="1559" w:type="dxa"/>
            <w:vAlign w:val="center"/>
          </w:tcPr>
          <w:p w:rsidR="00EF00B4" w:rsidRPr="00F9507F" w:rsidRDefault="00F70C09" w:rsidP="006E5842">
            <w:pPr>
              <w:pStyle w:val="a3"/>
              <w:spacing w:after="0" w:line="240" w:lineRule="auto"/>
              <w:ind w:left="0" w:firstLine="175"/>
              <w:jc w:val="center"/>
              <w:rPr>
                <w:rFonts w:ascii="Times New Roman" w:hAnsi="Times New Roman"/>
                <w:sz w:val="28"/>
                <w:szCs w:val="28"/>
              </w:rPr>
            </w:pPr>
            <w:r w:rsidRPr="00F9507F">
              <w:rPr>
                <w:rFonts w:ascii="Times New Roman" w:hAnsi="Times New Roman"/>
                <w:sz w:val="28"/>
                <w:szCs w:val="28"/>
              </w:rPr>
              <w:t>107</w:t>
            </w:r>
          </w:p>
        </w:tc>
        <w:tc>
          <w:tcPr>
            <w:tcW w:w="1560" w:type="dxa"/>
            <w:vAlign w:val="center"/>
          </w:tcPr>
          <w:p w:rsidR="00EF00B4" w:rsidRPr="00F9507F" w:rsidRDefault="00F70C09" w:rsidP="006E5842">
            <w:pPr>
              <w:pStyle w:val="a3"/>
              <w:spacing w:after="0" w:line="240" w:lineRule="auto"/>
              <w:ind w:left="0" w:firstLine="175"/>
              <w:jc w:val="center"/>
              <w:rPr>
                <w:rFonts w:ascii="Times New Roman" w:hAnsi="Times New Roman"/>
                <w:sz w:val="28"/>
                <w:szCs w:val="28"/>
              </w:rPr>
            </w:pPr>
            <w:r w:rsidRPr="00F9507F">
              <w:rPr>
                <w:rFonts w:ascii="Times New Roman" w:hAnsi="Times New Roman"/>
                <w:sz w:val="28"/>
                <w:szCs w:val="28"/>
              </w:rPr>
              <w:t>0</w:t>
            </w:r>
          </w:p>
        </w:tc>
      </w:tr>
    </w:tbl>
    <w:p w:rsidR="00FF0419" w:rsidRPr="00FF2246" w:rsidRDefault="00FF0419" w:rsidP="00F9507F">
      <w:pPr>
        <w:pStyle w:val="a3"/>
        <w:spacing w:before="240" w:after="0" w:line="240" w:lineRule="auto"/>
        <w:ind w:left="709"/>
        <w:jc w:val="both"/>
        <w:rPr>
          <w:rFonts w:ascii="Times New Roman" w:eastAsia="Times New Roman" w:hAnsi="Times New Roman"/>
          <w:b/>
          <w:sz w:val="28"/>
          <w:szCs w:val="28"/>
          <w:lang w:eastAsia="ru-RU"/>
        </w:rPr>
      </w:pPr>
      <w:r w:rsidRPr="00FF2246">
        <w:rPr>
          <w:rFonts w:ascii="Times New Roman" w:eastAsia="Times New Roman" w:hAnsi="Times New Roman"/>
          <w:b/>
          <w:sz w:val="28"/>
          <w:szCs w:val="28"/>
          <w:lang w:eastAsia="ru-RU"/>
        </w:rPr>
        <w:t xml:space="preserve">В) Основные результаты ЕГЭ по </w:t>
      </w:r>
      <w:r w:rsidR="009140A2">
        <w:rPr>
          <w:rFonts w:ascii="Times New Roman" w:eastAsia="Times New Roman" w:hAnsi="Times New Roman"/>
          <w:b/>
          <w:sz w:val="28"/>
          <w:szCs w:val="28"/>
          <w:lang w:eastAsia="ru-RU"/>
        </w:rPr>
        <w:t>математике (базовый уровень)</w:t>
      </w:r>
      <w:r w:rsidRPr="00FF2246">
        <w:rPr>
          <w:rFonts w:ascii="Times New Roman" w:eastAsia="Times New Roman" w:hAnsi="Times New Roman"/>
          <w:b/>
          <w:sz w:val="28"/>
          <w:szCs w:val="28"/>
          <w:lang w:eastAsia="ru-RU"/>
        </w:rPr>
        <w:t xml:space="preserve"> в сравнении по АТЕ</w:t>
      </w:r>
    </w:p>
    <w:p w:rsidR="00FF0419" w:rsidRDefault="00FF0419" w:rsidP="00FF0419">
      <w:pPr>
        <w:pStyle w:val="a3"/>
        <w:spacing w:line="240" w:lineRule="auto"/>
        <w:ind w:left="525"/>
        <w:jc w:val="right"/>
        <w:rPr>
          <w:rFonts w:ascii="Times New Roman" w:hAnsi="Times New Roman"/>
          <w:i/>
          <w:sz w:val="24"/>
          <w:szCs w:val="24"/>
        </w:rPr>
      </w:pPr>
      <w:r w:rsidRPr="00F9507F">
        <w:rPr>
          <w:rFonts w:ascii="Times New Roman" w:hAnsi="Times New Roman"/>
          <w:i/>
          <w:sz w:val="24"/>
          <w:szCs w:val="24"/>
        </w:rPr>
        <w:t>Таблица 8</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94"/>
        <w:gridCol w:w="1531"/>
        <w:gridCol w:w="1531"/>
        <w:gridCol w:w="1531"/>
        <w:gridCol w:w="1531"/>
        <w:gridCol w:w="1531"/>
      </w:tblGrid>
      <w:tr w:rsidR="00F9507F" w:rsidRPr="00762B35" w:rsidTr="009140A2">
        <w:trPr>
          <w:trHeight w:val="20"/>
        </w:trPr>
        <w:tc>
          <w:tcPr>
            <w:tcW w:w="2694" w:type="dxa"/>
            <w:vAlign w:val="center"/>
          </w:tcPr>
          <w:p w:rsidR="00F9507F" w:rsidRPr="00FB2EC9" w:rsidRDefault="009140A2" w:rsidP="009140A2">
            <w:pPr>
              <w:pStyle w:val="a3"/>
              <w:spacing w:after="0" w:line="240" w:lineRule="auto"/>
              <w:ind w:left="0" w:right="-108" w:firstLine="33"/>
              <w:jc w:val="center"/>
              <w:rPr>
                <w:rFonts w:ascii="Times New Roman" w:hAnsi="Times New Roman"/>
                <w:sz w:val="28"/>
                <w:szCs w:val="28"/>
              </w:rPr>
            </w:pPr>
            <w:r>
              <w:rPr>
                <w:rFonts w:ascii="Times New Roman" w:hAnsi="Times New Roman"/>
                <w:sz w:val="28"/>
                <w:szCs w:val="28"/>
              </w:rPr>
              <w:t>Административно-территориальные единицы</w:t>
            </w:r>
          </w:p>
        </w:tc>
        <w:tc>
          <w:tcPr>
            <w:tcW w:w="1531" w:type="dxa"/>
            <w:vAlign w:val="center"/>
          </w:tcPr>
          <w:p w:rsidR="00F9507F" w:rsidRPr="00FB2EC9" w:rsidRDefault="00F9507F" w:rsidP="009140A2">
            <w:pPr>
              <w:pStyle w:val="a3"/>
              <w:spacing w:after="0" w:line="240" w:lineRule="auto"/>
              <w:ind w:left="0"/>
              <w:jc w:val="center"/>
              <w:rPr>
                <w:rFonts w:ascii="Times New Roman" w:hAnsi="Times New Roman"/>
                <w:i/>
                <w:sz w:val="28"/>
                <w:szCs w:val="28"/>
              </w:rPr>
            </w:pPr>
            <w:r w:rsidRPr="00FB2EC9">
              <w:rPr>
                <w:rFonts w:ascii="Times New Roman" w:hAnsi="Times New Roman"/>
                <w:bCs/>
                <w:sz w:val="28"/>
                <w:szCs w:val="28"/>
                <w:lang w:eastAsia="ru-RU"/>
              </w:rPr>
              <w:t>Доля</w:t>
            </w:r>
            <w:r w:rsidRPr="00FB2EC9">
              <w:rPr>
                <w:rFonts w:ascii="Times New Roman" w:hAnsi="Times New Roman"/>
                <w:sz w:val="28"/>
                <w:szCs w:val="28"/>
              </w:rPr>
              <w:t xml:space="preserve"> участников, набравших балл ниже минимального</w:t>
            </w:r>
          </w:p>
        </w:tc>
        <w:tc>
          <w:tcPr>
            <w:tcW w:w="1531" w:type="dxa"/>
            <w:vAlign w:val="center"/>
          </w:tcPr>
          <w:p w:rsidR="00F9507F" w:rsidRPr="00FB2EC9" w:rsidRDefault="00F9507F" w:rsidP="009140A2">
            <w:pPr>
              <w:pStyle w:val="a3"/>
              <w:spacing w:after="0" w:line="240" w:lineRule="auto"/>
              <w:ind w:left="0"/>
              <w:jc w:val="center"/>
              <w:rPr>
                <w:rFonts w:ascii="Times New Roman" w:hAnsi="Times New Roman"/>
                <w:i/>
                <w:sz w:val="28"/>
                <w:szCs w:val="28"/>
              </w:rPr>
            </w:pPr>
            <w:r w:rsidRPr="00FB2EC9">
              <w:rPr>
                <w:rFonts w:ascii="Times New Roman" w:hAnsi="Times New Roman"/>
                <w:bCs/>
                <w:sz w:val="28"/>
                <w:szCs w:val="28"/>
                <w:lang w:eastAsia="ru-RU"/>
              </w:rPr>
              <w:t>Доля</w:t>
            </w:r>
            <w:r w:rsidRPr="00FB2EC9">
              <w:rPr>
                <w:rFonts w:ascii="Times New Roman" w:hAnsi="Times New Roman"/>
                <w:sz w:val="28"/>
                <w:szCs w:val="28"/>
              </w:rPr>
              <w:t xml:space="preserve"> участников, получивших тестовый балл от 7 баллов до 11 баллов</w:t>
            </w:r>
          </w:p>
        </w:tc>
        <w:tc>
          <w:tcPr>
            <w:tcW w:w="1531" w:type="dxa"/>
            <w:vAlign w:val="center"/>
          </w:tcPr>
          <w:p w:rsidR="00F9507F" w:rsidRPr="00FB2EC9" w:rsidRDefault="00F9507F" w:rsidP="009140A2">
            <w:pPr>
              <w:pStyle w:val="a3"/>
              <w:spacing w:after="0" w:line="240" w:lineRule="auto"/>
              <w:ind w:left="0"/>
              <w:jc w:val="center"/>
              <w:rPr>
                <w:rFonts w:ascii="Times New Roman" w:hAnsi="Times New Roman"/>
                <w:i/>
                <w:sz w:val="28"/>
                <w:szCs w:val="28"/>
              </w:rPr>
            </w:pPr>
            <w:r w:rsidRPr="00FB2EC9">
              <w:rPr>
                <w:rFonts w:ascii="Times New Roman" w:hAnsi="Times New Roman"/>
                <w:bCs/>
                <w:sz w:val="28"/>
                <w:szCs w:val="28"/>
                <w:lang w:eastAsia="ru-RU"/>
              </w:rPr>
              <w:t>Доля</w:t>
            </w:r>
            <w:r w:rsidRPr="00FB2EC9">
              <w:rPr>
                <w:rFonts w:ascii="Times New Roman" w:hAnsi="Times New Roman"/>
                <w:sz w:val="28"/>
                <w:szCs w:val="28"/>
              </w:rPr>
              <w:t xml:space="preserve"> участников, получивших от 12 до 16 баллов</w:t>
            </w:r>
          </w:p>
        </w:tc>
        <w:tc>
          <w:tcPr>
            <w:tcW w:w="1531" w:type="dxa"/>
            <w:vAlign w:val="center"/>
          </w:tcPr>
          <w:p w:rsidR="00F9507F" w:rsidRPr="00FB2EC9" w:rsidRDefault="00F9507F" w:rsidP="009140A2">
            <w:pPr>
              <w:pStyle w:val="a3"/>
              <w:spacing w:after="0" w:line="240" w:lineRule="auto"/>
              <w:ind w:left="0"/>
              <w:jc w:val="center"/>
              <w:rPr>
                <w:rFonts w:ascii="Times New Roman" w:hAnsi="Times New Roman"/>
                <w:i/>
                <w:sz w:val="28"/>
                <w:szCs w:val="28"/>
              </w:rPr>
            </w:pPr>
            <w:r w:rsidRPr="00FB2EC9">
              <w:rPr>
                <w:rFonts w:ascii="Times New Roman" w:hAnsi="Times New Roman"/>
                <w:bCs/>
                <w:sz w:val="28"/>
                <w:szCs w:val="28"/>
                <w:lang w:eastAsia="ru-RU"/>
              </w:rPr>
              <w:t>Доля</w:t>
            </w:r>
            <w:r w:rsidRPr="00FB2EC9">
              <w:rPr>
                <w:rFonts w:ascii="Times New Roman" w:hAnsi="Times New Roman"/>
                <w:sz w:val="28"/>
                <w:szCs w:val="28"/>
              </w:rPr>
              <w:t xml:space="preserve"> участников, получивших от 17 до 20 баллов</w:t>
            </w:r>
          </w:p>
        </w:tc>
        <w:tc>
          <w:tcPr>
            <w:tcW w:w="1531" w:type="dxa"/>
            <w:vAlign w:val="center"/>
          </w:tcPr>
          <w:p w:rsidR="00F9507F" w:rsidRPr="00FB2EC9" w:rsidRDefault="00F9507F" w:rsidP="009140A2">
            <w:pPr>
              <w:pStyle w:val="a3"/>
              <w:spacing w:after="0" w:line="240" w:lineRule="auto"/>
              <w:ind w:left="0"/>
              <w:jc w:val="center"/>
              <w:rPr>
                <w:rFonts w:ascii="Times New Roman" w:hAnsi="Times New Roman"/>
                <w:i/>
                <w:sz w:val="28"/>
                <w:szCs w:val="28"/>
              </w:rPr>
            </w:pPr>
            <w:r w:rsidRPr="00FB2EC9">
              <w:rPr>
                <w:rFonts w:ascii="Times New Roman" w:hAnsi="Times New Roman"/>
                <w:sz w:val="28"/>
                <w:szCs w:val="28"/>
              </w:rPr>
              <w:t>Количество выпускников, получивших 20 баллов</w:t>
            </w:r>
          </w:p>
        </w:tc>
      </w:tr>
      <w:tr w:rsidR="0003760C" w:rsidRPr="00B1626B" w:rsidTr="0003760C">
        <w:trPr>
          <w:trHeight w:val="20"/>
        </w:trPr>
        <w:tc>
          <w:tcPr>
            <w:tcW w:w="2694" w:type="dxa"/>
            <w:vAlign w:val="bottom"/>
          </w:tcPr>
          <w:p w:rsidR="0003760C" w:rsidRPr="009140A2" w:rsidRDefault="0003760C" w:rsidP="009140A2">
            <w:pPr>
              <w:rPr>
                <w:color w:val="000000"/>
                <w:sz w:val="28"/>
                <w:szCs w:val="28"/>
              </w:rPr>
            </w:pPr>
            <w:r w:rsidRPr="009140A2">
              <w:rPr>
                <w:color w:val="000000"/>
                <w:sz w:val="28"/>
                <w:szCs w:val="28"/>
              </w:rPr>
              <w:t>Беломорский МР</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4,9%</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22,2%</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38,3%</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34,6%</w:t>
            </w:r>
          </w:p>
        </w:tc>
        <w:tc>
          <w:tcPr>
            <w:tcW w:w="1531" w:type="dxa"/>
            <w:vAlign w:val="center"/>
          </w:tcPr>
          <w:p w:rsidR="0003760C" w:rsidRPr="0003760C" w:rsidRDefault="0003760C" w:rsidP="0003760C">
            <w:pPr>
              <w:jc w:val="center"/>
              <w:rPr>
                <w:color w:val="000000"/>
                <w:sz w:val="28"/>
                <w:szCs w:val="28"/>
              </w:rPr>
            </w:pPr>
            <w:r w:rsidRPr="0003760C">
              <w:rPr>
                <w:color w:val="000000"/>
                <w:sz w:val="28"/>
                <w:szCs w:val="28"/>
              </w:rPr>
              <w:t>4</w:t>
            </w:r>
          </w:p>
        </w:tc>
      </w:tr>
      <w:tr w:rsidR="0003760C" w:rsidRPr="00B1626B" w:rsidTr="0003760C">
        <w:trPr>
          <w:trHeight w:val="20"/>
        </w:trPr>
        <w:tc>
          <w:tcPr>
            <w:tcW w:w="2694" w:type="dxa"/>
            <w:vAlign w:val="bottom"/>
          </w:tcPr>
          <w:p w:rsidR="0003760C" w:rsidRPr="009140A2" w:rsidRDefault="0003760C" w:rsidP="009140A2">
            <w:pPr>
              <w:rPr>
                <w:color w:val="000000"/>
                <w:sz w:val="28"/>
                <w:szCs w:val="28"/>
              </w:rPr>
            </w:pPr>
            <w:r w:rsidRPr="009140A2">
              <w:rPr>
                <w:color w:val="000000"/>
                <w:sz w:val="28"/>
                <w:szCs w:val="28"/>
              </w:rPr>
              <w:t>Калевальский НМР</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0,0%</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17,8%</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44,4%</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37,8%</w:t>
            </w:r>
          </w:p>
        </w:tc>
        <w:tc>
          <w:tcPr>
            <w:tcW w:w="1531" w:type="dxa"/>
            <w:vAlign w:val="center"/>
          </w:tcPr>
          <w:p w:rsidR="0003760C" w:rsidRPr="0003760C" w:rsidRDefault="0003760C" w:rsidP="0003760C">
            <w:pPr>
              <w:jc w:val="center"/>
              <w:rPr>
                <w:color w:val="000000"/>
                <w:sz w:val="28"/>
                <w:szCs w:val="28"/>
              </w:rPr>
            </w:pPr>
            <w:r w:rsidRPr="0003760C">
              <w:rPr>
                <w:color w:val="000000"/>
                <w:sz w:val="28"/>
                <w:szCs w:val="28"/>
              </w:rPr>
              <w:t>4</w:t>
            </w:r>
          </w:p>
        </w:tc>
      </w:tr>
      <w:tr w:rsidR="0003760C" w:rsidRPr="00B1626B" w:rsidTr="0003760C">
        <w:trPr>
          <w:trHeight w:val="20"/>
        </w:trPr>
        <w:tc>
          <w:tcPr>
            <w:tcW w:w="2694" w:type="dxa"/>
            <w:vAlign w:val="bottom"/>
          </w:tcPr>
          <w:p w:rsidR="0003760C" w:rsidRPr="009140A2" w:rsidRDefault="0003760C" w:rsidP="009140A2">
            <w:pPr>
              <w:rPr>
                <w:color w:val="000000"/>
                <w:sz w:val="28"/>
                <w:szCs w:val="28"/>
              </w:rPr>
            </w:pPr>
            <w:r w:rsidRPr="009140A2">
              <w:rPr>
                <w:color w:val="000000"/>
                <w:sz w:val="28"/>
                <w:szCs w:val="28"/>
              </w:rPr>
              <w:t>Кемский МР</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9,2%</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27,5%</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34,4%</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29,0%</w:t>
            </w:r>
          </w:p>
        </w:tc>
        <w:tc>
          <w:tcPr>
            <w:tcW w:w="1531" w:type="dxa"/>
            <w:vAlign w:val="center"/>
          </w:tcPr>
          <w:p w:rsidR="0003760C" w:rsidRPr="0003760C" w:rsidRDefault="0003760C" w:rsidP="0003760C">
            <w:pPr>
              <w:jc w:val="center"/>
              <w:rPr>
                <w:color w:val="000000"/>
                <w:sz w:val="28"/>
                <w:szCs w:val="28"/>
              </w:rPr>
            </w:pPr>
            <w:r w:rsidRPr="0003760C">
              <w:rPr>
                <w:color w:val="000000"/>
                <w:sz w:val="28"/>
                <w:szCs w:val="28"/>
              </w:rPr>
              <w:t>2</w:t>
            </w:r>
          </w:p>
        </w:tc>
      </w:tr>
      <w:tr w:rsidR="0003760C" w:rsidRPr="00B1626B" w:rsidTr="0003760C">
        <w:trPr>
          <w:trHeight w:val="20"/>
        </w:trPr>
        <w:tc>
          <w:tcPr>
            <w:tcW w:w="2694" w:type="dxa"/>
            <w:vAlign w:val="bottom"/>
          </w:tcPr>
          <w:p w:rsidR="0003760C" w:rsidRPr="009140A2" w:rsidRDefault="0003760C" w:rsidP="009140A2">
            <w:pPr>
              <w:rPr>
                <w:color w:val="000000"/>
                <w:sz w:val="28"/>
                <w:szCs w:val="28"/>
              </w:rPr>
            </w:pPr>
            <w:r w:rsidRPr="009140A2">
              <w:rPr>
                <w:color w:val="000000"/>
                <w:sz w:val="28"/>
                <w:szCs w:val="28"/>
              </w:rPr>
              <w:t>Кондопожский МР</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0,0%</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10,9%</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43,6%</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45,5%</w:t>
            </w:r>
          </w:p>
        </w:tc>
        <w:tc>
          <w:tcPr>
            <w:tcW w:w="1531" w:type="dxa"/>
            <w:vAlign w:val="center"/>
          </w:tcPr>
          <w:p w:rsidR="0003760C" w:rsidRPr="0003760C" w:rsidRDefault="0003760C" w:rsidP="0003760C">
            <w:pPr>
              <w:jc w:val="center"/>
              <w:rPr>
                <w:color w:val="000000"/>
                <w:sz w:val="28"/>
                <w:szCs w:val="28"/>
              </w:rPr>
            </w:pPr>
            <w:r w:rsidRPr="0003760C">
              <w:rPr>
                <w:color w:val="000000"/>
                <w:sz w:val="28"/>
                <w:szCs w:val="28"/>
              </w:rPr>
              <w:t>11</w:t>
            </w:r>
          </w:p>
        </w:tc>
      </w:tr>
      <w:tr w:rsidR="0003760C" w:rsidRPr="00B1626B" w:rsidTr="0003760C">
        <w:trPr>
          <w:trHeight w:val="20"/>
        </w:trPr>
        <w:tc>
          <w:tcPr>
            <w:tcW w:w="2694" w:type="dxa"/>
            <w:vAlign w:val="bottom"/>
          </w:tcPr>
          <w:p w:rsidR="0003760C" w:rsidRPr="009140A2" w:rsidRDefault="0003760C" w:rsidP="009140A2">
            <w:pPr>
              <w:rPr>
                <w:color w:val="000000"/>
                <w:sz w:val="28"/>
                <w:szCs w:val="28"/>
              </w:rPr>
            </w:pPr>
            <w:r w:rsidRPr="009140A2">
              <w:rPr>
                <w:color w:val="000000"/>
                <w:sz w:val="28"/>
                <w:szCs w:val="28"/>
              </w:rPr>
              <w:t>Костомукшский ГО</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0,0%</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17,7%</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45,6%</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36,7%</w:t>
            </w:r>
          </w:p>
        </w:tc>
        <w:tc>
          <w:tcPr>
            <w:tcW w:w="1531" w:type="dxa"/>
            <w:vAlign w:val="center"/>
          </w:tcPr>
          <w:p w:rsidR="0003760C" w:rsidRPr="0003760C" w:rsidRDefault="0003760C" w:rsidP="0003760C">
            <w:pPr>
              <w:jc w:val="center"/>
              <w:rPr>
                <w:color w:val="000000"/>
                <w:sz w:val="28"/>
                <w:szCs w:val="28"/>
              </w:rPr>
            </w:pPr>
            <w:r w:rsidRPr="0003760C">
              <w:rPr>
                <w:color w:val="000000"/>
                <w:sz w:val="28"/>
                <w:szCs w:val="28"/>
              </w:rPr>
              <w:t>7</w:t>
            </w:r>
          </w:p>
        </w:tc>
      </w:tr>
      <w:tr w:rsidR="0003760C" w:rsidRPr="00B1626B" w:rsidTr="0003760C">
        <w:trPr>
          <w:trHeight w:val="20"/>
        </w:trPr>
        <w:tc>
          <w:tcPr>
            <w:tcW w:w="2694" w:type="dxa"/>
            <w:vAlign w:val="bottom"/>
          </w:tcPr>
          <w:p w:rsidR="0003760C" w:rsidRPr="009140A2" w:rsidRDefault="0003760C" w:rsidP="009140A2">
            <w:pPr>
              <w:rPr>
                <w:color w:val="000000"/>
                <w:sz w:val="28"/>
                <w:szCs w:val="28"/>
              </w:rPr>
            </w:pPr>
            <w:r w:rsidRPr="009140A2">
              <w:rPr>
                <w:color w:val="000000"/>
                <w:sz w:val="28"/>
                <w:szCs w:val="28"/>
              </w:rPr>
              <w:t>Лахденпохский МР</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6,8%</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12,3%</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30,1%</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50,7%</w:t>
            </w:r>
          </w:p>
        </w:tc>
        <w:tc>
          <w:tcPr>
            <w:tcW w:w="1531" w:type="dxa"/>
            <w:vAlign w:val="center"/>
          </w:tcPr>
          <w:p w:rsidR="0003760C" w:rsidRPr="0003760C" w:rsidRDefault="0003760C" w:rsidP="0003760C">
            <w:pPr>
              <w:jc w:val="center"/>
              <w:rPr>
                <w:color w:val="000000"/>
                <w:sz w:val="28"/>
                <w:szCs w:val="28"/>
              </w:rPr>
            </w:pPr>
            <w:r w:rsidRPr="0003760C">
              <w:rPr>
                <w:color w:val="000000"/>
                <w:sz w:val="28"/>
                <w:szCs w:val="28"/>
              </w:rPr>
              <w:t>5</w:t>
            </w:r>
          </w:p>
        </w:tc>
      </w:tr>
      <w:tr w:rsidR="0003760C" w:rsidRPr="00B1626B" w:rsidTr="0003760C">
        <w:trPr>
          <w:trHeight w:val="20"/>
        </w:trPr>
        <w:tc>
          <w:tcPr>
            <w:tcW w:w="2694" w:type="dxa"/>
            <w:vAlign w:val="bottom"/>
          </w:tcPr>
          <w:p w:rsidR="0003760C" w:rsidRPr="009140A2" w:rsidRDefault="0003760C" w:rsidP="009140A2">
            <w:pPr>
              <w:rPr>
                <w:color w:val="000000"/>
                <w:sz w:val="28"/>
                <w:szCs w:val="28"/>
              </w:rPr>
            </w:pPr>
            <w:r w:rsidRPr="009140A2">
              <w:rPr>
                <w:color w:val="000000"/>
                <w:sz w:val="28"/>
                <w:szCs w:val="28"/>
              </w:rPr>
              <w:t>Лоухский МР</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1,2%</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24,4%</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43,0%</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31,4%</w:t>
            </w:r>
          </w:p>
        </w:tc>
        <w:tc>
          <w:tcPr>
            <w:tcW w:w="1531" w:type="dxa"/>
            <w:vAlign w:val="center"/>
          </w:tcPr>
          <w:p w:rsidR="0003760C" w:rsidRPr="0003760C" w:rsidRDefault="0003760C" w:rsidP="0003760C">
            <w:pPr>
              <w:jc w:val="center"/>
              <w:rPr>
                <w:color w:val="000000"/>
                <w:sz w:val="28"/>
                <w:szCs w:val="28"/>
              </w:rPr>
            </w:pPr>
            <w:r w:rsidRPr="0003760C">
              <w:rPr>
                <w:color w:val="000000"/>
                <w:sz w:val="28"/>
                <w:szCs w:val="28"/>
              </w:rPr>
              <w:t>4</w:t>
            </w:r>
          </w:p>
        </w:tc>
      </w:tr>
      <w:tr w:rsidR="0003760C" w:rsidRPr="00B1626B" w:rsidTr="0003760C">
        <w:trPr>
          <w:trHeight w:val="20"/>
        </w:trPr>
        <w:tc>
          <w:tcPr>
            <w:tcW w:w="2694" w:type="dxa"/>
            <w:vAlign w:val="bottom"/>
          </w:tcPr>
          <w:p w:rsidR="0003760C" w:rsidRPr="009140A2" w:rsidRDefault="0003760C" w:rsidP="009140A2">
            <w:pPr>
              <w:rPr>
                <w:color w:val="000000"/>
                <w:sz w:val="28"/>
                <w:szCs w:val="28"/>
              </w:rPr>
            </w:pPr>
            <w:r w:rsidRPr="009140A2">
              <w:rPr>
                <w:color w:val="000000"/>
                <w:sz w:val="28"/>
                <w:szCs w:val="28"/>
              </w:rPr>
              <w:t>Медвежьегорский МР</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1,1%</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12,9%</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47,3%</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38,7%</w:t>
            </w:r>
          </w:p>
        </w:tc>
        <w:tc>
          <w:tcPr>
            <w:tcW w:w="1531" w:type="dxa"/>
            <w:vAlign w:val="center"/>
          </w:tcPr>
          <w:p w:rsidR="0003760C" w:rsidRPr="0003760C" w:rsidRDefault="0003760C" w:rsidP="0003760C">
            <w:pPr>
              <w:jc w:val="center"/>
              <w:rPr>
                <w:color w:val="000000"/>
                <w:sz w:val="28"/>
                <w:szCs w:val="28"/>
              </w:rPr>
            </w:pPr>
            <w:r w:rsidRPr="0003760C">
              <w:rPr>
                <w:color w:val="000000"/>
                <w:sz w:val="28"/>
                <w:szCs w:val="28"/>
              </w:rPr>
              <w:t>2</w:t>
            </w:r>
          </w:p>
        </w:tc>
      </w:tr>
      <w:tr w:rsidR="0003760C" w:rsidRPr="00B1626B" w:rsidTr="0003760C">
        <w:trPr>
          <w:trHeight w:val="20"/>
        </w:trPr>
        <w:tc>
          <w:tcPr>
            <w:tcW w:w="2694" w:type="dxa"/>
            <w:vAlign w:val="bottom"/>
          </w:tcPr>
          <w:p w:rsidR="0003760C" w:rsidRPr="009140A2" w:rsidRDefault="0003760C" w:rsidP="009140A2">
            <w:pPr>
              <w:rPr>
                <w:color w:val="000000"/>
                <w:sz w:val="28"/>
                <w:szCs w:val="28"/>
              </w:rPr>
            </w:pPr>
            <w:r w:rsidRPr="009140A2">
              <w:rPr>
                <w:color w:val="000000"/>
                <w:sz w:val="28"/>
                <w:szCs w:val="28"/>
              </w:rPr>
              <w:t>Муезерский МР</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4,9%</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18,0%</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44,3%</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32,8%</w:t>
            </w:r>
          </w:p>
        </w:tc>
        <w:tc>
          <w:tcPr>
            <w:tcW w:w="1531" w:type="dxa"/>
            <w:vAlign w:val="center"/>
          </w:tcPr>
          <w:p w:rsidR="0003760C" w:rsidRPr="0003760C" w:rsidRDefault="0003760C" w:rsidP="0003760C">
            <w:pPr>
              <w:jc w:val="center"/>
              <w:rPr>
                <w:color w:val="000000"/>
                <w:sz w:val="28"/>
                <w:szCs w:val="28"/>
              </w:rPr>
            </w:pPr>
            <w:r w:rsidRPr="0003760C">
              <w:rPr>
                <w:color w:val="000000"/>
                <w:sz w:val="28"/>
                <w:szCs w:val="28"/>
              </w:rPr>
              <w:t>3</w:t>
            </w:r>
          </w:p>
        </w:tc>
      </w:tr>
      <w:tr w:rsidR="0003760C" w:rsidRPr="00B1626B" w:rsidTr="0003760C">
        <w:trPr>
          <w:trHeight w:val="20"/>
        </w:trPr>
        <w:tc>
          <w:tcPr>
            <w:tcW w:w="2694" w:type="dxa"/>
            <w:vAlign w:val="bottom"/>
          </w:tcPr>
          <w:p w:rsidR="0003760C" w:rsidRPr="009140A2" w:rsidRDefault="0003760C" w:rsidP="009140A2">
            <w:pPr>
              <w:rPr>
                <w:color w:val="000000"/>
                <w:sz w:val="28"/>
                <w:szCs w:val="28"/>
              </w:rPr>
            </w:pPr>
            <w:r w:rsidRPr="009140A2">
              <w:rPr>
                <w:color w:val="000000"/>
                <w:sz w:val="28"/>
                <w:szCs w:val="28"/>
              </w:rPr>
              <w:t>Олонецкий НМР</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0,0%</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15,0%</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41,3%</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43,8%</w:t>
            </w:r>
          </w:p>
        </w:tc>
        <w:tc>
          <w:tcPr>
            <w:tcW w:w="1531" w:type="dxa"/>
            <w:vAlign w:val="center"/>
          </w:tcPr>
          <w:p w:rsidR="0003760C" w:rsidRPr="0003760C" w:rsidRDefault="0003760C" w:rsidP="0003760C">
            <w:pPr>
              <w:jc w:val="center"/>
              <w:rPr>
                <w:color w:val="000000"/>
                <w:sz w:val="28"/>
                <w:szCs w:val="28"/>
              </w:rPr>
            </w:pPr>
            <w:r w:rsidRPr="0003760C">
              <w:rPr>
                <w:color w:val="000000"/>
                <w:sz w:val="28"/>
                <w:szCs w:val="28"/>
              </w:rPr>
              <w:t>5</w:t>
            </w:r>
          </w:p>
        </w:tc>
      </w:tr>
      <w:tr w:rsidR="0003760C" w:rsidRPr="00B1626B" w:rsidTr="0003760C">
        <w:trPr>
          <w:trHeight w:val="20"/>
        </w:trPr>
        <w:tc>
          <w:tcPr>
            <w:tcW w:w="2694" w:type="dxa"/>
            <w:vAlign w:val="bottom"/>
          </w:tcPr>
          <w:p w:rsidR="0003760C" w:rsidRPr="009140A2" w:rsidRDefault="0003760C" w:rsidP="009140A2">
            <w:pPr>
              <w:rPr>
                <w:color w:val="000000"/>
                <w:sz w:val="28"/>
                <w:szCs w:val="28"/>
              </w:rPr>
            </w:pPr>
            <w:proofErr w:type="gramStart"/>
            <w:r w:rsidRPr="009140A2">
              <w:rPr>
                <w:color w:val="000000"/>
                <w:sz w:val="28"/>
                <w:szCs w:val="28"/>
              </w:rPr>
              <w:t>Петрозаводский</w:t>
            </w:r>
            <w:proofErr w:type="gramEnd"/>
            <w:r w:rsidRPr="009140A2">
              <w:rPr>
                <w:color w:val="000000"/>
                <w:sz w:val="28"/>
                <w:szCs w:val="28"/>
              </w:rPr>
              <w:t xml:space="preserve"> ГО</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2,0%</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14,8%</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39,7%</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43,5%</w:t>
            </w:r>
          </w:p>
        </w:tc>
        <w:tc>
          <w:tcPr>
            <w:tcW w:w="1531" w:type="dxa"/>
            <w:vAlign w:val="center"/>
          </w:tcPr>
          <w:p w:rsidR="0003760C" w:rsidRPr="0003760C" w:rsidRDefault="0003760C" w:rsidP="0003760C">
            <w:pPr>
              <w:jc w:val="center"/>
              <w:rPr>
                <w:color w:val="000000"/>
                <w:sz w:val="28"/>
                <w:szCs w:val="28"/>
              </w:rPr>
            </w:pPr>
            <w:r w:rsidRPr="0003760C">
              <w:rPr>
                <w:color w:val="000000"/>
                <w:sz w:val="28"/>
                <w:szCs w:val="28"/>
              </w:rPr>
              <w:t>84</w:t>
            </w:r>
          </w:p>
        </w:tc>
      </w:tr>
      <w:tr w:rsidR="0003760C" w:rsidRPr="00B1626B" w:rsidTr="0003760C">
        <w:trPr>
          <w:trHeight w:val="20"/>
        </w:trPr>
        <w:tc>
          <w:tcPr>
            <w:tcW w:w="2694" w:type="dxa"/>
            <w:vAlign w:val="bottom"/>
          </w:tcPr>
          <w:p w:rsidR="0003760C" w:rsidRPr="009140A2" w:rsidRDefault="0003760C" w:rsidP="009140A2">
            <w:pPr>
              <w:rPr>
                <w:color w:val="000000"/>
                <w:sz w:val="28"/>
                <w:szCs w:val="28"/>
              </w:rPr>
            </w:pPr>
            <w:r w:rsidRPr="009140A2">
              <w:rPr>
                <w:color w:val="000000"/>
                <w:sz w:val="28"/>
                <w:szCs w:val="28"/>
              </w:rPr>
              <w:t>Питкярантский МР</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0,0%</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7,2%</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33,7%</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59,0%</w:t>
            </w:r>
          </w:p>
        </w:tc>
        <w:tc>
          <w:tcPr>
            <w:tcW w:w="1531" w:type="dxa"/>
            <w:vAlign w:val="center"/>
          </w:tcPr>
          <w:p w:rsidR="0003760C" w:rsidRPr="0003760C" w:rsidRDefault="0003760C" w:rsidP="0003760C">
            <w:pPr>
              <w:jc w:val="center"/>
              <w:rPr>
                <w:color w:val="000000"/>
                <w:sz w:val="28"/>
                <w:szCs w:val="28"/>
              </w:rPr>
            </w:pPr>
            <w:r w:rsidRPr="0003760C">
              <w:rPr>
                <w:color w:val="000000"/>
                <w:sz w:val="28"/>
                <w:szCs w:val="28"/>
              </w:rPr>
              <w:t>7</w:t>
            </w:r>
          </w:p>
        </w:tc>
      </w:tr>
      <w:tr w:rsidR="0003760C" w:rsidRPr="00B1626B" w:rsidTr="0003760C">
        <w:trPr>
          <w:trHeight w:val="20"/>
        </w:trPr>
        <w:tc>
          <w:tcPr>
            <w:tcW w:w="2694" w:type="dxa"/>
            <w:vAlign w:val="bottom"/>
          </w:tcPr>
          <w:p w:rsidR="0003760C" w:rsidRPr="009140A2" w:rsidRDefault="0003760C" w:rsidP="009140A2">
            <w:pPr>
              <w:rPr>
                <w:color w:val="000000"/>
                <w:sz w:val="28"/>
                <w:szCs w:val="28"/>
              </w:rPr>
            </w:pPr>
            <w:r w:rsidRPr="009140A2">
              <w:rPr>
                <w:color w:val="000000"/>
                <w:sz w:val="28"/>
                <w:szCs w:val="28"/>
              </w:rPr>
              <w:t>Прионежский МР</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0,0%</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13,3%</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42,2%</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44,6%</w:t>
            </w:r>
          </w:p>
        </w:tc>
        <w:tc>
          <w:tcPr>
            <w:tcW w:w="1531" w:type="dxa"/>
            <w:vAlign w:val="center"/>
          </w:tcPr>
          <w:p w:rsidR="0003760C" w:rsidRPr="0003760C" w:rsidRDefault="0003760C" w:rsidP="0003760C">
            <w:pPr>
              <w:jc w:val="center"/>
              <w:rPr>
                <w:color w:val="000000"/>
                <w:sz w:val="28"/>
                <w:szCs w:val="28"/>
              </w:rPr>
            </w:pPr>
            <w:r w:rsidRPr="0003760C">
              <w:rPr>
                <w:color w:val="000000"/>
                <w:sz w:val="28"/>
                <w:szCs w:val="28"/>
              </w:rPr>
              <w:t>7</w:t>
            </w:r>
          </w:p>
        </w:tc>
      </w:tr>
      <w:tr w:rsidR="0003760C" w:rsidRPr="00B1626B" w:rsidTr="0003760C">
        <w:trPr>
          <w:trHeight w:val="20"/>
        </w:trPr>
        <w:tc>
          <w:tcPr>
            <w:tcW w:w="2694" w:type="dxa"/>
            <w:vAlign w:val="bottom"/>
          </w:tcPr>
          <w:p w:rsidR="0003760C" w:rsidRPr="009140A2" w:rsidRDefault="0003760C" w:rsidP="009140A2">
            <w:pPr>
              <w:rPr>
                <w:color w:val="000000"/>
                <w:sz w:val="28"/>
                <w:szCs w:val="28"/>
              </w:rPr>
            </w:pPr>
            <w:r w:rsidRPr="009140A2">
              <w:rPr>
                <w:color w:val="000000"/>
                <w:sz w:val="28"/>
                <w:szCs w:val="28"/>
              </w:rPr>
              <w:t>Пряжинский НМР</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1,8%</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10,5%</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35,1%</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52,6%</w:t>
            </w:r>
          </w:p>
        </w:tc>
        <w:tc>
          <w:tcPr>
            <w:tcW w:w="1531" w:type="dxa"/>
            <w:vAlign w:val="center"/>
          </w:tcPr>
          <w:p w:rsidR="0003760C" w:rsidRPr="0003760C" w:rsidRDefault="0003760C" w:rsidP="0003760C">
            <w:pPr>
              <w:jc w:val="center"/>
              <w:rPr>
                <w:color w:val="000000"/>
                <w:sz w:val="28"/>
                <w:szCs w:val="28"/>
              </w:rPr>
            </w:pPr>
            <w:r w:rsidRPr="0003760C">
              <w:rPr>
                <w:color w:val="000000"/>
                <w:sz w:val="28"/>
                <w:szCs w:val="28"/>
              </w:rPr>
              <w:t>5</w:t>
            </w:r>
          </w:p>
        </w:tc>
      </w:tr>
      <w:tr w:rsidR="0003760C" w:rsidRPr="00B1626B" w:rsidTr="0003760C">
        <w:trPr>
          <w:trHeight w:val="20"/>
        </w:trPr>
        <w:tc>
          <w:tcPr>
            <w:tcW w:w="2694" w:type="dxa"/>
            <w:vAlign w:val="bottom"/>
          </w:tcPr>
          <w:p w:rsidR="0003760C" w:rsidRPr="009140A2" w:rsidRDefault="0003760C" w:rsidP="009140A2">
            <w:pPr>
              <w:rPr>
                <w:color w:val="000000"/>
                <w:sz w:val="28"/>
                <w:szCs w:val="28"/>
              </w:rPr>
            </w:pPr>
            <w:r w:rsidRPr="009140A2">
              <w:rPr>
                <w:color w:val="000000"/>
                <w:sz w:val="28"/>
                <w:szCs w:val="28"/>
              </w:rPr>
              <w:t>Пудожский МР</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4,4%</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17,6%</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34,1%</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44,0%</w:t>
            </w:r>
          </w:p>
        </w:tc>
        <w:tc>
          <w:tcPr>
            <w:tcW w:w="1531" w:type="dxa"/>
            <w:vAlign w:val="center"/>
          </w:tcPr>
          <w:p w:rsidR="0003760C" w:rsidRPr="0003760C" w:rsidRDefault="0003760C" w:rsidP="0003760C">
            <w:pPr>
              <w:jc w:val="center"/>
              <w:rPr>
                <w:color w:val="000000"/>
                <w:sz w:val="28"/>
                <w:szCs w:val="28"/>
              </w:rPr>
            </w:pPr>
            <w:r w:rsidRPr="0003760C">
              <w:rPr>
                <w:color w:val="000000"/>
                <w:sz w:val="28"/>
                <w:szCs w:val="28"/>
              </w:rPr>
              <w:t>5</w:t>
            </w:r>
          </w:p>
        </w:tc>
      </w:tr>
      <w:tr w:rsidR="0003760C" w:rsidRPr="00B1626B" w:rsidTr="0003760C">
        <w:trPr>
          <w:trHeight w:val="20"/>
        </w:trPr>
        <w:tc>
          <w:tcPr>
            <w:tcW w:w="2694" w:type="dxa"/>
            <w:vAlign w:val="bottom"/>
          </w:tcPr>
          <w:p w:rsidR="0003760C" w:rsidRPr="009140A2" w:rsidRDefault="0003760C" w:rsidP="009140A2">
            <w:pPr>
              <w:rPr>
                <w:color w:val="000000"/>
                <w:sz w:val="28"/>
                <w:szCs w:val="28"/>
              </w:rPr>
            </w:pPr>
            <w:r w:rsidRPr="009140A2">
              <w:rPr>
                <w:color w:val="000000"/>
                <w:sz w:val="28"/>
                <w:szCs w:val="28"/>
              </w:rPr>
              <w:lastRenderedPageBreak/>
              <w:t>Сегежский МР</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1,0%</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27,1%</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39,4%</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32,5%</w:t>
            </w:r>
          </w:p>
        </w:tc>
        <w:tc>
          <w:tcPr>
            <w:tcW w:w="1531" w:type="dxa"/>
            <w:vAlign w:val="center"/>
          </w:tcPr>
          <w:p w:rsidR="0003760C" w:rsidRPr="0003760C" w:rsidRDefault="0003760C" w:rsidP="0003760C">
            <w:pPr>
              <w:jc w:val="center"/>
              <w:rPr>
                <w:color w:val="000000"/>
                <w:sz w:val="28"/>
                <w:szCs w:val="28"/>
              </w:rPr>
            </w:pPr>
            <w:r w:rsidRPr="0003760C">
              <w:rPr>
                <w:color w:val="000000"/>
                <w:sz w:val="28"/>
                <w:szCs w:val="28"/>
              </w:rPr>
              <w:t>8</w:t>
            </w:r>
          </w:p>
        </w:tc>
      </w:tr>
      <w:tr w:rsidR="0003760C" w:rsidRPr="00B1626B" w:rsidTr="0003760C">
        <w:trPr>
          <w:trHeight w:val="20"/>
        </w:trPr>
        <w:tc>
          <w:tcPr>
            <w:tcW w:w="2694" w:type="dxa"/>
            <w:vAlign w:val="bottom"/>
          </w:tcPr>
          <w:p w:rsidR="0003760C" w:rsidRPr="009140A2" w:rsidRDefault="0003760C" w:rsidP="009140A2">
            <w:pPr>
              <w:rPr>
                <w:color w:val="000000"/>
                <w:sz w:val="28"/>
                <w:szCs w:val="28"/>
              </w:rPr>
            </w:pPr>
            <w:r w:rsidRPr="009140A2">
              <w:rPr>
                <w:color w:val="000000"/>
                <w:sz w:val="28"/>
                <w:szCs w:val="28"/>
              </w:rPr>
              <w:t>Сортавальский МР</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0,0%</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11,8%</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40,0%</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48,2%</w:t>
            </w:r>
          </w:p>
        </w:tc>
        <w:tc>
          <w:tcPr>
            <w:tcW w:w="1531" w:type="dxa"/>
            <w:vAlign w:val="center"/>
          </w:tcPr>
          <w:p w:rsidR="0003760C" w:rsidRPr="0003760C" w:rsidRDefault="0003760C" w:rsidP="0003760C">
            <w:pPr>
              <w:jc w:val="center"/>
              <w:rPr>
                <w:color w:val="000000"/>
                <w:sz w:val="28"/>
                <w:szCs w:val="28"/>
              </w:rPr>
            </w:pPr>
            <w:r w:rsidRPr="0003760C">
              <w:rPr>
                <w:color w:val="000000"/>
                <w:sz w:val="28"/>
                <w:szCs w:val="28"/>
              </w:rPr>
              <w:t>9</w:t>
            </w:r>
          </w:p>
        </w:tc>
      </w:tr>
      <w:tr w:rsidR="0003760C" w:rsidRPr="00B1626B" w:rsidTr="0003760C">
        <w:trPr>
          <w:trHeight w:val="20"/>
        </w:trPr>
        <w:tc>
          <w:tcPr>
            <w:tcW w:w="2694" w:type="dxa"/>
            <w:vAlign w:val="bottom"/>
          </w:tcPr>
          <w:p w:rsidR="0003760C" w:rsidRPr="009140A2" w:rsidRDefault="0003760C" w:rsidP="009140A2">
            <w:pPr>
              <w:rPr>
                <w:color w:val="000000"/>
                <w:sz w:val="28"/>
                <w:szCs w:val="28"/>
              </w:rPr>
            </w:pPr>
            <w:r w:rsidRPr="009140A2">
              <w:rPr>
                <w:color w:val="000000"/>
                <w:sz w:val="28"/>
                <w:szCs w:val="28"/>
              </w:rPr>
              <w:t>Суоярвский МР</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1,6%</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23,0%</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34,4%</w:t>
            </w:r>
          </w:p>
        </w:tc>
        <w:tc>
          <w:tcPr>
            <w:tcW w:w="1531" w:type="dxa"/>
            <w:vAlign w:val="center"/>
          </w:tcPr>
          <w:p w:rsidR="0003760C" w:rsidRPr="009140A2" w:rsidRDefault="0003760C" w:rsidP="009140A2">
            <w:pPr>
              <w:jc w:val="center"/>
              <w:rPr>
                <w:color w:val="000000"/>
                <w:sz w:val="28"/>
                <w:szCs w:val="28"/>
              </w:rPr>
            </w:pPr>
            <w:r w:rsidRPr="009140A2">
              <w:rPr>
                <w:color w:val="000000"/>
                <w:sz w:val="28"/>
                <w:szCs w:val="28"/>
              </w:rPr>
              <w:t>41,0%</w:t>
            </w:r>
          </w:p>
        </w:tc>
        <w:tc>
          <w:tcPr>
            <w:tcW w:w="1531" w:type="dxa"/>
            <w:vAlign w:val="center"/>
          </w:tcPr>
          <w:p w:rsidR="0003760C" w:rsidRPr="0003760C" w:rsidRDefault="0003760C" w:rsidP="0003760C">
            <w:pPr>
              <w:jc w:val="center"/>
              <w:rPr>
                <w:color w:val="000000"/>
                <w:sz w:val="28"/>
                <w:szCs w:val="28"/>
              </w:rPr>
            </w:pPr>
            <w:r w:rsidRPr="0003760C">
              <w:rPr>
                <w:color w:val="000000"/>
                <w:sz w:val="28"/>
                <w:szCs w:val="28"/>
              </w:rPr>
              <w:t>1</w:t>
            </w:r>
          </w:p>
        </w:tc>
      </w:tr>
      <w:tr w:rsidR="0003760C" w:rsidRPr="00B1626B" w:rsidTr="0003760C">
        <w:trPr>
          <w:trHeight w:val="20"/>
        </w:trPr>
        <w:tc>
          <w:tcPr>
            <w:tcW w:w="2694" w:type="dxa"/>
            <w:vAlign w:val="bottom"/>
          </w:tcPr>
          <w:p w:rsidR="0003760C" w:rsidRPr="009140A2" w:rsidRDefault="0003760C" w:rsidP="009140A2">
            <w:pPr>
              <w:rPr>
                <w:b/>
                <w:color w:val="000000"/>
                <w:sz w:val="28"/>
                <w:szCs w:val="28"/>
              </w:rPr>
            </w:pPr>
            <w:r w:rsidRPr="009140A2">
              <w:rPr>
                <w:b/>
                <w:color w:val="000000"/>
                <w:sz w:val="28"/>
                <w:szCs w:val="28"/>
              </w:rPr>
              <w:t>Республика Карелия</w:t>
            </w:r>
          </w:p>
        </w:tc>
        <w:tc>
          <w:tcPr>
            <w:tcW w:w="1531" w:type="dxa"/>
            <w:vAlign w:val="center"/>
          </w:tcPr>
          <w:p w:rsidR="0003760C" w:rsidRPr="0003760C" w:rsidRDefault="0003760C" w:rsidP="009140A2">
            <w:pPr>
              <w:jc w:val="center"/>
              <w:rPr>
                <w:b/>
                <w:color w:val="000000"/>
                <w:sz w:val="28"/>
                <w:szCs w:val="28"/>
              </w:rPr>
            </w:pPr>
            <w:r w:rsidRPr="0003760C">
              <w:rPr>
                <w:b/>
                <w:color w:val="000000"/>
                <w:sz w:val="28"/>
                <w:szCs w:val="28"/>
              </w:rPr>
              <w:t>2,0%</w:t>
            </w:r>
          </w:p>
        </w:tc>
        <w:tc>
          <w:tcPr>
            <w:tcW w:w="1531" w:type="dxa"/>
            <w:vAlign w:val="center"/>
          </w:tcPr>
          <w:p w:rsidR="0003760C" w:rsidRPr="0003760C" w:rsidRDefault="0003760C" w:rsidP="009140A2">
            <w:pPr>
              <w:jc w:val="center"/>
              <w:rPr>
                <w:b/>
                <w:color w:val="000000"/>
                <w:sz w:val="28"/>
                <w:szCs w:val="28"/>
              </w:rPr>
            </w:pPr>
            <w:r w:rsidRPr="0003760C">
              <w:rPr>
                <w:b/>
                <w:color w:val="000000"/>
                <w:sz w:val="28"/>
                <w:szCs w:val="28"/>
              </w:rPr>
              <w:t>16,3%</w:t>
            </w:r>
          </w:p>
        </w:tc>
        <w:tc>
          <w:tcPr>
            <w:tcW w:w="1531" w:type="dxa"/>
            <w:vAlign w:val="center"/>
          </w:tcPr>
          <w:p w:rsidR="0003760C" w:rsidRPr="0003760C" w:rsidRDefault="0003760C" w:rsidP="009140A2">
            <w:pPr>
              <w:jc w:val="center"/>
              <w:rPr>
                <w:b/>
                <w:color w:val="000000"/>
                <w:sz w:val="28"/>
                <w:szCs w:val="28"/>
              </w:rPr>
            </w:pPr>
            <w:r w:rsidRPr="0003760C">
              <w:rPr>
                <w:b/>
                <w:color w:val="000000"/>
                <w:sz w:val="28"/>
                <w:szCs w:val="28"/>
              </w:rPr>
              <w:t>39,8%</w:t>
            </w:r>
          </w:p>
        </w:tc>
        <w:tc>
          <w:tcPr>
            <w:tcW w:w="1531" w:type="dxa"/>
            <w:vAlign w:val="center"/>
          </w:tcPr>
          <w:p w:rsidR="0003760C" w:rsidRPr="0003760C" w:rsidRDefault="0003760C" w:rsidP="009140A2">
            <w:pPr>
              <w:jc w:val="center"/>
              <w:rPr>
                <w:b/>
                <w:color w:val="000000"/>
                <w:sz w:val="28"/>
                <w:szCs w:val="28"/>
              </w:rPr>
            </w:pPr>
            <w:r w:rsidRPr="0003760C">
              <w:rPr>
                <w:b/>
                <w:color w:val="000000"/>
                <w:sz w:val="28"/>
                <w:szCs w:val="28"/>
              </w:rPr>
              <w:t>41,8%</w:t>
            </w:r>
          </w:p>
        </w:tc>
        <w:tc>
          <w:tcPr>
            <w:tcW w:w="1531" w:type="dxa"/>
            <w:vAlign w:val="center"/>
          </w:tcPr>
          <w:p w:rsidR="0003760C" w:rsidRPr="0003760C" w:rsidRDefault="0003760C" w:rsidP="0003760C">
            <w:pPr>
              <w:jc w:val="center"/>
              <w:rPr>
                <w:b/>
                <w:bCs/>
                <w:color w:val="000000"/>
                <w:sz w:val="28"/>
                <w:szCs w:val="28"/>
              </w:rPr>
            </w:pPr>
            <w:r w:rsidRPr="0003760C">
              <w:rPr>
                <w:b/>
                <w:bCs/>
                <w:color w:val="000000"/>
                <w:sz w:val="28"/>
                <w:szCs w:val="28"/>
              </w:rPr>
              <w:t>173</w:t>
            </w:r>
          </w:p>
        </w:tc>
      </w:tr>
    </w:tbl>
    <w:p w:rsidR="00FF0419" w:rsidRPr="00FF2246" w:rsidRDefault="00FF0419" w:rsidP="00DD4B10">
      <w:pPr>
        <w:spacing w:before="240"/>
        <w:rPr>
          <w:b/>
          <w:sz w:val="28"/>
          <w:szCs w:val="28"/>
        </w:rPr>
      </w:pPr>
      <w:r w:rsidRPr="00FF2246">
        <w:rPr>
          <w:b/>
          <w:sz w:val="28"/>
          <w:szCs w:val="28"/>
        </w:rPr>
        <w:t xml:space="preserve">ВЫВОД о характере изменения результатов ЕГЭ по </w:t>
      </w:r>
      <w:r w:rsidR="00DD4B10">
        <w:rPr>
          <w:b/>
          <w:sz w:val="28"/>
          <w:szCs w:val="28"/>
        </w:rPr>
        <w:t>математике (базовый уровень)</w:t>
      </w:r>
    </w:p>
    <w:p w:rsidR="00F14D93" w:rsidRPr="00D97E27" w:rsidRDefault="00F14D93" w:rsidP="00F14D93">
      <w:pPr>
        <w:pStyle w:val="a3"/>
        <w:spacing w:after="0" w:line="240" w:lineRule="auto"/>
        <w:ind w:left="0" w:firstLine="567"/>
        <w:jc w:val="both"/>
        <w:rPr>
          <w:rFonts w:ascii="Times New Roman" w:hAnsi="Times New Roman"/>
          <w:sz w:val="28"/>
          <w:szCs w:val="28"/>
        </w:rPr>
      </w:pPr>
      <w:proofErr w:type="gramStart"/>
      <w:r w:rsidRPr="0079327C">
        <w:rPr>
          <w:rFonts w:ascii="Times New Roman" w:hAnsi="Times New Roman"/>
          <w:bCs/>
          <w:sz w:val="28"/>
          <w:szCs w:val="28"/>
        </w:rPr>
        <w:t>Уровень предметной обученности по математике (</w:t>
      </w:r>
      <w:r>
        <w:rPr>
          <w:rFonts w:ascii="Times New Roman" w:hAnsi="Times New Roman"/>
          <w:bCs/>
          <w:sz w:val="28"/>
          <w:szCs w:val="28"/>
        </w:rPr>
        <w:t xml:space="preserve">базовый </w:t>
      </w:r>
      <w:r w:rsidRPr="0079327C">
        <w:rPr>
          <w:rFonts w:ascii="Times New Roman" w:hAnsi="Times New Roman"/>
          <w:bCs/>
          <w:sz w:val="28"/>
          <w:szCs w:val="28"/>
        </w:rPr>
        <w:t>уровень) в 201</w:t>
      </w:r>
      <w:r w:rsidR="006E4866">
        <w:rPr>
          <w:rFonts w:ascii="Times New Roman" w:hAnsi="Times New Roman"/>
          <w:bCs/>
          <w:sz w:val="28"/>
          <w:szCs w:val="28"/>
        </w:rPr>
        <w:t>8</w:t>
      </w:r>
      <w:r>
        <w:rPr>
          <w:rFonts w:ascii="Times New Roman" w:hAnsi="Times New Roman"/>
          <w:bCs/>
          <w:sz w:val="28"/>
          <w:szCs w:val="28"/>
        </w:rPr>
        <w:t xml:space="preserve"> </w:t>
      </w:r>
      <w:r w:rsidR="006E4866">
        <w:rPr>
          <w:rFonts w:ascii="Times New Roman" w:hAnsi="Times New Roman"/>
          <w:bCs/>
          <w:sz w:val="28"/>
          <w:szCs w:val="28"/>
        </w:rPr>
        <w:t>снизился</w:t>
      </w:r>
      <w:r>
        <w:rPr>
          <w:rFonts w:ascii="Times New Roman" w:hAnsi="Times New Roman"/>
          <w:bCs/>
          <w:sz w:val="28"/>
          <w:szCs w:val="28"/>
        </w:rPr>
        <w:t xml:space="preserve"> по сравнению с 201</w:t>
      </w:r>
      <w:r w:rsidR="006E4866">
        <w:rPr>
          <w:rFonts w:ascii="Times New Roman" w:hAnsi="Times New Roman"/>
          <w:bCs/>
          <w:sz w:val="28"/>
          <w:szCs w:val="28"/>
        </w:rPr>
        <w:t>6</w:t>
      </w:r>
      <w:r>
        <w:rPr>
          <w:rFonts w:ascii="Times New Roman" w:hAnsi="Times New Roman"/>
          <w:bCs/>
          <w:sz w:val="28"/>
          <w:szCs w:val="28"/>
        </w:rPr>
        <w:t xml:space="preserve"> и 201</w:t>
      </w:r>
      <w:r w:rsidR="006E4866">
        <w:rPr>
          <w:rFonts w:ascii="Times New Roman" w:hAnsi="Times New Roman"/>
          <w:bCs/>
          <w:sz w:val="28"/>
          <w:szCs w:val="28"/>
        </w:rPr>
        <w:t>7</w:t>
      </w:r>
      <w:r>
        <w:rPr>
          <w:rFonts w:ascii="Times New Roman" w:hAnsi="Times New Roman"/>
          <w:bCs/>
          <w:sz w:val="28"/>
          <w:szCs w:val="28"/>
        </w:rPr>
        <w:t xml:space="preserve"> годами</w:t>
      </w:r>
      <w:r w:rsidRPr="0079327C">
        <w:rPr>
          <w:rFonts w:ascii="Times New Roman" w:hAnsi="Times New Roman"/>
          <w:bCs/>
          <w:sz w:val="28"/>
          <w:szCs w:val="28"/>
        </w:rPr>
        <w:t xml:space="preserve"> </w:t>
      </w:r>
      <w:r>
        <w:rPr>
          <w:rFonts w:ascii="Times New Roman" w:hAnsi="Times New Roman"/>
          <w:bCs/>
          <w:sz w:val="28"/>
          <w:szCs w:val="28"/>
        </w:rPr>
        <w:t>(</w:t>
      </w:r>
      <w:r w:rsidRPr="00C21D55">
        <w:rPr>
          <w:rFonts w:ascii="Times New Roman" w:hAnsi="Times New Roman"/>
          <w:bCs/>
          <w:sz w:val="28"/>
          <w:szCs w:val="28"/>
        </w:rPr>
        <w:t xml:space="preserve">2016 год </w:t>
      </w:r>
      <w:r>
        <w:rPr>
          <w:rFonts w:ascii="Times New Roman" w:hAnsi="Times New Roman"/>
          <w:bCs/>
          <w:sz w:val="28"/>
          <w:szCs w:val="28"/>
        </w:rPr>
        <w:t>–</w:t>
      </w:r>
      <w:r w:rsidRPr="00C21D55">
        <w:rPr>
          <w:rFonts w:ascii="Times New Roman" w:hAnsi="Times New Roman"/>
          <w:bCs/>
          <w:sz w:val="28"/>
          <w:szCs w:val="28"/>
        </w:rPr>
        <w:t xml:space="preserve"> </w:t>
      </w:r>
      <w:r>
        <w:rPr>
          <w:rFonts w:ascii="Times New Roman" w:hAnsi="Times New Roman"/>
          <w:bCs/>
          <w:sz w:val="28"/>
          <w:szCs w:val="28"/>
        </w:rPr>
        <w:t>98,4%, 2017 год – 98,8%</w:t>
      </w:r>
      <w:r w:rsidR="006E4866">
        <w:rPr>
          <w:rFonts w:ascii="Times New Roman" w:hAnsi="Times New Roman"/>
          <w:bCs/>
          <w:sz w:val="28"/>
          <w:szCs w:val="28"/>
        </w:rPr>
        <w:t>, 2018 год – 98%</w:t>
      </w:r>
      <w:r>
        <w:rPr>
          <w:rFonts w:ascii="Times New Roman" w:hAnsi="Times New Roman"/>
          <w:bCs/>
          <w:sz w:val="28"/>
          <w:szCs w:val="28"/>
        </w:rPr>
        <w:t>)</w:t>
      </w:r>
      <w:r w:rsidRPr="00C21D55">
        <w:rPr>
          <w:rFonts w:ascii="Times New Roman" w:hAnsi="Times New Roman"/>
          <w:bCs/>
          <w:sz w:val="28"/>
          <w:szCs w:val="28"/>
        </w:rPr>
        <w:t>.</w:t>
      </w:r>
      <w:proofErr w:type="gramEnd"/>
      <w:r w:rsidRPr="00C21D55">
        <w:rPr>
          <w:rFonts w:ascii="Times New Roman" w:hAnsi="Times New Roman"/>
          <w:bCs/>
          <w:sz w:val="28"/>
          <w:szCs w:val="28"/>
        </w:rPr>
        <w:t xml:space="preserve"> </w:t>
      </w:r>
      <w:proofErr w:type="gramStart"/>
      <w:r w:rsidRPr="0079327C">
        <w:rPr>
          <w:rFonts w:ascii="Times New Roman" w:hAnsi="Times New Roman"/>
          <w:bCs/>
          <w:sz w:val="28"/>
          <w:szCs w:val="28"/>
          <w:lang w:eastAsia="ru-RU"/>
        </w:rPr>
        <w:t>Доля</w:t>
      </w:r>
      <w:r w:rsidRPr="0079327C">
        <w:rPr>
          <w:rFonts w:ascii="Times New Roman" w:hAnsi="Times New Roman"/>
          <w:sz w:val="28"/>
          <w:szCs w:val="28"/>
        </w:rPr>
        <w:t xml:space="preserve"> участников ЕГЭ, не прошедших минимальный порог, у выпускников текущего года, обучающихся по программам СОО, </w:t>
      </w:r>
      <w:r w:rsidR="006E4866">
        <w:rPr>
          <w:rFonts w:ascii="Times New Roman" w:hAnsi="Times New Roman"/>
          <w:sz w:val="28"/>
          <w:szCs w:val="28"/>
        </w:rPr>
        <w:t xml:space="preserve">составила </w:t>
      </w:r>
      <w:r>
        <w:rPr>
          <w:rFonts w:ascii="Times New Roman" w:hAnsi="Times New Roman"/>
          <w:sz w:val="28"/>
          <w:szCs w:val="28"/>
        </w:rPr>
        <w:t>2</w:t>
      </w:r>
      <w:r w:rsidR="006E4866">
        <w:rPr>
          <w:rFonts w:ascii="Times New Roman" w:hAnsi="Times New Roman"/>
          <w:sz w:val="28"/>
          <w:szCs w:val="28"/>
        </w:rPr>
        <w:t>%. Доля выпускников вечерних (сменных) общеобразовательных школ</w:t>
      </w:r>
      <w:r w:rsidR="0018117F">
        <w:rPr>
          <w:rFonts w:ascii="Times New Roman" w:hAnsi="Times New Roman"/>
          <w:sz w:val="28"/>
          <w:szCs w:val="28"/>
        </w:rPr>
        <w:t>,</w:t>
      </w:r>
      <w:r w:rsidR="006E4866">
        <w:rPr>
          <w:rFonts w:ascii="Times New Roman" w:hAnsi="Times New Roman"/>
          <w:sz w:val="28"/>
          <w:szCs w:val="28"/>
        </w:rPr>
        <w:t xml:space="preserve"> </w:t>
      </w:r>
      <w:r w:rsidR="0018117F" w:rsidRPr="0079327C">
        <w:rPr>
          <w:rFonts w:ascii="Times New Roman" w:hAnsi="Times New Roman"/>
          <w:sz w:val="28"/>
          <w:szCs w:val="28"/>
        </w:rPr>
        <w:t>не прошедших минимальный порог,</w:t>
      </w:r>
      <w:r w:rsidR="0018117F">
        <w:rPr>
          <w:rFonts w:ascii="Times New Roman" w:hAnsi="Times New Roman"/>
          <w:sz w:val="28"/>
          <w:szCs w:val="28"/>
        </w:rPr>
        <w:t xml:space="preserve"> </w:t>
      </w:r>
      <w:r w:rsidR="006E4866">
        <w:rPr>
          <w:rFonts w:ascii="Times New Roman" w:hAnsi="Times New Roman"/>
          <w:sz w:val="28"/>
          <w:szCs w:val="28"/>
        </w:rPr>
        <w:t>составила 26,9%.</w:t>
      </w:r>
      <w:r w:rsidR="0018117F">
        <w:rPr>
          <w:rFonts w:ascii="Times New Roman" w:hAnsi="Times New Roman"/>
          <w:sz w:val="28"/>
          <w:szCs w:val="28"/>
        </w:rPr>
        <w:t xml:space="preserve"> В 2017 году </w:t>
      </w:r>
      <w:r w:rsidR="0072030D">
        <w:rPr>
          <w:rFonts w:ascii="Times New Roman" w:hAnsi="Times New Roman"/>
          <w:sz w:val="28"/>
          <w:szCs w:val="28"/>
        </w:rPr>
        <w:t>доля</w:t>
      </w:r>
      <w:r w:rsidR="0018117F">
        <w:rPr>
          <w:rFonts w:ascii="Times New Roman" w:hAnsi="Times New Roman"/>
          <w:sz w:val="28"/>
          <w:szCs w:val="28"/>
        </w:rPr>
        <w:t xml:space="preserve"> выпускников</w:t>
      </w:r>
      <w:r w:rsidR="0018117F" w:rsidRPr="0018117F">
        <w:rPr>
          <w:rFonts w:ascii="Times New Roman" w:hAnsi="Times New Roman"/>
          <w:sz w:val="28"/>
          <w:szCs w:val="28"/>
        </w:rPr>
        <w:t xml:space="preserve"> </w:t>
      </w:r>
      <w:r w:rsidR="0018117F">
        <w:rPr>
          <w:rFonts w:ascii="Times New Roman" w:hAnsi="Times New Roman"/>
          <w:sz w:val="28"/>
          <w:szCs w:val="28"/>
        </w:rPr>
        <w:t>вечерних (сменных) общеобразовательных школ, не сдавших экзамен, была меньше – 14,4%.</w:t>
      </w:r>
      <w:r w:rsidR="006E4866">
        <w:rPr>
          <w:rFonts w:ascii="Times New Roman" w:hAnsi="Times New Roman"/>
          <w:sz w:val="28"/>
          <w:szCs w:val="28"/>
        </w:rPr>
        <w:t xml:space="preserve"> </w:t>
      </w:r>
      <w:r w:rsidR="0018117F">
        <w:rPr>
          <w:rFonts w:ascii="Times New Roman" w:hAnsi="Times New Roman"/>
          <w:sz w:val="28"/>
          <w:szCs w:val="28"/>
        </w:rPr>
        <w:t xml:space="preserve">В 2018 году появились </w:t>
      </w:r>
      <w:r w:rsidR="0072030D">
        <w:rPr>
          <w:rFonts w:ascii="Times New Roman" w:hAnsi="Times New Roman"/>
          <w:sz w:val="28"/>
          <w:szCs w:val="28"/>
        </w:rPr>
        <w:t>участники ЕГЭ,</w:t>
      </w:r>
      <w:r w:rsidR="0018117F">
        <w:rPr>
          <w:rFonts w:ascii="Times New Roman" w:hAnsi="Times New Roman"/>
          <w:sz w:val="28"/>
          <w:szCs w:val="28"/>
        </w:rPr>
        <w:t xml:space="preserve"> не сдавшие экзамен</w:t>
      </w:r>
      <w:r w:rsidR="0072030D">
        <w:rPr>
          <w:rFonts w:ascii="Times New Roman" w:hAnsi="Times New Roman"/>
          <w:sz w:val="28"/>
          <w:szCs w:val="28"/>
        </w:rPr>
        <w:t>,</w:t>
      </w:r>
      <w:r w:rsidR="0018117F">
        <w:rPr>
          <w:rFonts w:ascii="Times New Roman" w:hAnsi="Times New Roman"/>
          <w:sz w:val="28"/>
          <w:szCs w:val="28"/>
        </w:rPr>
        <w:t xml:space="preserve"> среди выпускни</w:t>
      </w:r>
      <w:r w:rsidR="0072030D">
        <w:rPr>
          <w:rFonts w:ascii="Times New Roman" w:hAnsi="Times New Roman"/>
          <w:sz w:val="28"/>
          <w:szCs w:val="28"/>
        </w:rPr>
        <w:t>к</w:t>
      </w:r>
      <w:r w:rsidR="0018117F">
        <w:rPr>
          <w:rFonts w:ascii="Times New Roman" w:hAnsi="Times New Roman"/>
          <w:sz w:val="28"/>
          <w:szCs w:val="28"/>
        </w:rPr>
        <w:t>ов лице</w:t>
      </w:r>
      <w:r w:rsidR="0072030D">
        <w:rPr>
          <w:rFonts w:ascii="Times New Roman" w:hAnsi="Times New Roman"/>
          <w:sz w:val="28"/>
          <w:szCs w:val="28"/>
        </w:rPr>
        <w:t>ев и средних общеобразовательных школ</w:t>
      </w:r>
      <w:proofErr w:type="gramEnd"/>
      <w:r w:rsidR="0072030D">
        <w:rPr>
          <w:rFonts w:ascii="Times New Roman" w:hAnsi="Times New Roman"/>
          <w:sz w:val="28"/>
          <w:szCs w:val="28"/>
        </w:rPr>
        <w:t xml:space="preserve"> с углубленным изучением отдельных предметов (таблица 7). </w:t>
      </w:r>
      <w:r w:rsidRPr="00236C50">
        <w:rPr>
          <w:rFonts w:ascii="Times New Roman" w:hAnsi="Times New Roman"/>
          <w:sz w:val="28"/>
          <w:szCs w:val="28"/>
        </w:rPr>
        <w:t xml:space="preserve">В </w:t>
      </w:r>
      <w:r w:rsidR="0072030D">
        <w:rPr>
          <w:rFonts w:ascii="Times New Roman" w:hAnsi="Times New Roman"/>
          <w:sz w:val="28"/>
          <w:szCs w:val="28"/>
        </w:rPr>
        <w:t>7</w:t>
      </w:r>
      <w:r w:rsidRPr="00236C50">
        <w:rPr>
          <w:rFonts w:ascii="Times New Roman" w:hAnsi="Times New Roman"/>
          <w:sz w:val="28"/>
          <w:szCs w:val="28"/>
        </w:rPr>
        <w:t xml:space="preserve"> административно-территориальных единицах </w:t>
      </w:r>
      <w:r>
        <w:rPr>
          <w:rFonts w:ascii="Times New Roman" w:hAnsi="Times New Roman"/>
          <w:sz w:val="28"/>
          <w:szCs w:val="28"/>
        </w:rPr>
        <w:t xml:space="preserve">все </w:t>
      </w:r>
      <w:r w:rsidR="0072030D">
        <w:rPr>
          <w:rFonts w:ascii="Times New Roman" w:hAnsi="Times New Roman"/>
          <w:sz w:val="28"/>
          <w:szCs w:val="28"/>
        </w:rPr>
        <w:t xml:space="preserve">участники ЕГЭ превысили минимальный порог </w:t>
      </w:r>
      <w:r>
        <w:rPr>
          <w:rFonts w:ascii="Times New Roman" w:hAnsi="Times New Roman"/>
          <w:sz w:val="28"/>
          <w:szCs w:val="28"/>
        </w:rPr>
        <w:t xml:space="preserve">(Калевальский НМР, </w:t>
      </w:r>
      <w:r w:rsidR="0072030D">
        <w:rPr>
          <w:rFonts w:ascii="Times New Roman" w:hAnsi="Times New Roman"/>
          <w:sz w:val="28"/>
          <w:szCs w:val="28"/>
        </w:rPr>
        <w:t xml:space="preserve">Кондопожский МР, </w:t>
      </w:r>
      <w:r>
        <w:rPr>
          <w:rFonts w:ascii="Times New Roman" w:hAnsi="Times New Roman"/>
          <w:sz w:val="28"/>
          <w:szCs w:val="28"/>
        </w:rPr>
        <w:t xml:space="preserve">Костомукшский ГО, </w:t>
      </w:r>
      <w:r w:rsidR="0072030D">
        <w:rPr>
          <w:rFonts w:ascii="Times New Roman" w:hAnsi="Times New Roman"/>
          <w:sz w:val="28"/>
          <w:szCs w:val="28"/>
        </w:rPr>
        <w:t xml:space="preserve">Олонецкий НМР, </w:t>
      </w:r>
      <w:r>
        <w:rPr>
          <w:rFonts w:ascii="Times New Roman" w:hAnsi="Times New Roman"/>
          <w:sz w:val="28"/>
          <w:szCs w:val="28"/>
        </w:rPr>
        <w:t>Питкярантский МР, Пр</w:t>
      </w:r>
      <w:r w:rsidR="0072030D">
        <w:rPr>
          <w:rFonts w:ascii="Times New Roman" w:hAnsi="Times New Roman"/>
          <w:sz w:val="28"/>
          <w:szCs w:val="28"/>
        </w:rPr>
        <w:t>ионежский</w:t>
      </w:r>
      <w:r>
        <w:rPr>
          <w:rFonts w:ascii="Times New Roman" w:hAnsi="Times New Roman"/>
          <w:sz w:val="28"/>
          <w:szCs w:val="28"/>
        </w:rPr>
        <w:t xml:space="preserve"> МР</w:t>
      </w:r>
      <w:r w:rsidR="0072030D">
        <w:rPr>
          <w:rFonts w:ascii="Times New Roman" w:hAnsi="Times New Roman"/>
          <w:sz w:val="28"/>
          <w:szCs w:val="28"/>
        </w:rPr>
        <w:t>, Сортавальский МР</w:t>
      </w:r>
      <w:r>
        <w:rPr>
          <w:rFonts w:ascii="Times New Roman" w:hAnsi="Times New Roman"/>
          <w:sz w:val="28"/>
          <w:szCs w:val="28"/>
        </w:rPr>
        <w:t>).</w:t>
      </w:r>
    </w:p>
    <w:p w:rsidR="00F14D93" w:rsidRDefault="00F14D93" w:rsidP="00F14D93">
      <w:pPr>
        <w:pStyle w:val="a3"/>
        <w:spacing w:after="0" w:line="240" w:lineRule="auto"/>
        <w:ind w:left="0" w:firstLine="567"/>
        <w:jc w:val="both"/>
        <w:rPr>
          <w:rFonts w:ascii="Times New Roman" w:hAnsi="Times New Roman"/>
          <w:sz w:val="28"/>
          <w:szCs w:val="28"/>
        </w:rPr>
      </w:pPr>
      <w:r w:rsidRPr="00E53FCD">
        <w:rPr>
          <w:rFonts w:ascii="Times New Roman" w:hAnsi="Times New Roman"/>
          <w:bCs/>
          <w:sz w:val="28"/>
          <w:szCs w:val="28"/>
          <w:lang w:eastAsia="ru-RU"/>
        </w:rPr>
        <w:t>По таким показателям как средняя отметка и доля участников, получивших высокие</w:t>
      </w:r>
      <w:r>
        <w:rPr>
          <w:rFonts w:ascii="Times New Roman" w:hAnsi="Times New Roman"/>
          <w:bCs/>
          <w:sz w:val="28"/>
          <w:szCs w:val="28"/>
          <w:lang w:eastAsia="ru-RU"/>
        </w:rPr>
        <w:t xml:space="preserve"> первичные</w:t>
      </w:r>
      <w:r w:rsidRPr="00E53FCD">
        <w:rPr>
          <w:rFonts w:ascii="Times New Roman" w:hAnsi="Times New Roman"/>
          <w:bCs/>
          <w:sz w:val="28"/>
          <w:szCs w:val="28"/>
          <w:lang w:eastAsia="ru-RU"/>
        </w:rPr>
        <w:t xml:space="preserve"> баллы, прослеживается </w:t>
      </w:r>
      <w:r w:rsidR="0072030D">
        <w:rPr>
          <w:rFonts w:ascii="Times New Roman" w:hAnsi="Times New Roman"/>
          <w:bCs/>
          <w:sz w:val="28"/>
          <w:szCs w:val="28"/>
          <w:lang w:eastAsia="ru-RU"/>
        </w:rPr>
        <w:t>отрицательная динамика</w:t>
      </w:r>
      <w:r w:rsidRPr="00E53FCD">
        <w:rPr>
          <w:rFonts w:ascii="Times New Roman" w:hAnsi="Times New Roman"/>
          <w:bCs/>
          <w:sz w:val="28"/>
          <w:szCs w:val="28"/>
          <w:lang w:eastAsia="ru-RU"/>
        </w:rPr>
        <w:t>. В 2016</w:t>
      </w:r>
      <w:r>
        <w:rPr>
          <w:rFonts w:ascii="Times New Roman" w:hAnsi="Times New Roman"/>
          <w:bCs/>
          <w:sz w:val="28"/>
          <w:szCs w:val="28"/>
          <w:lang w:eastAsia="ru-RU"/>
        </w:rPr>
        <w:t xml:space="preserve">, 2017 </w:t>
      </w:r>
      <w:r w:rsidRPr="00E53FCD">
        <w:rPr>
          <w:rFonts w:ascii="Times New Roman" w:hAnsi="Times New Roman"/>
          <w:bCs/>
          <w:sz w:val="28"/>
          <w:szCs w:val="28"/>
          <w:lang w:eastAsia="ru-RU"/>
        </w:rPr>
        <w:t>год</w:t>
      </w:r>
      <w:r>
        <w:rPr>
          <w:rFonts w:ascii="Times New Roman" w:hAnsi="Times New Roman"/>
          <w:bCs/>
          <w:sz w:val="28"/>
          <w:szCs w:val="28"/>
          <w:lang w:eastAsia="ru-RU"/>
        </w:rPr>
        <w:t>ах</w:t>
      </w:r>
      <w:r w:rsidRPr="00E53FCD">
        <w:rPr>
          <w:rFonts w:ascii="Times New Roman" w:hAnsi="Times New Roman"/>
          <w:bCs/>
          <w:sz w:val="28"/>
          <w:szCs w:val="28"/>
          <w:lang w:eastAsia="ru-RU"/>
        </w:rPr>
        <w:t xml:space="preserve"> </w:t>
      </w:r>
      <w:r w:rsidR="0072030D" w:rsidRPr="00E53FCD">
        <w:rPr>
          <w:rFonts w:ascii="Times New Roman" w:hAnsi="Times New Roman"/>
          <w:bCs/>
          <w:sz w:val="28"/>
          <w:szCs w:val="28"/>
          <w:lang w:eastAsia="ru-RU"/>
        </w:rPr>
        <w:t xml:space="preserve">средняя отметка составляла </w:t>
      </w:r>
      <w:r w:rsidRPr="00E53FCD">
        <w:rPr>
          <w:rFonts w:ascii="Times New Roman" w:hAnsi="Times New Roman"/>
          <w:bCs/>
          <w:sz w:val="28"/>
          <w:szCs w:val="28"/>
          <w:lang w:eastAsia="ru-RU"/>
        </w:rPr>
        <w:t>4,3</w:t>
      </w:r>
      <w:r w:rsidR="0072030D">
        <w:rPr>
          <w:rFonts w:ascii="Times New Roman" w:hAnsi="Times New Roman"/>
          <w:bCs/>
          <w:sz w:val="28"/>
          <w:szCs w:val="28"/>
          <w:lang w:eastAsia="ru-RU"/>
        </w:rPr>
        <w:t xml:space="preserve"> балла, а в 2018 году – 4,2 балла</w:t>
      </w:r>
      <w:r w:rsidRPr="00E53FCD">
        <w:rPr>
          <w:rFonts w:ascii="Times New Roman" w:hAnsi="Times New Roman"/>
          <w:bCs/>
          <w:sz w:val="28"/>
          <w:szCs w:val="28"/>
          <w:lang w:eastAsia="ru-RU"/>
        </w:rPr>
        <w:t xml:space="preserve">. </w:t>
      </w:r>
      <w:r>
        <w:rPr>
          <w:rFonts w:ascii="Times New Roman" w:hAnsi="Times New Roman"/>
          <w:bCs/>
          <w:sz w:val="28"/>
          <w:szCs w:val="28"/>
          <w:lang w:eastAsia="ru-RU"/>
        </w:rPr>
        <w:t>Д</w:t>
      </w:r>
      <w:r w:rsidRPr="0079327C">
        <w:rPr>
          <w:rFonts w:ascii="Times New Roman" w:hAnsi="Times New Roman"/>
          <w:sz w:val="28"/>
          <w:szCs w:val="28"/>
        </w:rPr>
        <w:t>ол</w:t>
      </w:r>
      <w:r>
        <w:rPr>
          <w:rFonts w:ascii="Times New Roman" w:hAnsi="Times New Roman"/>
          <w:sz w:val="28"/>
          <w:szCs w:val="28"/>
        </w:rPr>
        <w:t xml:space="preserve">я </w:t>
      </w:r>
      <w:r w:rsidRPr="0079327C">
        <w:rPr>
          <w:rFonts w:ascii="Times New Roman" w:hAnsi="Times New Roman"/>
          <w:sz w:val="28"/>
          <w:szCs w:val="28"/>
        </w:rPr>
        <w:t xml:space="preserve">участников, набравших от </w:t>
      </w:r>
      <w:r>
        <w:rPr>
          <w:rFonts w:ascii="Times New Roman" w:hAnsi="Times New Roman"/>
          <w:sz w:val="28"/>
          <w:szCs w:val="28"/>
        </w:rPr>
        <w:t>17</w:t>
      </w:r>
      <w:r w:rsidRPr="0079327C">
        <w:rPr>
          <w:rFonts w:ascii="Times New Roman" w:hAnsi="Times New Roman"/>
          <w:sz w:val="28"/>
          <w:szCs w:val="28"/>
        </w:rPr>
        <w:t xml:space="preserve"> до </w:t>
      </w:r>
      <w:r>
        <w:rPr>
          <w:rFonts w:ascii="Times New Roman" w:hAnsi="Times New Roman"/>
          <w:sz w:val="28"/>
          <w:szCs w:val="28"/>
        </w:rPr>
        <w:t>20 первичных</w:t>
      </w:r>
      <w:r w:rsidRPr="0079327C">
        <w:rPr>
          <w:rFonts w:ascii="Times New Roman" w:hAnsi="Times New Roman"/>
          <w:sz w:val="28"/>
          <w:szCs w:val="28"/>
        </w:rPr>
        <w:t xml:space="preserve"> баллов по данному предмету, </w:t>
      </w:r>
      <w:r>
        <w:rPr>
          <w:rFonts w:ascii="Times New Roman" w:hAnsi="Times New Roman"/>
          <w:sz w:val="28"/>
          <w:szCs w:val="28"/>
        </w:rPr>
        <w:t xml:space="preserve">в 2016 году </w:t>
      </w:r>
      <w:r w:rsidR="0072030D">
        <w:rPr>
          <w:rFonts w:ascii="Times New Roman" w:hAnsi="Times New Roman"/>
          <w:sz w:val="28"/>
          <w:szCs w:val="28"/>
        </w:rPr>
        <w:t xml:space="preserve">составляла </w:t>
      </w:r>
      <w:r>
        <w:rPr>
          <w:rFonts w:ascii="Times New Roman" w:hAnsi="Times New Roman"/>
          <w:sz w:val="28"/>
          <w:szCs w:val="28"/>
        </w:rPr>
        <w:t>– 43,8%, в 2017 году – 48,4%</w:t>
      </w:r>
      <w:r w:rsidR="0072030D">
        <w:rPr>
          <w:rFonts w:ascii="Times New Roman" w:hAnsi="Times New Roman"/>
          <w:sz w:val="28"/>
          <w:szCs w:val="28"/>
        </w:rPr>
        <w:t>, в 2018 году – 41,8%</w:t>
      </w:r>
      <w:r w:rsidRPr="0079327C">
        <w:rPr>
          <w:rFonts w:ascii="Times New Roman" w:hAnsi="Times New Roman"/>
          <w:sz w:val="28"/>
          <w:szCs w:val="28"/>
        </w:rPr>
        <w:t xml:space="preserve">. </w:t>
      </w:r>
    </w:p>
    <w:p w:rsidR="00F14D93" w:rsidRDefault="0072030D" w:rsidP="00F14D93">
      <w:pPr>
        <w:pStyle w:val="a3"/>
        <w:spacing w:after="0" w:line="240" w:lineRule="auto"/>
        <w:ind w:left="0" w:firstLine="567"/>
        <w:jc w:val="both"/>
        <w:rPr>
          <w:rFonts w:ascii="Times New Roman" w:hAnsi="Times New Roman"/>
          <w:bCs/>
          <w:sz w:val="28"/>
          <w:szCs w:val="28"/>
          <w:lang w:eastAsia="ru-RU"/>
        </w:rPr>
      </w:pPr>
      <w:r>
        <w:rPr>
          <w:rFonts w:ascii="Times New Roman" w:hAnsi="Times New Roman"/>
          <w:bCs/>
          <w:sz w:val="28"/>
          <w:szCs w:val="28"/>
          <w:lang w:eastAsia="ru-RU"/>
        </w:rPr>
        <w:t>Уменьшилось</w:t>
      </w:r>
      <w:r w:rsidR="00F14D93">
        <w:rPr>
          <w:rFonts w:ascii="Times New Roman" w:hAnsi="Times New Roman"/>
          <w:bCs/>
          <w:sz w:val="28"/>
          <w:szCs w:val="28"/>
          <w:lang w:eastAsia="ru-RU"/>
        </w:rPr>
        <w:t xml:space="preserve"> количество выпускников текущего года набравших максимальный балл с 2</w:t>
      </w:r>
      <w:r>
        <w:rPr>
          <w:rFonts w:ascii="Times New Roman" w:hAnsi="Times New Roman"/>
          <w:bCs/>
          <w:sz w:val="28"/>
          <w:szCs w:val="28"/>
          <w:lang w:eastAsia="ru-RU"/>
        </w:rPr>
        <w:t>47</w:t>
      </w:r>
      <w:r w:rsidR="00F14D93">
        <w:rPr>
          <w:rFonts w:ascii="Times New Roman" w:hAnsi="Times New Roman"/>
          <w:bCs/>
          <w:sz w:val="28"/>
          <w:szCs w:val="28"/>
          <w:lang w:eastAsia="ru-RU"/>
        </w:rPr>
        <w:t xml:space="preserve"> человек в 201</w:t>
      </w:r>
      <w:r w:rsidR="00A75698">
        <w:rPr>
          <w:rFonts w:ascii="Times New Roman" w:hAnsi="Times New Roman"/>
          <w:bCs/>
          <w:sz w:val="28"/>
          <w:szCs w:val="28"/>
          <w:lang w:eastAsia="ru-RU"/>
        </w:rPr>
        <w:t>7</w:t>
      </w:r>
      <w:r w:rsidR="00F14D93">
        <w:rPr>
          <w:rFonts w:ascii="Times New Roman" w:hAnsi="Times New Roman"/>
          <w:bCs/>
          <w:sz w:val="28"/>
          <w:szCs w:val="28"/>
          <w:lang w:eastAsia="ru-RU"/>
        </w:rPr>
        <w:t xml:space="preserve"> году до </w:t>
      </w:r>
      <w:r w:rsidR="00A75698">
        <w:rPr>
          <w:rFonts w:ascii="Times New Roman" w:hAnsi="Times New Roman"/>
          <w:bCs/>
          <w:sz w:val="28"/>
          <w:szCs w:val="28"/>
          <w:lang w:eastAsia="ru-RU"/>
        </w:rPr>
        <w:t>173</w:t>
      </w:r>
      <w:r w:rsidR="00F14D93">
        <w:rPr>
          <w:rFonts w:ascii="Times New Roman" w:hAnsi="Times New Roman"/>
          <w:bCs/>
          <w:sz w:val="28"/>
          <w:szCs w:val="28"/>
          <w:lang w:eastAsia="ru-RU"/>
        </w:rPr>
        <w:t xml:space="preserve"> человек в 201</w:t>
      </w:r>
      <w:r w:rsidR="00A75698">
        <w:rPr>
          <w:rFonts w:ascii="Times New Roman" w:hAnsi="Times New Roman"/>
          <w:bCs/>
          <w:sz w:val="28"/>
          <w:szCs w:val="28"/>
          <w:lang w:eastAsia="ru-RU"/>
        </w:rPr>
        <w:t>8</w:t>
      </w:r>
      <w:r w:rsidR="00F14D93">
        <w:rPr>
          <w:rFonts w:ascii="Times New Roman" w:hAnsi="Times New Roman"/>
          <w:bCs/>
          <w:sz w:val="28"/>
          <w:szCs w:val="28"/>
          <w:lang w:eastAsia="ru-RU"/>
        </w:rPr>
        <w:t xml:space="preserve"> году.</w:t>
      </w:r>
    </w:p>
    <w:p w:rsidR="00F14D93" w:rsidRPr="00C21D55" w:rsidRDefault="00F14D93" w:rsidP="00F14D93">
      <w:pPr>
        <w:pStyle w:val="a3"/>
        <w:spacing w:after="0" w:line="240" w:lineRule="auto"/>
        <w:ind w:left="0" w:firstLine="567"/>
        <w:jc w:val="both"/>
        <w:rPr>
          <w:rFonts w:ascii="Times New Roman" w:hAnsi="Times New Roman"/>
          <w:sz w:val="28"/>
          <w:szCs w:val="28"/>
        </w:rPr>
      </w:pPr>
      <w:r w:rsidRPr="0079327C">
        <w:rPr>
          <w:rFonts w:ascii="Times New Roman" w:hAnsi="Times New Roman"/>
          <w:sz w:val="28"/>
          <w:szCs w:val="28"/>
        </w:rPr>
        <w:t>Данные таблицы 8</w:t>
      </w:r>
      <w:r w:rsidRPr="0079327C">
        <w:rPr>
          <w:rFonts w:ascii="Times New Roman" w:hAnsi="Times New Roman"/>
          <w:sz w:val="32"/>
          <w:szCs w:val="32"/>
        </w:rPr>
        <w:t xml:space="preserve"> </w:t>
      </w:r>
      <w:r w:rsidRPr="0079327C">
        <w:rPr>
          <w:rFonts w:ascii="Times New Roman" w:hAnsi="Times New Roman"/>
          <w:sz w:val="28"/>
          <w:szCs w:val="28"/>
        </w:rPr>
        <w:t>свидетельствуют о том, что качество знаний выше в муниципальных образованиях</w:t>
      </w:r>
      <w:r>
        <w:rPr>
          <w:rFonts w:ascii="Times New Roman" w:hAnsi="Times New Roman"/>
          <w:sz w:val="28"/>
          <w:szCs w:val="28"/>
        </w:rPr>
        <w:t>:</w:t>
      </w:r>
      <w:r w:rsidRPr="0079327C">
        <w:rPr>
          <w:rFonts w:ascii="Times New Roman" w:hAnsi="Times New Roman"/>
          <w:sz w:val="28"/>
          <w:szCs w:val="28"/>
        </w:rPr>
        <w:t xml:space="preserve"> </w:t>
      </w:r>
      <w:r w:rsidRPr="00C21D55">
        <w:rPr>
          <w:rFonts w:ascii="Times New Roman" w:hAnsi="Times New Roman"/>
          <w:sz w:val="28"/>
          <w:szCs w:val="28"/>
        </w:rPr>
        <w:t>Питкярантск</w:t>
      </w:r>
      <w:r>
        <w:rPr>
          <w:rFonts w:ascii="Times New Roman" w:hAnsi="Times New Roman"/>
          <w:sz w:val="28"/>
          <w:szCs w:val="28"/>
        </w:rPr>
        <w:t xml:space="preserve">ий, Олонецкий, </w:t>
      </w:r>
      <w:r w:rsidR="00A75698">
        <w:rPr>
          <w:rFonts w:ascii="Times New Roman" w:hAnsi="Times New Roman"/>
          <w:sz w:val="28"/>
          <w:szCs w:val="28"/>
        </w:rPr>
        <w:t>Кондопожский</w:t>
      </w:r>
      <w:r>
        <w:rPr>
          <w:rFonts w:ascii="Times New Roman" w:hAnsi="Times New Roman"/>
          <w:sz w:val="28"/>
          <w:szCs w:val="28"/>
        </w:rPr>
        <w:t xml:space="preserve">, </w:t>
      </w:r>
      <w:proofErr w:type="gramStart"/>
      <w:r>
        <w:rPr>
          <w:rFonts w:ascii="Times New Roman" w:hAnsi="Times New Roman"/>
          <w:sz w:val="28"/>
          <w:szCs w:val="28"/>
        </w:rPr>
        <w:t>Сортавальский</w:t>
      </w:r>
      <w:proofErr w:type="gramEnd"/>
      <w:r>
        <w:rPr>
          <w:rFonts w:ascii="Times New Roman" w:hAnsi="Times New Roman"/>
          <w:sz w:val="28"/>
          <w:szCs w:val="28"/>
        </w:rPr>
        <w:t xml:space="preserve"> </w:t>
      </w:r>
      <w:r w:rsidRPr="00C21D55">
        <w:rPr>
          <w:rFonts w:ascii="Times New Roman" w:hAnsi="Times New Roman"/>
          <w:sz w:val="28"/>
          <w:szCs w:val="28"/>
        </w:rPr>
        <w:t>муниципальн</w:t>
      </w:r>
      <w:r w:rsidR="00A75698">
        <w:rPr>
          <w:rFonts w:ascii="Times New Roman" w:hAnsi="Times New Roman"/>
          <w:sz w:val="28"/>
          <w:szCs w:val="28"/>
        </w:rPr>
        <w:t>ы</w:t>
      </w:r>
      <w:r>
        <w:rPr>
          <w:rFonts w:ascii="Times New Roman" w:hAnsi="Times New Roman"/>
          <w:sz w:val="28"/>
          <w:szCs w:val="28"/>
        </w:rPr>
        <w:t>е</w:t>
      </w:r>
      <w:r w:rsidRPr="00C21D55">
        <w:rPr>
          <w:rFonts w:ascii="Times New Roman" w:hAnsi="Times New Roman"/>
          <w:sz w:val="28"/>
          <w:szCs w:val="28"/>
        </w:rPr>
        <w:t xml:space="preserve"> район</w:t>
      </w:r>
      <w:r>
        <w:rPr>
          <w:rFonts w:ascii="Times New Roman" w:hAnsi="Times New Roman"/>
          <w:sz w:val="28"/>
          <w:szCs w:val="28"/>
        </w:rPr>
        <w:t>ы</w:t>
      </w:r>
      <w:r w:rsidRPr="00C21D55">
        <w:rPr>
          <w:rFonts w:ascii="Times New Roman" w:hAnsi="Times New Roman"/>
          <w:sz w:val="28"/>
          <w:szCs w:val="28"/>
        </w:rPr>
        <w:t xml:space="preserve">. </w:t>
      </w:r>
    </w:p>
    <w:p w:rsidR="00F14D93" w:rsidRPr="003D12CE" w:rsidRDefault="00F14D93" w:rsidP="00604786">
      <w:pPr>
        <w:numPr>
          <w:ilvl w:val="0"/>
          <w:numId w:val="12"/>
        </w:numPr>
        <w:tabs>
          <w:tab w:val="clear" w:pos="0"/>
        </w:tabs>
        <w:ind w:left="0" w:firstLine="567"/>
        <w:jc w:val="both"/>
        <w:rPr>
          <w:b/>
          <w:sz w:val="28"/>
          <w:szCs w:val="28"/>
        </w:rPr>
      </w:pPr>
      <w:r w:rsidRPr="0079327C">
        <w:rPr>
          <w:sz w:val="28"/>
          <w:szCs w:val="28"/>
        </w:rPr>
        <w:t>Результаты единого государственного экзамена по математике (</w:t>
      </w:r>
      <w:r>
        <w:rPr>
          <w:sz w:val="28"/>
          <w:szCs w:val="28"/>
        </w:rPr>
        <w:t>базовый</w:t>
      </w:r>
      <w:r w:rsidRPr="0079327C">
        <w:rPr>
          <w:sz w:val="28"/>
          <w:szCs w:val="28"/>
        </w:rPr>
        <w:t xml:space="preserve"> уровень) выше у выпускников лицеев, гимназий и средних общеобразовательных школ с углубленным изучением отдельных предметов по-прежнему выше, чем у средних общеобразовательных школ и вечерних (сменных) общеобразовательных школ (таблица 7). </w:t>
      </w:r>
      <w:r w:rsidR="00A32B42">
        <w:rPr>
          <w:sz w:val="28"/>
          <w:szCs w:val="28"/>
        </w:rPr>
        <w:t>В 2018 году п</w:t>
      </w:r>
      <w:r w:rsidRPr="0079327C">
        <w:rPr>
          <w:sz w:val="28"/>
          <w:szCs w:val="28"/>
        </w:rPr>
        <w:t>о сравнению с 201</w:t>
      </w:r>
      <w:r w:rsidR="00A32B42">
        <w:rPr>
          <w:sz w:val="28"/>
          <w:szCs w:val="28"/>
        </w:rPr>
        <w:t>7</w:t>
      </w:r>
      <w:r w:rsidRPr="0079327C">
        <w:rPr>
          <w:sz w:val="28"/>
          <w:szCs w:val="28"/>
        </w:rPr>
        <w:t xml:space="preserve"> годом </w:t>
      </w:r>
      <w:r w:rsidR="00A32B42">
        <w:rPr>
          <w:sz w:val="28"/>
          <w:szCs w:val="28"/>
        </w:rPr>
        <w:t>результаты экзамена по математике (базовый уровень) стали более низкими</w:t>
      </w:r>
      <w:r>
        <w:rPr>
          <w:sz w:val="28"/>
          <w:szCs w:val="28"/>
        </w:rPr>
        <w:t xml:space="preserve"> у выпускников </w:t>
      </w:r>
      <w:r w:rsidRPr="00E53FCD">
        <w:rPr>
          <w:sz w:val="28"/>
          <w:szCs w:val="28"/>
        </w:rPr>
        <w:t>вечерних (сменных) общеобразовательных школ</w:t>
      </w:r>
      <w:r>
        <w:rPr>
          <w:sz w:val="28"/>
          <w:szCs w:val="28"/>
        </w:rPr>
        <w:t xml:space="preserve"> </w:t>
      </w:r>
      <w:r w:rsidRPr="0079327C">
        <w:rPr>
          <w:sz w:val="28"/>
          <w:szCs w:val="28"/>
        </w:rPr>
        <w:t>(таблица 7).</w:t>
      </w:r>
    </w:p>
    <w:p w:rsidR="00FF0419" w:rsidRPr="00FF2246" w:rsidRDefault="00FF0419" w:rsidP="00FF0419">
      <w:pPr>
        <w:spacing w:after="200"/>
        <w:rPr>
          <w:rFonts w:eastAsia="Times New Roman"/>
          <w:b/>
          <w:bCs/>
          <w:smallCaps/>
          <w:sz w:val="28"/>
          <w:szCs w:val="28"/>
        </w:rPr>
      </w:pPr>
      <w:r w:rsidRPr="00FF2246">
        <w:rPr>
          <w:rFonts w:eastAsia="Times New Roman"/>
          <w:smallCaps/>
          <w:sz w:val="28"/>
          <w:szCs w:val="28"/>
        </w:rPr>
        <w:br w:type="page"/>
      </w:r>
    </w:p>
    <w:p w:rsidR="00FF0419" w:rsidRPr="00C065AA" w:rsidRDefault="00FF0419" w:rsidP="00FF0419">
      <w:pPr>
        <w:pStyle w:val="1"/>
        <w:rPr>
          <w:rFonts w:ascii="Times New Roman" w:eastAsia="Times New Roman" w:hAnsi="Times New Roman" w:cs="Times New Roman"/>
          <w:color w:val="auto"/>
        </w:rPr>
      </w:pPr>
      <w:r w:rsidRPr="00C065AA">
        <w:rPr>
          <w:rFonts w:ascii="Times New Roman" w:eastAsia="Times New Roman" w:hAnsi="Times New Roman" w:cs="Times New Roman"/>
          <w:color w:val="auto"/>
        </w:rPr>
        <w:lastRenderedPageBreak/>
        <w:t>4. АНАЛИЗ РЕЗУЛЬТАТОВ ВЫПОЛНЕНИЯ ОТДЕЛЬНЫХ ЗАДАНИЙ ИЛИ ГРУПП ЗАДАНИЙ</w:t>
      </w:r>
    </w:p>
    <w:p w:rsidR="00C065AA" w:rsidRPr="00834953" w:rsidRDefault="00C065AA" w:rsidP="0071670E">
      <w:pPr>
        <w:ind w:firstLine="539"/>
        <w:jc w:val="center"/>
        <w:rPr>
          <w:b/>
          <w:sz w:val="28"/>
          <w:szCs w:val="28"/>
        </w:rPr>
      </w:pPr>
      <w:r w:rsidRPr="00F66380">
        <w:rPr>
          <w:b/>
          <w:sz w:val="28"/>
          <w:szCs w:val="28"/>
        </w:rPr>
        <w:t>Обобщенные результаты выполнения экзаменационной работы</w:t>
      </w:r>
      <w:r>
        <w:rPr>
          <w:b/>
          <w:sz w:val="28"/>
          <w:szCs w:val="28"/>
        </w:rPr>
        <w:t xml:space="preserve"> </w:t>
      </w:r>
      <w:r w:rsidRPr="00834953">
        <w:rPr>
          <w:rFonts w:eastAsia="Times New Roman"/>
          <w:b/>
          <w:sz w:val="28"/>
          <w:szCs w:val="28"/>
        </w:rPr>
        <w:t>по математике (</w:t>
      </w:r>
      <w:r>
        <w:rPr>
          <w:rFonts w:eastAsia="Times New Roman"/>
          <w:b/>
          <w:sz w:val="28"/>
          <w:szCs w:val="28"/>
        </w:rPr>
        <w:t>базовый</w:t>
      </w:r>
      <w:r w:rsidRPr="00834953">
        <w:rPr>
          <w:rFonts w:eastAsia="Times New Roman"/>
          <w:b/>
          <w:sz w:val="28"/>
          <w:szCs w:val="28"/>
        </w:rPr>
        <w:t xml:space="preserve"> уровень</w:t>
      </w:r>
      <w:r>
        <w:rPr>
          <w:rFonts w:eastAsia="Times New Roman"/>
          <w:b/>
          <w:sz w:val="28"/>
          <w:szCs w:val="28"/>
        </w:rPr>
        <w:t>)</w:t>
      </w:r>
    </w:p>
    <w:p w:rsidR="00FF0419" w:rsidRDefault="00FF0419" w:rsidP="00FF0419">
      <w:pPr>
        <w:pStyle w:val="a3"/>
        <w:spacing w:after="0" w:line="240" w:lineRule="auto"/>
        <w:ind w:left="1985"/>
        <w:jc w:val="right"/>
        <w:rPr>
          <w:rFonts w:ascii="Times New Roman" w:eastAsia="Times New Roman" w:hAnsi="Times New Roman"/>
          <w:i/>
          <w:sz w:val="24"/>
          <w:szCs w:val="24"/>
          <w:lang w:eastAsia="ru-RU"/>
        </w:rPr>
      </w:pPr>
      <w:r w:rsidRPr="00C065AA">
        <w:rPr>
          <w:rFonts w:ascii="Times New Roman" w:eastAsia="Times New Roman" w:hAnsi="Times New Roman"/>
          <w:i/>
          <w:sz w:val="24"/>
          <w:szCs w:val="24"/>
          <w:lang w:eastAsia="ru-RU"/>
        </w:rPr>
        <w:t>Таблица 11</w:t>
      </w:r>
    </w:p>
    <w:tbl>
      <w:tblPr>
        <w:tblW w:w="5000" w:type="pct"/>
        <w:jc w:val="center"/>
        <w:tblInd w:w="534" w:type="dxa"/>
        <w:tblLook w:val="0000"/>
      </w:tblPr>
      <w:tblGrid>
        <w:gridCol w:w="790"/>
        <w:gridCol w:w="3547"/>
        <w:gridCol w:w="1057"/>
        <w:gridCol w:w="1706"/>
        <w:gridCol w:w="918"/>
        <w:gridCol w:w="918"/>
        <w:gridCol w:w="918"/>
      </w:tblGrid>
      <w:tr w:rsidR="00EA5A25" w:rsidRPr="007A6A41" w:rsidTr="00EA5A25">
        <w:trPr>
          <w:trHeight w:val="20"/>
          <w:tblHeader/>
          <w:jc w:val="center"/>
        </w:trPr>
        <w:tc>
          <w:tcPr>
            <w:tcW w:w="343" w:type="pct"/>
            <w:vMerge w:val="restart"/>
            <w:tcBorders>
              <w:top w:val="single" w:sz="8" w:space="0" w:color="000000"/>
              <w:left w:val="single" w:sz="8" w:space="0" w:color="000000"/>
              <w:right w:val="single" w:sz="8" w:space="0" w:color="000000"/>
            </w:tcBorders>
            <w:textDirection w:val="btLr"/>
            <w:vAlign w:val="center"/>
          </w:tcPr>
          <w:p w:rsidR="00EA5A25" w:rsidRPr="007A6A41" w:rsidRDefault="00EA5A25" w:rsidP="006D7F22">
            <w:pPr>
              <w:autoSpaceDE w:val="0"/>
              <w:autoSpaceDN w:val="0"/>
              <w:adjustRightInd w:val="0"/>
              <w:ind w:left="113" w:right="113"/>
              <w:jc w:val="center"/>
              <w:rPr>
                <w:rFonts w:eastAsia="Calibri"/>
                <w:bCs/>
                <w:color w:val="000000"/>
              </w:rPr>
            </w:pPr>
            <w:r w:rsidRPr="007A6A41">
              <w:rPr>
                <w:rFonts w:eastAsia="Calibri"/>
                <w:bCs/>
                <w:color w:val="000000"/>
              </w:rPr>
              <w:t>Обозначение</w:t>
            </w:r>
          </w:p>
          <w:p w:rsidR="00EA5A25" w:rsidRPr="007A6A41" w:rsidRDefault="00EA5A25" w:rsidP="006D7F22">
            <w:pPr>
              <w:autoSpaceDE w:val="0"/>
              <w:autoSpaceDN w:val="0"/>
              <w:adjustRightInd w:val="0"/>
              <w:ind w:left="113" w:right="113"/>
              <w:jc w:val="center"/>
              <w:rPr>
                <w:rFonts w:eastAsia="Calibri"/>
                <w:bCs/>
                <w:color w:val="000000"/>
              </w:rPr>
            </w:pPr>
            <w:r w:rsidRPr="007A6A41">
              <w:rPr>
                <w:rFonts w:eastAsia="Calibri"/>
                <w:bCs/>
                <w:color w:val="000000"/>
              </w:rPr>
              <w:t>задания в работе</w:t>
            </w:r>
          </w:p>
        </w:tc>
        <w:tc>
          <w:tcPr>
            <w:tcW w:w="1858" w:type="pct"/>
            <w:vMerge w:val="restart"/>
            <w:tcBorders>
              <w:top w:val="single" w:sz="8" w:space="0" w:color="000000"/>
              <w:left w:val="single" w:sz="8" w:space="0" w:color="000000"/>
              <w:right w:val="single" w:sz="4" w:space="0" w:color="auto"/>
            </w:tcBorders>
            <w:vAlign w:val="center"/>
          </w:tcPr>
          <w:p w:rsidR="00EA5A25" w:rsidRPr="007A6A41" w:rsidRDefault="00EA5A25" w:rsidP="006D7F22">
            <w:pPr>
              <w:autoSpaceDE w:val="0"/>
              <w:autoSpaceDN w:val="0"/>
              <w:adjustRightInd w:val="0"/>
              <w:jc w:val="center"/>
              <w:rPr>
                <w:rFonts w:eastAsia="Calibri"/>
                <w:color w:val="000000"/>
              </w:rPr>
            </w:pPr>
            <w:r w:rsidRPr="007A6A41">
              <w:rPr>
                <w:rFonts w:eastAsia="Calibri"/>
                <w:bCs/>
                <w:color w:val="000000"/>
              </w:rPr>
              <w:t>Проверяемые элементы содержания/ умения</w:t>
            </w:r>
          </w:p>
        </w:tc>
        <w:tc>
          <w:tcPr>
            <w:tcW w:w="2800" w:type="pct"/>
            <w:gridSpan w:val="5"/>
            <w:tcBorders>
              <w:top w:val="single" w:sz="4" w:space="0" w:color="auto"/>
              <w:left w:val="single" w:sz="4" w:space="0" w:color="auto"/>
              <w:bottom w:val="single" w:sz="4" w:space="0" w:color="auto"/>
              <w:right w:val="single" w:sz="8" w:space="0" w:color="000000"/>
            </w:tcBorders>
            <w:vAlign w:val="center"/>
          </w:tcPr>
          <w:p w:rsidR="00EA5A25" w:rsidRPr="007A6A41" w:rsidRDefault="00EA5A25" w:rsidP="006D7F22">
            <w:pPr>
              <w:jc w:val="center"/>
              <w:rPr>
                <w:rFonts w:eastAsia="Calibri"/>
              </w:rPr>
            </w:pPr>
            <w:r w:rsidRPr="007A6A41">
              <w:rPr>
                <w:rFonts w:eastAsia="Calibri"/>
              </w:rPr>
              <w:t xml:space="preserve">Процент </w:t>
            </w:r>
            <w:r w:rsidRPr="007A6A41">
              <w:rPr>
                <w:rFonts w:eastAsia="Calibri"/>
                <w:color w:val="000000"/>
              </w:rPr>
              <w:t>выполнения по региону</w:t>
            </w:r>
          </w:p>
        </w:tc>
      </w:tr>
      <w:tr w:rsidR="00EA5A25" w:rsidRPr="007A6A41" w:rsidTr="00EA5A25">
        <w:trPr>
          <w:trHeight w:val="20"/>
          <w:tblHeader/>
          <w:jc w:val="center"/>
        </w:trPr>
        <w:tc>
          <w:tcPr>
            <w:tcW w:w="343" w:type="pct"/>
            <w:vMerge/>
            <w:tcBorders>
              <w:left w:val="single" w:sz="8" w:space="0" w:color="000000"/>
              <w:right w:val="single" w:sz="8" w:space="0" w:color="000000"/>
            </w:tcBorders>
            <w:vAlign w:val="center"/>
          </w:tcPr>
          <w:p w:rsidR="00EA5A25" w:rsidRPr="007A6A41" w:rsidRDefault="00EA5A25" w:rsidP="006D7F22">
            <w:pPr>
              <w:autoSpaceDE w:val="0"/>
              <w:autoSpaceDN w:val="0"/>
              <w:adjustRightInd w:val="0"/>
              <w:jc w:val="center"/>
              <w:rPr>
                <w:rFonts w:eastAsia="Calibri"/>
                <w:bCs/>
                <w:color w:val="000000"/>
              </w:rPr>
            </w:pPr>
          </w:p>
        </w:tc>
        <w:tc>
          <w:tcPr>
            <w:tcW w:w="1858" w:type="pct"/>
            <w:vMerge/>
            <w:tcBorders>
              <w:left w:val="single" w:sz="8" w:space="0" w:color="000000"/>
              <w:right w:val="single" w:sz="4" w:space="0" w:color="auto"/>
            </w:tcBorders>
            <w:vAlign w:val="center"/>
          </w:tcPr>
          <w:p w:rsidR="00EA5A25" w:rsidRPr="007A6A41" w:rsidRDefault="00EA5A25" w:rsidP="006D7F22">
            <w:pPr>
              <w:autoSpaceDE w:val="0"/>
              <w:autoSpaceDN w:val="0"/>
              <w:adjustRightInd w:val="0"/>
              <w:jc w:val="center"/>
              <w:rPr>
                <w:rFonts w:eastAsia="Calibri"/>
                <w:bCs/>
                <w:color w:val="000000"/>
              </w:rPr>
            </w:pPr>
          </w:p>
        </w:tc>
        <w:tc>
          <w:tcPr>
            <w:tcW w:w="536" w:type="pct"/>
            <w:vMerge w:val="restart"/>
            <w:tcBorders>
              <w:top w:val="single" w:sz="4" w:space="0" w:color="auto"/>
              <w:left w:val="single" w:sz="4" w:space="0" w:color="auto"/>
              <w:right w:val="single" w:sz="8" w:space="0" w:color="000000"/>
            </w:tcBorders>
            <w:vAlign w:val="center"/>
          </w:tcPr>
          <w:p w:rsidR="00EA5A25" w:rsidRPr="007A6A41" w:rsidRDefault="00EA5A25" w:rsidP="006D7F22">
            <w:pPr>
              <w:autoSpaceDE w:val="0"/>
              <w:autoSpaceDN w:val="0"/>
              <w:adjustRightInd w:val="0"/>
              <w:jc w:val="center"/>
              <w:rPr>
                <w:rFonts w:eastAsia="Calibri"/>
                <w:bCs/>
                <w:color w:val="000000"/>
              </w:rPr>
            </w:pPr>
            <w:r w:rsidRPr="007A6A41">
              <w:rPr>
                <w:rFonts w:eastAsia="Calibri"/>
              </w:rPr>
              <w:t>средний</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jc w:val="center"/>
              <w:rPr>
                <w:rFonts w:eastAsia="Calibri"/>
              </w:rPr>
            </w:pPr>
            <w:r w:rsidRPr="007A6A41">
              <w:rPr>
                <w:rFonts w:eastAsia="Calibri"/>
                <w:bCs/>
              </w:rPr>
              <w:t xml:space="preserve">в группе не </w:t>
            </w:r>
            <w:proofErr w:type="gramStart"/>
            <w:r w:rsidRPr="007A6A41">
              <w:rPr>
                <w:rFonts w:eastAsia="Calibri"/>
                <w:bCs/>
              </w:rPr>
              <w:t>преодолевших</w:t>
            </w:r>
            <w:proofErr w:type="gramEnd"/>
            <w:r w:rsidRPr="007A6A41">
              <w:rPr>
                <w:rFonts w:eastAsia="Calibri"/>
                <w:bCs/>
              </w:rPr>
              <w:t xml:space="preserve"> минимальный балл</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jc w:val="center"/>
              <w:rPr>
                <w:rFonts w:eastAsia="Calibri"/>
                <w:bCs/>
              </w:rPr>
            </w:pPr>
            <w:r w:rsidRPr="007A6A41">
              <w:rPr>
                <w:rFonts w:eastAsia="Calibri"/>
                <w:bCs/>
              </w:rPr>
              <w:t xml:space="preserve">в группе 7-11 </w:t>
            </w:r>
            <w:proofErr w:type="gramStart"/>
            <w:r w:rsidRPr="007A6A41">
              <w:rPr>
                <w:rFonts w:eastAsia="Calibri"/>
                <w:bCs/>
              </w:rPr>
              <w:t>п.б</w:t>
            </w:r>
            <w:proofErr w:type="gramEnd"/>
            <w:r w:rsidRPr="007A6A41">
              <w:rPr>
                <w:rFonts w:eastAsia="Calibri"/>
                <w:bCs/>
              </w:rPr>
              <w:t>.</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jc w:val="center"/>
              <w:rPr>
                <w:rFonts w:eastAsia="Calibri"/>
                <w:bCs/>
              </w:rPr>
            </w:pPr>
            <w:r w:rsidRPr="007A6A41">
              <w:rPr>
                <w:rFonts w:eastAsia="Calibri"/>
                <w:bCs/>
              </w:rPr>
              <w:t xml:space="preserve">в группе 12-16 </w:t>
            </w:r>
            <w:proofErr w:type="gramStart"/>
            <w:r w:rsidRPr="007A6A41">
              <w:rPr>
                <w:rFonts w:eastAsia="Calibri"/>
                <w:bCs/>
              </w:rPr>
              <w:t>п.б</w:t>
            </w:r>
            <w:proofErr w:type="gramEnd"/>
            <w:r w:rsidRPr="007A6A41">
              <w:rPr>
                <w:rFonts w:eastAsia="Calibri"/>
                <w:bCs/>
              </w:rPr>
              <w:t>.</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jc w:val="center"/>
              <w:rPr>
                <w:rFonts w:eastAsia="Calibri"/>
                <w:bCs/>
              </w:rPr>
            </w:pPr>
            <w:r w:rsidRPr="007A6A41">
              <w:rPr>
                <w:rFonts w:eastAsia="Calibri"/>
                <w:bCs/>
              </w:rPr>
              <w:t xml:space="preserve">в группе 17-20 </w:t>
            </w:r>
            <w:proofErr w:type="gramStart"/>
            <w:r w:rsidRPr="007A6A41">
              <w:rPr>
                <w:rFonts w:eastAsia="Calibri"/>
                <w:bCs/>
              </w:rPr>
              <w:t>п.б</w:t>
            </w:r>
            <w:proofErr w:type="gramEnd"/>
            <w:r w:rsidRPr="007A6A41">
              <w:rPr>
                <w:rFonts w:eastAsia="Calibri"/>
                <w:bCs/>
              </w:rPr>
              <w:t>.</w:t>
            </w:r>
          </w:p>
        </w:tc>
      </w:tr>
      <w:tr w:rsidR="00EA5A25" w:rsidRPr="007A6A41" w:rsidTr="00EA5A25">
        <w:trPr>
          <w:trHeight w:val="20"/>
          <w:tblHeader/>
          <w:jc w:val="center"/>
        </w:trPr>
        <w:tc>
          <w:tcPr>
            <w:tcW w:w="343" w:type="pct"/>
            <w:vMerge/>
            <w:tcBorders>
              <w:left w:val="single" w:sz="8" w:space="0" w:color="000000"/>
              <w:right w:val="single" w:sz="8" w:space="0" w:color="000000"/>
            </w:tcBorders>
            <w:vAlign w:val="center"/>
          </w:tcPr>
          <w:p w:rsidR="00EA5A25" w:rsidRPr="007A6A41" w:rsidRDefault="00EA5A25" w:rsidP="006D7F22">
            <w:pPr>
              <w:autoSpaceDE w:val="0"/>
              <w:autoSpaceDN w:val="0"/>
              <w:adjustRightInd w:val="0"/>
              <w:jc w:val="center"/>
              <w:rPr>
                <w:rFonts w:eastAsia="Calibri"/>
                <w:bCs/>
                <w:color w:val="000000"/>
              </w:rPr>
            </w:pPr>
          </w:p>
        </w:tc>
        <w:tc>
          <w:tcPr>
            <w:tcW w:w="1858" w:type="pct"/>
            <w:vMerge/>
            <w:tcBorders>
              <w:left w:val="single" w:sz="8" w:space="0" w:color="000000"/>
              <w:right w:val="single" w:sz="4" w:space="0" w:color="auto"/>
            </w:tcBorders>
            <w:vAlign w:val="center"/>
          </w:tcPr>
          <w:p w:rsidR="00EA5A25" w:rsidRPr="007A6A41" w:rsidRDefault="00EA5A25" w:rsidP="006D7F22">
            <w:pPr>
              <w:autoSpaceDE w:val="0"/>
              <w:autoSpaceDN w:val="0"/>
              <w:adjustRightInd w:val="0"/>
              <w:jc w:val="center"/>
              <w:rPr>
                <w:rFonts w:eastAsia="Calibri"/>
                <w:bCs/>
                <w:color w:val="000000"/>
              </w:rPr>
            </w:pPr>
          </w:p>
        </w:tc>
        <w:tc>
          <w:tcPr>
            <w:tcW w:w="536" w:type="pct"/>
            <w:vMerge/>
            <w:tcBorders>
              <w:left w:val="single" w:sz="4" w:space="0" w:color="auto"/>
              <w:right w:val="single" w:sz="8" w:space="0" w:color="000000"/>
            </w:tcBorders>
            <w:vAlign w:val="center"/>
          </w:tcPr>
          <w:p w:rsidR="00EA5A25" w:rsidRPr="007A6A41" w:rsidRDefault="00EA5A25" w:rsidP="006D7F22">
            <w:pPr>
              <w:autoSpaceDE w:val="0"/>
              <w:autoSpaceDN w:val="0"/>
              <w:adjustRightInd w:val="0"/>
              <w:jc w:val="center"/>
              <w:rPr>
                <w:rFonts w:eastAsia="Calibri"/>
              </w:rPr>
            </w:pPr>
          </w:p>
        </w:tc>
        <w:tc>
          <w:tcPr>
            <w:tcW w:w="2264" w:type="pct"/>
            <w:gridSpan w:val="4"/>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jc w:val="center"/>
              <w:rPr>
                <w:rFonts w:eastAsia="Calibri"/>
                <w:bCs/>
              </w:rPr>
            </w:pPr>
            <w:r w:rsidRPr="007A6A41">
              <w:rPr>
                <w:rFonts w:eastAsia="Calibri"/>
                <w:bCs/>
              </w:rPr>
              <w:t>отметка</w:t>
            </w:r>
          </w:p>
        </w:tc>
      </w:tr>
      <w:tr w:rsidR="00EA5A25" w:rsidRPr="007A6A41" w:rsidTr="00EA5A25">
        <w:trPr>
          <w:trHeight w:val="20"/>
          <w:tblHeader/>
          <w:jc w:val="center"/>
        </w:trPr>
        <w:tc>
          <w:tcPr>
            <w:tcW w:w="343" w:type="pct"/>
            <w:vMerge/>
            <w:tcBorders>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jc w:val="center"/>
              <w:rPr>
                <w:rFonts w:eastAsia="Calibri"/>
                <w:bCs/>
                <w:color w:val="000000"/>
              </w:rPr>
            </w:pPr>
          </w:p>
        </w:tc>
        <w:tc>
          <w:tcPr>
            <w:tcW w:w="1858" w:type="pct"/>
            <w:vMerge/>
            <w:tcBorders>
              <w:left w:val="single" w:sz="8" w:space="0" w:color="000000"/>
              <w:bottom w:val="single" w:sz="8" w:space="0" w:color="000000"/>
              <w:right w:val="single" w:sz="4" w:space="0" w:color="auto"/>
            </w:tcBorders>
            <w:vAlign w:val="center"/>
          </w:tcPr>
          <w:p w:rsidR="00EA5A25" w:rsidRPr="007A6A41" w:rsidRDefault="00EA5A25" w:rsidP="006D7F22">
            <w:pPr>
              <w:autoSpaceDE w:val="0"/>
              <w:autoSpaceDN w:val="0"/>
              <w:adjustRightInd w:val="0"/>
              <w:jc w:val="center"/>
              <w:rPr>
                <w:rFonts w:eastAsia="Calibri"/>
                <w:bCs/>
                <w:color w:val="000000"/>
              </w:rPr>
            </w:pPr>
          </w:p>
        </w:tc>
        <w:tc>
          <w:tcPr>
            <w:tcW w:w="536" w:type="pct"/>
            <w:vMerge/>
            <w:tcBorders>
              <w:left w:val="single" w:sz="4" w:space="0" w:color="auto"/>
              <w:bottom w:val="single" w:sz="8" w:space="0" w:color="000000"/>
              <w:right w:val="single" w:sz="8" w:space="0" w:color="000000"/>
            </w:tcBorders>
            <w:vAlign w:val="center"/>
          </w:tcPr>
          <w:p w:rsidR="00EA5A25" w:rsidRPr="007A6A41" w:rsidRDefault="00EA5A25" w:rsidP="006D7F22">
            <w:pPr>
              <w:autoSpaceDE w:val="0"/>
              <w:autoSpaceDN w:val="0"/>
              <w:adjustRightInd w:val="0"/>
              <w:jc w:val="center"/>
              <w:rPr>
                <w:rFonts w:eastAsia="Calibri"/>
              </w:rPr>
            </w:pP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jc w:val="center"/>
              <w:rPr>
                <w:rFonts w:eastAsia="Calibri"/>
                <w:bCs/>
              </w:rPr>
            </w:pPr>
            <w:r w:rsidRPr="007A6A41">
              <w:rPr>
                <w:rFonts w:eastAsia="Calibri"/>
                <w:bCs/>
              </w:rPr>
              <w:t>«2»</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jc w:val="center"/>
              <w:rPr>
                <w:rFonts w:eastAsia="Calibri"/>
                <w:bCs/>
              </w:rPr>
            </w:pPr>
            <w:r w:rsidRPr="007A6A41">
              <w:rPr>
                <w:rFonts w:eastAsia="Calibri"/>
                <w:bCs/>
              </w:rPr>
              <w:t>«3»</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jc w:val="center"/>
              <w:rPr>
                <w:rFonts w:eastAsia="Calibri"/>
                <w:bCs/>
              </w:rPr>
            </w:pPr>
            <w:r w:rsidRPr="007A6A41">
              <w:rPr>
                <w:rFonts w:eastAsia="Calibri"/>
                <w:bCs/>
              </w:rPr>
              <w:t>«4»</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jc w:val="center"/>
              <w:rPr>
                <w:rFonts w:eastAsia="Calibri"/>
                <w:bCs/>
              </w:rPr>
            </w:pPr>
            <w:r w:rsidRPr="007A6A41">
              <w:rPr>
                <w:rFonts w:eastAsia="Calibri"/>
                <w:bCs/>
              </w:rPr>
              <w:t>«5»</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rPr>
            </w:pPr>
            <w:r w:rsidRPr="007A6A41">
              <w:rPr>
                <w:rFonts w:eastAsia="Calibri"/>
              </w:rPr>
              <w:t>1</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autoSpaceDE w:val="0"/>
              <w:autoSpaceDN w:val="0"/>
              <w:adjustRightInd w:val="0"/>
              <w:jc w:val="both"/>
              <w:rPr>
                <w:rFonts w:eastAsia="Calibri"/>
              </w:rPr>
            </w:pPr>
            <w:r w:rsidRPr="007A6A41">
              <w:rPr>
                <w:rFonts w:eastAsia="Calibri"/>
              </w:rPr>
              <w:t>Целые числа. Дроби, проценты, рациональные числа. Преобразования выражений, включающих арифметические операции./</w:t>
            </w:r>
          </w:p>
          <w:p w:rsidR="00EA5A25" w:rsidRPr="007A6A41" w:rsidRDefault="00EA5A25" w:rsidP="006D7F22">
            <w:pPr>
              <w:autoSpaceDE w:val="0"/>
              <w:autoSpaceDN w:val="0"/>
              <w:adjustRightInd w:val="0"/>
              <w:jc w:val="both"/>
              <w:rPr>
                <w:rFonts w:eastAsia="Calibri"/>
              </w:rPr>
            </w:pPr>
            <w:r w:rsidRPr="007A6A41">
              <w:rPr>
                <w:rFonts w:eastAsia="Calibri"/>
              </w:rPr>
              <w:t>Уметь выполнять вычисления и преобразования</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89,3%</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21,7%</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66,4%</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92,1%</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98,7%</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color w:val="000000"/>
              </w:rPr>
            </w:pPr>
            <w:r w:rsidRPr="007A6A41">
              <w:rPr>
                <w:rFonts w:eastAsia="Calibri"/>
                <w:color w:val="000000"/>
              </w:rPr>
              <w:t>2</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autoSpaceDE w:val="0"/>
              <w:autoSpaceDN w:val="0"/>
              <w:adjustRightInd w:val="0"/>
              <w:jc w:val="both"/>
              <w:rPr>
                <w:rFonts w:eastAsia="Calibri"/>
              </w:rPr>
            </w:pPr>
            <w:r w:rsidRPr="007A6A41">
              <w:rPr>
                <w:rFonts w:eastAsia="Calibri"/>
              </w:rPr>
              <w:t>Дроби, проценты, рациональные числа. Степень с целым показателем. Преобразования выражений, включающих операцию возведения в степень./</w:t>
            </w:r>
          </w:p>
          <w:p w:rsidR="00EA5A25" w:rsidRPr="007A6A41" w:rsidRDefault="00EA5A25" w:rsidP="006D7F22">
            <w:pPr>
              <w:autoSpaceDE w:val="0"/>
              <w:autoSpaceDN w:val="0"/>
              <w:adjustRightInd w:val="0"/>
              <w:jc w:val="both"/>
              <w:rPr>
                <w:rFonts w:eastAsia="Calibri"/>
              </w:rPr>
            </w:pPr>
            <w:r w:rsidRPr="007A6A41">
              <w:rPr>
                <w:rFonts w:eastAsia="Calibri"/>
              </w:rPr>
              <w:t>Уметь выполнять вычисления и преобразования</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77,1%</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23,3%</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37,2%</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75,3%</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97,0%</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color w:val="000000"/>
              </w:rPr>
            </w:pPr>
            <w:r w:rsidRPr="007A6A41">
              <w:rPr>
                <w:rFonts w:eastAsia="Calibri"/>
                <w:color w:val="000000"/>
              </w:rPr>
              <w:t>3</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autoSpaceDE w:val="0"/>
              <w:autoSpaceDN w:val="0"/>
              <w:adjustRightInd w:val="0"/>
              <w:jc w:val="both"/>
              <w:rPr>
                <w:rFonts w:eastAsia="Calibri"/>
              </w:rPr>
            </w:pPr>
            <w:r w:rsidRPr="007A6A41">
              <w:rPr>
                <w:rFonts w:eastAsia="Calibri"/>
              </w:rPr>
              <w:t>Дроби, проценты, рациональные числа./</w:t>
            </w:r>
          </w:p>
          <w:p w:rsidR="00EA5A25" w:rsidRPr="007A6A41" w:rsidRDefault="00EA5A25" w:rsidP="006D7F22">
            <w:pPr>
              <w:autoSpaceDE w:val="0"/>
              <w:autoSpaceDN w:val="0"/>
              <w:adjustRightInd w:val="0"/>
              <w:jc w:val="both"/>
              <w:rPr>
                <w:rFonts w:eastAsia="Calibri"/>
              </w:rPr>
            </w:pPr>
            <w:r w:rsidRPr="007A6A41">
              <w:rPr>
                <w:rFonts w:eastAsia="Calibri"/>
              </w:rPr>
              <w:t>Уметь использовать приобретённые знания и умения в практической деятельности и повседневной жизни</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71,3%</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6,7%</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44,7%</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65,5%</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90,3%</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rPr>
            </w:pPr>
            <w:r w:rsidRPr="007A6A41">
              <w:rPr>
                <w:rFonts w:eastAsia="Calibri"/>
              </w:rPr>
              <w:t>4</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autoSpaceDE w:val="0"/>
              <w:autoSpaceDN w:val="0"/>
              <w:adjustRightInd w:val="0"/>
              <w:jc w:val="both"/>
              <w:rPr>
                <w:rFonts w:eastAsia="Calibri"/>
              </w:rPr>
            </w:pPr>
            <w:r w:rsidRPr="007A6A41">
              <w:rPr>
                <w:rFonts w:eastAsia="Calibri"/>
              </w:rPr>
              <w:t>Преобразования выражений./</w:t>
            </w:r>
          </w:p>
          <w:p w:rsidR="00EA5A25" w:rsidRPr="007A6A41" w:rsidRDefault="00EA5A25" w:rsidP="006D7F22">
            <w:pPr>
              <w:autoSpaceDE w:val="0"/>
              <w:autoSpaceDN w:val="0"/>
              <w:adjustRightInd w:val="0"/>
              <w:jc w:val="both"/>
              <w:rPr>
                <w:rFonts w:eastAsia="Calibri"/>
              </w:rPr>
            </w:pPr>
            <w:r w:rsidRPr="007A6A41">
              <w:rPr>
                <w:rFonts w:eastAsia="Calibri"/>
              </w:rPr>
              <w:t>Уметь выполнять вычисления и преобразования</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93,9%</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13,3%</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83,8%</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96,4%</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99,3%</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color w:val="000000"/>
              </w:rPr>
            </w:pPr>
            <w:r w:rsidRPr="007A6A41">
              <w:rPr>
                <w:rFonts w:eastAsia="Calibri"/>
                <w:color w:val="000000"/>
              </w:rPr>
              <w:t>5</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autoSpaceDE w:val="0"/>
              <w:autoSpaceDN w:val="0"/>
              <w:adjustRightInd w:val="0"/>
              <w:jc w:val="both"/>
              <w:rPr>
                <w:rFonts w:eastAsia="Calibri"/>
              </w:rPr>
            </w:pPr>
            <w:r w:rsidRPr="007A6A41">
              <w:rPr>
                <w:rFonts w:eastAsia="Calibri"/>
              </w:rPr>
              <w:t>Преобразования выражений./</w:t>
            </w:r>
          </w:p>
          <w:p w:rsidR="00EA5A25" w:rsidRPr="007A6A41" w:rsidRDefault="00EA5A25" w:rsidP="006D7F22">
            <w:pPr>
              <w:autoSpaceDE w:val="0"/>
              <w:autoSpaceDN w:val="0"/>
              <w:adjustRightInd w:val="0"/>
              <w:jc w:val="both"/>
              <w:rPr>
                <w:rFonts w:eastAsia="Calibri"/>
              </w:rPr>
            </w:pPr>
            <w:r w:rsidRPr="007A6A41">
              <w:rPr>
                <w:rFonts w:eastAsia="Calibri"/>
              </w:rPr>
              <w:t>Уметь выполнять вычисления и преобразования</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73,3%</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5,0%</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26,9%</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70,1%</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97,6%</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color w:val="000000"/>
              </w:rPr>
            </w:pPr>
            <w:r w:rsidRPr="007A6A41">
              <w:rPr>
                <w:rFonts w:eastAsia="Calibri"/>
                <w:color w:val="000000"/>
              </w:rPr>
              <w:t>6</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jc w:val="both"/>
              <w:rPr>
                <w:rFonts w:eastAsia="Calibri"/>
              </w:rPr>
            </w:pPr>
            <w:r w:rsidRPr="007A6A41">
              <w:rPr>
                <w:rFonts w:eastAsia="Calibri"/>
              </w:rPr>
              <w:t>Преобразования выражений, включающих арифметические операции./</w:t>
            </w:r>
          </w:p>
          <w:p w:rsidR="00EA5A25" w:rsidRPr="007A6A41" w:rsidRDefault="00EA5A25" w:rsidP="006D7F22">
            <w:pPr>
              <w:jc w:val="both"/>
              <w:rPr>
                <w:rFonts w:eastAsia="Calibri"/>
              </w:rPr>
            </w:pPr>
            <w:r w:rsidRPr="007A6A41">
              <w:rPr>
                <w:rFonts w:eastAsia="Calibri"/>
              </w:rPr>
              <w:t>Уметь использовать приобретённые знания и умения в практической деятельности и повседневной жизни</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94,5%</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13,3%</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85,6%</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96,8%</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99,4%</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color w:val="000000"/>
              </w:rPr>
            </w:pPr>
            <w:r w:rsidRPr="007A6A41">
              <w:rPr>
                <w:rFonts w:eastAsia="Calibri"/>
                <w:color w:val="000000"/>
              </w:rPr>
              <w:t>7</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autoSpaceDE w:val="0"/>
              <w:autoSpaceDN w:val="0"/>
              <w:adjustRightInd w:val="0"/>
              <w:jc w:val="both"/>
              <w:rPr>
                <w:rFonts w:eastAsia="Calibri"/>
              </w:rPr>
            </w:pPr>
            <w:r w:rsidRPr="007A6A41">
              <w:rPr>
                <w:rFonts w:eastAsia="Calibri"/>
              </w:rPr>
              <w:t>Уравнения./</w:t>
            </w:r>
          </w:p>
          <w:p w:rsidR="00EA5A25" w:rsidRPr="007A6A41" w:rsidRDefault="00EA5A25" w:rsidP="006D7F22">
            <w:pPr>
              <w:autoSpaceDE w:val="0"/>
              <w:autoSpaceDN w:val="0"/>
              <w:adjustRightInd w:val="0"/>
              <w:jc w:val="both"/>
              <w:rPr>
                <w:rFonts w:eastAsia="Calibri"/>
              </w:rPr>
            </w:pPr>
            <w:r w:rsidRPr="007A6A41">
              <w:rPr>
                <w:rFonts w:eastAsia="Calibri"/>
              </w:rPr>
              <w:t xml:space="preserve">Уметь решать уравнения и </w:t>
            </w:r>
            <w:r w:rsidRPr="007A6A41">
              <w:rPr>
                <w:rFonts w:eastAsia="Calibri"/>
              </w:rPr>
              <w:lastRenderedPageBreak/>
              <w:t>неравенства</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lastRenderedPageBreak/>
              <w:t>85,9%</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5,0%</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54,3%</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89,5%</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98,8%</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color w:val="000000"/>
              </w:rPr>
            </w:pPr>
            <w:r w:rsidRPr="007A6A41">
              <w:rPr>
                <w:rFonts w:eastAsia="Calibri"/>
                <w:color w:val="000000"/>
              </w:rPr>
              <w:lastRenderedPageBreak/>
              <w:t>8</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autoSpaceDE w:val="0"/>
              <w:autoSpaceDN w:val="0"/>
              <w:adjustRightInd w:val="0"/>
              <w:jc w:val="both"/>
              <w:rPr>
                <w:rFonts w:eastAsia="Calibri"/>
              </w:rPr>
            </w:pPr>
            <w:r w:rsidRPr="007A6A41">
              <w:rPr>
                <w:rFonts w:eastAsia="Calibri"/>
              </w:rPr>
              <w:t>Планиметрия./</w:t>
            </w:r>
          </w:p>
          <w:p w:rsidR="00EA5A25" w:rsidRPr="007A6A41" w:rsidRDefault="00EA5A25" w:rsidP="006D7F22">
            <w:pPr>
              <w:autoSpaceDE w:val="0"/>
              <w:autoSpaceDN w:val="0"/>
              <w:adjustRightInd w:val="0"/>
              <w:jc w:val="both"/>
              <w:rPr>
                <w:rFonts w:eastAsia="Calibri"/>
              </w:rPr>
            </w:pPr>
            <w:r w:rsidRPr="007A6A41">
              <w:rPr>
                <w:rFonts w:eastAsia="Calibri"/>
              </w:rPr>
              <w:t>Уметь строить и исследовать простейшие математические модели</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82,4%</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0,0%</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42,3%</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86,3%</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98,3%</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color w:val="000000"/>
              </w:rPr>
            </w:pPr>
            <w:r w:rsidRPr="007A6A41">
              <w:rPr>
                <w:rFonts w:eastAsia="Calibri"/>
                <w:color w:val="000000"/>
              </w:rPr>
              <w:t>9</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autoSpaceDE w:val="0"/>
              <w:autoSpaceDN w:val="0"/>
              <w:adjustRightInd w:val="0"/>
              <w:jc w:val="both"/>
              <w:rPr>
                <w:rFonts w:eastAsia="Calibri"/>
              </w:rPr>
            </w:pPr>
            <w:r w:rsidRPr="007A6A41">
              <w:rPr>
                <w:rFonts w:eastAsia="Calibri"/>
              </w:rPr>
              <w:t>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w:t>
            </w:r>
          </w:p>
          <w:p w:rsidR="00EA5A25" w:rsidRPr="007A6A41" w:rsidRDefault="00EA5A25" w:rsidP="006D7F22">
            <w:pPr>
              <w:autoSpaceDE w:val="0"/>
              <w:autoSpaceDN w:val="0"/>
              <w:adjustRightInd w:val="0"/>
              <w:jc w:val="both"/>
              <w:rPr>
                <w:rFonts w:eastAsia="Calibri"/>
              </w:rPr>
            </w:pPr>
            <w:r w:rsidRPr="007A6A41">
              <w:rPr>
                <w:rFonts w:eastAsia="Calibri"/>
              </w:rPr>
              <w:t>Уметь использовать приобретённые знания и умения в практической деятельности и повседневной жизни</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93,3%</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83,3%</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89,9%</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92,1%</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96,2%</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color w:val="000000"/>
              </w:rPr>
            </w:pPr>
            <w:r w:rsidRPr="007A6A41">
              <w:rPr>
                <w:rFonts w:eastAsia="Calibri"/>
                <w:color w:val="000000"/>
              </w:rPr>
              <w:t>10</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autoSpaceDE w:val="0"/>
              <w:autoSpaceDN w:val="0"/>
              <w:adjustRightInd w:val="0"/>
              <w:jc w:val="both"/>
              <w:rPr>
                <w:rFonts w:eastAsia="Calibri"/>
              </w:rPr>
            </w:pPr>
            <w:r w:rsidRPr="007A6A41">
              <w:rPr>
                <w:rFonts w:eastAsia="Calibri"/>
              </w:rPr>
              <w:t>Элементы комбинаторики./</w:t>
            </w:r>
          </w:p>
          <w:p w:rsidR="00EA5A25" w:rsidRPr="007A6A41" w:rsidRDefault="00EA5A25" w:rsidP="006D7F22">
            <w:pPr>
              <w:autoSpaceDE w:val="0"/>
              <w:autoSpaceDN w:val="0"/>
              <w:adjustRightInd w:val="0"/>
              <w:jc w:val="both"/>
              <w:rPr>
                <w:rFonts w:eastAsia="Calibri"/>
              </w:rPr>
            </w:pPr>
            <w:r w:rsidRPr="007A6A41">
              <w:rPr>
                <w:rFonts w:eastAsia="Calibri"/>
              </w:rPr>
              <w:t>Уметь строить и исследовать простейшие математические модели</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78,6%</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5,0%</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36,8%</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80,5%</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96,7%</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color w:val="000000"/>
              </w:rPr>
            </w:pPr>
            <w:r w:rsidRPr="007A6A41">
              <w:rPr>
                <w:rFonts w:eastAsia="Calibri"/>
                <w:color w:val="000000"/>
              </w:rPr>
              <w:t>11</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autoSpaceDE w:val="0"/>
              <w:autoSpaceDN w:val="0"/>
              <w:adjustRightInd w:val="0"/>
              <w:jc w:val="both"/>
              <w:rPr>
                <w:rFonts w:eastAsia="Calibri"/>
              </w:rPr>
            </w:pPr>
            <w:r w:rsidRPr="007A6A41">
              <w:rPr>
                <w:rFonts w:eastAsia="Calibri"/>
              </w:rPr>
              <w:t>Элементы статистики. График функции./</w:t>
            </w:r>
          </w:p>
          <w:p w:rsidR="00EA5A25" w:rsidRPr="007A6A41" w:rsidRDefault="00EA5A25" w:rsidP="006D7F22">
            <w:pPr>
              <w:autoSpaceDE w:val="0"/>
              <w:autoSpaceDN w:val="0"/>
              <w:adjustRightInd w:val="0"/>
              <w:jc w:val="both"/>
              <w:rPr>
                <w:rFonts w:eastAsia="Calibri"/>
              </w:rPr>
            </w:pPr>
            <w:r w:rsidRPr="007A6A41">
              <w:rPr>
                <w:rFonts w:eastAsia="Calibri"/>
              </w:rPr>
              <w:t>Уметь использовать приобретённые знания и умения в практической деятельности и повседневной жизни</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98,0%</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73,3%</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95,1%</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98,7%</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99,7%</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color w:val="000000"/>
              </w:rPr>
            </w:pPr>
            <w:r w:rsidRPr="007A6A41">
              <w:rPr>
                <w:rFonts w:eastAsia="Calibri"/>
                <w:color w:val="000000"/>
              </w:rPr>
              <w:t>12</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autoSpaceDE w:val="0"/>
              <w:autoSpaceDN w:val="0"/>
              <w:adjustRightInd w:val="0"/>
              <w:jc w:val="both"/>
              <w:rPr>
                <w:rFonts w:eastAsia="Calibri"/>
              </w:rPr>
            </w:pPr>
            <w:r w:rsidRPr="007A6A41">
              <w:rPr>
                <w:rFonts w:eastAsia="Calibri"/>
              </w:rPr>
              <w:t>Понятие о производной функции, геометрический смысл производной./</w:t>
            </w:r>
          </w:p>
          <w:p w:rsidR="00EA5A25" w:rsidRPr="007A6A41" w:rsidRDefault="00EA5A25" w:rsidP="006D7F22">
            <w:pPr>
              <w:autoSpaceDE w:val="0"/>
              <w:autoSpaceDN w:val="0"/>
              <w:adjustRightInd w:val="0"/>
              <w:jc w:val="both"/>
              <w:rPr>
                <w:rFonts w:eastAsia="Calibri"/>
              </w:rPr>
            </w:pPr>
            <w:r w:rsidRPr="007A6A41">
              <w:rPr>
                <w:rFonts w:eastAsia="Calibri"/>
              </w:rPr>
              <w:t>Уметь строить и исследовать простейшие математические модели</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95,3%</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36,7%</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92,9%</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95,6%</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98,6%</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color w:val="000000"/>
              </w:rPr>
            </w:pPr>
            <w:r w:rsidRPr="007A6A41">
              <w:rPr>
                <w:rFonts w:eastAsia="Calibri"/>
                <w:color w:val="000000"/>
              </w:rPr>
              <w:t>13</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autoSpaceDE w:val="0"/>
              <w:autoSpaceDN w:val="0"/>
              <w:adjustRightInd w:val="0"/>
              <w:jc w:val="both"/>
              <w:rPr>
                <w:rFonts w:eastAsia="Calibri"/>
              </w:rPr>
            </w:pPr>
            <w:r w:rsidRPr="007A6A41">
              <w:rPr>
                <w:rFonts w:eastAsia="Calibri"/>
              </w:rPr>
              <w:t>Многогранники. Тела и поверхности вращения. Измерение геометрических величин./</w:t>
            </w:r>
          </w:p>
          <w:p w:rsidR="00EA5A25" w:rsidRPr="007A6A41" w:rsidRDefault="00EA5A25" w:rsidP="006D7F22">
            <w:pPr>
              <w:autoSpaceDE w:val="0"/>
              <w:autoSpaceDN w:val="0"/>
              <w:adjustRightInd w:val="0"/>
              <w:jc w:val="both"/>
              <w:rPr>
                <w:rFonts w:eastAsia="Calibri"/>
              </w:rPr>
            </w:pPr>
            <w:r w:rsidRPr="007A6A41">
              <w:rPr>
                <w:rFonts w:eastAsia="Calibri"/>
              </w:rPr>
              <w:t>Уметь выполнять действия с геометрическими фигурами</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48,4%</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3,3%</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10,5%</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27,5%</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85,3%</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color w:val="000000"/>
              </w:rPr>
            </w:pPr>
            <w:r w:rsidRPr="007A6A41">
              <w:rPr>
                <w:rFonts w:eastAsia="Calibri"/>
                <w:color w:val="000000"/>
              </w:rPr>
              <w:t>14</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autoSpaceDE w:val="0"/>
              <w:autoSpaceDN w:val="0"/>
              <w:adjustRightInd w:val="0"/>
              <w:jc w:val="both"/>
              <w:rPr>
                <w:rFonts w:eastAsia="Calibri"/>
              </w:rPr>
            </w:pPr>
            <w:r w:rsidRPr="007A6A41">
              <w:rPr>
                <w:rFonts w:eastAsia="Calibri"/>
              </w:rPr>
              <w:t xml:space="preserve">Определение и график функции. Элементарное исследование функций. Понятие о производной </w:t>
            </w:r>
            <w:r w:rsidRPr="007A6A41">
              <w:rPr>
                <w:rFonts w:eastAsia="Calibri"/>
              </w:rPr>
              <w:lastRenderedPageBreak/>
              <w:t>функции, геометрический смысл производной. Табличное и графическое представление данных./</w:t>
            </w:r>
          </w:p>
          <w:p w:rsidR="00EA5A25" w:rsidRPr="007A6A41" w:rsidRDefault="00EA5A25" w:rsidP="006D7F22">
            <w:pPr>
              <w:autoSpaceDE w:val="0"/>
              <w:autoSpaceDN w:val="0"/>
              <w:adjustRightInd w:val="0"/>
              <w:jc w:val="both"/>
              <w:rPr>
                <w:rFonts w:eastAsia="Calibri"/>
              </w:rPr>
            </w:pPr>
            <w:r w:rsidRPr="007A6A41">
              <w:rPr>
                <w:rFonts w:eastAsia="Calibri"/>
              </w:rPr>
              <w:t>Уметь выполнять действия с функциями</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lastRenderedPageBreak/>
              <w:t>58,1%</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65,0%</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24,3%</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43,0%</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85,4%</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color w:val="000000"/>
              </w:rPr>
            </w:pPr>
            <w:r w:rsidRPr="007A6A41">
              <w:rPr>
                <w:rFonts w:eastAsia="Calibri"/>
                <w:color w:val="000000"/>
              </w:rPr>
              <w:lastRenderedPageBreak/>
              <w:t>15</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autoSpaceDE w:val="0"/>
              <w:autoSpaceDN w:val="0"/>
              <w:adjustRightInd w:val="0"/>
              <w:jc w:val="both"/>
              <w:rPr>
                <w:rFonts w:eastAsia="Calibri"/>
              </w:rPr>
            </w:pPr>
            <w:r w:rsidRPr="007A6A41">
              <w:rPr>
                <w:rFonts w:eastAsia="Calibri"/>
              </w:rPr>
              <w:t>Планиметрия. Измерение геометрических величин./</w:t>
            </w:r>
          </w:p>
          <w:p w:rsidR="00EA5A25" w:rsidRPr="007A6A41" w:rsidRDefault="00EA5A25" w:rsidP="006D7F22">
            <w:pPr>
              <w:autoSpaceDE w:val="0"/>
              <w:autoSpaceDN w:val="0"/>
              <w:adjustRightInd w:val="0"/>
              <w:jc w:val="both"/>
              <w:rPr>
                <w:rFonts w:eastAsia="Calibri"/>
              </w:rPr>
            </w:pPr>
            <w:r w:rsidRPr="007A6A41">
              <w:rPr>
                <w:rFonts w:eastAsia="Calibri"/>
              </w:rPr>
              <w:t>Уметь выполнять действия с геометрическими фигурами</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72,7%</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1,7%</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24,1%</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72,4%</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95,4%</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color w:val="000000"/>
              </w:rPr>
            </w:pPr>
            <w:r w:rsidRPr="007A6A41">
              <w:rPr>
                <w:rFonts w:eastAsia="Calibri"/>
                <w:color w:val="000000"/>
              </w:rPr>
              <w:t>16</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autoSpaceDE w:val="0"/>
              <w:autoSpaceDN w:val="0"/>
              <w:adjustRightInd w:val="0"/>
              <w:jc w:val="both"/>
              <w:rPr>
                <w:rFonts w:eastAsia="Calibri"/>
              </w:rPr>
            </w:pPr>
            <w:r w:rsidRPr="007A6A41">
              <w:rPr>
                <w:rFonts w:eastAsia="Calibri"/>
              </w:rPr>
              <w:t>Многогранники. Тела и поверхности вращения. Измерение геометрических величин./</w:t>
            </w:r>
          </w:p>
          <w:p w:rsidR="00EA5A25" w:rsidRPr="007A6A41" w:rsidRDefault="00EA5A25" w:rsidP="006D7F22">
            <w:pPr>
              <w:autoSpaceDE w:val="0"/>
              <w:autoSpaceDN w:val="0"/>
              <w:adjustRightInd w:val="0"/>
              <w:jc w:val="both"/>
              <w:rPr>
                <w:rFonts w:eastAsia="Calibri"/>
              </w:rPr>
            </w:pPr>
            <w:r w:rsidRPr="007A6A41">
              <w:rPr>
                <w:rFonts w:eastAsia="Calibri"/>
              </w:rPr>
              <w:t>Уметь выполнять действия с геометрическими фигурами</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48,4%</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1,7%</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4,9%</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32,4%</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83,0%</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color w:val="000000"/>
              </w:rPr>
            </w:pPr>
            <w:r w:rsidRPr="007A6A41">
              <w:rPr>
                <w:rFonts w:eastAsia="Calibri"/>
                <w:color w:val="000000"/>
              </w:rPr>
              <w:t>17</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autoSpaceDE w:val="0"/>
              <w:autoSpaceDN w:val="0"/>
              <w:adjustRightInd w:val="0"/>
              <w:jc w:val="both"/>
              <w:rPr>
                <w:rFonts w:eastAsia="Calibri"/>
              </w:rPr>
            </w:pPr>
            <w:r w:rsidRPr="007A6A41">
              <w:rPr>
                <w:rFonts w:eastAsia="Calibri"/>
              </w:rPr>
              <w:t>Неравенства./</w:t>
            </w:r>
          </w:p>
          <w:p w:rsidR="00EA5A25" w:rsidRPr="007A6A41" w:rsidRDefault="00EA5A25" w:rsidP="006D7F22">
            <w:pPr>
              <w:autoSpaceDE w:val="0"/>
              <w:autoSpaceDN w:val="0"/>
              <w:adjustRightInd w:val="0"/>
              <w:jc w:val="both"/>
              <w:rPr>
                <w:rFonts w:eastAsia="Calibri"/>
              </w:rPr>
            </w:pPr>
            <w:r w:rsidRPr="007A6A41">
              <w:rPr>
                <w:rFonts w:eastAsia="Calibri"/>
              </w:rPr>
              <w:t>Уметь решать уравнения и неравенства</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61,1%</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13,3%</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19,6%</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49,5%</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90,6%</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color w:val="000000"/>
              </w:rPr>
            </w:pPr>
            <w:r w:rsidRPr="007A6A41">
              <w:rPr>
                <w:rFonts w:eastAsia="Calibri"/>
                <w:color w:val="000000"/>
              </w:rPr>
              <w:t>18</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autoSpaceDE w:val="0"/>
              <w:autoSpaceDN w:val="0"/>
              <w:adjustRightInd w:val="0"/>
              <w:jc w:val="both"/>
              <w:rPr>
                <w:rFonts w:eastAsia="Calibri"/>
              </w:rPr>
            </w:pPr>
            <w:r w:rsidRPr="007A6A41">
              <w:rPr>
                <w:rFonts w:eastAsia="Calibri"/>
              </w:rPr>
              <w:t>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w:t>
            </w:r>
          </w:p>
          <w:p w:rsidR="00EA5A25" w:rsidRPr="007A6A41" w:rsidRDefault="00EA5A25" w:rsidP="006D7F22">
            <w:pPr>
              <w:autoSpaceDE w:val="0"/>
              <w:autoSpaceDN w:val="0"/>
              <w:adjustRightInd w:val="0"/>
              <w:jc w:val="both"/>
              <w:rPr>
                <w:rFonts w:eastAsia="Calibri"/>
              </w:rPr>
            </w:pPr>
            <w:r w:rsidRPr="007A6A41">
              <w:rPr>
                <w:rFonts w:eastAsia="Calibri"/>
              </w:rPr>
              <w:t>Уметь строить и исследовать простейшие математические модели</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80,5%</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68,3%</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59,5%</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76,2%</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93,5%</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color w:val="000000"/>
              </w:rPr>
            </w:pPr>
            <w:r w:rsidRPr="007A6A41">
              <w:rPr>
                <w:rFonts w:eastAsia="Calibri"/>
                <w:color w:val="000000"/>
              </w:rPr>
              <w:t>19</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autoSpaceDE w:val="0"/>
              <w:autoSpaceDN w:val="0"/>
              <w:adjustRightInd w:val="0"/>
              <w:jc w:val="both"/>
              <w:rPr>
                <w:rFonts w:eastAsia="Calibri"/>
              </w:rPr>
            </w:pPr>
            <w:r w:rsidRPr="007A6A41">
              <w:rPr>
                <w:rFonts w:eastAsia="Calibri"/>
              </w:rPr>
              <w:t>Преобразование выражений, включающих арифметические операции и операцию возведения в степень./</w:t>
            </w:r>
          </w:p>
          <w:p w:rsidR="00EA5A25" w:rsidRPr="007A6A41" w:rsidRDefault="00EA5A25" w:rsidP="006D7F22">
            <w:pPr>
              <w:autoSpaceDE w:val="0"/>
              <w:autoSpaceDN w:val="0"/>
              <w:adjustRightInd w:val="0"/>
              <w:jc w:val="both"/>
              <w:rPr>
                <w:rFonts w:eastAsia="Calibri"/>
              </w:rPr>
            </w:pPr>
            <w:r w:rsidRPr="007A6A41">
              <w:rPr>
                <w:rFonts w:eastAsia="Calibri"/>
              </w:rPr>
              <w:t>Уметь выполнять вычисления и преобразования</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76,8%</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1,7%</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36,6%</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76,2%</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96,7%</w:t>
            </w:r>
          </w:p>
        </w:tc>
      </w:tr>
      <w:tr w:rsidR="00EA5A25" w:rsidRPr="007A6A41" w:rsidTr="00EA5A25">
        <w:trPr>
          <w:trHeight w:val="20"/>
          <w:jc w:val="center"/>
        </w:trPr>
        <w:tc>
          <w:tcPr>
            <w:tcW w:w="343" w:type="pct"/>
            <w:tcBorders>
              <w:top w:val="single" w:sz="8" w:space="0" w:color="000000"/>
              <w:left w:val="single" w:sz="8" w:space="0" w:color="000000"/>
              <w:bottom w:val="single" w:sz="8" w:space="0" w:color="000000"/>
              <w:right w:val="single" w:sz="8" w:space="0" w:color="000000"/>
            </w:tcBorders>
            <w:vAlign w:val="center"/>
          </w:tcPr>
          <w:p w:rsidR="00EA5A25" w:rsidRPr="007A6A41" w:rsidRDefault="00EA5A25" w:rsidP="006D7F22">
            <w:pPr>
              <w:autoSpaceDE w:val="0"/>
              <w:autoSpaceDN w:val="0"/>
              <w:adjustRightInd w:val="0"/>
              <w:ind w:left="18" w:right="-102" w:hanging="42"/>
              <w:jc w:val="center"/>
              <w:rPr>
                <w:rFonts w:eastAsia="Calibri"/>
                <w:color w:val="000000"/>
              </w:rPr>
            </w:pPr>
            <w:r w:rsidRPr="007A6A41">
              <w:rPr>
                <w:rFonts w:eastAsia="Calibri"/>
                <w:color w:val="000000"/>
              </w:rPr>
              <w:t>20</w:t>
            </w:r>
          </w:p>
        </w:tc>
        <w:tc>
          <w:tcPr>
            <w:tcW w:w="1858" w:type="pct"/>
            <w:tcBorders>
              <w:top w:val="single" w:sz="8" w:space="0" w:color="000000"/>
              <w:left w:val="single" w:sz="8" w:space="0" w:color="000000"/>
              <w:bottom w:val="single" w:sz="8" w:space="0" w:color="000000"/>
              <w:right w:val="single" w:sz="8" w:space="0" w:color="000000"/>
            </w:tcBorders>
          </w:tcPr>
          <w:p w:rsidR="00EA5A25" w:rsidRPr="007A6A41" w:rsidRDefault="00EA5A25" w:rsidP="006D7F22">
            <w:pPr>
              <w:autoSpaceDE w:val="0"/>
              <w:autoSpaceDN w:val="0"/>
              <w:adjustRightInd w:val="0"/>
              <w:jc w:val="both"/>
              <w:rPr>
                <w:rFonts w:eastAsia="Calibri"/>
              </w:rPr>
            </w:pPr>
            <w:r w:rsidRPr="007A6A41">
              <w:rPr>
                <w:rFonts w:eastAsia="Calibri"/>
              </w:rPr>
              <w:t>Преобразование выражений, включающих арифметические операции и операцию возведения в степень. Рациональные неравенства/</w:t>
            </w:r>
          </w:p>
          <w:p w:rsidR="00EA5A25" w:rsidRPr="007A6A41" w:rsidRDefault="00EA5A25" w:rsidP="006D7F22">
            <w:pPr>
              <w:autoSpaceDE w:val="0"/>
              <w:autoSpaceDN w:val="0"/>
              <w:adjustRightInd w:val="0"/>
              <w:jc w:val="both"/>
              <w:rPr>
                <w:rFonts w:eastAsia="Calibri"/>
              </w:rPr>
            </w:pPr>
            <w:r w:rsidRPr="007A6A41">
              <w:rPr>
                <w:rFonts w:eastAsia="Calibri"/>
              </w:rPr>
              <w:t>Уметь строить и исследовать простейшие математические модели</w:t>
            </w:r>
          </w:p>
        </w:tc>
        <w:tc>
          <w:tcPr>
            <w:tcW w:w="53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16,4%</w:t>
            </w:r>
          </w:p>
        </w:tc>
        <w:tc>
          <w:tcPr>
            <w:tcW w:w="8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0,0%</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3,6%</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7,7%</w:t>
            </w:r>
          </w:p>
        </w:tc>
        <w:tc>
          <w:tcPr>
            <w:tcW w:w="466" w:type="pct"/>
            <w:tcBorders>
              <w:top w:val="single" w:sz="8" w:space="0" w:color="000000"/>
              <w:left w:val="single" w:sz="8" w:space="0" w:color="000000"/>
              <w:bottom w:val="single" w:sz="8" w:space="0" w:color="000000"/>
              <w:right w:val="single" w:sz="8" w:space="0" w:color="000000"/>
            </w:tcBorders>
            <w:vAlign w:val="center"/>
          </w:tcPr>
          <w:p w:rsidR="00EA5A25" w:rsidRPr="00A3567D" w:rsidRDefault="00EA5A25" w:rsidP="006D7F22">
            <w:pPr>
              <w:jc w:val="center"/>
              <w:rPr>
                <w:rFonts w:eastAsia="Calibri"/>
                <w:color w:val="000000"/>
              </w:rPr>
            </w:pPr>
            <w:r w:rsidRPr="00A3567D">
              <w:rPr>
                <w:rFonts w:eastAsia="Calibri"/>
                <w:color w:val="000000"/>
              </w:rPr>
              <w:t>30,3%</w:t>
            </w:r>
          </w:p>
        </w:tc>
      </w:tr>
    </w:tbl>
    <w:p w:rsidR="00C065AA" w:rsidRDefault="00C065AA" w:rsidP="00FF0419">
      <w:pPr>
        <w:pStyle w:val="a3"/>
        <w:spacing w:after="0" w:line="240" w:lineRule="auto"/>
        <w:ind w:left="1985"/>
        <w:jc w:val="right"/>
        <w:rPr>
          <w:rFonts w:ascii="Times New Roman" w:hAnsi="Times New Roman"/>
          <w:i/>
          <w:sz w:val="24"/>
          <w:szCs w:val="24"/>
        </w:rPr>
      </w:pPr>
    </w:p>
    <w:p w:rsidR="006D7F22" w:rsidRPr="00AE4013" w:rsidRDefault="006D7F22" w:rsidP="006D7F22">
      <w:pPr>
        <w:spacing w:before="120" w:after="120"/>
        <w:ind w:firstLine="539"/>
        <w:jc w:val="center"/>
        <w:rPr>
          <w:b/>
          <w:bCs/>
          <w:sz w:val="28"/>
          <w:szCs w:val="28"/>
        </w:rPr>
      </w:pPr>
      <w:r>
        <w:rPr>
          <w:b/>
          <w:bCs/>
          <w:sz w:val="28"/>
          <w:szCs w:val="28"/>
        </w:rPr>
        <w:lastRenderedPageBreak/>
        <w:t>Сравнительный анализ</w:t>
      </w:r>
      <w:r w:rsidRPr="00AE4013">
        <w:rPr>
          <w:b/>
          <w:bCs/>
          <w:sz w:val="28"/>
          <w:szCs w:val="28"/>
        </w:rPr>
        <w:t xml:space="preserve"> результатов выполнения заданий в 201</w:t>
      </w:r>
      <w:r>
        <w:rPr>
          <w:b/>
          <w:bCs/>
          <w:sz w:val="28"/>
          <w:szCs w:val="28"/>
        </w:rPr>
        <w:t xml:space="preserve">6, </w:t>
      </w:r>
      <w:r w:rsidRPr="00AE4013">
        <w:rPr>
          <w:b/>
          <w:bCs/>
          <w:sz w:val="28"/>
          <w:szCs w:val="28"/>
        </w:rPr>
        <w:t>201</w:t>
      </w:r>
      <w:r>
        <w:rPr>
          <w:b/>
          <w:bCs/>
          <w:sz w:val="28"/>
          <w:szCs w:val="28"/>
        </w:rPr>
        <w:t>7, 2018</w:t>
      </w:r>
      <w:r w:rsidRPr="00AE4013">
        <w:rPr>
          <w:b/>
          <w:bCs/>
          <w:sz w:val="28"/>
          <w:szCs w:val="28"/>
        </w:rPr>
        <w:t xml:space="preserve"> годах </w:t>
      </w:r>
    </w:p>
    <w:p w:rsidR="006D7F22" w:rsidRPr="00EF4878" w:rsidRDefault="006D7F22" w:rsidP="006D7F22">
      <w:pPr>
        <w:spacing w:before="120"/>
        <w:jc w:val="center"/>
        <w:rPr>
          <w:sz w:val="28"/>
          <w:szCs w:val="28"/>
        </w:rPr>
      </w:pPr>
      <w:r w:rsidRPr="00EF4878">
        <w:rPr>
          <w:sz w:val="28"/>
          <w:szCs w:val="28"/>
        </w:rPr>
        <w:t>Задание 1</w:t>
      </w:r>
    </w:p>
    <w:p w:rsidR="006D7F22" w:rsidRPr="00EF4878" w:rsidRDefault="006D7F22" w:rsidP="006D7F22">
      <w:pPr>
        <w:ind w:firstLine="567"/>
        <w:jc w:val="both"/>
        <w:rPr>
          <w:sz w:val="28"/>
          <w:szCs w:val="28"/>
        </w:rPr>
      </w:pPr>
      <w:r w:rsidRPr="00EF4878">
        <w:rPr>
          <w:sz w:val="28"/>
          <w:szCs w:val="28"/>
        </w:rPr>
        <w:t>Характеристика задания</w:t>
      </w:r>
    </w:p>
    <w:p w:rsidR="006D7F22" w:rsidRDefault="006D7F22" w:rsidP="006D7F22">
      <w:pPr>
        <w:ind w:firstLine="567"/>
        <w:jc w:val="both"/>
        <w:rPr>
          <w:i/>
          <w:sz w:val="28"/>
          <w:szCs w:val="28"/>
        </w:rPr>
      </w:pPr>
      <w:r>
        <w:rPr>
          <w:i/>
          <w:sz w:val="28"/>
          <w:szCs w:val="28"/>
        </w:rPr>
        <w:t>Задание направлено на в</w:t>
      </w:r>
      <w:r w:rsidRPr="00306DDA">
        <w:rPr>
          <w:i/>
          <w:sz w:val="28"/>
          <w:szCs w:val="28"/>
        </w:rPr>
        <w:t>ыполн</w:t>
      </w:r>
      <w:r>
        <w:rPr>
          <w:i/>
          <w:sz w:val="28"/>
          <w:szCs w:val="28"/>
        </w:rPr>
        <w:t>ение</w:t>
      </w:r>
      <w:r w:rsidRPr="00306DDA">
        <w:rPr>
          <w:i/>
          <w:sz w:val="28"/>
          <w:szCs w:val="28"/>
        </w:rPr>
        <w:t xml:space="preserve"> арифметически</w:t>
      </w:r>
      <w:r>
        <w:rPr>
          <w:i/>
          <w:sz w:val="28"/>
          <w:szCs w:val="28"/>
        </w:rPr>
        <w:t>х</w:t>
      </w:r>
      <w:r w:rsidRPr="00306DDA">
        <w:rPr>
          <w:i/>
          <w:sz w:val="28"/>
          <w:szCs w:val="28"/>
        </w:rPr>
        <w:t xml:space="preserve"> действи</w:t>
      </w:r>
      <w:r>
        <w:rPr>
          <w:i/>
          <w:sz w:val="28"/>
          <w:szCs w:val="28"/>
        </w:rPr>
        <w:t>й</w:t>
      </w:r>
      <w:r w:rsidRPr="00306DDA">
        <w:rPr>
          <w:i/>
          <w:sz w:val="28"/>
          <w:szCs w:val="28"/>
        </w:rPr>
        <w:t>, сочет</w:t>
      </w:r>
      <w:r>
        <w:rPr>
          <w:i/>
          <w:sz w:val="28"/>
          <w:szCs w:val="28"/>
        </w:rPr>
        <w:t>ан</w:t>
      </w:r>
      <w:r w:rsidRPr="00306DDA">
        <w:rPr>
          <w:i/>
          <w:sz w:val="28"/>
          <w:szCs w:val="28"/>
        </w:rPr>
        <w:t>ия устны</w:t>
      </w:r>
      <w:r>
        <w:rPr>
          <w:i/>
          <w:sz w:val="28"/>
          <w:szCs w:val="28"/>
        </w:rPr>
        <w:t>х</w:t>
      </w:r>
      <w:r w:rsidRPr="00306DDA">
        <w:rPr>
          <w:i/>
          <w:sz w:val="28"/>
          <w:szCs w:val="28"/>
        </w:rPr>
        <w:t xml:space="preserve"> и письменны</w:t>
      </w:r>
      <w:r>
        <w:rPr>
          <w:i/>
          <w:sz w:val="28"/>
          <w:szCs w:val="28"/>
        </w:rPr>
        <w:t>х</w:t>
      </w:r>
      <w:r w:rsidRPr="00306DDA">
        <w:rPr>
          <w:i/>
          <w:sz w:val="28"/>
          <w:szCs w:val="28"/>
        </w:rPr>
        <w:t xml:space="preserve"> прием</w:t>
      </w:r>
      <w:r>
        <w:rPr>
          <w:i/>
          <w:sz w:val="28"/>
          <w:szCs w:val="28"/>
        </w:rPr>
        <w:t>ов</w:t>
      </w:r>
      <w:r w:rsidRPr="00306DDA">
        <w:rPr>
          <w:i/>
          <w:sz w:val="28"/>
          <w:szCs w:val="28"/>
        </w:rPr>
        <w:t>; нахо</w:t>
      </w:r>
      <w:r>
        <w:rPr>
          <w:i/>
          <w:sz w:val="28"/>
          <w:szCs w:val="28"/>
        </w:rPr>
        <w:t>ждение</w:t>
      </w:r>
      <w:r w:rsidRPr="00306DDA">
        <w:rPr>
          <w:i/>
          <w:sz w:val="28"/>
          <w:szCs w:val="28"/>
        </w:rPr>
        <w:t xml:space="preserve"> значения корня натуральной степени, степени с рациональным показателем, логарифма</w:t>
      </w:r>
    </w:p>
    <w:p w:rsidR="006D7F22" w:rsidRPr="00320F12" w:rsidRDefault="006D7F22" w:rsidP="006D7F22">
      <w:pPr>
        <w:pStyle w:val="afc"/>
        <w:jc w:val="both"/>
        <w:rPr>
          <w:sz w:val="28"/>
          <w:szCs w:val="28"/>
        </w:rPr>
      </w:pPr>
      <w:r w:rsidRPr="00B30C44">
        <w:rPr>
          <w:sz w:val="28"/>
          <w:szCs w:val="28"/>
        </w:rPr>
        <w:t xml:space="preserve">Найдите значение выражения </w:t>
      </w:r>
      <w:r w:rsidRPr="00320F12">
        <w:rPr>
          <w:position w:val="-24"/>
          <w:sz w:val="28"/>
          <w:szCs w:val="28"/>
        </w:rPr>
        <w:object w:dxaOrig="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5pt;height:30.3pt" o:ole="">
            <v:imagedata r:id="rId21" o:title=""/>
          </v:shape>
          <o:OLEObject Type="Embed" ProgID="Equation.3" ShapeID="_x0000_i1025" DrawAspect="Content" ObjectID="_1598856483" r:id="rId22"/>
        </w:object>
      </w:r>
      <w:r>
        <w:rPr>
          <w:sz w:val="28"/>
          <w:szCs w:val="28"/>
        </w:rPr>
        <w:t>.</w:t>
      </w:r>
    </w:p>
    <w:p w:rsidR="006D7F22" w:rsidRPr="005171EC" w:rsidRDefault="006D7F22" w:rsidP="006D7F22">
      <w:pPr>
        <w:pStyle w:val="afc"/>
        <w:spacing w:before="0" w:beforeAutospacing="0" w:after="0" w:afterAutospacing="0"/>
        <w:jc w:val="both"/>
        <w:rPr>
          <w:sz w:val="28"/>
          <w:szCs w:val="28"/>
        </w:rPr>
      </w:pPr>
      <w:r>
        <w:rPr>
          <w:sz w:val="28"/>
          <w:szCs w:val="28"/>
        </w:rPr>
        <w:t>В данном задании п</w:t>
      </w:r>
      <w:r w:rsidRPr="00306DDA">
        <w:rPr>
          <w:sz w:val="28"/>
          <w:szCs w:val="28"/>
        </w:rPr>
        <w:t xml:space="preserve">роверяются простейшие умения действий с целыми числами, обыкновенными и десятичными дробями. Задания по данной теме изучаются в 5-6 классах. С данным заданием справляются не все выпускники, что свидетельствует о недостаточных навыках вычислительного характера. </w:t>
      </w:r>
      <w:r w:rsidRPr="005171EC">
        <w:rPr>
          <w:sz w:val="28"/>
          <w:szCs w:val="28"/>
        </w:rPr>
        <w:t>Количество выпускников, справляющихся с заданием, становит</w:t>
      </w:r>
      <w:r>
        <w:rPr>
          <w:sz w:val="28"/>
          <w:szCs w:val="28"/>
        </w:rPr>
        <w:t>ся  больше, начиная с 2016</w:t>
      </w:r>
      <w:r w:rsidRPr="005171EC">
        <w:rPr>
          <w:sz w:val="28"/>
          <w:szCs w:val="28"/>
        </w:rPr>
        <w:t>года.</w:t>
      </w:r>
    </w:p>
    <w:p w:rsidR="006D7F22" w:rsidRPr="00DC40A1" w:rsidRDefault="006D7F22" w:rsidP="006D7F22">
      <w:pPr>
        <w:jc w:val="center"/>
        <w:rPr>
          <w:szCs w:val="28"/>
        </w:rPr>
      </w:pPr>
      <w:r>
        <w:rPr>
          <w:noProof/>
        </w:rPr>
        <w:drawing>
          <wp:inline distT="0" distB="0" distL="0" distR="0">
            <wp:extent cx="2846070" cy="2005965"/>
            <wp:effectExtent l="0" t="0" r="0" b="0"/>
            <wp:docPr id="3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srcRect/>
                    <a:stretch>
                      <a:fillRect/>
                    </a:stretch>
                  </pic:blipFill>
                  <pic:spPr bwMode="auto">
                    <a:xfrm>
                      <a:off x="0" y="0"/>
                      <a:ext cx="2846070" cy="2005965"/>
                    </a:xfrm>
                    <a:prstGeom prst="rect">
                      <a:avLst/>
                    </a:prstGeom>
                    <a:noFill/>
                    <a:ln w="9525">
                      <a:noFill/>
                      <a:miter lim="800000"/>
                      <a:headEnd/>
                      <a:tailEnd/>
                    </a:ln>
                  </pic:spPr>
                </pic:pic>
              </a:graphicData>
            </a:graphic>
          </wp:inline>
        </w:drawing>
      </w:r>
    </w:p>
    <w:p w:rsidR="006D7F22" w:rsidRPr="00EF4878" w:rsidRDefault="006D7F22" w:rsidP="006D7F22">
      <w:pPr>
        <w:spacing w:before="120"/>
        <w:jc w:val="center"/>
        <w:rPr>
          <w:sz w:val="28"/>
          <w:szCs w:val="28"/>
        </w:rPr>
      </w:pPr>
      <w:r w:rsidRPr="00EF4878">
        <w:rPr>
          <w:sz w:val="28"/>
          <w:szCs w:val="28"/>
        </w:rPr>
        <w:t xml:space="preserve">Задание </w:t>
      </w:r>
      <w:r>
        <w:rPr>
          <w:sz w:val="28"/>
          <w:szCs w:val="28"/>
        </w:rPr>
        <w:t>2</w:t>
      </w:r>
    </w:p>
    <w:p w:rsidR="006D7F22" w:rsidRPr="005656AC" w:rsidRDefault="006D7F22" w:rsidP="006D7F22">
      <w:pPr>
        <w:ind w:firstLine="567"/>
        <w:jc w:val="both"/>
        <w:rPr>
          <w:sz w:val="28"/>
          <w:szCs w:val="28"/>
        </w:rPr>
      </w:pPr>
      <w:r w:rsidRPr="005656AC">
        <w:rPr>
          <w:sz w:val="28"/>
          <w:szCs w:val="28"/>
        </w:rPr>
        <w:t>Характеристика задания</w:t>
      </w:r>
    </w:p>
    <w:p w:rsidR="006D7F22" w:rsidRDefault="006D7F22" w:rsidP="006D7F22">
      <w:pPr>
        <w:pStyle w:val="af6"/>
        <w:jc w:val="both"/>
        <w:rPr>
          <w:rFonts w:ascii="Times New Roman" w:hAnsi="Times New Roman"/>
          <w:i/>
          <w:sz w:val="28"/>
          <w:szCs w:val="28"/>
        </w:rPr>
      </w:pPr>
      <w:r w:rsidRPr="005656AC">
        <w:rPr>
          <w:rFonts w:ascii="Times New Roman" w:hAnsi="Times New Roman"/>
          <w:i/>
          <w:sz w:val="28"/>
          <w:szCs w:val="28"/>
        </w:rPr>
        <w:t>Проводить по известным формулам и правилам преобразовани</w:t>
      </w:r>
      <w:r>
        <w:rPr>
          <w:rFonts w:ascii="Times New Roman" w:hAnsi="Times New Roman"/>
          <w:i/>
          <w:sz w:val="28"/>
          <w:szCs w:val="28"/>
        </w:rPr>
        <w:t>я выражений, содержащих степени</w:t>
      </w:r>
    </w:p>
    <w:p w:rsidR="006D7F22" w:rsidRDefault="006D7F22" w:rsidP="006D7F22">
      <w:pPr>
        <w:pStyle w:val="afc"/>
        <w:spacing w:before="0" w:beforeAutospacing="0" w:after="0" w:afterAutospacing="0"/>
        <w:jc w:val="both"/>
        <w:rPr>
          <w:sz w:val="28"/>
          <w:szCs w:val="28"/>
        </w:rPr>
      </w:pPr>
      <w:r w:rsidRPr="005171EC">
        <w:rPr>
          <w:sz w:val="28"/>
          <w:szCs w:val="28"/>
        </w:rPr>
        <w:t>Найти значение выражения</w:t>
      </w:r>
      <w:r>
        <w:rPr>
          <w:sz w:val="28"/>
          <w:szCs w:val="28"/>
        </w:rPr>
        <w:t xml:space="preserve"> </w:t>
      </w:r>
      <w:r w:rsidRPr="0017573F">
        <w:rPr>
          <w:position w:val="-26"/>
          <w:sz w:val="28"/>
          <w:szCs w:val="28"/>
        </w:rPr>
        <w:object w:dxaOrig="720" w:dyaOrig="680">
          <v:shape id="_x0000_i1026" type="#_x0000_t75" style="width:36pt;height:35.05pt" o:ole="">
            <v:imagedata r:id="rId24" o:title=""/>
          </v:shape>
          <o:OLEObject Type="Embed" ProgID="Equation.3" ShapeID="_x0000_i1026" DrawAspect="Content" ObjectID="_1598856484" r:id="rId25"/>
        </w:object>
      </w:r>
      <w:r>
        <w:rPr>
          <w:sz w:val="28"/>
          <w:szCs w:val="28"/>
        </w:rPr>
        <w:t>.</w:t>
      </w:r>
      <w:r w:rsidRPr="005171EC">
        <w:rPr>
          <w:sz w:val="28"/>
          <w:szCs w:val="28"/>
        </w:rPr>
        <w:t xml:space="preserve"> </w:t>
      </w:r>
      <w:r w:rsidR="001F7514" w:rsidRPr="0094622F">
        <w:rPr>
          <w:sz w:val="28"/>
          <w:szCs w:val="28"/>
        </w:rPr>
        <w:fldChar w:fldCharType="begin"/>
      </w:r>
      <w:r w:rsidRPr="0094622F">
        <w:rPr>
          <w:sz w:val="28"/>
          <w:szCs w:val="28"/>
        </w:rPr>
        <w:instrText xml:space="preserve"> QUOTE </w:instrText>
      </w:r>
      <m:oMath>
        <m:f>
          <m:fPr>
            <m:ctrlPr>
              <w:rPr>
                <w:rFonts w:ascii="Cambria Math" w:hAnsi="Cambria Math"/>
                <w:i/>
              </w:rPr>
            </m:ctrlPr>
          </m:fPr>
          <m:num>
            <m:r>
              <w:rPr>
                <w:rFonts w:ascii="Cambria Math" w:hAnsi="Cambria Math"/>
              </w:rPr>
              <m:t>2</m:t>
            </m:r>
            <m:sSup>
              <m:sSupPr>
                <m:ctrlPr>
                  <w:rPr>
                    <w:rFonts w:ascii="Cambria Math" w:hAnsi="Cambria Math"/>
                    <w:i/>
                  </w:rPr>
                </m:ctrlPr>
              </m:sSupPr>
              <m:e>
                <m:r>
                  <w:rPr>
                    <w:rFonts w:ascii="Cambria Math" w:hAnsi="Cambria Math"/>
                  </w:rPr>
                  <m:t>5</m:t>
                </m:r>
              </m:e>
              <m:sup>
                <m:r>
                  <w:rPr>
                    <w:rFonts w:ascii="Cambria Math" w:hAnsi="Cambria Math"/>
                  </w:rPr>
                  <m:t>6</m:t>
                </m:r>
              </m:sup>
            </m:sSup>
          </m:num>
          <m:den>
            <m:sSup>
              <m:sSupPr>
                <m:ctrlPr>
                  <w:rPr>
                    <w:rFonts w:ascii="Cambria Math" w:hAnsi="Cambria Math"/>
                    <w:i/>
                  </w:rPr>
                </m:ctrlPr>
              </m:sSupPr>
              <m:e>
                <m:r>
                  <w:rPr>
                    <w:rFonts w:ascii="Cambria Math" w:hAnsi="Cambria Math"/>
                  </w:rPr>
                  <m:t>5</m:t>
                </m:r>
              </m:e>
              <m:sup>
                <m:r>
                  <w:rPr>
                    <w:rFonts w:ascii="Cambria Math" w:hAnsi="Cambria Math"/>
                  </w:rPr>
                  <m:t>11</m:t>
                </m:r>
              </m:sup>
            </m:sSup>
          </m:den>
        </m:f>
      </m:oMath>
      <w:r w:rsidRPr="0094622F">
        <w:rPr>
          <w:sz w:val="28"/>
          <w:szCs w:val="28"/>
        </w:rPr>
        <w:instrText xml:space="preserve"> </w:instrText>
      </w:r>
      <w:r w:rsidR="001F7514" w:rsidRPr="0094622F">
        <w:rPr>
          <w:sz w:val="28"/>
          <w:szCs w:val="28"/>
        </w:rPr>
        <w:fldChar w:fldCharType="end"/>
      </w:r>
    </w:p>
    <w:p w:rsidR="006D7F22" w:rsidRPr="0017573F" w:rsidRDefault="006D7F22" w:rsidP="006D7F22">
      <w:pPr>
        <w:spacing w:after="120"/>
        <w:ind w:firstLine="567"/>
        <w:jc w:val="both"/>
        <w:rPr>
          <w:sz w:val="28"/>
          <w:szCs w:val="28"/>
        </w:rPr>
      </w:pPr>
      <w:r w:rsidRPr="0017573F">
        <w:rPr>
          <w:sz w:val="28"/>
          <w:szCs w:val="28"/>
        </w:rPr>
        <w:t>Подобного вида задания содержатся в учебниках 8-9 класса. Для его решения в справочных материалах имеются соответствующие формулы. Однако в 2018 г. процент выпускников, справившихся с заданием, значительно уменьшился.</w:t>
      </w:r>
    </w:p>
    <w:p w:rsidR="006D7F22" w:rsidRPr="0017573F" w:rsidRDefault="006D7F22" w:rsidP="006D7F22">
      <w:pPr>
        <w:pStyle w:val="afc"/>
        <w:ind w:left="1701" w:hanging="1701"/>
        <w:jc w:val="center"/>
      </w:pPr>
      <w:r>
        <w:rPr>
          <w:noProof/>
        </w:rPr>
        <w:lastRenderedPageBreak/>
        <w:drawing>
          <wp:inline distT="0" distB="0" distL="0" distR="0">
            <wp:extent cx="2971800" cy="2040255"/>
            <wp:effectExtent l="0" t="0" r="0" b="0"/>
            <wp:docPr id="3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2971800" cy="2040255"/>
                    </a:xfrm>
                    <a:prstGeom prst="rect">
                      <a:avLst/>
                    </a:prstGeom>
                    <a:noFill/>
                    <a:ln w="9525">
                      <a:noFill/>
                      <a:miter lim="800000"/>
                      <a:headEnd/>
                      <a:tailEnd/>
                    </a:ln>
                  </pic:spPr>
                </pic:pic>
              </a:graphicData>
            </a:graphic>
          </wp:inline>
        </w:drawing>
      </w:r>
    </w:p>
    <w:p w:rsidR="006D7F22" w:rsidRDefault="006D7F22" w:rsidP="006D7F22">
      <w:pPr>
        <w:spacing w:before="120"/>
        <w:jc w:val="center"/>
        <w:rPr>
          <w:sz w:val="28"/>
          <w:szCs w:val="28"/>
        </w:rPr>
      </w:pPr>
      <w:r w:rsidRPr="00EF4878">
        <w:rPr>
          <w:sz w:val="28"/>
          <w:szCs w:val="28"/>
        </w:rPr>
        <w:t xml:space="preserve">Задание </w:t>
      </w:r>
      <w:r>
        <w:rPr>
          <w:sz w:val="28"/>
          <w:szCs w:val="28"/>
        </w:rPr>
        <w:t>3</w:t>
      </w:r>
    </w:p>
    <w:p w:rsidR="006D7F22" w:rsidRPr="005656AC" w:rsidRDefault="006D7F22" w:rsidP="006D7F22">
      <w:pPr>
        <w:ind w:firstLine="567"/>
        <w:jc w:val="both"/>
        <w:rPr>
          <w:sz w:val="28"/>
          <w:szCs w:val="28"/>
        </w:rPr>
      </w:pPr>
      <w:r w:rsidRPr="005656AC">
        <w:rPr>
          <w:sz w:val="28"/>
          <w:szCs w:val="28"/>
        </w:rPr>
        <w:t>Характеристика задания</w:t>
      </w:r>
    </w:p>
    <w:p w:rsidR="006D7F22" w:rsidRPr="005656AC" w:rsidRDefault="006D7F22" w:rsidP="006D7F22">
      <w:pPr>
        <w:autoSpaceDE w:val="0"/>
        <w:autoSpaceDN w:val="0"/>
        <w:adjustRightInd w:val="0"/>
        <w:jc w:val="both"/>
        <w:rPr>
          <w:i/>
          <w:sz w:val="28"/>
          <w:szCs w:val="28"/>
        </w:rPr>
      </w:pPr>
      <w:r w:rsidRPr="005656AC">
        <w:rPr>
          <w:i/>
          <w:sz w:val="28"/>
          <w:szCs w:val="28"/>
        </w:rPr>
        <w:t>Моделировать реальные ситуации на языке алгебры, составлять уравнения и неравенства по условию задачи; исследовать построенные модели с использованием аппарата алгебры.</w:t>
      </w:r>
    </w:p>
    <w:p w:rsidR="006D7F22" w:rsidRPr="005656AC" w:rsidRDefault="006D7F22" w:rsidP="006D7F22">
      <w:pPr>
        <w:pStyle w:val="af6"/>
        <w:ind w:firstLine="567"/>
        <w:jc w:val="both"/>
        <w:rPr>
          <w:rFonts w:ascii="Times New Roman" w:hAnsi="Times New Roman"/>
          <w:sz w:val="28"/>
          <w:szCs w:val="28"/>
        </w:rPr>
      </w:pPr>
      <w:r>
        <w:rPr>
          <w:rFonts w:ascii="Times New Roman" w:hAnsi="Times New Roman"/>
          <w:sz w:val="28"/>
          <w:szCs w:val="28"/>
        </w:rPr>
        <w:t xml:space="preserve">Городской бюджет составляет 60 млн.рублей. а расходы на одну статью составили 35 %. Сколько миллионов рублей потрачено на эту статью бюджета? </w:t>
      </w:r>
    </w:p>
    <w:p w:rsidR="006D7F22" w:rsidRPr="005656AC" w:rsidRDefault="006D7F22" w:rsidP="006D7F22">
      <w:pPr>
        <w:pStyle w:val="af6"/>
        <w:spacing w:after="120"/>
        <w:ind w:firstLine="567"/>
        <w:jc w:val="both"/>
        <w:rPr>
          <w:sz w:val="28"/>
          <w:szCs w:val="28"/>
        </w:rPr>
      </w:pPr>
      <w:r w:rsidRPr="001722C4">
        <w:rPr>
          <w:rFonts w:ascii="Times New Roman" w:hAnsi="Times New Roman"/>
          <w:sz w:val="28"/>
          <w:szCs w:val="28"/>
        </w:rPr>
        <w:t>Простейшая задача на проценты. Аналогичные задания встречаются в учебниках 5-9 класса. В 2018г. количество выпускников, владеющих алгоритмом решения задач на проценты, уменьшилось более чем на 20% в сравнении с 2017 годом и приблизилось к результатам 2016 года.</w:t>
      </w:r>
    </w:p>
    <w:p w:rsidR="006D7F22" w:rsidRPr="001722C4" w:rsidRDefault="006D7F22" w:rsidP="006D7F22">
      <w:pPr>
        <w:jc w:val="center"/>
      </w:pPr>
      <w:r>
        <w:rPr>
          <w:noProof/>
        </w:rPr>
        <w:drawing>
          <wp:inline distT="0" distB="0" distL="0" distR="0">
            <wp:extent cx="2754630" cy="2074545"/>
            <wp:effectExtent l="0" t="0" r="0" b="0"/>
            <wp:docPr id="3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srcRect/>
                    <a:stretch>
                      <a:fillRect/>
                    </a:stretch>
                  </pic:blipFill>
                  <pic:spPr bwMode="auto">
                    <a:xfrm>
                      <a:off x="0" y="0"/>
                      <a:ext cx="2754630" cy="2074545"/>
                    </a:xfrm>
                    <a:prstGeom prst="rect">
                      <a:avLst/>
                    </a:prstGeom>
                    <a:noFill/>
                    <a:ln w="9525">
                      <a:noFill/>
                      <a:miter lim="800000"/>
                      <a:headEnd/>
                      <a:tailEnd/>
                    </a:ln>
                  </pic:spPr>
                </pic:pic>
              </a:graphicData>
            </a:graphic>
          </wp:inline>
        </w:drawing>
      </w:r>
    </w:p>
    <w:p w:rsidR="006D7F22" w:rsidRDefault="006D7F22" w:rsidP="006D7F22">
      <w:pPr>
        <w:spacing w:before="120"/>
        <w:jc w:val="center"/>
        <w:rPr>
          <w:sz w:val="28"/>
          <w:szCs w:val="28"/>
        </w:rPr>
      </w:pPr>
      <w:r w:rsidRPr="00EF4878">
        <w:rPr>
          <w:sz w:val="28"/>
          <w:szCs w:val="28"/>
        </w:rPr>
        <w:t xml:space="preserve">Задание </w:t>
      </w:r>
      <w:r>
        <w:rPr>
          <w:sz w:val="28"/>
          <w:szCs w:val="28"/>
        </w:rPr>
        <w:t>4</w:t>
      </w:r>
    </w:p>
    <w:p w:rsidR="006D7F22" w:rsidRDefault="006D7F22" w:rsidP="006D7F22">
      <w:pPr>
        <w:ind w:firstLine="567"/>
        <w:jc w:val="both"/>
        <w:rPr>
          <w:sz w:val="28"/>
          <w:szCs w:val="28"/>
        </w:rPr>
      </w:pPr>
      <w:r w:rsidRPr="005656AC">
        <w:rPr>
          <w:sz w:val="28"/>
          <w:szCs w:val="28"/>
        </w:rPr>
        <w:t>Характеристика задания</w:t>
      </w:r>
    </w:p>
    <w:p w:rsidR="006D7F22" w:rsidRPr="002676B5" w:rsidRDefault="006D7F22" w:rsidP="006D7F22">
      <w:pPr>
        <w:ind w:firstLine="567"/>
        <w:jc w:val="both"/>
        <w:rPr>
          <w:sz w:val="28"/>
          <w:szCs w:val="28"/>
        </w:rPr>
      </w:pPr>
      <w:r w:rsidRPr="002676B5">
        <w:rPr>
          <w:i/>
          <w:sz w:val="28"/>
          <w:szCs w:val="28"/>
        </w:rPr>
        <w:t>Осуществлять практические расчеты по формулам, составлять несложные формулы, выражающие зависимости между величинами</w:t>
      </w:r>
    </w:p>
    <w:p w:rsidR="006D7F22" w:rsidRPr="002676B5" w:rsidRDefault="006D7F22" w:rsidP="006D7F22">
      <w:pPr>
        <w:pStyle w:val="afc"/>
        <w:spacing w:before="0" w:beforeAutospacing="0" w:after="0" w:afterAutospacing="0"/>
        <w:ind w:firstLine="567"/>
        <w:jc w:val="both"/>
        <w:rPr>
          <w:sz w:val="28"/>
          <w:szCs w:val="28"/>
        </w:rPr>
      </w:pPr>
      <w:r w:rsidRPr="002676B5">
        <w:rPr>
          <w:sz w:val="28"/>
          <w:szCs w:val="28"/>
        </w:rPr>
        <w:t xml:space="preserve">Простейшее задание. Для его решения требуются умения работать с формулами: подставлять данные в задаче величины, выполнять простейшие вычисления. Количество выпускников, решающих задания подобного типа увеличивается </w:t>
      </w:r>
      <w:r>
        <w:rPr>
          <w:sz w:val="28"/>
          <w:szCs w:val="28"/>
        </w:rPr>
        <w:t>третий</w:t>
      </w:r>
      <w:r w:rsidRPr="002676B5">
        <w:rPr>
          <w:sz w:val="28"/>
          <w:szCs w:val="28"/>
        </w:rPr>
        <w:t xml:space="preserve"> год</w:t>
      </w:r>
      <w:r>
        <w:rPr>
          <w:sz w:val="28"/>
          <w:szCs w:val="28"/>
        </w:rPr>
        <w:t xml:space="preserve"> подряд</w:t>
      </w:r>
      <w:r w:rsidRPr="002676B5">
        <w:rPr>
          <w:sz w:val="28"/>
          <w:szCs w:val="28"/>
        </w:rPr>
        <w:t>.</w:t>
      </w:r>
    </w:p>
    <w:p w:rsidR="006D7F22" w:rsidRPr="005A56CB" w:rsidRDefault="006D7F22" w:rsidP="006D7F22">
      <w:pPr>
        <w:jc w:val="center"/>
      </w:pPr>
      <w:r>
        <w:rPr>
          <w:noProof/>
        </w:rPr>
        <w:lastRenderedPageBreak/>
        <w:drawing>
          <wp:inline distT="0" distB="0" distL="0" distR="0">
            <wp:extent cx="2754630" cy="207454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srcRect/>
                    <a:stretch>
                      <a:fillRect/>
                    </a:stretch>
                  </pic:blipFill>
                  <pic:spPr bwMode="auto">
                    <a:xfrm>
                      <a:off x="0" y="0"/>
                      <a:ext cx="2754630" cy="2074545"/>
                    </a:xfrm>
                    <a:prstGeom prst="rect">
                      <a:avLst/>
                    </a:prstGeom>
                    <a:noFill/>
                    <a:ln w="9525">
                      <a:noFill/>
                      <a:miter lim="800000"/>
                      <a:headEnd/>
                      <a:tailEnd/>
                    </a:ln>
                  </pic:spPr>
                </pic:pic>
              </a:graphicData>
            </a:graphic>
          </wp:inline>
        </w:drawing>
      </w:r>
    </w:p>
    <w:p w:rsidR="006D7F22" w:rsidRDefault="006D7F22" w:rsidP="006D7F22">
      <w:pPr>
        <w:spacing w:before="120"/>
        <w:jc w:val="center"/>
        <w:rPr>
          <w:sz w:val="28"/>
          <w:szCs w:val="28"/>
        </w:rPr>
      </w:pPr>
      <w:r w:rsidRPr="00EF4878">
        <w:rPr>
          <w:sz w:val="28"/>
          <w:szCs w:val="28"/>
        </w:rPr>
        <w:t xml:space="preserve">Задание </w:t>
      </w:r>
      <w:r>
        <w:rPr>
          <w:sz w:val="28"/>
          <w:szCs w:val="28"/>
        </w:rPr>
        <w:t>5</w:t>
      </w:r>
    </w:p>
    <w:p w:rsidR="006D7F22" w:rsidRDefault="006D7F22" w:rsidP="006D7F22">
      <w:pPr>
        <w:ind w:firstLine="567"/>
        <w:jc w:val="both"/>
        <w:rPr>
          <w:sz w:val="28"/>
          <w:szCs w:val="28"/>
        </w:rPr>
      </w:pPr>
      <w:r w:rsidRPr="005656AC">
        <w:rPr>
          <w:sz w:val="28"/>
          <w:szCs w:val="28"/>
        </w:rPr>
        <w:t>Характеристика задания</w:t>
      </w:r>
    </w:p>
    <w:p w:rsidR="006D7F22" w:rsidRPr="00A26497" w:rsidRDefault="006D7F22" w:rsidP="006D7F22">
      <w:pPr>
        <w:pStyle w:val="af6"/>
        <w:jc w:val="both"/>
        <w:rPr>
          <w:rFonts w:ascii="Times New Roman" w:hAnsi="Times New Roman"/>
          <w:i/>
          <w:sz w:val="28"/>
          <w:szCs w:val="28"/>
        </w:rPr>
      </w:pPr>
      <w:r w:rsidRPr="00A26497">
        <w:rPr>
          <w:rFonts w:ascii="Times New Roman" w:hAnsi="Times New Roman"/>
          <w:i/>
          <w:sz w:val="28"/>
          <w:szCs w:val="28"/>
        </w:rPr>
        <w:t>Выполнять арифметические действия, сочетая устные и письменные приемы; находить значения корня натуральной степени, степени с рациональным показателем, логарифма.</w:t>
      </w:r>
    </w:p>
    <w:p w:rsidR="006D7F22" w:rsidRPr="00A26497" w:rsidRDefault="006D7F22" w:rsidP="006D7F22">
      <w:pPr>
        <w:pStyle w:val="af6"/>
        <w:ind w:firstLine="567"/>
        <w:rPr>
          <w:rFonts w:ascii="Times New Roman" w:hAnsi="Times New Roman"/>
          <w:sz w:val="28"/>
          <w:szCs w:val="28"/>
        </w:rPr>
      </w:pPr>
      <w:r w:rsidRPr="00A26497">
        <w:rPr>
          <w:rFonts w:ascii="Times New Roman" w:hAnsi="Times New Roman"/>
          <w:sz w:val="28"/>
          <w:szCs w:val="28"/>
        </w:rPr>
        <w:t xml:space="preserve">Найдите значение выражения </w:t>
      </w:r>
      <w:r w:rsidRPr="005A56CB">
        <w:rPr>
          <w:rFonts w:ascii="Times New Roman" w:hAnsi="Times New Roman"/>
          <w:position w:val="-10"/>
          <w:sz w:val="28"/>
          <w:szCs w:val="28"/>
        </w:rPr>
        <w:object w:dxaOrig="1480" w:dyaOrig="380">
          <v:shape id="_x0000_i1027" type="#_x0000_t75" style="width:72.95pt;height:18.95pt" o:ole="">
            <v:imagedata r:id="rId29" o:title=""/>
          </v:shape>
          <o:OLEObject Type="Embed" ProgID="Equation.3" ShapeID="_x0000_i1027" DrawAspect="Content" ObjectID="_1598856485" r:id="rId30"/>
        </w:object>
      </w:r>
      <w:r>
        <w:rPr>
          <w:rFonts w:ascii="Times New Roman" w:hAnsi="Times New Roman"/>
          <w:sz w:val="28"/>
          <w:szCs w:val="28"/>
        </w:rPr>
        <w:t>.</w:t>
      </w:r>
    </w:p>
    <w:p w:rsidR="006D7F22" w:rsidRPr="00A26497" w:rsidRDefault="006D7F22" w:rsidP="006D7F22">
      <w:pPr>
        <w:spacing w:after="120"/>
        <w:ind w:firstLine="567"/>
        <w:jc w:val="both"/>
        <w:rPr>
          <w:sz w:val="28"/>
          <w:szCs w:val="28"/>
        </w:rPr>
      </w:pPr>
      <w:r w:rsidRPr="00A26497">
        <w:rPr>
          <w:sz w:val="28"/>
          <w:szCs w:val="28"/>
        </w:rPr>
        <w:t xml:space="preserve">Стандартное задание на работу с арифметическим квадратным корнем. Материал 8 класса, в учебниках содержится большое количество материала на отработку соответствующих умений. Выпускники обладают слабыми вычислительными навыками при работе с иррациональными числами. Процент выпускников, решающих верно данные задания, </w:t>
      </w:r>
      <w:r>
        <w:rPr>
          <w:sz w:val="28"/>
          <w:szCs w:val="28"/>
        </w:rPr>
        <w:t xml:space="preserve">в 2018 году </w:t>
      </w:r>
      <w:r w:rsidRPr="00A26497">
        <w:rPr>
          <w:sz w:val="28"/>
          <w:szCs w:val="28"/>
        </w:rPr>
        <w:t xml:space="preserve">стал </w:t>
      </w:r>
      <w:r>
        <w:rPr>
          <w:sz w:val="28"/>
          <w:szCs w:val="28"/>
        </w:rPr>
        <w:t>несколько ниже по сравнению с предыдущим годом.</w:t>
      </w:r>
    </w:p>
    <w:p w:rsidR="006D7F22" w:rsidRPr="00885D16" w:rsidRDefault="006D7F22" w:rsidP="006D7F22">
      <w:pPr>
        <w:jc w:val="center"/>
        <w:rPr>
          <w:szCs w:val="28"/>
        </w:rPr>
      </w:pPr>
      <w:r>
        <w:rPr>
          <w:noProof/>
        </w:rPr>
        <w:drawing>
          <wp:inline distT="0" distB="0" distL="0" distR="0">
            <wp:extent cx="2754630" cy="2074545"/>
            <wp:effectExtent l="0" t="0" r="0" b="0"/>
            <wp:docPr id="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srcRect/>
                    <a:stretch>
                      <a:fillRect/>
                    </a:stretch>
                  </pic:blipFill>
                  <pic:spPr bwMode="auto">
                    <a:xfrm>
                      <a:off x="0" y="0"/>
                      <a:ext cx="2754630" cy="2074545"/>
                    </a:xfrm>
                    <a:prstGeom prst="rect">
                      <a:avLst/>
                    </a:prstGeom>
                    <a:noFill/>
                    <a:ln w="9525">
                      <a:noFill/>
                      <a:miter lim="800000"/>
                      <a:headEnd/>
                      <a:tailEnd/>
                    </a:ln>
                  </pic:spPr>
                </pic:pic>
              </a:graphicData>
            </a:graphic>
          </wp:inline>
        </w:drawing>
      </w:r>
    </w:p>
    <w:p w:rsidR="006D7F22" w:rsidRDefault="006D7F22" w:rsidP="006D7F22">
      <w:pPr>
        <w:spacing w:before="120"/>
        <w:jc w:val="center"/>
        <w:rPr>
          <w:sz w:val="28"/>
          <w:szCs w:val="28"/>
        </w:rPr>
      </w:pPr>
      <w:r w:rsidRPr="00EF4878">
        <w:rPr>
          <w:sz w:val="28"/>
          <w:szCs w:val="28"/>
        </w:rPr>
        <w:t xml:space="preserve">Задание </w:t>
      </w:r>
      <w:r>
        <w:rPr>
          <w:sz w:val="28"/>
          <w:szCs w:val="28"/>
        </w:rPr>
        <w:t>6</w:t>
      </w:r>
    </w:p>
    <w:p w:rsidR="006D7F22" w:rsidRDefault="006D7F22" w:rsidP="006D7F22">
      <w:pPr>
        <w:ind w:firstLine="567"/>
        <w:jc w:val="both"/>
        <w:rPr>
          <w:sz w:val="28"/>
          <w:szCs w:val="28"/>
        </w:rPr>
      </w:pPr>
      <w:r w:rsidRPr="005656AC">
        <w:rPr>
          <w:sz w:val="28"/>
          <w:szCs w:val="28"/>
        </w:rPr>
        <w:t>Характеристика задания</w:t>
      </w:r>
    </w:p>
    <w:p w:rsidR="006D7F22" w:rsidRPr="00D02173" w:rsidRDefault="006D7F22" w:rsidP="006D7F22">
      <w:pPr>
        <w:pStyle w:val="af6"/>
        <w:jc w:val="both"/>
        <w:rPr>
          <w:rFonts w:ascii="Times New Roman" w:hAnsi="Times New Roman"/>
          <w:i/>
          <w:sz w:val="28"/>
          <w:szCs w:val="28"/>
        </w:rPr>
      </w:pPr>
      <w:r w:rsidRPr="00D02173">
        <w:rPr>
          <w:rFonts w:ascii="Times New Roman" w:hAnsi="Times New Roman"/>
          <w:i/>
          <w:sz w:val="28"/>
          <w:szCs w:val="28"/>
        </w:rPr>
        <w:t>Анализировать реальные числовые данные, информацию статистического характера; осуществлять практические расчеты по формулам; пользоваться оценкой и прикидкой при практических расчетах.</w:t>
      </w:r>
    </w:p>
    <w:p w:rsidR="006D7F22" w:rsidRPr="00D02173" w:rsidRDefault="006D7F22" w:rsidP="006D7F22">
      <w:pPr>
        <w:pStyle w:val="af6"/>
        <w:ind w:firstLine="567"/>
        <w:jc w:val="both"/>
        <w:rPr>
          <w:rFonts w:ascii="Times New Roman" w:hAnsi="Times New Roman"/>
          <w:sz w:val="28"/>
          <w:szCs w:val="28"/>
        </w:rPr>
      </w:pPr>
      <w:r>
        <w:rPr>
          <w:rFonts w:ascii="Times New Roman" w:hAnsi="Times New Roman"/>
          <w:sz w:val="28"/>
          <w:szCs w:val="28"/>
        </w:rPr>
        <w:t>Сырок стоит 16 рублей. Какое наибольшее число сырков можно купить на 205 рублей?</w:t>
      </w:r>
    </w:p>
    <w:p w:rsidR="006D7F22" w:rsidRPr="00211601" w:rsidRDefault="006D7F22" w:rsidP="006D7F22">
      <w:pPr>
        <w:spacing w:after="120"/>
        <w:ind w:firstLine="567"/>
        <w:jc w:val="both"/>
      </w:pPr>
      <w:r w:rsidRPr="00D02173">
        <w:rPr>
          <w:sz w:val="28"/>
          <w:szCs w:val="28"/>
        </w:rPr>
        <w:t xml:space="preserve">Данная задача логическая. Для её решения не требуется знания специальных формул или правил. Данную задачу может решить ученик начальной школы, обладающий хорошим логическим мышлением. </w:t>
      </w:r>
      <w:r>
        <w:rPr>
          <w:sz w:val="28"/>
          <w:szCs w:val="28"/>
        </w:rPr>
        <w:t>Процент решаемости этого задания с каждым годом растет и в 2018 году составил 94.4%.</w:t>
      </w:r>
    </w:p>
    <w:p w:rsidR="006D7F22" w:rsidRPr="00885D16" w:rsidRDefault="006D7F22" w:rsidP="006D7F22">
      <w:pPr>
        <w:pStyle w:val="af6"/>
        <w:jc w:val="center"/>
        <w:rPr>
          <w:szCs w:val="24"/>
        </w:rPr>
      </w:pPr>
      <w:r>
        <w:rPr>
          <w:noProof/>
          <w:lang w:eastAsia="ru-RU"/>
        </w:rPr>
        <w:lastRenderedPageBreak/>
        <w:drawing>
          <wp:inline distT="0" distB="0" distL="0" distR="0">
            <wp:extent cx="2754630" cy="2074545"/>
            <wp:effectExtent l="0" t="0" r="0" b="0"/>
            <wp:docPr id="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srcRect/>
                    <a:stretch>
                      <a:fillRect/>
                    </a:stretch>
                  </pic:blipFill>
                  <pic:spPr bwMode="auto">
                    <a:xfrm>
                      <a:off x="0" y="0"/>
                      <a:ext cx="2754630" cy="2074545"/>
                    </a:xfrm>
                    <a:prstGeom prst="rect">
                      <a:avLst/>
                    </a:prstGeom>
                    <a:noFill/>
                    <a:ln w="9525">
                      <a:noFill/>
                      <a:miter lim="800000"/>
                      <a:headEnd/>
                      <a:tailEnd/>
                    </a:ln>
                  </pic:spPr>
                </pic:pic>
              </a:graphicData>
            </a:graphic>
          </wp:inline>
        </w:drawing>
      </w:r>
    </w:p>
    <w:p w:rsidR="006D7F22" w:rsidRDefault="006D7F22" w:rsidP="006D7F22">
      <w:pPr>
        <w:spacing w:before="120"/>
        <w:jc w:val="center"/>
        <w:rPr>
          <w:sz w:val="28"/>
          <w:szCs w:val="28"/>
        </w:rPr>
      </w:pPr>
      <w:r w:rsidRPr="00EF4878">
        <w:rPr>
          <w:sz w:val="28"/>
          <w:szCs w:val="28"/>
        </w:rPr>
        <w:t xml:space="preserve">Задание </w:t>
      </w:r>
      <w:r>
        <w:rPr>
          <w:sz w:val="28"/>
          <w:szCs w:val="28"/>
        </w:rPr>
        <w:t>7</w:t>
      </w:r>
    </w:p>
    <w:p w:rsidR="006D7F22" w:rsidRDefault="006D7F22" w:rsidP="006D7F22">
      <w:pPr>
        <w:ind w:firstLine="567"/>
        <w:jc w:val="both"/>
        <w:rPr>
          <w:sz w:val="28"/>
          <w:szCs w:val="28"/>
        </w:rPr>
      </w:pPr>
      <w:r w:rsidRPr="005656AC">
        <w:rPr>
          <w:sz w:val="28"/>
          <w:szCs w:val="28"/>
        </w:rPr>
        <w:t>Характеристика задания</w:t>
      </w:r>
    </w:p>
    <w:p w:rsidR="006D7F22" w:rsidRPr="00D02173" w:rsidRDefault="006D7F22" w:rsidP="006D7F22">
      <w:pPr>
        <w:autoSpaceDE w:val="0"/>
        <w:autoSpaceDN w:val="0"/>
        <w:adjustRightInd w:val="0"/>
        <w:jc w:val="both"/>
        <w:rPr>
          <w:i/>
          <w:sz w:val="28"/>
          <w:szCs w:val="28"/>
        </w:rPr>
      </w:pPr>
      <w:r w:rsidRPr="00D02173">
        <w:rPr>
          <w:i/>
          <w:sz w:val="28"/>
          <w:szCs w:val="28"/>
        </w:rPr>
        <w:t>Решать рациональные, иррациональные, показательные, тригонометрические и логарифмические уравнения, их системы.</w:t>
      </w:r>
    </w:p>
    <w:p w:rsidR="006D7F22" w:rsidRPr="00D02173" w:rsidRDefault="006D7F22" w:rsidP="006D7F22">
      <w:pPr>
        <w:pStyle w:val="afc"/>
        <w:spacing w:before="0" w:beforeAutospacing="0" w:after="0" w:afterAutospacing="0"/>
        <w:jc w:val="both"/>
        <w:rPr>
          <w:sz w:val="28"/>
          <w:szCs w:val="28"/>
        </w:rPr>
      </w:pPr>
      <w:r w:rsidRPr="00D02173">
        <w:rPr>
          <w:sz w:val="28"/>
          <w:szCs w:val="28"/>
        </w:rPr>
        <w:t xml:space="preserve">Найдите корень уравнения </w:t>
      </w:r>
      <w:r>
        <w:rPr>
          <w:sz w:val="28"/>
          <w:szCs w:val="28"/>
        </w:rPr>
        <w:t>х</w:t>
      </w:r>
      <w:r>
        <w:rPr>
          <w:sz w:val="28"/>
          <w:szCs w:val="28"/>
          <w:vertAlign w:val="superscript"/>
        </w:rPr>
        <w:t>2</w:t>
      </w:r>
      <w:r>
        <w:rPr>
          <w:sz w:val="28"/>
          <w:szCs w:val="28"/>
        </w:rPr>
        <w:t>-11х=-18.</w:t>
      </w:r>
    </w:p>
    <w:p w:rsidR="006D7F22" w:rsidRPr="00D02173" w:rsidRDefault="006D7F22" w:rsidP="006D7F22">
      <w:pPr>
        <w:pStyle w:val="afc"/>
        <w:spacing w:before="0" w:beforeAutospacing="0" w:after="0" w:afterAutospacing="0"/>
        <w:ind w:firstLine="567"/>
        <w:jc w:val="both"/>
        <w:rPr>
          <w:sz w:val="28"/>
          <w:szCs w:val="28"/>
        </w:rPr>
      </w:pPr>
      <w:r>
        <w:rPr>
          <w:sz w:val="28"/>
          <w:szCs w:val="28"/>
        </w:rPr>
        <w:t>Квадратное</w:t>
      </w:r>
      <w:r w:rsidRPr="00D02173">
        <w:rPr>
          <w:sz w:val="28"/>
          <w:szCs w:val="28"/>
        </w:rPr>
        <w:t xml:space="preserve"> уравнение</w:t>
      </w:r>
      <w:r>
        <w:rPr>
          <w:sz w:val="28"/>
          <w:szCs w:val="28"/>
        </w:rPr>
        <w:t>.</w:t>
      </w:r>
      <w:r w:rsidRPr="00D02173">
        <w:rPr>
          <w:sz w:val="28"/>
          <w:szCs w:val="28"/>
        </w:rPr>
        <w:t xml:space="preserve"> </w:t>
      </w:r>
      <w:r>
        <w:rPr>
          <w:sz w:val="28"/>
          <w:szCs w:val="28"/>
        </w:rPr>
        <w:t xml:space="preserve">Задание 8 класса, </w:t>
      </w:r>
      <w:r w:rsidRPr="00D02173">
        <w:rPr>
          <w:sz w:val="28"/>
          <w:szCs w:val="28"/>
        </w:rPr>
        <w:t>не одержит слож</w:t>
      </w:r>
      <w:r>
        <w:rPr>
          <w:sz w:val="28"/>
          <w:szCs w:val="28"/>
        </w:rPr>
        <w:t>ных</w:t>
      </w:r>
      <w:r w:rsidRPr="00D02173">
        <w:rPr>
          <w:sz w:val="28"/>
          <w:szCs w:val="28"/>
        </w:rPr>
        <w:t xml:space="preserve"> вычислений</w:t>
      </w:r>
      <w:r>
        <w:rPr>
          <w:sz w:val="28"/>
          <w:szCs w:val="28"/>
        </w:rPr>
        <w:t xml:space="preserve">. В </w:t>
      </w:r>
      <w:proofErr w:type="spellStart"/>
      <w:r>
        <w:rPr>
          <w:sz w:val="28"/>
          <w:szCs w:val="28"/>
        </w:rPr>
        <w:t>КИМах</w:t>
      </w:r>
      <w:proofErr w:type="spellEnd"/>
      <w:r>
        <w:rPr>
          <w:sz w:val="28"/>
          <w:szCs w:val="28"/>
        </w:rPr>
        <w:t xml:space="preserve"> предыдущих трех лет было простейшее логарифмическое уравнение.</w:t>
      </w:r>
      <w:r w:rsidRPr="00D02173">
        <w:rPr>
          <w:sz w:val="28"/>
          <w:szCs w:val="28"/>
        </w:rPr>
        <w:t xml:space="preserve"> Количество выпускников, решивших уравнение верно, увеличилось </w:t>
      </w:r>
      <w:r>
        <w:rPr>
          <w:sz w:val="28"/>
          <w:szCs w:val="28"/>
        </w:rPr>
        <w:t xml:space="preserve">почти </w:t>
      </w:r>
      <w:r w:rsidRPr="00D02173">
        <w:rPr>
          <w:sz w:val="28"/>
          <w:szCs w:val="28"/>
        </w:rPr>
        <w:t xml:space="preserve">на </w:t>
      </w:r>
      <w:r>
        <w:rPr>
          <w:sz w:val="28"/>
          <w:szCs w:val="28"/>
        </w:rPr>
        <w:t>7</w:t>
      </w:r>
      <w:r w:rsidRPr="00D02173">
        <w:rPr>
          <w:sz w:val="28"/>
          <w:szCs w:val="28"/>
        </w:rPr>
        <w:t>% по сравнению с предыдущим годом.</w:t>
      </w:r>
    </w:p>
    <w:p w:rsidR="006D7F22" w:rsidRPr="00E03F51" w:rsidRDefault="006D7F22" w:rsidP="006D7F22">
      <w:pPr>
        <w:jc w:val="center"/>
      </w:pPr>
      <w:r>
        <w:rPr>
          <w:noProof/>
        </w:rPr>
        <w:drawing>
          <wp:inline distT="0" distB="0" distL="0" distR="0">
            <wp:extent cx="2754630" cy="207454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srcRect/>
                    <a:stretch>
                      <a:fillRect/>
                    </a:stretch>
                  </pic:blipFill>
                  <pic:spPr bwMode="auto">
                    <a:xfrm>
                      <a:off x="0" y="0"/>
                      <a:ext cx="2754630" cy="2074545"/>
                    </a:xfrm>
                    <a:prstGeom prst="rect">
                      <a:avLst/>
                    </a:prstGeom>
                    <a:noFill/>
                    <a:ln w="9525">
                      <a:noFill/>
                      <a:miter lim="800000"/>
                      <a:headEnd/>
                      <a:tailEnd/>
                    </a:ln>
                  </pic:spPr>
                </pic:pic>
              </a:graphicData>
            </a:graphic>
          </wp:inline>
        </w:drawing>
      </w:r>
    </w:p>
    <w:p w:rsidR="006D7F22" w:rsidRDefault="006D7F22" w:rsidP="006D7F22">
      <w:pPr>
        <w:spacing w:before="120"/>
        <w:jc w:val="center"/>
        <w:rPr>
          <w:sz w:val="28"/>
          <w:szCs w:val="28"/>
        </w:rPr>
      </w:pPr>
      <w:r w:rsidRPr="00EF4878">
        <w:rPr>
          <w:sz w:val="28"/>
          <w:szCs w:val="28"/>
        </w:rPr>
        <w:t xml:space="preserve">Задание </w:t>
      </w:r>
      <w:r>
        <w:rPr>
          <w:sz w:val="28"/>
          <w:szCs w:val="28"/>
        </w:rPr>
        <w:t>8</w:t>
      </w:r>
    </w:p>
    <w:p w:rsidR="006D7F22" w:rsidRPr="000A2BF2" w:rsidRDefault="006D7F22" w:rsidP="006D7F22">
      <w:pPr>
        <w:ind w:firstLine="567"/>
        <w:jc w:val="both"/>
        <w:rPr>
          <w:sz w:val="28"/>
          <w:szCs w:val="28"/>
        </w:rPr>
      </w:pPr>
      <w:r w:rsidRPr="000A2BF2">
        <w:rPr>
          <w:sz w:val="28"/>
          <w:szCs w:val="28"/>
        </w:rPr>
        <w:t>Характеристика задания</w:t>
      </w:r>
    </w:p>
    <w:p w:rsidR="006D7F22" w:rsidRPr="000A2BF2" w:rsidRDefault="006D7F22" w:rsidP="006D7F22">
      <w:pPr>
        <w:autoSpaceDE w:val="0"/>
        <w:autoSpaceDN w:val="0"/>
        <w:adjustRightInd w:val="0"/>
        <w:jc w:val="both"/>
        <w:rPr>
          <w:i/>
          <w:sz w:val="28"/>
          <w:szCs w:val="28"/>
        </w:rPr>
      </w:pPr>
      <w:r w:rsidRPr="000A2BF2">
        <w:rPr>
          <w:i/>
          <w:sz w:val="28"/>
          <w:szCs w:val="28"/>
        </w:rPr>
        <w:t>Решать планиметрические задачи на нахождение геометрических величин (длин, углов, площадей).</w:t>
      </w:r>
    </w:p>
    <w:p w:rsidR="006D7F22" w:rsidRPr="00D5049B" w:rsidRDefault="006D7F22" w:rsidP="006D7F22">
      <w:pPr>
        <w:autoSpaceDE w:val="0"/>
        <w:autoSpaceDN w:val="0"/>
        <w:adjustRightInd w:val="0"/>
        <w:jc w:val="both"/>
        <w:rPr>
          <w:rFonts w:ascii="TimesNewRomanPSMT" w:hAnsi="TimesNewRomanPSMT" w:cs="TimesNewRomanPSMT"/>
        </w:rPr>
      </w:pPr>
      <w:r w:rsidRPr="000A2BF2">
        <w:rPr>
          <w:sz w:val="28"/>
          <w:szCs w:val="28"/>
        </w:rPr>
        <w:t xml:space="preserve">Дачный участок имеет форму </w:t>
      </w:r>
      <w:r>
        <w:rPr>
          <w:sz w:val="28"/>
          <w:szCs w:val="28"/>
        </w:rPr>
        <w:t>прямоугольник</w:t>
      </w:r>
      <w:r w:rsidRPr="000A2BF2">
        <w:rPr>
          <w:sz w:val="28"/>
          <w:szCs w:val="28"/>
        </w:rPr>
        <w:t>а</w:t>
      </w:r>
      <w:r>
        <w:rPr>
          <w:sz w:val="28"/>
          <w:szCs w:val="28"/>
        </w:rPr>
        <w:t xml:space="preserve"> со</w:t>
      </w:r>
      <w:r w:rsidRPr="000A2BF2">
        <w:rPr>
          <w:sz w:val="28"/>
          <w:szCs w:val="28"/>
        </w:rPr>
        <w:t xml:space="preserve"> сторона</w:t>
      </w:r>
      <w:r>
        <w:rPr>
          <w:sz w:val="28"/>
          <w:szCs w:val="28"/>
        </w:rPr>
        <w:t>ми 25 метров и</w:t>
      </w:r>
      <w:r w:rsidRPr="000A2BF2">
        <w:rPr>
          <w:sz w:val="28"/>
          <w:szCs w:val="28"/>
        </w:rPr>
        <w:t xml:space="preserve"> 30 м</w:t>
      </w:r>
      <w:r>
        <w:rPr>
          <w:sz w:val="28"/>
          <w:szCs w:val="28"/>
        </w:rPr>
        <w:t>етров</w:t>
      </w:r>
      <w:r w:rsidRPr="000A2BF2">
        <w:rPr>
          <w:sz w:val="28"/>
          <w:szCs w:val="28"/>
        </w:rPr>
        <w:t>.</w:t>
      </w:r>
      <w:r>
        <w:rPr>
          <w:sz w:val="28"/>
          <w:szCs w:val="28"/>
        </w:rPr>
        <w:t xml:space="preserve"> Хозяин отгородил на участке квадратный вольер со стороной 15 метров.</w:t>
      </w:r>
      <w:r w:rsidRPr="000A2BF2">
        <w:rPr>
          <w:sz w:val="28"/>
          <w:szCs w:val="28"/>
        </w:rPr>
        <w:t xml:space="preserve"> Найдите площадь оставшейся части участка. Ответ дайте в квадратных метрах</w:t>
      </w:r>
      <w:r>
        <w:rPr>
          <w:rFonts w:ascii="TimesNewRomanPSMT" w:hAnsi="TimesNewRomanPSMT" w:cs="TimesNewRomanPSMT"/>
        </w:rPr>
        <w:t>.</w:t>
      </w:r>
    </w:p>
    <w:p w:rsidR="006D7F22" w:rsidRPr="009065DD" w:rsidRDefault="006D7F22" w:rsidP="006D7F22">
      <w:pPr>
        <w:autoSpaceDE w:val="0"/>
        <w:autoSpaceDN w:val="0"/>
        <w:adjustRightInd w:val="0"/>
        <w:rPr>
          <w:noProof/>
        </w:rPr>
      </w:pPr>
      <w:r>
        <w:rPr>
          <w:noProof/>
        </w:rPr>
        <w:drawing>
          <wp:inline distT="0" distB="0" distL="0" distR="0">
            <wp:extent cx="1628775" cy="1200150"/>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cstate="print"/>
                    <a:srcRect/>
                    <a:stretch>
                      <a:fillRect/>
                    </a:stretch>
                  </pic:blipFill>
                  <pic:spPr bwMode="auto">
                    <a:xfrm>
                      <a:off x="0" y="0"/>
                      <a:ext cx="1628775" cy="1200150"/>
                    </a:xfrm>
                    <a:prstGeom prst="rect">
                      <a:avLst/>
                    </a:prstGeom>
                    <a:noFill/>
                    <a:ln w="9525">
                      <a:noFill/>
                      <a:miter lim="800000"/>
                      <a:headEnd/>
                      <a:tailEnd/>
                    </a:ln>
                  </pic:spPr>
                </pic:pic>
              </a:graphicData>
            </a:graphic>
          </wp:inline>
        </w:drawing>
      </w:r>
    </w:p>
    <w:p w:rsidR="006D7F22" w:rsidRPr="00211601" w:rsidRDefault="006D7F22" w:rsidP="006D7F22">
      <w:pPr>
        <w:spacing w:before="120"/>
        <w:ind w:firstLine="425"/>
        <w:jc w:val="both"/>
        <w:rPr>
          <w:noProof/>
        </w:rPr>
      </w:pPr>
      <w:r w:rsidRPr="000A2BF2">
        <w:rPr>
          <w:sz w:val="28"/>
          <w:szCs w:val="28"/>
        </w:rPr>
        <w:lastRenderedPageBreak/>
        <w:t>Задание проверяет умение применять знания о геометрических объектах к решению практических задач. Задания подобного вида решают на уроках математики, начиная с 4 класса. Однако только 8</w:t>
      </w:r>
      <w:r>
        <w:rPr>
          <w:sz w:val="28"/>
          <w:szCs w:val="28"/>
        </w:rPr>
        <w:t>2,4</w:t>
      </w:r>
      <w:r w:rsidRPr="000A2BF2">
        <w:rPr>
          <w:sz w:val="28"/>
          <w:szCs w:val="28"/>
        </w:rPr>
        <w:t xml:space="preserve">% выпускников справились с данной задачей, </w:t>
      </w:r>
      <w:r>
        <w:rPr>
          <w:sz w:val="28"/>
          <w:szCs w:val="28"/>
        </w:rPr>
        <w:t>при</w:t>
      </w:r>
      <w:r w:rsidRPr="000A2BF2">
        <w:rPr>
          <w:sz w:val="28"/>
          <w:szCs w:val="28"/>
        </w:rPr>
        <w:t xml:space="preserve"> чем </w:t>
      </w:r>
      <w:r>
        <w:rPr>
          <w:sz w:val="28"/>
          <w:szCs w:val="28"/>
        </w:rPr>
        <w:t>имеется тенденция снижения уровня решаемости за последние два года</w:t>
      </w:r>
      <w:r>
        <w:t>.</w:t>
      </w:r>
    </w:p>
    <w:p w:rsidR="006D7F22" w:rsidRPr="009065DD" w:rsidRDefault="006D7F22" w:rsidP="006D7F22">
      <w:pPr>
        <w:spacing w:before="100" w:beforeAutospacing="1" w:after="100" w:afterAutospacing="1"/>
        <w:ind w:left="142" w:hanging="142"/>
        <w:jc w:val="center"/>
      </w:pPr>
      <w:r>
        <w:rPr>
          <w:noProof/>
        </w:rPr>
        <w:drawing>
          <wp:inline distT="0" distB="0" distL="0" distR="0">
            <wp:extent cx="2503170" cy="1885167"/>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srcRect/>
                    <a:stretch>
                      <a:fillRect/>
                    </a:stretch>
                  </pic:blipFill>
                  <pic:spPr bwMode="auto">
                    <a:xfrm>
                      <a:off x="0" y="0"/>
                      <a:ext cx="2503170" cy="1885167"/>
                    </a:xfrm>
                    <a:prstGeom prst="rect">
                      <a:avLst/>
                    </a:prstGeom>
                    <a:noFill/>
                    <a:ln w="9525">
                      <a:noFill/>
                      <a:miter lim="800000"/>
                      <a:headEnd/>
                      <a:tailEnd/>
                    </a:ln>
                  </pic:spPr>
                </pic:pic>
              </a:graphicData>
            </a:graphic>
          </wp:inline>
        </w:drawing>
      </w:r>
    </w:p>
    <w:p w:rsidR="006D7F22" w:rsidRDefault="006D7F22" w:rsidP="006D7F22">
      <w:pPr>
        <w:spacing w:before="120"/>
        <w:jc w:val="center"/>
        <w:rPr>
          <w:sz w:val="28"/>
          <w:szCs w:val="28"/>
        </w:rPr>
      </w:pPr>
      <w:r>
        <w:rPr>
          <w:sz w:val="28"/>
          <w:szCs w:val="28"/>
        </w:rPr>
        <w:t>З</w:t>
      </w:r>
      <w:r w:rsidRPr="00EF4878">
        <w:rPr>
          <w:sz w:val="28"/>
          <w:szCs w:val="28"/>
        </w:rPr>
        <w:t xml:space="preserve">адание </w:t>
      </w:r>
      <w:r>
        <w:rPr>
          <w:sz w:val="28"/>
          <w:szCs w:val="28"/>
        </w:rPr>
        <w:t>9</w:t>
      </w:r>
    </w:p>
    <w:p w:rsidR="006D7F22" w:rsidRDefault="006D7F22" w:rsidP="006D7F22">
      <w:pPr>
        <w:ind w:firstLine="567"/>
        <w:jc w:val="both"/>
        <w:rPr>
          <w:sz w:val="28"/>
          <w:szCs w:val="28"/>
        </w:rPr>
      </w:pPr>
      <w:r w:rsidRPr="005656AC">
        <w:rPr>
          <w:sz w:val="28"/>
          <w:szCs w:val="28"/>
        </w:rPr>
        <w:t>Характеристика задания</w:t>
      </w:r>
    </w:p>
    <w:p w:rsidR="006D7F22" w:rsidRPr="00A41E27" w:rsidRDefault="006D7F22" w:rsidP="006D7F22">
      <w:pPr>
        <w:autoSpaceDE w:val="0"/>
        <w:autoSpaceDN w:val="0"/>
        <w:adjustRightInd w:val="0"/>
        <w:jc w:val="both"/>
        <w:rPr>
          <w:sz w:val="28"/>
          <w:szCs w:val="28"/>
        </w:rPr>
      </w:pPr>
      <w:r w:rsidRPr="00A41E27">
        <w:rPr>
          <w:i/>
          <w:sz w:val="28"/>
          <w:szCs w:val="28"/>
        </w:rPr>
        <w:t xml:space="preserve">Проверяет знание возможных значений величин реальных объектов. </w:t>
      </w:r>
    </w:p>
    <w:p w:rsidR="006D7F22" w:rsidRPr="00A41E27" w:rsidRDefault="006D7F22" w:rsidP="006D7F22">
      <w:pPr>
        <w:ind w:firstLine="539"/>
        <w:jc w:val="both"/>
        <w:rPr>
          <w:b/>
          <w:bCs/>
          <w:sz w:val="28"/>
          <w:szCs w:val="28"/>
        </w:rPr>
      </w:pPr>
      <w:r w:rsidRPr="00A41E27">
        <w:rPr>
          <w:sz w:val="28"/>
          <w:szCs w:val="28"/>
        </w:rPr>
        <w:t>Установите соответствие между величинами и их возможными значениями: к каждому элементу первого столбца подберите соответствующий элемент из второго столбца</w:t>
      </w:r>
      <w:r>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27"/>
        <w:gridCol w:w="4927"/>
      </w:tblGrid>
      <w:tr w:rsidR="006D7F22" w:rsidRPr="008318E3" w:rsidTr="00D6465D">
        <w:tc>
          <w:tcPr>
            <w:tcW w:w="4927" w:type="dxa"/>
          </w:tcPr>
          <w:p w:rsidR="006D7F22" w:rsidRPr="008318E3" w:rsidRDefault="006D7F22" w:rsidP="00D6465D">
            <w:pPr>
              <w:jc w:val="center"/>
              <w:rPr>
                <w:bCs/>
              </w:rPr>
            </w:pPr>
            <w:r w:rsidRPr="008318E3">
              <w:rPr>
                <w:bCs/>
              </w:rPr>
              <w:t>Величины</w:t>
            </w:r>
          </w:p>
        </w:tc>
        <w:tc>
          <w:tcPr>
            <w:tcW w:w="4927" w:type="dxa"/>
          </w:tcPr>
          <w:p w:rsidR="006D7F22" w:rsidRPr="008318E3" w:rsidRDefault="006D7F22" w:rsidP="00D6465D">
            <w:pPr>
              <w:jc w:val="center"/>
              <w:rPr>
                <w:bCs/>
              </w:rPr>
            </w:pPr>
            <w:r w:rsidRPr="008318E3">
              <w:rPr>
                <w:bCs/>
              </w:rPr>
              <w:t>Значения</w:t>
            </w:r>
          </w:p>
        </w:tc>
      </w:tr>
      <w:tr w:rsidR="006D7F22" w:rsidRPr="008318E3" w:rsidTr="00D6465D">
        <w:tc>
          <w:tcPr>
            <w:tcW w:w="4927" w:type="dxa"/>
            <w:vAlign w:val="center"/>
          </w:tcPr>
          <w:p w:rsidR="006D7F22" w:rsidRPr="008318E3" w:rsidRDefault="006D7F22" w:rsidP="00D6465D">
            <w:r w:rsidRPr="008318E3">
              <w:t xml:space="preserve">А) </w:t>
            </w:r>
            <w:r>
              <w:t>объем воды в озере Байкал</w:t>
            </w:r>
          </w:p>
        </w:tc>
        <w:tc>
          <w:tcPr>
            <w:tcW w:w="4927" w:type="dxa"/>
          </w:tcPr>
          <w:p w:rsidR="006D7F22" w:rsidRPr="008318E3" w:rsidRDefault="006D7F22" w:rsidP="00D6465D">
            <w:pPr>
              <w:rPr>
                <w:bCs/>
              </w:rPr>
            </w:pPr>
            <w:r w:rsidRPr="008318E3">
              <w:rPr>
                <w:bCs/>
              </w:rPr>
              <w:t xml:space="preserve">1) 1 </w:t>
            </w:r>
            <w:r>
              <w:rPr>
                <w:bCs/>
              </w:rPr>
              <w:t>л</w:t>
            </w:r>
          </w:p>
        </w:tc>
      </w:tr>
      <w:tr w:rsidR="006D7F22" w:rsidRPr="008318E3" w:rsidTr="00D6465D">
        <w:tc>
          <w:tcPr>
            <w:tcW w:w="4927" w:type="dxa"/>
            <w:vAlign w:val="center"/>
          </w:tcPr>
          <w:p w:rsidR="006D7F22" w:rsidRPr="008318E3" w:rsidRDefault="006D7F22" w:rsidP="00D6465D">
            <w:r w:rsidRPr="008318E3">
              <w:t xml:space="preserve">Б) </w:t>
            </w:r>
            <w:r>
              <w:t>объем пакета кефира</w:t>
            </w:r>
          </w:p>
        </w:tc>
        <w:tc>
          <w:tcPr>
            <w:tcW w:w="4927" w:type="dxa"/>
          </w:tcPr>
          <w:p w:rsidR="006D7F22" w:rsidRPr="00835D09" w:rsidRDefault="006D7F22" w:rsidP="00D6465D">
            <w:pPr>
              <w:rPr>
                <w:bCs/>
                <w:vertAlign w:val="superscript"/>
              </w:rPr>
            </w:pPr>
            <w:r w:rsidRPr="008318E3">
              <w:rPr>
                <w:bCs/>
              </w:rPr>
              <w:t>2)</w:t>
            </w:r>
            <w:r>
              <w:rPr>
                <w:bCs/>
              </w:rPr>
              <w:t xml:space="preserve"> </w:t>
            </w:r>
            <w:r w:rsidRPr="008318E3">
              <w:rPr>
                <w:bCs/>
              </w:rPr>
              <w:t>2</w:t>
            </w:r>
            <w:r>
              <w:rPr>
                <w:bCs/>
              </w:rPr>
              <w:t>3 615</w:t>
            </w:r>
            <w:r w:rsidRPr="008318E3">
              <w:rPr>
                <w:bCs/>
              </w:rPr>
              <w:t>,</w:t>
            </w:r>
            <w:r>
              <w:rPr>
                <w:bCs/>
              </w:rPr>
              <w:t>39</w:t>
            </w:r>
            <w:r w:rsidRPr="008318E3">
              <w:rPr>
                <w:bCs/>
              </w:rPr>
              <w:t xml:space="preserve"> </w:t>
            </w:r>
            <w:r>
              <w:rPr>
                <w:bCs/>
              </w:rPr>
              <w:t>км</w:t>
            </w:r>
            <w:r>
              <w:rPr>
                <w:bCs/>
                <w:vertAlign w:val="superscript"/>
              </w:rPr>
              <w:t>3</w:t>
            </w:r>
          </w:p>
        </w:tc>
      </w:tr>
      <w:tr w:rsidR="006D7F22" w:rsidRPr="008318E3" w:rsidTr="00D6465D">
        <w:tc>
          <w:tcPr>
            <w:tcW w:w="4927" w:type="dxa"/>
            <w:vAlign w:val="center"/>
          </w:tcPr>
          <w:p w:rsidR="006D7F22" w:rsidRPr="008318E3" w:rsidRDefault="006D7F22" w:rsidP="00D6465D">
            <w:r w:rsidRPr="008318E3">
              <w:t xml:space="preserve">В) </w:t>
            </w:r>
            <w:r>
              <w:t>объем бассейна</w:t>
            </w:r>
          </w:p>
        </w:tc>
        <w:tc>
          <w:tcPr>
            <w:tcW w:w="4927" w:type="dxa"/>
          </w:tcPr>
          <w:p w:rsidR="006D7F22" w:rsidRPr="008318E3" w:rsidRDefault="006D7F22" w:rsidP="00D6465D">
            <w:pPr>
              <w:rPr>
                <w:bCs/>
              </w:rPr>
            </w:pPr>
            <w:r w:rsidRPr="008318E3">
              <w:rPr>
                <w:bCs/>
              </w:rPr>
              <w:t>3)</w:t>
            </w:r>
            <w:r>
              <w:rPr>
                <w:bCs/>
              </w:rPr>
              <w:t xml:space="preserve"> 7</w:t>
            </w:r>
            <w:r w:rsidRPr="008318E3">
              <w:rPr>
                <w:bCs/>
              </w:rPr>
              <w:t>2</w:t>
            </w:r>
            <w:r>
              <w:rPr>
                <w:bCs/>
              </w:rPr>
              <w:t xml:space="preserve"> л</w:t>
            </w:r>
          </w:p>
        </w:tc>
      </w:tr>
      <w:tr w:rsidR="006D7F22" w:rsidRPr="008318E3" w:rsidTr="00D6465D">
        <w:tc>
          <w:tcPr>
            <w:tcW w:w="4927" w:type="dxa"/>
            <w:vAlign w:val="center"/>
          </w:tcPr>
          <w:p w:rsidR="006D7F22" w:rsidRPr="008318E3" w:rsidRDefault="006D7F22" w:rsidP="00D6465D">
            <w:r w:rsidRPr="008318E3">
              <w:t xml:space="preserve">Г) </w:t>
            </w:r>
            <w:r>
              <w:t>объем ящика для фруктов</w:t>
            </w:r>
          </w:p>
        </w:tc>
        <w:tc>
          <w:tcPr>
            <w:tcW w:w="4927" w:type="dxa"/>
          </w:tcPr>
          <w:p w:rsidR="006D7F22" w:rsidRPr="00835D09" w:rsidRDefault="006D7F22" w:rsidP="00D6465D">
            <w:pPr>
              <w:rPr>
                <w:bCs/>
                <w:vertAlign w:val="superscript"/>
              </w:rPr>
            </w:pPr>
            <w:r w:rsidRPr="008318E3">
              <w:rPr>
                <w:bCs/>
              </w:rPr>
              <w:t xml:space="preserve">4) </w:t>
            </w:r>
            <w:r>
              <w:rPr>
                <w:bCs/>
              </w:rPr>
              <w:t>60</w:t>
            </w:r>
            <w:r w:rsidRPr="008318E3">
              <w:rPr>
                <w:bCs/>
              </w:rPr>
              <w:t xml:space="preserve">0 </w:t>
            </w:r>
            <w:r>
              <w:rPr>
                <w:bCs/>
              </w:rPr>
              <w:t>м</w:t>
            </w:r>
            <w:r>
              <w:rPr>
                <w:bCs/>
                <w:vertAlign w:val="superscript"/>
              </w:rPr>
              <w:t>3</w:t>
            </w:r>
          </w:p>
        </w:tc>
      </w:tr>
    </w:tbl>
    <w:p w:rsidR="006D7F22" w:rsidRPr="003B3303" w:rsidRDefault="006D7F22" w:rsidP="006D7F22">
      <w:pPr>
        <w:spacing w:after="120"/>
        <w:ind w:left="142" w:firstLine="425"/>
        <w:jc w:val="both"/>
        <w:rPr>
          <w:sz w:val="28"/>
          <w:szCs w:val="28"/>
        </w:rPr>
      </w:pPr>
      <w:r w:rsidRPr="003B3303">
        <w:rPr>
          <w:sz w:val="28"/>
          <w:szCs w:val="28"/>
        </w:rPr>
        <w:t>Данное задание проверяет логику, общую эрудицию обучающихся. Проверяется знание возможных значений величин реальных объектов. Для успешного выполнения этого задания учащиеся должны уметь переводить одни единицы измерения в другие. Часто для решения этой задачи достаточно расположить данные задачи в порядке возрастания (убывания) и соотнести величины и их возможные значения. Более 90% выпускников не имеют ошибок при решении задач данного типа. Однако тенденция появилась незначительного уменьшения процента решаемости за последние годы.</w:t>
      </w:r>
    </w:p>
    <w:p w:rsidR="006D7F22" w:rsidRPr="00835D09" w:rsidRDefault="006D7F22" w:rsidP="006D7F22">
      <w:pPr>
        <w:jc w:val="center"/>
      </w:pPr>
      <w:r>
        <w:rPr>
          <w:noProof/>
          <w:sz w:val="28"/>
          <w:szCs w:val="28"/>
        </w:rPr>
        <w:drawing>
          <wp:inline distT="0" distB="0" distL="0" distR="0">
            <wp:extent cx="2497455" cy="1880863"/>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cstate="print"/>
                    <a:srcRect/>
                    <a:stretch>
                      <a:fillRect/>
                    </a:stretch>
                  </pic:blipFill>
                  <pic:spPr bwMode="auto">
                    <a:xfrm>
                      <a:off x="0" y="0"/>
                      <a:ext cx="2497455" cy="1880863"/>
                    </a:xfrm>
                    <a:prstGeom prst="rect">
                      <a:avLst/>
                    </a:prstGeom>
                    <a:noFill/>
                    <a:ln w="9525">
                      <a:noFill/>
                      <a:miter lim="800000"/>
                      <a:headEnd/>
                      <a:tailEnd/>
                    </a:ln>
                  </pic:spPr>
                </pic:pic>
              </a:graphicData>
            </a:graphic>
          </wp:inline>
        </w:drawing>
      </w:r>
    </w:p>
    <w:p w:rsidR="006D7F22" w:rsidRDefault="006D7F22" w:rsidP="006D7F22">
      <w:pPr>
        <w:spacing w:before="120"/>
        <w:jc w:val="center"/>
        <w:rPr>
          <w:sz w:val="28"/>
          <w:szCs w:val="28"/>
        </w:rPr>
      </w:pPr>
      <w:r w:rsidRPr="00EF4878">
        <w:rPr>
          <w:sz w:val="28"/>
          <w:szCs w:val="28"/>
        </w:rPr>
        <w:lastRenderedPageBreak/>
        <w:t xml:space="preserve">Задание </w:t>
      </w:r>
      <w:r>
        <w:rPr>
          <w:sz w:val="28"/>
          <w:szCs w:val="28"/>
        </w:rPr>
        <w:t>10</w:t>
      </w:r>
    </w:p>
    <w:p w:rsidR="006D7F22" w:rsidRDefault="006D7F22" w:rsidP="006D7F22">
      <w:pPr>
        <w:ind w:firstLine="567"/>
        <w:jc w:val="both"/>
        <w:rPr>
          <w:sz w:val="28"/>
          <w:szCs w:val="28"/>
        </w:rPr>
      </w:pPr>
      <w:r w:rsidRPr="005656AC">
        <w:rPr>
          <w:sz w:val="28"/>
          <w:szCs w:val="28"/>
        </w:rPr>
        <w:t>Характеристика задания</w:t>
      </w:r>
    </w:p>
    <w:p w:rsidR="006D7F22" w:rsidRPr="00186983" w:rsidRDefault="006D7F22" w:rsidP="006D7F22">
      <w:pPr>
        <w:jc w:val="both"/>
        <w:rPr>
          <w:i/>
          <w:sz w:val="28"/>
          <w:szCs w:val="28"/>
        </w:rPr>
      </w:pPr>
      <w:r w:rsidRPr="00186983">
        <w:rPr>
          <w:i/>
          <w:sz w:val="28"/>
          <w:szCs w:val="28"/>
        </w:rPr>
        <w:t>Решать задачи на нахождение вероятности, используя классическое определение.</w:t>
      </w:r>
    </w:p>
    <w:p w:rsidR="006D7F22" w:rsidRPr="00186983" w:rsidRDefault="006D7F22" w:rsidP="006D7F22">
      <w:pPr>
        <w:ind w:firstLine="567"/>
        <w:jc w:val="both"/>
        <w:rPr>
          <w:sz w:val="28"/>
          <w:szCs w:val="28"/>
        </w:rPr>
      </w:pPr>
      <w:r>
        <w:rPr>
          <w:sz w:val="28"/>
          <w:szCs w:val="28"/>
        </w:rPr>
        <w:t>Из 600 луковиц тюльпанов в среднем 48 не прорастают.</w:t>
      </w:r>
      <w:r w:rsidRPr="00186983">
        <w:rPr>
          <w:sz w:val="28"/>
          <w:szCs w:val="28"/>
        </w:rPr>
        <w:t xml:space="preserve"> </w:t>
      </w:r>
      <w:r>
        <w:rPr>
          <w:sz w:val="28"/>
          <w:szCs w:val="28"/>
        </w:rPr>
        <w:t>Какова</w:t>
      </w:r>
      <w:r w:rsidRPr="00186983">
        <w:rPr>
          <w:sz w:val="28"/>
          <w:szCs w:val="28"/>
        </w:rPr>
        <w:t xml:space="preserve"> вероятность того, что </w:t>
      </w:r>
      <w:r>
        <w:rPr>
          <w:sz w:val="28"/>
          <w:szCs w:val="28"/>
        </w:rPr>
        <w:t>случайно выбранная и посаженная луковица прорастет?</w:t>
      </w:r>
    </w:p>
    <w:p w:rsidR="006D7F22" w:rsidRPr="00186983" w:rsidRDefault="006D7F22" w:rsidP="006D7F22">
      <w:pPr>
        <w:ind w:firstLine="567"/>
        <w:jc w:val="both"/>
        <w:rPr>
          <w:sz w:val="28"/>
          <w:szCs w:val="28"/>
        </w:rPr>
      </w:pPr>
      <w:r w:rsidRPr="00186983">
        <w:rPr>
          <w:sz w:val="28"/>
          <w:szCs w:val="28"/>
        </w:rPr>
        <w:t xml:space="preserve">Стандартная задача, для решения которой требуется знание классического определения вероятности. Для формирования навыка решения подобных задач, существует достаточное количество материала в учебных пособиях. Из диаграммы  видно, что результаты выполнения задания имеют положительную динамику. </w:t>
      </w:r>
    </w:p>
    <w:p w:rsidR="006D7F22" w:rsidRPr="00E654D2" w:rsidRDefault="006D7F22" w:rsidP="006D7F22">
      <w:pPr>
        <w:spacing w:before="100" w:beforeAutospacing="1" w:after="100" w:afterAutospacing="1"/>
        <w:jc w:val="center"/>
      </w:pPr>
      <w:r>
        <w:rPr>
          <w:noProof/>
        </w:rPr>
        <w:drawing>
          <wp:inline distT="0" distB="0" distL="0" distR="0">
            <wp:extent cx="2754630" cy="207454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srcRect/>
                    <a:stretch>
                      <a:fillRect/>
                    </a:stretch>
                  </pic:blipFill>
                  <pic:spPr bwMode="auto">
                    <a:xfrm>
                      <a:off x="0" y="0"/>
                      <a:ext cx="2754630" cy="2074545"/>
                    </a:xfrm>
                    <a:prstGeom prst="rect">
                      <a:avLst/>
                    </a:prstGeom>
                    <a:noFill/>
                    <a:ln w="9525">
                      <a:noFill/>
                      <a:miter lim="800000"/>
                      <a:headEnd/>
                      <a:tailEnd/>
                    </a:ln>
                  </pic:spPr>
                </pic:pic>
              </a:graphicData>
            </a:graphic>
          </wp:inline>
        </w:drawing>
      </w:r>
    </w:p>
    <w:p w:rsidR="006D7F22" w:rsidRDefault="006D7F22" w:rsidP="006D7F22">
      <w:pPr>
        <w:spacing w:before="120"/>
        <w:jc w:val="center"/>
        <w:rPr>
          <w:sz w:val="28"/>
          <w:szCs w:val="28"/>
        </w:rPr>
      </w:pPr>
      <w:r w:rsidRPr="00EF4878">
        <w:rPr>
          <w:sz w:val="28"/>
          <w:szCs w:val="28"/>
        </w:rPr>
        <w:t xml:space="preserve">Задание </w:t>
      </w:r>
      <w:r>
        <w:rPr>
          <w:sz w:val="28"/>
          <w:szCs w:val="28"/>
        </w:rPr>
        <w:t>11</w:t>
      </w:r>
    </w:p>
    <w:p w:rsidR="006D7F22" w:rsidRDefault="006D7F22" w:rsidP="006D7F22">
      <w:pPr>
        <w:ind w:firstLine="567"/>
        <w:jc w:val="both"/>
        <w:rPr>
          <w:sz w:val="28"/>
          <w:szCs w:val="28"/>
        </w:rPr>
      </w:pPr>
      <w:r w:rsidRPr="005656AC">
        <w:rPr>
          <w:sz w:val="28"/>
          <w:szCs w:val="28"/>
        </w:rPr>
        <w:t>Характеристика задания</w:t>
      </w:r>
    </w:p>
    <w:p w:rsidR="006D7F22" w:rsidRPr="005764A7" w:rsidRDefault="006D7F22" w:rsidP="006D7F22">
      <w:pPr>
        <w:autoSpaceDE w:val="0"/>
        <w:autoSpaceDN w:val="0"/>
        <w:adjustRightInd w:val="0"/>
        <w:jc w:val="both"/>
        <w:rPr>
          <w:sz w:val="28"/>
          <w:szCs w:val="28"/>
        </w:rPr>
      </w:pPr>
      <w:r w:rsidRPr="005764A7">
        <w:rPr>
          <w:i/>
          <w:sz w:val="28"/>
          <w:szCs w:val="28"/>
        </w:rPr>
        <w:t>Чтение графика</w:t>
      </w:r>
      <w:r>
        <w:rPr>
          <w:i/>
          <w:sz w:val="28"/>
          <w:szCs w:val="28"/>
        </w:rPr>
        <w:t xml:space="preserve"> или диаграммы</w:t>
      </w:r>
      <w:r w:rsidRPr="005764A7">
        <w:rPr>
          <w:i/>
          <w:sz w:val="28"/>
          <w:szCs w:val="28"/>
        </w:rPr>
        <w:t>, отражающ</w:t>
      </w:r>
      <w:r>
        <w:rPr>
          <w:i/>
          <w:sz w:val="28"/>
          <w:szCs w:val="28"/>
        </w:rPr>
        <w:t>ие</w:t>
      </w:r>
      <w:r w:rsidRPr="005764A7">
        <w:rPr>
          <w:i/>
          <w:sz w:val="28"/>
          <w:szCs w:val="28"/>
        </w:rPr>
        <w:t xml:space="preserve"> реальную жизненную ситуацию.</w:t>
      </w:r>
    </w:p>
    <w:p w:rsidR="006D7F22" w:rsidRDefault="006D7F22" w:rsidP="006D7F22">
      <w:pPr>
        <w:jc w:val="center"/>
        <w:rPr>
          <w:sz w:val="28"/>
          <w:szCs w:val="28"/>
        </w:rPr>
      </w:pPr>
      <w:r>
        <w:rPr>
          <w:noProof/>
          <w:sz w:val="28"/>
          <w:szCs w:val="28"/>
        </w:rPr>
        <w:drawing>
          <wp:inline distT="0" distB="0" distL="0" distR="0">
            <wp:extent cx="4736343" cy="3474720"/>
            <wp:effectExtent l="19050" t="0" r="7107"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srcRect/>
                    <a:stretch>
                      <a:fillRect/>
                    </a:stretch>
                  </pic:blipFill>
                  <pic:spPr bwMode="auto">
                    <a:xfrm>
                      <a:off x="0" y="0"/>
                      <a:ext cx="4736850" cy="3475092"/>
                    </a:xfrm>
                    <a:prstGeom prst="rect">
                      <a:avLst/>
                    </a:prstGeom>
                    <a:noFill/>
                    <a:ln w="9525">
                      <a:noFill/>
                      <a:miter lim="800000"/>
                      <a:headEnd/>
                      <a:tailEnd/>
                    </a:ln>
                  </pic:spPr>
                </pic:pic>
              </a:graphicData>
            </a:graphic>
          </wp:inline>
        </w:drawing>
      </w:r>
    </w:p>
    <w:p w:rsidR="006D7F22" w:rsidRPr="005764A7" w:rsidRDefault="006D7F22" w:rsidP="006D7F22">
      <w:pPr>
        <w:spacing w:after="120"/>
        <w:ind w:firstLine="567"/>
        <w:jc w:val="both"/>
        <w:rPr>
          <w:sz w:val="28"/>
          <w:szCs w:val="28"/>
        </w:rPr>
      </w:pPr>
      <w:r w:rsidRPr="005764A7">
        <w:rPr>
          <w:sz w:val="28"/>
          <w:szCs w:val="28"/>
        </w:rPr>
        <w:lastRenderedPageBreak/>
        <w:t xml:space="preserve">Простейшая задача, требующая минимальных навыков работы с </w:t>
      </w:r>
      <w:r>
        <w:rPr>
          <w:sz w:val="28"/>
          <w:szCs w:val="28"/>
        </w:rPr>
        <w:t>диаграмм</w:t>
      </w:r>
      <w:r w:rsidRPr="005764A7">
        <w:rPr>
          <w:sz w:val="28"/>
          <w:szCs w:val="28"/>
        </w:rPr>
        <w:t xml:space="preserve">ами. Выпускник должен уметь  читать </w:t>
      </w:r>
      <w:r>
        <w:rPr>
          <w:sz w:val="28"/>
          <w:szCs w:val="28"/>
        </w:rPr>
        <w:t>диаграмму</w:t>
      </w:r>
      <w:r w:rsidRPr="005764A7">
        <w:rPr>
          <w:sz w:val="28"/>
          <w:szCs w:val="28"/>
        </w:rPr>
        <w:t>, работать со шкалой. Учащиеся  на уроках математики, физики, географии работают с  подобными видами задач. Формирование и отработка умения считывать и анализировать графическую информацию ведется на протяжении изучения всего курса математики. 9</w:t>
      </w:r>
      <w:r>
        <w:rPr>
          <w:sz w:val="28"/>
          <w:szCs w:val="28"/>
        </w:rPr>
        <w:t>8</w:t>
      </w:r>
      <w:r w:rsidRPr="005764A7">
        <w:rPr>
          <w:sz w:val="28"/>
          <w:szCs w:val="28"/>
        </w:rPr>
        <w:t>% обучающихся справляются с подобными заданиями.</w:t>
      </w:r>
    </w:p>
    <w:p w:rsidR="006D7F22" w:rsidRPr="00E654D2" w:rsidRDefault="006D7F22" w:rsidP="006D7F22">
      <w:pPr>
        <w:jc w:val="center"/>
        <w:rPr>
          <w:szCs w:val="28"/>
        </w:rPr>
      </w:pPr>
      <w:r>
        <w:rPr>
          <w:noProof/>
        </w:rPr>
        <w:drawing>
          <wp:inline distT="0" distB="0" distL="0" distR="0">
            <wp:extent cx="2754630" cy="207454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srcRect/>
                    <a:stretch>
                      <a:fillRect/>
                    </a:stretch>
                  </pic:blipFill>
                  <pic:spPr bwMode="auto">
                    <a:xfrm>
                      <a:off x="0" y="0"/>
                      <a:ext cx="2754630" cy="2074545"/>
                    </a:xfrm>
                    <a:prstGeom prst="rect">
                      <a:avLst/>
                    </a:prstGeom>
                    <a:noFill/>
                    <a:ln w="9525">
                      <a:noFill/>
                      <a:miter lim="800000"/>
                      <a:headEnd/>
                      <a:tailEnd/>
                    </a:ln>
                  </pic:spPr>
                </pic:pic>
              </a:graphicData>
            </a:graphic>
          </wp:inline>
        </w:drawing>
      </w:r>
    </w:p>
    <w:p w:rsidR="006D7F22" w:rsidRDefault="006D7F22" w:rsidP="006D7F22">
      <w:pPr>
        <w:spacing w:before="120"/>
        <w:jc w:val="center"/>
        <w:rPr>
          <w:sz w:val="28"/>
          <w:szCs w:val="28"/>
        </w:rPr>
      </w:pPr>
      <w:r>
        <w:rPr>
          <w:sz w:val="28"/>
          <w:szCs w:val="28"/>
        </w:rPr>
        <w:t>З</w:t>
      </w:r>
      <w:r w:rsidRPr="00EF4878">
        <w:rPr>
          <w:sz w:val="28"/>
          <w:szCs w:val="28"/>
        </w:rPr>
        <w:t xml:space="preserve">адание </w:t>
      </w:r>
      <w:r>
        <w:rPr>
          <w:sz w:val="28"/>
          <w:szCs w:val="28"/>
        </w:rPr>
        <w:t>12</w:t>
      </w:r>
    </w:p>
    <w:p w:rsidR="006D7F22" w:rsidRDefault="006D7F22" w:rsidP="006D7F22">
      <w:pPr>
        <w:ind w:firstLine="567"/>
        <w:jc w:val="both"/>
        <w:rPr>
          <w:sz w:val="28"/>
          <w:szCs w:val="28"/>
        </w:rPr>
      </w:pPr>
      <w:r w:rsidRPr="005656AC">
        <w:rPr>
          <w:sz w:val="28"/>
          <w:szCs w:val="28"/>
        </w:rPr>
        <w:t>Характеристика задания</w:t>
      </w:r>
    </w:p>
    <w:p w:rsidR="006D7F22" w:rsidRPr="006D2B69" w:rsidRDefault="006D7F22" w:rsidP="006D7F22">
      <w:pPr>
        <w:tabs>
          <w:tab w:val="left" w:pos="7545"/>
        </w:tabs>
        <w:jc w:val="both"/>
        <w:rPr>
          <w:i/>
          <w:sz w:val="28"/>
          <w:szCs w:val="28"/>
        </w:rPr>
      </w:pPr>
      <w:r w:rsidRPr="006D2B69">
        <w:rPr>
          <w:i/>
          <w:sz w:val="28"/>
          <w:szCs w:val="28"/>
        </w:rPr>
        <w:t>Решение текстовой задачи, условие которой дано в табличном виде.</w:t>
      </w:r>
    </w:p>
    <w:p w:rsidR="006D7F22" w:rsidRDefault="006D7F22" w:rsidP="006D7F22">
      <w:pPr>
        <w:jc w:val="both"/>
        <w:rPr>
          <w:sz w:val="28"/>
          <w:szCs w:val="28"/>
        </w:rPr>
      </w:pPr>
      <w:r>
        <w:rPr>
          <w:noProof/>
          <w:sz w:val="28"/>
          <w:szCs w:val="28"/>
        </w:rPr>
        <w:drawing>
          <wp:inline distT="0" distB="0" distL="0" distR="0">
            <wp:extent cx="5703570" cy="2971800"/>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cstate="print"/>
                    <a:srcRect/>
                    <a:stretch>
                      <a:fillRect/>
                    </a:stretch>
                  </pic:blipFill>
                  <pic:spPr bwMode="auto">
                    <a:xfrm>
                      <a:off x="0" y="0"/>
                      <a:ext cx="5703570" cy="2971800"/>
                    </a:xfrm>
                    <a:prstGeom prst="rect">
                      <a:avLst/>
                    </a:prstGeom>
                    <a:noFill/>
                    <a:ln w="9525">
                      <a:noFill/>
                      <a:miter lim="800000"/>
                      <a:headEnd/>
                      <a:tailEnd/>
                    </a:ln>
                  </pic:spPr>
                </pic:pic>
              </a:graphicData>
            </a:graphic>
          </wp:inline>
        </w:drawing>
      </w:r>
      <w:r w:rsidRPr="000A22B7">
        <w:rPr>
          <w:sz w:val="28"/>
          <w:szCs w:val="28"/>
        </w:rPr>
        <w:t xml:space="preserve"> </w:t>
      </w:r>
    </w:p>
    <w:p w:rsidR="006D7F22" w:rsidRPr="006D2B69" w:rsidRDefault="006D7F22" w:rsidP="006D7F22">
      <w:pPr>
        <w:ind w:firstLine="709"/>
        <w:jc w:val="both"/>
        <w:rPr>
          <w:sz w:val="28"/>
          <w:szCs w:val="28"/>
        </w:rPr>
      </w:pPr>
      <w:r w:rsidRPr="006D2B69">
        <w:rPr>
          <w:sz w:val="28"/>
          <w:szCs w:val="28"/>
        </w:rPr>
        <w:t xml:space="preserve">Проверяются умения работать с информацией: анализировать, проводить логические рассуждения и вычисления. Подобные задачи в учебниках математики встречаются редко. Решение требует хорошо развитого навыка письменных вычислений. Проверяемый учебный материал относится к курсу математики 5-6 классов. Процент выполнения задания достаточно высок, в данном учебном году </w:t>
      </w:r>
      <w:r>
        <w:rPr>
          <w:sz w:val="28"/>
          <w:szCs w:val="28"/>
        </w:rPr>
        <w:t>ещё</w:t>
      </w:r>
      <w:r w:rsidRPr="006D2B69">
        <w:rPr>
          <w:sz w:val="28"/>
          <w:szCs w:val="28"/>
        </w:rPr>
        <w:t xml:space="preserve"> выше, чем в предыдущем.</w:t>
      </w:r>
    </w:p>
    <w:p w:rsidR="006D7F22" w:rsidRPr="000A22B7" w:rsidRDefault="00B62AC0" w:rsidP="006D7F22">
      <w:pPr>
        <w:jc w:val="center"/>
        <w:rPr>
          <w:szCs w:val="28"/>
        </w:rPr>
      </w:pPr>
      <w:r w:rsidRPr="00B62AC0">
        <w:rPr>
          <w:noProof/>
          <w:szCs w:val="28"/>
        </w:rPr>
        <w:lastRenderedPageBreak/>
        <w:drawing>
          <wp:inline distT="0" distB="0" distL="0" distR="0">
            <wp:extent cx="3376632" cy="2217420"/>
            <wp:effectExtent l="19050" t="0" r="0" b="0"/>
            <wp:docPr id="4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srcRect/>
                    <a:stretch>
                      <a:fillRect/>
                    </a:stretch>
                  </pic:blipFill>
                  <pic:spPr bwMode="auto">
                    <a:xfrm>
                      <a:off x="0" y="0"/>
                      <a:ext cx="3377824" cy="2218203"/>
                    </a:xfrm>
                    <a:prstGeom prst="rect">
                      <a:avLst/>
                    </a:prstGeom>
                    <a:noFill/>
                    <a:ln w="9525">
                      <a:noFill/>
                      <a:miter lim="800000"/>
                      <a:headEnd/>
                      <a:tailEnd/>
                    </a:ln>
                  </pic:spPr>
                </pic:pic>
              </a:graphicData>
            </a:graphic>
          </wp:inline>
        </w:drawing>
      </w:r>
    </w:p>
    <w:p w:rsidR="006D7F22" w:rsidRDefault="006D7F22" w:rsidP="006D7F22">
      <w:pPr>
        <w:spacing w:before="120"/>
        <w:jc w:val="center"/>
        <w:rPr>
          <w:sz w:val="28"/>
          <w:szCs w:val="28"/>
        </w:rPr>
      </w:pPr>
      <w:r w:rsidRPr="00EF4878">
        <w:rPr>
          <w:sz w:val="28"/>
          <w:szCs w:val="28"/>
        </w:rPr>
        <w:t xml:space="preserve">Задание </w:t>
      </w:r>
      <w:r>
        <w:rPr>
          <w:sz w:val="28"/>
          <w:szCs w:val="28"/>
        </w:rPr>
        <w:t>13</w:t>
      </w:r>
    </w:p>
    <w:p w:rsidR="006D7F22" w:rsidRDefault="006D7F22" w:rsidP="006D7F22">
      <w:pPr>
        <w:ind w:firstLine="567"/>
        <w:jc w:val="both"/>
        <w:rPr>
          <w:sz w:val="28"/>
          <w:szCs w:val="28"/>
        </w:rPr>
      </w:pPr>
      <w:r w:rsidRPr="005656AC">
        <w:rPr>
          <w:sz w:val="28"/>
          <w:szCs w:val="28"/>
        </w:rPr>
        <w:t>Характеристика задания</w:t>
      </w:r>
    </w:p>
    <w:p w:rsidR="006D7F22" w:rsidRPr="00591CF9" w:rsidRDefault="006D7F22" w:rsidP="006D7F22">
      <w:pPr>
        <w:jc w:val="both"/>
        <w:rPr>
          <w:i/>
          <w:sz w:val="28"/>
          <w:szCs w:val="28"/>
        </w:rPr>
      </w:pPr>
      <w:r w:rsidRPr="00591CF9">
        <w:rPr>
          <w:i/>
          <w:sz w:val="28"/>
          <w:szCs w:val="28"/>
        </w:rPr>
        <w:t>Решение стереометрической задачи.</w:t>
      </w:r>
    </w:p>
    <w:p w:rsidR="006D7F22" w:rsidRDefault="006D7F22" w:rsidP="006D7F22">
      <w:pPr>
        <w:spacing w:after="120"/>
        <w:ind w:firstLine="567"/>
        <w:jc w:val="both"/>
        <w:outlineLvl w:val="0"/>
        <w:rPr>
          <w:sz w:val="28"/>
          <w:szCs w:val="28"/>
        </w:rPr>
      </w:pPr>
      <w:r>
        <w:rPr>
          <w:noProof/>
          <w:sz w:val="28"/>
          <w:szCs w:val="28"/>
        </w:rPr>
        <w:drawing>
          <wp:inline distT="0" distB="0" distL="0" distR="0">
            <wp:extent cx="6023610" cy="1428750"/>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cstate="print"/>
                    <a:srcRect/>
                    <a:stretch>
                      <a:fillRect/>
                    </a:stretch>
                  </pic:blipFill>
                  <pic:spPr bwMode="auto">
                    <a:xfrm>
                      <a:off x="0" y="0"/>
                      <a:ext cx="6023610" cy="1428750"/>
                    </a:xfrm>
                    <a:prstGeom prst="rect">
                      <a:avLst/>
                    </a:prstGeom>
                    <a:noFill/>
                    <a:ln w="9525">
                      <a:noFill/>
                      <a:miter lim="800000"/>
                      <a:headEnd/>
                      <a:tailEnd/>
                    </a:ln>
                  </pic:spPr>
                </pic:pic>
              </a:graphicData>
            </a:graphic>
          </wp:inline>
        </w:drawing>
      </w:r>
    </w:p>
    <w:p w:rsidR="006D7F22" w:rsidRPr="001F3F1F" w:rsidRDefault="006D7F22" w:rsidP="006D7F22">
      <w:pPr>
        <w:spacing w:after="120"/>
        <w:ind w:firstLine="567"/>
        <w:jc w:val="both"/>
        <w:outlineLvl w:val="0"/>
        <w:rPr>
          <w:bCs/>
          <w:kern w:val="36"/>
          <w:sz w:val="28"/>
          <w:szCs w:val="28"/>
        </w:rPr>
      </w:pPr>
      <w:r>
        <w:rPr>
          <w:sz w:val="28"/>
          <w:szCs w:val="28"/>
        </w:rPr>
        <w:t>В последние два</w:t>
      </w:r>
      <w:r w:rsidRPr="001F3F1F">
        <w:rPr>
          <w:sz w:val="28"/>
          <w:szCs w:val="28"/>
        </w:rPr>
        <w:t xml:space="preserve"> года</w:t>
      </w:r>
      <w:r>
        <w:rPr>
          <w:sz w:val="28"/>
          <w:szCs w:val="28"/>
        </w:rPr>
        <w:t xml:space="preserve"> была задача</w:t>
      </w:r>
      <w:r w:rsidRPr="001F3F1F">
        <w:rPr>
          <w:bCs/>
          <w:kern w:val="36"/>
          <w:sz w:val="28"/>
          <w:szCs w:val="28"/>
        </w:rPr>
        <w:t xml:space="preserve">, для решения которой требуются начальные представления об элементах многогранника и пространственное воображение. </w:t>
      </w:r>
      <w:r>
        <w:rPr>
          <w:bCs/>
          <w:kern w:val="36"/>
          <w:sz w:val="28"/>
          <w:szCs w:val="28"/>
        </w:rPr>
        <w:t>В 2018 году в данной задаче требуется найти объем погруженного тела. Возможно, это объясняет небольшое снижение показателя решаемости данного задания</w:t>
      </w:r>
      <w:r w:rsidRPr="001F3F1F">
        <w:rPr>
          <w:bCs/>
          <w:kern w:val="36"/>
          <w:sz w:val="28"/>
          <w:szCs w:val="28"/>
        </w:rPr>
        <w:t>.</w:t>
      </w:r>
    </w:p>
    <w:p w:rsidR="006D7F22" w:rsidRDefault="006D7F22" w:rsidP="006D7F22">
      <w:pPr>
        <w:spacing w:before="120"/>
        <w:jc w:val="center"/>
        <w:rPr>
          <w:sz w:val="28"/>
          <w:szCs w:val="28"/>
        </w:rPr>
      </w:pPr>
      <w:r>
        <w:rPr>
          <w:noProof/>
        </w:rPr>
        <w:drawing>
          <wp:inline distT="0" distB="0" distL="0" distR="0">
            <wp:extent cx="2754630" cy="207454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srcRect/>
                    <a:stretch>
                      <a:fillRect/>
                    </a:stretch>
                  </pic:blipFill>
                  <pic:spPr bwMode="auto">
                    <a:xfrm>
                      <a:off x="0" y="0"/>
                      <a:ext cx="2754630" cy="2074545"/>
                    </a:xfrm>
                    <a:prstGeom prst="rect">
                      <a:avLst/>
                    </a:prstGeom>
                    <a:noFill/>
                    <a:ln w="9525">
                      <a:noFill/>
                      <a:miter lim="800000"/>
                      <a:headEnd/>
                      <a:tailEnd/>
                    </a:ln>
                  </pic:spPr>
                </pic:pic>
              </a:graphicData>
            </a:graphic>
          </wp:inline>
        </w:drawing>
      </w:r>
      <w:r>
        <w:rPr>
          <w:b/>
          <w:bCs/>
        </w:rPr>
        <w:br w:type="textWrapping" w:clear="all"/>
      </w:r>
      <w:r w:rsidRPr="00EF4878">
        <w:rPr>
          <w:sz w:val="28"/>
          <w:szCs w:val="28"/>
        </w:rPr>
        <w:t xml:space="preserve">Задание </w:t>
      </w:r>
      <w:r>
        <w:rPr>
          <w:sz w:val="28"/>
          <w:szCs w:val="28"/>
        </w:rPr>
        <w:t>14</w:t>
      </w:r>
    </w:p>
    <w:p w:rsidR="006D7F22" w:rsidRDefault="006D7F22" w:rsidP="006D7F22">
      <w:pPr>
        <w:ind w:firstLine="567"/>
        <w:jc w:val="both"/>
        <w:rPr>
          <w:sz w:val="28"/>
          <w:szCs w:val="28"/>
        </w:rPr>
      </w:pPr>
      <w:r w:rsidRPr="005656AC">
        <w:rPr>
          <w:sz w:val="28"/>
          <w:szCs w:val="28"/>
        </w:rPr>
        <w:t>Характеристика задания</w:t>
      </w:r>
    </w:p>
    <w:p w:rsidR="006D7F22" w:rsidRPr="009735C0" w:rsidRDefault="006D7F22" w:rsidP="006D7F22">
      <w:pPr>
        <w:ind w:firstLine="539"/>
        <w:jc w:val="both"/>
        <w:rPr>
          <w:b/>
          <w:bCs/>
          <w:i/>
          <w:sz w:val="28"/>
          <w:szCs w:val="28"/>
        </w:rPr>
      </w:pPr>
      <w:r w:rsidRPr="009735C0">
        <w:rPr>
          <w:rFonts w:ascii="TimesNewRomanPSMT" w:hAnsi="TimesNewRomanPSMT" w:cs="TimesNewRomanPSMT"/>
          <w:i/>
          <w:sz w:val="28"/>
          <w:szCs w:val="28"/>
        </w:rPr>
        <w:t>Интерпретировать графики реальных зависимостей,  анализ информации.</w:t>
      </w:r>
    </w:p>
    <w:p w:rsidR="006D7F22" w:rsidRDefault="006D7F22" w:rsidP="006D7F22">
      <w:pPr>
        <w:spacing w:after="120"/>
        <w:ind w:firstLine="425"/>
        <w:jc w:val="both"/>
        <w:rPr>
          <w:sz w:val="28"/>
          <w:szCs w:val="28"/>
        </w:rPr>
      </w:pPr>
      <w:r>
        <w:rPr>
          <w:noProof/>
          <w:sz w:val="28"/>
          <w:szCs w:val="28"/>
        </w:rPr>
        <w:lastRenderedPageBreak/>
        <w:drawing>
          <wp:inline distT="0" distB="0" distL="0" distR="0">
            <wp:extent cx="5452110" cy="3663315"/>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srcRect/>
                    <a:stretch>
                      <a:fillRect/>
                    </a:stretch>
                  </pic:blipFill>
                  <pic:spPr bwMode="auto">
                    <a:xfrm>
                      <a:off x="0" y="0"/>
                      <a:ext cx="5452110" cy="3663315"/>
                    </a:xfrm>
                    <a:prstGeom prst="rect">
                      <a:avLst/>
                    </a:prstGeom>
                    <a:noFill/>
                    <a:ln w="9525">
                      <a:noFill/>
                      <a:miter lim="800000"/>
                      <a:headEnd/>
                      <a:tailEnd/>
                    </a:ln>
                  </pic:spPr>
                </pic:pic>
              </a:graphicData>
            </a:graphic>
          </wp:inline>
        </w:drawing>
      </w:r>
      <w:r w:rsidRPr="001F3F1F">
        <w:rPr>
          <w:sz w:val="28"/>
          <w:szCs w:val="28"/>
        </w:rPr>
        <w:t xml:space="preserve"> </w:t>
      </w:r>
    </w:p>
    <w:p w:rsidR="006D7F22" w:rsidRPr="00003DC5" w:rsidRDefault="006D7F22" w:rsidP="006D7F22">
      <w:pPr>
        <w:spacing w:after="120"/>
        <w:ind w:firstLine="425"/>
        <w:jc w:val="both"/>
        <w:rPr>
          <w:sz w:val="28"/>
          <w:szCs w:val="28"/>
        </w:rPr>
      </w:pPr>
      <w:r w:rsidRPr="00003DC5">
        <w:rPr>
          <w:sz w:val="28"/>
          <w:szCs w:val="28"/>
        </w:rPr>
        <w:t>При решении задания требуются умения считывать информацию, пред</w:t>
      </w:r>
      <w:r>
        <w:rPr>
          <w:sz w:val="28"/>
          <w:szCs w:val="28"/>
        </w:rPr>
        <w:t>ставленную в виде графика. Обычно д</w:t>
      </w:r>
      <w:r w:rsidRPr="00003DC5">
        <w:rPr>
          <w:sz w:val="28"/>
          <w:szCs w:val="28"/>
        </w:rPr>
        <w:t xml:space="preserve">анные задания не представляют особых затруднений у обучающихся. </w:t>
      </w:r>
      <w:r>
        <w:rPr>
          <w:sz w:val="28"/>
          <w:szCs w:val="28"/>
        </w:rPr>
        <w:t>Особенностью задания в 2018 году является определение характеристик производной по графику функции. В результате</w:t>
      </w:r>
      <w:r w:rsidRPr="00003DC5">
        <w:rPr>
          <w:sz w:val="28"/>
          <w:szCs w:val="28"/>
        </w:rPr>
        <w:t xml:space="preserve"> в 2018 году данную задачу решили 58,1% выпускников, что на 36,8% ниже прошлого года.</w:t>
      </w:r>
    </w:p>
    <w:p w:rsidR="006D7F22" w:rsidRPr="001F3F1F" w:rsidRDefault="006D7F22" w:rsidP="006D7F22">
      <w:pPr>
        <w:jc w:val="center"/>
        <w:rPr>
          <w:szCs w:val="28"/>
        </w:rPr>
      </w:pPr>
      <w:r>
        <w:rPr>
          <w:noProof/>
        </w:rPr>
        <w:drawing>
          <wp:inline distT="0" distB="0" distL="0" distR="0">
            <wp:extent cx="2754630" cy="207454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srcRect/>
                    <a:stretch>
                      <a:fillRect/>
                    </a:stretch>
                  </pic:blipFill>
                  <pic:spPr bwMode="auto">
                    <a:xfrm>
                      <a:off x="0" y="0"/>
                      <a:ext cx="2754630" cy="2074545"/>
                    </a:xfrm>
                    <a:prstGeom prst="rect">
                      <a:avLst/>
                    </a:prstGeom>
                    <a:noFill/>
                    <a:ln w="9525">
                      <a:noFill/>
                      <a:miter lim="800000"/>
                      <a:headEnd/>
                      <a:tailEnd/>
                    </a:ln>
                  </pic:spPr>
                </pic:pic>
              </a:graphicData>
            </a:graphic>
          </wp:inline>
        </w:drawing>
      </w:r>
    </w:p>
    <w:p w:rsidR="006D7F22" w:rsidRDefault="006D7F22" w:rsidP="006D7F22">
      <w:pPr>
        <w:spacing w:before="120"/>
        <w:jc w:val="center"/>
        <w:rPr>
          <w:sz w:val="28"/>
          <w:szCs w:val="28"/>
        </w:rPr>
      </w:pPr>
      <w:r w:rsidRPr="00EF4878">
        <w:rPr>
          <w:sz w:val="28"/>
          <w:szCs w:val="28"/>
        </w:rPr>
        <w:t xml:space="preserve">Задание </w:t>
      </w:r>
      <w:r>
        <w:rPr>
          <w:sz w:val="28"/>
          <w:szCs w:val="28"/>
        </w:rPr>
        <w:t>15</w:t>
      </w:r>
    </w:p>
    <w:p w:rsidR="006D7F22" w:rsidRDefault="006D7F22" w:rsidP="006D7F22">
      <w:pPr>
        <w:ind w:firstLine="567"/>
        <w:jc w:val="both"/>
        <w:rPr>
          <w:sz w:val="28"/>
          <w:szCs w:val="28"/>
        </w:rPr>
      </w:pPr>
      <w:r w:rsidRPr="005656AC">
        <w:rPr>
          <w:sz w:val="28"/>
          <w:szCs w:val="28"/>
        </w:rPr>
        <w:t>Характеристика задания</w:t>
      </w:r>
    </w:p>
    <w:p w:rsidR="006D7F22" w:rsidRPr="00012766" w:rsidRDefault="006D7F22" w:rsidP="006D7F22">
      <w:pPr>
        <w:jc w:val="both"/>
        <w:rPr>
          <w:i/>
          <w:sz w:val="28"/>
          <w:szCs w:val="28"/>
        </w:rPr>
      </w:pPr>
      <w:r w:rsidRPr="00012766">
        <w:rPr>
          <w:i/>
          <w:sz w:val="28"/>
          <w:szCs w:val="28"/>
        </w:rPr>
        <w:t>Планиметрическая задача. Нахождение градусных мер углов.</w:t>
      </w:r>
    </w:p>
    <w:p w:rsidR="006D7F22" w:rsidRPr="00012766" w:rsidRDefault="006D7F22" w:rsidP="006D7F22">
      <w:pPr>
        <w:ind w:firstLine="567"/>
        <w:jc w:val="both"/>
        <w:rPr>
          <w:i/>
          <w:iCs/>
          <w:sz w:val="28"/>
          <w:szCs w:val="28"/>
        </w:rPr>
      </w:pPr>
      <w:r w:rsidRPr="00012766">
        <w:rPr>
          <w:sz w:val="28"/>
          <w:szCs w:val="28"/>
        </w:rPr>
        <w:t xml:space="preserve">В треугольнике </w:t>
      </w:r>
      <w:r w:rsidRPr="00012766">
        <w:rPr>
          <w:i/>
          <w:iCs/>
          <w:sz w:val="28"/>
          <w:szCs w:val="28"/>
        </w:rPr>
        <w:t>ABC</w:t>
      </w:r>
      <w:r w:rsidRPr="00012766">
        <w:rPr>
          <w:sz w:val="28"/>
          <w:szCs w:val="28"/>
        </w:rPr>
        <w:t> </w:t>
      </w:r>
      <w:r>
        <w:rPr>
          <w:sz w:val="28"/>
          <w:szCs w:val="28"/>
        </w:rPr>
        <w:t xml:space="preserve">известно, что </w:t>
      </w:r>
      <w:r w:rsidRPr="00012766">
        <w:rPr>
          <w:i/>
          <w:iCs/>
          <w:sz w:val="28"/>
          <w:szCs w:val="28"/>
        </w:rPr>
        <w:t>AB</w:t>
      </w:r>
      <w:r w:rsidRPr="00012766">
        <w:rPr>
          <w:sz w:val="28"/>
          <w:szCs w:val="28"/>
        </w:rPr>
        <w:t>=</w:t>
      </w:r>
      <w:r>
        <w:rPr>
          <w:i/>
          <w:iCs/>
          <w:sz w:val="28"/>
          <w:szCs w:val="28"/>
        </w:rPr>
        <w:t>В</w:t>
      </w:r>
      <w:r w:rsidRPr="00012766">
        <w:rPr>
          <w:i/>
          <w:iCs/>
          <w:sz w:val="28"/>
          <w:szCs w:val="28"/>
        </w:rPr>
        <w:t>C</w:t>
      </w:r>
      <w:r w:rsidRPr="00012766">
        <w:rPr>
          <w:sz w:val="28"/>
          <w:szCs w:val="28"/>
        </w:rPr>
        <w:t>=</w:t>
      </w:r>
      <w:r>
        <w:rPr>
          <w:sz w:val="28"/>
          <w:szCs w:val="28"/>
        </w:rPr>
        <w:t xml:space="preserve">17, </w:t>
      </w:r>
      <w:r>
        <w:rPr>
          <w:i/>
          <w:iCs/>
          <w:sz w:val="28"/>
          <w:szCs w:val="28"/>
        </w:rPr>
        <w:t>АС=</w:t>
      </w:r>
      <w:r>
        <w:rPr>
          <w:sz w:val="28"/>
          <w:szCs w:val="28"/>
        </w:rPr>
        <w:t>16</w:t>
      </w:r>
      <w:r w:rsidRPr="00012766">
        <w:rPr>
          <w:sz w:val="28"/>
          <w:szCs w:val="28"/>
        </w:rPr>
        <w:t xml:space="preserve">. Найдите </w:t>
      </w:r>
      <w:r>
        <w:rPr>
          <w:sz w:val="28"/>
          <w:szCs w:val="28"/>
        </w:rPr>
        <w:t xml:space="preserve">площадь треугольника </w:t>
      </w:r>
      <w:r w:rsidRPr="00012766">
        <w:rPr>
          <w:i/>
          <w:iCs/>
          <w:sz w:val="28"/>
          <w:szCs w:val="28"/>
        </w:rPr>
        <w:t>A</w:t>
      </w:r>
      <w:r>
        <w:rPr>
          <w:i/>
          <w:iCs/>
          <w:sz w:val="28"/>
          <w:szCs w:val="28"/>
        </w:rPr>
        <w:t>ВС.</w:t>
      </w:r>
    </w:p>
    <w:p w:rsidR="006D7F22" w:rsidRPr="00C13072" w:rsidRDefault="006D7F22" w:rsidP="006D7F22">
      <w:pPr>
        <w:rPr>
          <w:noProof/>
          <w:sz w:val="28"/>
          <w:szCs w:val="28"/>
        </w:rPr>
      </w:pPr>
      <w:r>
        <w:rPr>
          <w:noProof/>
          <w:sz w:val="28"/>
          <w:szCs w:val="28"/>
        </w:rPr>
        <w:lastRenderedPageBreak/>
        <w:drawing>
          <wp:inline distT="0" distB="0" distL="0" distR="0">
            <wp:extent cx="1131570" cy="1097280"/>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cstate="print"/>
                    <a:srcRect/>
                    <a:stretch>
                      <a:fillRect/>
                    </a:stretch>
                  </pic:blipFill>
                  <pic:spPr bwMode="auto">
                    <a:xfrm>
                      <a:off x="0" y="0"/>
                      <a:ext cx="1131570" cy="1097280"/>
                    </a:xfrm>
                    <a:prstGeom prst="rect">
                      <a:avLst/>
                    </a:prstGeom>
                    <a:noFill/>
                    <a:ln w="9525">
                      <a:noFill/>
                      <a:miter lim="800000"/>
                      <a:headEnd/>
                      <a:tailEnd/>
                    </a:ln>
                  </pic:spPr>
                </pic:pic>
              </a:graphicData>
            </a:graphic>
          </wp:inline>
        </w:drawing>
      </w:r>
    </w:p>
    <w:p w:rsidR="006D7F22" w:rsidRDefault="006D7F22" w:rsidP="006D7F22">
      <w:pPr>
        <w:ind w:firstLine="567"/>
        <w:jc w:val="both"/>
        <w:rPr>
          <w:sz w:val="28"/>
          <w:szCs w:val="28"/>
        </w:rPr>
      </w:pPr>
      <w:r w:rsidRPr="00012766">
        <w:rPr>
          <w:sz w:val="28"/>
          <w:szCs w:val="28"/>
        </w:rPr>
        <w:t xml:space="preserve">Ключевая задача планиметрии, </w:t>
      </w:r>
      <w:r>
        <w:rPr>
          <w:sz w:val="28"/>
          <w:szCs w:val="28"/>
        </w:rPr>
        <w:t>в</w:t>
      </w:r>
      <w:r w:rsidRPr="00012766">
        <w:rPr>
          <w:sz w:val="28"/>
          <w:szCs w:val="28"/>
        </w:rPr>
        <w:t xml:space="preserve">  которой </w:t>
      </w:r>
      <w:r>
        <w:rPr>
          <w:sz w:val="28"/>
          <w:szCs w:val="28"/>
        </w:rPr>
        <w:t>необходимо сначала выполнить дополнительное построение (является трудностью для обучающихся), затем применить</w:t>
      </w:r>
      <w:r w:rsidRPr="00012766">
        <w:rPr>
          <w:sz w:val="28"/>
          <w:szCs w:val="28"/>
        </w:rPr>
        <w:t xml:space="preserve"> </w:t>
      </w:r>
      <w:r>
        <w:rPr>
          <w:sz w:val="28"/>
          <w:szCs w:val="28"/>
        </w:rPr>
        <w:t xml:space="preserve">теорему Пифагора и формулу площади треугольника. </w:t>
      </w:r>
      <w:r w:rsidRPr="00012766">
        <w:rPr>
          <w:sz w:val="28"/>
          <w:szCs w:val="28"/>
        </w:rPr>
        <w:t xml:space="preserve">Алгоритм решения задачи состоит из </w:t>
      </w:r>
      <w:r>
        <w:rPr>
          <w:sz w:val="28"/>
          <w:szCs w:val="28"/>
        </w:rPr>
        <w:t>тре</w:t>
      </w:r>
      <w:r w:rsidRPr="00012766">
        <w:rPr>
          <w:sz w:val="28"/>
          <w:szCs w:val="28"/>
        </w:rPr>
        <w:t xml:space="preserve">х шагов. </w:t>
      </w:r>
      <w:r>
        <w:rPr>
          <w:sz w:val="28"/>
          <w:szCs w:val="28"/>
        </w:rPr>
        <w:t xml:space="preserve">Таким образом, </w:t>
      </w:r>
      <w:r w:rsidRPr="00012766">
        <w:rPr>
          <w:sz w:val="28"/>
          <w:szCs w:val="28"/>
        </w:rPr>
        <w:t xml:space="preserve">с решением данного задания справились </w:t>
      </w:r>
      <w:r>
        <w:rPr>
          <w:sz w:val="28"/>
          <w:szCs w:val="28"/>
        </w:rPr>
        <w:t>72</w:t>
      </w:r>
      <w:r w:rsidRPr="00012766">
        <w:rPr>
          <w:sz w:val="28"/>
          <w:szCs w:val="28"/>
        </w:rPr>
        <w:t>,</w:t>
      </w:r>
      <w:r>
        <w:rPr>
          <w:sz w:val="28"/>
          <w:szCs w:val="28"/>
        </w:rPr>
        <w:t>7</w:t>
      </w:r>
      <w:r w:rsidRPr="00012766">
        <w:rPr>
          <w:sz w:val="28"/>
          <w:szCs w:val="28"/>
        </w:rPr>
        <w:t>% выпускников.</w:t>
      </w:r>
    </w:p>
    <w:p w:rsidR="006D7F22" w:rsidRPr="00C13072" w:rsidRDefault="006D7F22" w:rsidP="006D7F22">
      <w:pPr>
        <w:spacing w:before="100" w:beforeAutospacing="1" w:after="100" w:afterAutospacing="1"/>
        <w:jc w:val="center"/>
      </w:pPr>
      <w:r>
        <w:rPr>
          <w:noProof/>
        </w:rPr>
        <w:drawing>
          <wp:inline distT="0" distB="0" distL="0" distR="0">
            <wp:extent cx="2754630" cy="207454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cstate="print"/>
                    <a:srcRect/>
                    <a:stretch>
                      <a:fillRect/>
                    </a:stretch>
                  </pic:blipFill>
                  <pic:spPr bwMode="auto">
                    <a:xfrm>
                      <a:off x="0" y="0"/>
                      <a:ext cx="2754630" cy="2074545"/>
                    </a:xfrm>
                    <a:prstGeom prst="rect">
                      <a:avLst/>
                    </a:prstGeom>
                    <a:noFill/>
                    <a:ln w="9525">
                      <a:noFill/>
                      <a:miter lim="800000"/>
                      <a:headEnd/>
                      <a:tailEnd/>
                    </a:ln>
                  </pic:spPr>
                </pic:pic>
              </a:graphicData>
            </a:graphic>
          </wp:inline>
        </w:drawing>
      </w:r>
    </w:p>
    <w:p w:rsidR="006D7F22" w:rsidRDefault="006D7F22" w:rsidP="006D7F22">
      <w:pPr>
        <w:spacing w:before="120"/>
        <w:jc w:val="center"/>
        <w:rPr>
          <w:sz w:val="28"/>
          <w:szCs w:val="28"/>
        </w:rPr>
      </w:pPr>
      <w:r w:rsidRPr="00EF4878">
        <w:rPr>
          <w:sz w:val="28"/>
          <w:szCs w:val="28"/>
        </w:rPr>
        <w:t xml:space="preserve">Задание </w:t>
      </w:r>
      <w:r>
        <w:rPr>
          <w:sz w:val="28"/>
          <w:szCs w:val="28"/>
        </w:rPr>
        <w:t>16</w:t>
      </w:r>
    </w:p>
    <w:p w:rsidR="006D7F22" w:rsidRDefault="006D7F22" w:rsidP="006D7F22">
      <w:pPr>
        <w:ind w:firstLine="567"/>
        <w:jc w:val="both"/>
        <w:rPr>
          <w:sz w:val="28"/>
          <w:szCs w:val="28"/>
        </w:rPr>
      </w:pPr>
      <w:r w:rsidRPr="005656AC">
        <w:rPr>
          <w:sz w:val="28"/>
          <w:szCs w:val="28"/>
        </w:rPr>
        <w:t>Характеристика задания</w:t>
      </w:r>
    </w:p>
    <w:p w:rsidR="006D7F22" w:rsidRPr="00A34DB0" w:rsidRDefault="006D7F22" w:rsidP="006D7F22">
      <w:pPr>
        <w:jc w:val="both"/>
        <w:rPr>
          <w:i/>
          <w:sz w:val="28"/>
          <w:szCs w:val="28"/>
        </w:rPr>
      </w:pPr>
      <w:r w:rsidRPr="00A34DB0">
        <w:rPr>
          <w:i/>
          <w:sz w:val="28"/>
          <w:szCs w:val="28"/>
        </w:rPr>
        <w:t>Решение стереометрической задачи на вычисление площади боковой поверхности цилиндра.</w:t>
      </w:r>
    </w:p>
    <w:p w:rsidR="006D7F22" w:rsidRDefault="006D7F22" w:rsidP="006D7F22">
      <w:pPr>
        <w:jc w:val="both"/>
        <w:rPr>
          <w:noProof/>
          <w:sz w:val="28"/>
          <w:szCs w:val="28"/>
        </w:rPr>
      </w:pPr>
      <w:r>
        <w:rPr>
          <w:noProof/>
          <w:sz w:val="28"/>
          <w:szCs w:val="28"/>
        </w:rPr>
        <w:drawing>
          <wp:inline distT="0" distB="0" distL="0" distR="0">
            <wp:extent cx="4457700" cy="777240"/>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cstate="print"/>
                    <a:srcRect/>
                    <a:stretch>
                      <a:fillRect/>
                    </a:stretch>
                  </pic:blipFill>
                  <pic:spPr bwMode="auto">
                    <a:xfrm>
                      <a:off x="0" y="0"/>
                      <a:ext cx="4457700" cy="777240"/>
                    </a:xfrm>
                    <a:prstGeom prst="rect">
                      <a:avLst/>
                    </a:prstGeom>
                    <a:noFill/>
                    <a:ln w="9525">
                      <a:noFill/>
                      <a:miter lim="800000"/>
                      <a:headEnd/>
                      <a:tailEnd/>
                    </a:ln>
                  </pic:spPr>
                </pic:pic>
              </a:graphicData>
            </a:graphic>
          </wp:inline>
        </w:drawing>
      </w:r>
      <w:r w:rsidRPr="000F78A2">
        <w:rPr>
          <w:sz w:val="28"/>
          <w:szCs w:val="28"/>
        </w:rPr>
        <w:t xml:space="preserve"> </w:t>
      </w:r>
      <w:r>
        <w:rPr>
          <w:noProof/>
          <w:sz w:val="28"/>
          <w:szCs w:val="28"/>
        </w:rPr>
        <w:drawing>
          <wp:inline distT="0" distB="0" distL="0" distR="0">
            <wp:extent cx="1371600" cy="1080135"/>
            <wp:effectExtent l="1905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srcRect/>
                    <a:stretch>
                      <a:fillRect/>
                    </a:stretch>
                  </pic:blipFill>
                  <pic:spPr bwMode="auto">
                    <a:xfrm>
                      <a:off x="0" y="0"/>
                      <a:ext cx="1371600" cy="1080135"/>
                    </a:xfrm>
                    <a:prstGeom prst="rect">
                      <a:avLst/>
                    </a:prstGeom>
                    <a:noFill/>
                    <a:ln w="9525">
                      <a:noFill/>
                      <a:miter lim="800000"/>
                      <a:headEnd/>
                      <a:tailEnd/>
                    </a:ln>
                  </pic:spPr>
                </pic:pic>
              </a:graphicData>
            </a:graphic>
          </wp:inline>
        </w:drawing>
      </w:r>
    </w:p>
    <w:p w:rsidR="006D7F22" w:rsidRPr="000F78A2" w:rsidRDefault="006D7F22" w:rsidP="006D7F22">
      <w:pPr>
        <w:jc w:val="both"/>
        <w:rPr>
          <w:noProof/>
          <w:sz w:val="28"/>
          <w:szCs w:val="28"/>
        </w:rPr>
      </w:pPr>
    </w:p>
    <w:p w:rsidR="006D7F22" w:rsidRPr="00A34DB0" w:rsidRDefault="006D7F22" w:rsidP="006D7F22">
      <w:pPr>
        <w:spacing w:after="120"/>
        <w:ind w:left="142" w:firstLine="425"/>
        <w:jc w:val="both"/>
        <w:rPr>
          <w:sz w:val="28"/>
          <w:szCs w:val="28"/>
        </w:rPr>
      </w:pPr>
      <w:r w:rsidRPr="00A34DB0">
        <w:rPr>
          <w:sz w:val="28"/>
          <w:szCs w:val="28"/>
        </w:rPr>
        <w:t xml:space="preserve">Задание проверяет умение решать простейшие стереометрические задачи на нахождение различных  геометрических величин. Формула для нахождения объема </w:t>
      </w:r>
      <w:r>
        <w:rPr>
          <w:sz w:val="28"/>
          <w:szCs w:val="28"/>
        </w:rPr>
        <w:t>пирамиды</w:t>
      </w:r>
      <w:r w:rsidRPr="00A34DB0">
        <w:rPr>
          <w:sz w:val="28"/>
          <w:szCs w:val="28"/>
        </w:rPr>
        <w:t xml:space="preserve"> дана в Справочных материалах. Таким образом, решение задачи сводится к </w:t>
      </w:r>
      <w:r>
        <w:rPr>
          <w:sz w:val="28"/>
          <w:szCs w:val="28"/>
        </w:rPr>
        <w:t xml:space="preserve">вычислению площади прямоугольного треугольника, </w:t>
      </w:r>
      <w:r w:rsidRPr="00A34DB0">
        <w:rPr>
          <w:sz w:val="28"/>
          <w:szCs w:val="28"/>
        </w:rPr>
        <w:t>подстановке в формулу двух величин и выполнению простейших вычислений. Процент выполнения данного задания выпу</w:t>
      </w:r>
      <w:r>
        <w:rPr>
          <w:sz w:val="28"/>
          <w:szCs w:val="28"/>
        </w:rPr>
        <w:t>скниками на 26</w:t>
      </w:r>
      <w:r w:rsidRPr="00A34DB0">
        <w:rPr>
          <w:sz w:val="28"/>
          <w:szCs w:val="28"/>
        </w:rPr>
        <w:t>,</w:t>
      </w:r>
      <w:r>
        <w:rPr>
          <w:sz w:val="28"/>
          <w:szCs w:val="28"/>
        </w:rPr>
        <w:t>2% ниже прошлого года и на 34,1% ниже 2016 года.</w:t>
      </w:r>
      <w:r w:rsidRPr="00A34DB0">
        <w:rPr>
          <w:sz w:val="28"/>
          <w:szCs w:val="28"/>
        </w:rPr>
        <w:t xml:space="preserve"> </w:t>
      </w:r>
    </w:p>
    <w:p w:rsidR="006D7F22" w:rsidRPr="000F78A2" w:rsidRDefault="006D7F22" w:rsidP="006D7F22">
      <w:pPr>
        <w:jc w:val="center"/>
      </w:pPr>
      <w:r>
        <w:rPr>
          <w:noProof/>
        </w:rPr>
        <w:lastRenderedPageBreak/>
        <w:drawing>
          <wp:inline distT="0" distB="0" distL="0" distR="0">
            <wp:extent cx="2754630" cy="207454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cstate="print"/>
                    <a:srcRect/>
                    <a:stretch>
                      <a:fillRect/>
                    </a:stretch>
                  </pic:blipFill>
                  <pic:spPr bwMode="auto">
                    <a:xfrm>
                      <a:off x="0" y="0"/>
                      <a:ext cx="2754630" cy="2074545"/>
                    </a:xfrm>
                    <a:prstGeom prst="rect">
                      <a:avLst/>
                    </a:prstGeom>
                    <a:noFill/>
                    <a:ln w="9525">
                      <a:noFill/>
                      <a:miter lim="800000"/>
                      <a:headEnd/>
                      <a:tailEnd/>
                    </a:ln>
                  </pic:spPr>
                </pic:pic>
              </a:graphicData>
            </a:graphic>
          </wp:inline>
        </w:drawing>
      </w:r>
    </w:p>
    <w:p w:rsidR="006D7F22" w:rsidRDefault="006D7F22" w:rsidP="006D7F22">
      <w:pPr>
        <w:spacing w:before="120"/>
        <w:jc w:val="center"/>
        <w:rPr>
          <w:sz w:val="28"/>
          <w:szCs w:val="28"/>
        </w:rPr>
      </w:pPr>
      <w:r w:rsidRPr="00EF4878">
        <w:rPr>
          <w:sz w:val="28"/>
          <w:szCs w:val="28"/>
        </w:rPr>
        <w:t xml:space="preserve">Задание </w:t>
      </w:r>
      <w:r>
        <w:rPr>
          <w:sz w:val="28"/>
          <w:szCs w:val="28"/>
        </w:rPr>
        <w:t>17</w:t>
      </w:r>
    </w:p>
    <w:p w:rsidR="006D7F22" w:rsidRDefault="006D7F22" w:rsidP="006D7F22">
      <w:pPr>
        <w:ind w:firstLine="567"/>
        <w:jc w:val="both"/>
        <w:rPr>
          <w:sz w:val="28"/>
          <w:szCs w:val="28"/>
        </w:rPr>
      </w:pPr>
      <w:r w:rsidRPr="005656AC">
        <w:rPr>
          <w:sz w:val="28"/>
          <w:szCs w:val="28"/>
        </w:rPr>
        <w:t>Характеристика задания</w:t>
      </w:r>
    </w:p>
    <w:p w:rsidR="006D7F22" w:rsidRPr="004F08B2" w:rsidRDefault="006D7F22" w:rsidP="006D7F22">
      <w:pPr>
        <w:jc w:val="both"/>
        <w:rPr>
          <w:i/>
          <w:sz w:val="28"/>
          <w:szCs w:val="28"/>
        </w:rPr>
      </w:pPr>
      <w:r w:rsidRPr="004F08B2">
        <w:rPr>
          <w:i/>
          <w:sz w:val="28"/>
          <w:szCs w:val="28"/>
        </w:rPr>
        <w:t>Решение различных видов неравенств</w:t>
      </w:r>
    </w:p>
    <w:p w:rsidR="006D7F22" w:rsidRPr="004F08B2" w:rsidRDefault="006D7F22" w:rsidP="006D7F22">
      <w:pPr>
        <w:ind w:firstLine="567"/>
        <w:jc w:val="both"/>
        <w:rPr>
          <w:sz w:val="28"/>
          <w:szCs w:val="28"/>
        </w:rPr>
      </w:pPr>
      <w:r w:rsidRPr="004F08B2">
        <w:rPr>
          <w:sz w:val="28"/>
          <w:szCs w:val="28"/>
        </w:rPr>
        <w:t>Каждому из четырёх неравенств в левом столбце соответствует одно из решений в правом столбце. Установите соответствие между неравенствами и их решениями.</w:t>
      </w:r>
    </w:p>
    <w:p w:rsidR="006D7F22" w:rsidRPr="008A4F23" w:rsidRDefault="006D7F22" w:rsidP="006D7F22">
      <w:pPr>
        <w:jc w:val="both"/>
        <w:rPr>
          <w:noProof/>
          <w:sz w:val="28"/>
          <w:szCs w:val="28"/>
        </w:rPr>
      </w:pPr>
      <w:r>
        <w:rPr>
          <w:noProof/>
          <w:sz w:val="28"/>
          <w:szCs w:val="28"/>
        </w:rPr>
        <w:drawing>
          <wp:inline distT="0" distB="0" distL="0" distR="0">
            <wp:extent cx="4006215" cy="1623060"/>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cstate="print"/>
                    <a:srcRect/>
                    <a:stretch>
                      <a:fillRect/>
                    </a:stretch>
                  </pic:blipFill>
                  <pic:spPr bwMode="auto">
                    <a:xfrm>
                      <a:off x="0" y="0"/>
                      <a:ext cx="4006215" cy="1623060"/>
                    </a:xfrm>
                    <a:prstGeom prst="rect">
                      <a:avLst/>
                    </a:prstGeom>
                    <a:noFill/>
                    <a:ln w="9525">
                      <a:noFill/>
                      <a:miter lim="800000"/>
                      <a:headEnd/>
                      <a:tailEnd/>
                    </a:ln>
                  </pic:spPr>
                </pic:pic>
              </a:graphicData>
            </a:graphic>
          </wp:inline>
        </w:drawing>
      </w:r>
    </w:p>
    <w:p w:rsidR="006D7F22" w:rsidRPr="004F08B2" w:rsidRDefault="006D7F22" w:rsidP="006D7F22">
      <w:pPr>
        <w:ind w:firstLine="567"/>
        <w:jc w:val="both"/>
        <w:rPr>
          <w:sz w:val="28"/>
          <w:szCs w:val="28"/>
        </w:rPr>
      </w:pPr>
      <w:r w:rsidRPr="004F08B2">
        <w:rPr>
          <w:sz w:val="28"/>
          <w:szCs w:val="28"/>
        </w:rPr>
        <w:t xml:space="preserve">Тема «Решение неравенств» традиционно вызывает затруднения у обучающихся. Одной из причин затруднения решения данной задачи может послужить отсутствия навыка </w:t>
      </w:r>
      <w:r>
        <w:rPr>
          <w:sz w:val="28"/>
          <w:szCs w:val="28"/>
        </w:rPr>
        <w:t>нахожд</w:t>
      </w:r>
      <w:r w:rsidRPr="004F08B2">
        <w:rPr>
          <w:sz w:val="28"/>
          <w:szCs w:val="28"/>
        </w:rPr>
        <w:t>ения степени</w:t>
      </w:r>
      <w:r>
        <w:rPr>
          <w:sz w:val="28"/>
          <w:szCs w:val="28"/>
        </w:rPr>
        <w:t xml:space="preserve"> с отрицательным показателем</w:t>
      </w:r>
      <w:r w:rsidRPr="004F08B2">
        <w:rPr>
          <w:sz w:val="28"/>
          <w:szCs w:val="28"/>
        </w:rPr>
        <w:t xml:space="preserve">. Вторая причина – незнание свойств </w:t>
      </w:r>
      <w:r>
        <w:rPr>
          <w:sz w:val="28"/>
          <w:szCs w:val="28"/>
        </w:rPr>
        <w:t>логарифмическ</w:t>
      </w:r>
      <w:r w:rsidRPr="004F08B2">
        <w:rPr>
          <w:sz w:val="28"/>
          <w:szCs w:val="28"/>
        </w:rPr>
        <w:t xml:space="preserve">ой функции. </w:t>
      </w:r>
      <w:r>
        <w:rPr>
          <w:sz w:val="28"/>
          <w:szCs w:val="28"/>
        </w:rPr>
        <w:t>Однако, п</w:t>
      </w:r>
      <w:r w:rsidRPr="004F08B2">
        <w:rPr>
          <w:sz w:val="28"/>
          <w:szCs w:val="28"/>
        </w:rPr>
        <w:t xml:space="preserve">роцент решения данного задания </w:t>
      </w:r>
      <w:r>
        <w:rPr>
          <w:sz w:val="28"/>
          <w:szCs w:val="28"/>
        </w:rPr>
        <w:t>в 2018 году выше, чем в 2017</w:t>
      </w:r>
      <w:r w:rsidRPr="004F08B2">
        <w:rPr>
          <w:sz w:val="28"/>
          <w:szCs w:val="28"/>
        </w:rPr>
        <w:t xml:space="preserve"> году.</w:t>
      </w:r>
    </w:p>
    <w:p w:rsidR="006D7F22" w:rsidRPr="008A4F23" w:rsidRDefault="006D7F22" w:rsidP="006D7F22">
      <w:pPr>
        <w:jc w:val="center"/>
        <w:rPr>
          <w:szCs w:val="28"/>
        </w:rPr>
      </w:pPr>
      <w:r>
        <w:rPr>
          <w:noProof/>
        </w:rPr>
        <w:drawing>
          <wp:inline distT="0" distB="0" distL="0" distR="0">
            <wp:extent cx="2754630" cy="207454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cstate="print"/>
                    <a:srcRect/>
                    <a:stretch>
                      <a:fillRect/>
                    </a:stretch>
                  </pic:blipFill>
                  <pic:spPr bwMode="auto">
                    <a:xfrm>
                      <a:off x="0" y="0"/>
                      <a:ext cx="2754630" cy="2074545"/>
                    </a:xfrm>
                    <a:prstGeom prst="rect">
                      <a:avLst/>
                    </a:prstGeom>
                    <a:noFill/>
                    <a:ln w="9525">
                      <a:noFill/>
                      <a:miter lim="800000"/>
                      <a:headEnd/>
                      <a:tailEnd/>
                    </a:ln>
                  </pic:spPr>
                </pic:pic>
              </a:graphicData>
            </a:graphic>
          </wp:inline>
        </w:drawing>
      </w:r>
    </w:p>
    <w:p w:rsidR="006D7F22" w:rsidRDefault="006D7F22" w:rsidP="006D7F22">
      <w:pPr>
        <w:spacing w:before="120"/>
        <w:jc w:val="center"/>
        <w:rPr>
          <w:sz w:val="28"/>
          <w:szCs w:val="28"/>
        </w:rPr>
      </w:pPr>
      <w:r w:rsidRPr="00EF4878">
        <w:rPr>
          <w:sz w:val="28"/>
          <w:szCs w:val="28"/>
        </w:rPr>
        <w:t xml:space="preserve">Задание </w:t>
      </w:r>
      <w:r>
        <w:rPr>
          <w:sz w:val="28"/>
          <w:szCs w:val="28"/>
        </w:rPr>
        <w:t>18</w:t>
      </w:r>
    </w:p>
    <w:p w:rsidR="006D7F22" w:rsidRDefault="006D7F22" w:rsidP="006D7F22">
      <w:pPr>
        <w:ind w:firstLine="567"/>
        <w:jc w:val="both"/>
        <w:rPr>
          <w:sz w:val="28"/>
          <w:szCs w:val="28"/>
        </w:rPr>
      </w:pPr>
      <w:r w:rsidRPr="005656AC">
        <w:rPr>
          <w:sz w:val="28"/>
          <w:szCs w:val="28"/>
        </w:rPr>
        <w:t>Характеристика задания</w:t>
      </w:r>
    </w:p>
    <w:p w:rsidR="006D7F22" w:rsidRPr="00071E99" w:rsidRDefault="006D7F22" w:rsidP="006D7F22">
      <w:pPr>
        <w:ind w:right="2019"/>
        <w:jc w:val="both"/>
        <w:rPr>
          <w:i/>
          <w:sz w:val="28"/>
          <w:szCs w:val="28"/>
        </w:rPr>
      </w:pPr>
      <w:r w:rsidRPr="00071E99">
        <w:rPr>
          <w:i/>
          <w:sz w:val="28"/>
          <w:szCs w:val="28"/>
        </w:rPr>
        <w:t>Решение логической задачи</w:t>
      </w:r>
    </w:p>
    <w:p w:rsidR="006D7F22" w:rsidRDefault="006D7F22" w:rsidP="00C811F2">
      <w:pPr>
        <w:spacing w:before="120" w:after="120"/>
        <w:ind w:firstLine="567"/>
        <w:jc w:val="center"/>
        <w:rPr>
          <w:sz w:val="28"/>
          <w:szCs w:val="28"/>
        </w:rPr>
      </w:pPr>
      <w:r>
        <w:rPr>
          <w:noProof/>
          <w:sz w:val="28"/>
          <w:szCs w:val="28"/>
        </w:rPr>
        <w:lastRenderedPageBreak/>
        <w:drawing>
          <wp:inline distT="0" distB="0" distL="0" distR="0">
            <wp:extent cx="3958590" cy="1839849"/>
            <wp:effectExtent l="19050" t="0" r="381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cstate="print"/>
                    <a:srcRect/>
                    <a:stretch>
                      <a:fillRect/>
                    </a:stretch>
                  </pic:blipFill>
                  <pic:spPr bwMode="auto">
                    <a:xfrm>
                      <a:off x="0" y="0"/>
                      <a:ext cx="3957789" cy="1839477"/>
                    </a:xfrm>
                    <a:prstGeom prst="rect">
                      <a:avLst/>
                    </a:prstGeom>
                    <a:noFill/>
                    <a:ln w="9525">
                      <a:noFill/>
                      <a:miter lim="800000"/>
                      <a:headEnd/>
                      <a:tailEnd/>
                    </a:ln>
                  </pic:spPr>
                </pic:pic>
              </a:graphicData>
            </a:graphic>
          </wp:inline>
        </w:drawing>
      </w:r>
    </w:p>
    <w:p w:rsidR="006D7F22" w:rsidRPr="004C08DA" w:rsidRDefault="006D7F22" w:rsidP="006D7F22">
      <w:pPr>
        <w:spacing w:before="120" w:after="120"/>
        <w:ind w:firstLine="567"/>
        <w:jc w:val="both"/>
        <w:rPr>
          <w:sz w:val="28"/>
          <w:szCs w:val="28"/>
        </w:rPr>
      </w:pPr>
      <w:r w:rsidRPr="004C08DA">
        <w:rPr>
          <w:sz w:val="28"/>
          <w:szCs w:val="28"/>
        </w:rPr>
        <w:t>Задание проверяет сформированность у выпускников общей логической культуры. Для получения логической цепочки не требуется применение вычислительных навыков. Процент выпускников, верно выполнивших данную задачу достаточно высокий</w:t>
      </w:r>
      <w:r>
        <w:rPr>
          <w:sz w:val="28"/>
          <w:szCs w:val="28"/>
        </w:rPr>
        <w:t>, хотя в 2018 году незначительно ниже, чем в 2017 году</w:t>
      </w:r>
      <w:r w:rsidRPr="004C08DA">
        <w:rPr>
          <w:sz w:val="28"/>
          <w:szCs w:val="28"/>
        </w:rPr>
        <w:t xml:space="preserve"> – </w:t>
      </w:r>
      <w:r>
        <w:rPr>
          <w:sz w:val="28"/>
          <w:szCs w:val="28"/>
        </w:rPr>
        <w:t>80</w:t>
      </w:r>
      <w:r w:rsidRPr="004C08DA">
        <w:rPr>
          <w:sz w:val="28"/>
          <w:szCs w:val="28"/>
        </w:rPr>
        <w:t>,</w:t>
      </w:r>
      <w:r>
        <w:rPr>
          <w:sz w:val="28"/>
          <w:szCs w:val="28"/>
        </w:rPr>
        <w:t>5</w:t>
      </w:r>
      <w:r w:rsidRPr="004C08DA">
        <w:rPr>
          <w:sz w:val="28"/>
          <w:szCs w:val="28"/>
        </w:rPr>
        <w:t>%.</w:t>
      </w:r>
    </w:p>
    <w:p w:rsidR="006D7F22" w:rsidRPr="00DC01BB" w:rsidRDefault="006D7F22" w:rsidP="006D7F22">
      <w:pPr>
        <w:jc w:val="center"/>
      </w:pPr>
      <w:r>
        <w:rPr>
          <w:noProof/>
        </w:rPr>
        <w:drawing>
          <wp:inline distT="0" distB="0" distL="0" distR="0">
            <wp:extent cx="2108835" cy="1588189"/>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cstate="print"/>
                    <a:srcRect/>
                    <a:stretch>
                      <a:fillRect/>
                    </a:stretch>
                  </pic:blipFill>
                  <pic:spPr bwMode="auto">
                    <a:xfrm>
                      <a:off x="0" y="0"/>
                      <a:ext cx="2108835" cy="1588189"/>
                    </a:xfrm>
                    <a:prstGeom prst="rect">
                      <a:avLst/>
                    </a:prstGeom>
                    <a:noFill/>
                    <a:ln w="9525">
                      <a:noFill/>
                      <a:miter lim="800000"/>
                      <a:headEnd/>
                      <a:tailEnd/>
                    </a:ln>
                  </pic:spPr>
                </pic:pic>
              </a:graphicData>
            </a:graphic>
          </wp:inline>
        </w:drawing>
      </w:r>
    </w:p>
    <w:p w:rsidR="006D7F22" w:rsidRDefault="006D7F22" w:rsidP="006D7F22">
      <w:pPr>
        <w:spacing w:before="120"/>
        <w:jc w:val="center"/>
        <w:rPr>
          <w:sz w:val="28"/>
          <w:szCs w:val="28"/>
        </w:rPr>
      </w:pPr>
      <w:r w:rsidRPr="00EF4878">
        <w:rPr>
          <w:sz w:val="28"/>
          <w:szCs w:val="28"/>
        </w:rPr>
        <w:t xml:space="preserve">Задание </w:t>
      </w:r>
      <w:r>
        <w:rPr>
          <w:sz w:val="28"/>
          <w:szCs w:val="28"/>
        </w:rPr>
        <w:t>19</w:t>
      </w:r>
    </w:p>
    <w:p w:rsidR="006D7F22" w:rsidRDefault="006D7F22" w:rsidP="006D7F22">
      <w:pPr>
        <w:ind w:firstLine="567"/>
        <w:jc w:val="both"/>
        <w:rPr>
          <w:sz w:val="28"/>
          <w:szCs w:val="28"/>
        </w:rPr>
      </w:pPr>
      <w:r w:rsidRPr="005656AC">
        <w:rPr>
          <w:sz w:val="28"/>
          <w:szCs w:val="28"/>
        </w:rPr>
        <w:t>Характеристика задания</w:t>
      </w:r>
    </w:p>
    <w:p w:rsidR="006D7F22" w:rsidRPr="00773EF5" w:rsidRDefault="006D7F22" w:rsidP="006D7F22">
      <w:pPr>
        <w:jc w:val="both"/>
        <w:rPr>
          <w:i/>
          <w:sz w:val="28"/>
          <w:szCs w:val="28"/>
        </w:rPr>
      </w:pPr>
      <w:r w:rsidRPr="00773EF5">
        <w:rPr>
          <w:i/>
          <w:sz w:val="28"/>
          <w:szCs w:val="28"/>
        </w:rPr>
        <w:t>Решение задачи с использованием делимости чисел.</w:t>
      </w:r>
    </w:p>
    <w:p w:rsidR="006D7F22" w:rsidRPr="00773EF5" w:rsidRDefault="006D7F22" w:rsidP="006D7F22">
      <w:pPr>
        <w:ind w:firstLine="567"/>
        <w:jc w:val="both"/>
        <w:rPr>
          <w:sz w:val="28"/>
          <w:szCs w:val="28"/>
        </w:rPr>
      </w:pPr>
      <w:r w:rsidRPr="00773EF5">
        <w:rPr>
          <w:sz w:val="28"/>
          <w:szCs w:val="28"/>
        </w:rPr>
        <w:t xml:space="preserve">Найдите четырехзначное число, </w:t>
      </w:r>
      <w:r>
        <w:rPr>
          <w:sz w:val="28"/>
          <w:szCs w:val="28"/>
        </w:rPr>
        <w:t xml:space="preserve">большее 4500, но меньшее 5000, которое делится на 36 и </w:t>
      </w:r>
      <w:r w:rsidRPr="00773EF5">
        <w:rPr>
          <w:sz w:val="28"/>
          <w:szCs w:val="28"/>
        </w:rPr>
        <w:t xml:space="preserve">сумма цифр которого равна </w:t>
      </w:r>
      <w:r>
        <w:rPr>
          <w:sz w:val="28"/>
          <w:szCs w:val="28"/>
        </w:rPr>
        <w:t>27</w:t>
      </w:r>
      <w:r w:rsidRPr="00773EF5">
        <w:rPr>
          <w:sz w:val="28"/>
          <w:szCs w:val="28"/>
        </w:rPr>
        <w:t>. В ответе укажите какое-нибудь одно такое число.</w:t>
      </w:r>
    </w:p>
    <w:p w:rsidR="006D7F22" w:rsidRPr="00773EF5" w:rsidRDefault="006D7F22" w:rsidP="006D7F22">
      <w:pPr>
        <w:ind w:firstLine="567"/>
        <w:jc w:val="both"/>
        <w:rPr>
          <w:sz w:val="28"/>
          <w:szCs w:val="28"/>
        </w:rPr>
      </w:pPr>
      <w:r w:rsidRPr="00773EF5">
        <w:rPr>
          <w:sz w:val="28"/>
          <w:szCs w:val="28"/>
        </w:rPr>
        <w:t xml:space="preserve">Задача на конструирование числа с заданными свойствами. Для ее решения можно использовать разумный подбор. </w:t>
      </w:r>
      <w:r>
        <w:rPr>
          <w:sz w:val="28"/>
          <w:szCs w:val="28"/>
        </w:rPr>
        <w:t>С задачей справились 76,8% выпускников.</w:t>
      </w:r>
    </w:p>
    <w:p w:rsidR="006D7F22" w:rsidRPr="006F5BF7" w:rsidRDefault="006D7F22" w:rsidP="006D7F22">
      <w:pPr>
        <w:spacing w:before="274" w:after="274"/>
        <w:jc w:val="center"/>
      </w:pPr>
      <w:r>
        <w:rPr>
          <w:noProof/>
        </w:rPr>
        <w:drawing>
          <wp:inline distT="0" distB="0" distL="0" distR="0">
            <wp:extent cx="2148840" cy="1618317"/>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cstate="print"/>
                    <a:srcRect/>
                    <a:stretch>
                      <a:fillRect/>
                    </a:stretch>
                  </pic:blipFill>
                  <pic:spPr bwMode="auto">
                    <a:xfrm>
                      <a:off x="0" y="0"/>
                      <a:ext cx="2148840" cy="1618317"/>
                    </a:xfrm>
                    <a:prstGeom prst="rect">
                      <a:avLst/>
                    </a:prstGeom>
                    <a:noFill/>
                    <a:ln w="9525">
                      <a:noFill/>
                      <a:miter lim="800000"/>
                      <a:headEnd/>
                      <a:tailEnd/>
                    </a:ln>
                  </pic:spPr>
                </pic:pic>
              </a:graphicData>
            </a:graphic>
          </wp:inline>
        </w:drawing>
      </w:r>
    </w:p>
    <w:p w:rsidR="006D7F22" w:rsidRDefault="006D7F22" w:rsidP="006D7F22">
      <w:pPr>
        <w:spacing w:before="120"/>
        <w:jc w:val="center"/>
        <w:rPr>
          <w:sz w:val="28"/>
          <w:szCs w:val="28"/>
        </w:rPr>
      </w:pPr>
      <w:r w:rsidRPr="00EF4878">
        <w:rPr>
          <w:sz w:val="28"/>
          <w:szCs w:val="28"/>
        </w:rPr>
        <w:t xml:space="preserve">Задание </w:t>
      </w:r>
      <w:r>
        <w:rPr>
          <w:sz w:val="28"/>
          <w:szCs w:val="28"/>
        </w:rPr>
        <w:t>20</w:t>
      </w:r>
    </w:p>
    <w:p w:rsidR="006D7F22" w:rsidRDefault="006D7F22" w:rsidP="006D7F22">
      <w:pPr>
        <w:ind w:firstLine="567"/>
        <w:jc w:val="both"/>
        <w:rPr>
          <w:sz w:val="28"/>
          <w:szCs w:val="28"/>
        </w:rPr>
      </w:pPr>
      <w:r w:rsidRPr="005656AC">
        <w:rPr>
          <w:sz w:val="28"/>
          <w:szCs w:val="28"/>
        </w:rPr>
        <w:t>Характеристика задания</w:t>
      </w:r>
    </w:p>
    <w:p w:rsidR="006D7F22" w:rsidRPr="00773EF5" w:rsidRDefault="006D7F22" w:rsidP="006D7F22">
      <w:pPr>
        <w:jc w:val="both"/>
        <w:rPr>
          <w:i/>
          <w:sz w:val="28"/>
          <w:szCs w:val="28"/>
        </w:rPr>
      </w:pPr>
      <w:r w:rsidRPr="00773EF5">
        <w:rPr>
          <w:i/>
          <w:sz w:val="28"/>
          <w:szCs w:val="28"/>
        </w:rPr>
        <w:t xml:space="preserve">Решение текстовой задачи «на смекалку» с применением перебора. </w:t>
      </w:r>
    </w:p>
    <w:p w:rsidR="006D7F22" w:rsidRPr="00773EF5" w:rsidRDefault="006D7F22" w:rsidP="006D7F22">
      <w:pPr>
        <w:ind w:firstLine="567"/>
        <w:jc w:val="both"/>
        <w:rPr>
          <w:sz w:val="28"/>
          <w:szCs w:val="28"/>
        </w:rPr>
      </w:pPr>
      <w:r>
        <w:rPr>
          <w:sz w:val="28"/>
          <w:szCs w:val="28"/>
        </w:rPr>
        <w:lastRenderedPageBreak/>
        <w:t xml:space="preserve">Из десяти стран семь подписали договор о дружбе ровно с тремя другими странами, а каждая из оставшихся трех – ровно с семью. </w:t>
      </w:r>
      <w:r w:rsidRPr="00773EF5">
        <w:rPr>
          <w:sz w:val="28"/>
          <w:szCs w:val="28"/>
        </w:rPr>
        <w:t xml:space="preserve">Сколько всего </w:t>
      </w:r>
      <w:r>
        <w:rPr>
          <w:sz w:val="28"/>
          <w:szCs w:val="28"/>
        </w:rPr>
        <w:t>было подписано договоров</w:t>
      </w:r>
      <w:r w:rsidRPr="00773EF5">
        <w:rPr>
          <w:sz w:val="28"/>
          <w:szCs w:val="28"/>
        </w:rPr>
        <w:t>?</w:t>
      </w:r>
    </w:p>
    <w:p w:rsidR="006D7F22" w:rsidRPr="00773EF5" w:rsidRDefault="006D7F22" w:rsidP="006D7F22">
      <w:pPr>
        <w:ind w:firstLine="567"/>
        <w:jc w:val="both"/>
        <w:rPr>
          <w:sz w:val="28"/>
          <w:szCs w:val="28"/>
        </w:rPr>
      </w:pPr>
      <w:r w:rsidRPr="00773EF5">
        <w:rPr>
          <w:sz w:val="28"/>
          <w:szCs w:val="28"/>
        </w:rPr>
        <w:t>Задание относится к разряду</w:t>
      </w:r>
      <w:r>
        <w:rPr>
          <w:sz w:val="28"/>
          <w:szCs w:val="28"/>
        </w:rPr>
        <w:t xml:space="preserve"> «задач на смекалку и логику». 1</w:t>
      </w:r>
      <w:r w:rsidRPr="00773EF5">
        <w:rPr>
          <w:sz w:val="28"/>
          <w:szCs w:val="28"/>
        </w:rPr>
        <w:t>6,</w:t>
      </w:r>
      <w:r>
        <w:rPr>
          <w:sz w:val="28"/>
          <w:szCs w:val="28"/>
        </w:rPr>
        <w:t>3</w:t>
      </w:r>
      <w:r w:rsidRPr="00773EF5">
        <w:rPr>
          <w:sz w:val="28"/>
          <w:szCs w:val="28"/>
        </w:rPr>
        <w:t xml:space="preserve">% обучающихся решили данную задачу. Это </w:t>
      </w:r>
      <w:r>
        <w:rPr>
          <w:sz w:val="28"/>
          <w:szCs w:val="28"/>
        </w:rPr>
        <w:t xml:space="preserve">почти </w:t>
      </w:r>
      <w:r w:rsidRPr="00773EF5">
        <w:rPr>
          <w:sz w:val="28"/>
          <w:szCs w:val="28"/>
        </w:rPr>
        <w:t>на 1</w:t>
      </w:r>
      <w:r>
        <w:rPr>
          <w:sz w:val="28"/>
          <w:szCs w:val="28"/>
        </w:rPr>
        <w:t>0% ниже, чем в 2017г., наблюдается тенденция снижения решаемости этого задания в последние два года.</w:t>
      </w:r>
    </w:p>
    <w:p w:rsidR="006D7F22" w:rsidRPr="006F5BF7" w:rsidRDefault="006D7F22" w:rsidP="006D7F22">
      <w:pPr>
        <w:jc w:val="center"/>
      </w:pPr>
      <w:r>
        <w:rPr>
          <w:noProof/>
        </w:rPr>
        <w:drawing>
          <wp:inline distT="0" distB="0" distL="0" distR="0">
            <wp:extent cx="2137410" cy="1609709"/>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cstate="print"/>
                    <a:srcRect/>
                    <a:stretch>
                      <a:fillRect/>
                    </a:stretch>
                  </pic:blipFill>
                  <pic:spPr bwMode="auto">
                    <a:xfrm>
                      <a:off x="0" y="0"/>
                      <a:ext cx="2139551" cy="1611321"/>
                    </a:xfrm>
                    <a:prstGeom prst="rect">
                      <a:avLst/>
                    </a:prstGeom>
                    <a:noFill/>
                    <a:ln w="9525">
                      <a:noFill/>
                      <a:miter lim="800000"/>
                      <a:headEnd/>
                      <a:tailEnd/>
                    </a:ln>
                  </pic:spPr>
                </pic:pic>
              </a:graphicData>
            </a:graphic>
          </wp:inline>
        </w:drawing>
      </w:r>
    </w:p>
    <w:p w:rsidR="006D7F22" w:rsidRDefault="006D7F22" w:rsidP="006D7F22">
      <w:pPr>
        <w:spacing w:before="120"/>
        <w:jc w:val="center"/>
        <w:rPr>
          <w:b/>
          <w:sz w:val="28"/>
          <w:szCs w:val="28"/>
        </w:rPr>
      </w:pPr>
      <w:r w:rsidRPr="007275C2">
        <w:rPr>
          <w:b/>
          <w:sz w:val="28"/>
          <w:szCs w:val="28"/>
        </w:rPr>
        <w:t>Обобщенная диаграмма выполнения заданий в 201</w:t>
      </w:r>
      <w:r>
        <w:rPr>
          <w:b/>
          <w:sz w:val="28"/>
          <w:szCs w:val="28"/>
        </w:rPr>
        <w:t>6</w:t>
      </w:r>
      <w:r w:rsidRPr="007275C2">
        <w:rPr>
          <w:b/>
          <w:sz w:val="28"/>
          <w:szCs w:val="28"/>
        </w:rPr>
        <w:t xml:space="preserve"> – 201</w:t>
      </w:r>
      <w:r>
        <w:rPr>
          <w:b/>
          <w:sz w:val="28"/>
          <w:szCs w:val="28"/>
        </w:rPr>
        <w:t>8</w:t>
      </w:r>
      <w:r w:rsidRPr="007275C2">
        <w:rPr>
          <w:b/>
          <w:sz w:val="28"/>
          <w:szCs w:val="28"/>
        </w:rPr>
        <w:t xml:space="preserve"> годах</w:t>
      </w:r>
    </w:p>
    <w:p w:rsidR="006D7F22" w:rsidRPr="00081E12" w:rsidRDefault="006D7F22" w:rsidP="006D7F22">
      <w:pPr>
        <w:jc w:val="right"/>
        <w:rPr>
          <w:i/>
          <w:iCs/>
        </w:rPr>
      </w:pPr>
      <w:r w:rsidRPr="00081E12">
        <w:rPr>
          <w:i/>
          <w:iCs/>
        </w:rPr>
        <w:t>Диаграмма 2</w:t>
      </w:r>
    </w:p>
    <w:p w:rsidR="006D7F22" w:rsidRPr="00081E12" w:rsidRDefault="006D7F22" w:rsidP="006D7F22">
      <w:pPr>
        <w:jc w:val="center"/>
      </w:pPr>
      <w:r>
        <w:rPr>
          <w:noProof/>
        </w:rPr>
        <w:drawing>
          <wp:inline distT="0" distB="0" distL="0" distR="0">
            <wp:extent cx="4681240" cy="557784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7" cstate="print"/>
                    <a:srcRect/>
                    <a:stretch>
                      <a:fillRect/>
                    </a:stretch>
                  </pic:blipFill>
                  <pic:spPr bwMode="auto">
                    <a:xfrm>
                      <a:off x="0" y="0"/>
                      <a:ext cx="4684465" cy="5581683"/>
                    </a:xfrm>
                    <a:prstGeom prst="rect">
                      <a:avLst/>
                    </a:prstGeom>
                    <a:noFill/>
                    <a:ln w="9525">
                      <a:noFill/>
                      <a:miter lim="800000"/>
                      <a:headEnd/>
                      <a:tailEnd/>
                    </a:ln>
                  </pic:spPr>
                </pic:pic>
              </a:graphicData>
            </a:graphic>
          </wp:inline>
        </w:drawing>
      </w:r>
    </w:p>
    <w:p w:rsidR="006D7F22" w:rsidRPr="00200EF8" w:rsidRDefault="006D7F22" w:rsidP="006D7F22">
      <w:pPr>
        <w:spacing w:before="120"/>
        <w:ind w:firstLine="567"/>
        <w:jc w:val="both"/>
        <w:rPr>
          <w:sz w:val="28"/>
          <w:szCs w:val="28"/>
        </w:rPr>
      </w:pPr>
      <w:r w:rsidRPr="00200EF8">
        <w:rPr>
          <w:sz w:val="28"/>
          <w:szCs w:val="28"/>
        </w:rPr>
        <w:lastRenderedPageBreak/>
        <w:t xml:space="preserve">В работе содержится только </w:t>
      </w:r>
      <w:r>
        <w:rPr>
          <w:sz w:val="28"/>
          <w:szCs w:val="28"/>
        </w:rPr>
        <w:t>четыре</w:t>
      </w:r>
      <w:r w:rsidRPr="00200EF8">
        <w:rPr>
          <w:sz w:val="28"/>
          <w:szCs w:val="28"/>
        </w:rPr>
        <w:t xml:space="preserve"> задания</w:t>
      </w:r>
      <w:r>
        <w:rPr>
          <w:sz w:val="28"/>
          <w:szCs w:val="28"/>
        </w:rPr>
        <w:t xml:space="preserve"> (№ 13. 14, 16 и 17)</w:t>
      </w:r>
      <w:r w:rsidRPr="00200EF8">
        <w:rPr>
          <w:sz w:val="28"/>
          <w:szCs w:val="28"/>
        </w:rPr>
        <w:t>, в которых отражен материал 10-11 класса</w:t>
      </w:r>
      <w:r>
        <w:rPr>
          <w:sz w:val="28"/>
          <w:szCs w:val="28"/>
        </w:rPr>
        <w:t>.</w:t>
      </w:r>
      <w:r w:rsidRPr="00200EF8">
        <w:rPr>
          <w:sz w:val="28"/>
          <w:szCs w:val="28"/>
        </w:rPr>
        <w:t xml:space="preserve"> В целом средние проценты практически по всем заданиям сопоставимы с результатами прошлого года.</w:t>
      </w:r>
    </w:p>
    <w:p w:rsidR="006D7F22" w:rsidRDefault="006D7F22" w:rsidP="006D7F22">
      <w:pPr>
        <w:ind w:firstLine="567"/>
        <w:jc w:val="both"/>
        <w:rPr>
          <w:sz w:val="28"/>
          <w:szCs w:val="28"/>
        </w:rPr>
      </w:pPr>
      <w:r w:rsidRPr="00200EF8">
        <w:rPr>
          <w:sz w:val="28"/>
          <w:szCs w:val="28"/>
        </w:rPr>
        <w:t xml:space="preserve">Из данной </w:t>
      </w:r>
      <w:r>
        <w:rPr>
          <w:sz w:val="28"/>
          <w:szCs w:val="28"/>
        </w:rPr>
        <w:t>диаграммы видно, что в девяти</w:t>
      </w:r>
      <w:r w:rsidRPr="00200EF8">
        <w:rPr>
          <w:sz w:val="28"/>
          <w:szCs w:val="28"/>
        </w:rPr>
        <w:t xml:space="preserve"> заданиях увеличился процент выполнения</w:t>
      </w:r>
      <w:r>
        <w:rPr>
          <w:sz w:val="28"/>
          <w:szCs w:val="28"/>
        </w:rPr>
        <w:t xml:space="preserve"> задания выпускниками. Задание 17</w:t>
      </w:r>
      <w:r w:rsidRPr="00200EF8">
        <w:rPr>
          <w:sz w:val="28"/>
          <w:szCs w:val="28"/>
        </w:rPr>
        <w:t xml:space="preserve"> (</w:t>
      </w:r>
      <w:r>
        <w:rPr>
          <w:sz w:val="28"/>
          <w:szCs w:val="28"/>
        </w:rPr>
        <w:t>решение неравенства</w:t>
      </w:r>
      <w:r w:rsidRPr="00200EF8">
        <w:rPr>
          <w:sz w:val="28"/>
          <w:szCs w:val="28"/>
        </w:rPr>
        <w:t xml:space="preserve">) выполнили </w:t>
      </w:r>
      <w:r>
        <w:rPr>
          <w:sz w:val="28"/>
          <w:szCs w:val="28"/>
        </w:rPr>
        <w:t>61</w:t>
      </w:r>
      <w:r w:rsidRPr="00200EF8">
        <w:rPr>
          <w:sz w:val="28"/>
          <w:szCs w:val="28"/>
        </w:rPr>
        <w:t>,</w:t>
      </w:r>
      <w:r>
        <w:rPr>
          <w:sz w:val="28"/>
          <w:szCs w:val="28"/>
        </w:rPr>
        <w:t>1%, что на 15</w:t>
      </w:r>
      <w:r w:rsidRPr="00200EF8">
        <w:rPr>
          <w:sz w:val="28"/>
          <w:szCs w:val="28"/>
        </w:rPr>
        <w:t>,</w:t>
      </w:r>
      <w:r>
        <w:rPr>
          <w:sz w:val="28"/>
          <w:szCs w:val="28"/>
        </w:rPr>
        <w:t>6</w:t>
      </w:r>
      <w:r w:rsidRPr="00200EF8">
        <w:rPr>
          <w:sz w:val="28"/>
          <w:szCs w:val="28"/>
        </w:rPr>
        <w:t>% больш</w:t>
      </w:r>
      <w:r>
        <w:rPr>
          <w:sz w:val="28"/>
          <w:szCs w:val="28"/>
        </w:rPr>
        <w:t>е, чем в прошлом году, задание 19 (задание на делимость</w:t>
      </w:r>
      <w:r w:rsidRPr="00200EF8">
        <w:rPr>
          <w:sz w:val="28"/>
          <w:szCs w:val="28"/>
        </w:rPr>
        <w:t>) – на 1</w:t>
      </w:r>
      <w:r>
        <w:rPr>
          <w:sz w:val="28"/>
          <w:szCs w:val="28"/>
        </w:rPr>
        <w:t>8</w:t>
      </w:r>
      <w:r w:rsidRPr="00200EF8">
        <w:rPr>
          <w:sz w:val="28"/>
          <w:szCs w:val="28"/>
        </w:rPr>
        <w:t>,</w:t>
      </w:r>
      <w:r>
        <w:rPr>
          <w:sz w:val="28"/>
          <w:szCs w:val="28"/>
        </w:rPr>
        <w:t>1</w:t>
      </w:r>
      <w:r w:rsidRPr="00200EF8">
        <w:rPr>
          <w:sz w:val="28"/>
          <w:szCs w:val="28"/>
        </w:rPr>
        <w:t xml:space="preserve">%. </w:t>
      </w:r>
      <w:r>
        <w:rPr>
          <w:sz w:val="28"/>
          <w:szCs w:val="28"/>
        </w:rPr>
        <w:t>Менее чем н</w:t>
      </w:r>
      <w:r w:rsidRPr="00200EF8">
        <w:rPr>
          <w:sz w:val="28"/>
          <w:szCs w:val="28"/>
        </w:rPr>
        <w:t>а 7% увеличилось количество выпускников, решивших верно задани</w:t>
      </w:r>
      <w:r>
        <w:rPr>
          <w:sz w:val="28"/>
          <w:szCs w:val="28"/>
        </w:rPr>
        <w:t>я</w:t>
      </w:r>
      <w:r w:rsidRPr="00200EF8">
        <w:rPr>
          <w:sz w:val="28"/>
          <w:szCs w:val="28"/>
        </w:rPr>
        <w:t xml:space="preserve"> </w:t>
      </w:r>
      <w:r>
        <w:rPr>
          <w:sz w:val="28"/>
          <w:szCs w:val="28"/>
        </w:rPr>
        <w:t>1, 4, 6, 7, 10, 11 и 12</w:t>
      </w:r>
      <w:r w:rsidRPr="00200EF8">
        <w:rPr>
          <w:sz w:val="28"/>
          <w:szCs w:val="28"/>
        </w:rPr>
        <w:t>.</w:t>
      </w:r>
    </w:p>
    <w:p w:rsidR="006D7F22" w:rsidRDefault="006D7F22" w:rsidP="006D7F22">
      <w:pPr>
        <w:ind w:firstLine="567"/>
        <w:jc w:val="both"/>
        <w:rPr>
          <w:sz w:val="28"/>
          <w:szCs w:val="28"/>
        </w:rPr>
      </w:pPr>
      <w:r>
        <w:rPr>
          <w:sz w:val="28"/>
          <w:szCs w:val="28"/>
        </w:rPr>
        <w:t>В остальных</w:t>
      </w:r>
      <w:r w:rsidRPr="00200EF8">
        <w:rPr>
          <w:sz w:val="28"/>
          <w:szCs w:val="28"/>
        </w:rPr>
        <w:t xml:space="preserve"> заданиях </w:t>
      </w:r>
      <w:r>
        <w:rPr>
          <w:sz w:val="28"/>
          <w:szCs w:val="28"/>
        </w:rPr>
        <w:t>(№ 2, 3, 5,</w:t>
      </w:r>
      <w:r w:rsidRPr="00200EF8">
        <w:rPr>
          <w:sz w:val="28"/>
          <w:szCs w:val="28"/>
        </w:rPr>
        <w:t xml:space="preserve"> 8,</w:t>
      </w:r>
      <w:r>
        <w:rPr>
          <w:sz w:val="28"/>
          <w:szCs w:val="28"/>
        </w:rPr>
        <w:t xml:space="preserve"> 9, 13 - </w:t>
      </w:r>
      <w:r w:rsidRPr="00200EF8">
        <w:rPr>
          <w:sz w:val="28"/>
          <w:szCs w:val="28"/>
        </w:rPr>
        <w:t>16, 1</w:t>
      </w:r>
      <w:r>
        <w:rPr>
          <w:sz w:val="28"/>
          <w:szCs w:val="28"/>
        </w:rPr>
        <w:t>8</w:t>
      </w:r>
      <w:r w:rsidRPr="00200EF8">
        <w:rPr>
          <w:sz w:val="28"/>
          <w:szCs w:val="28"/>
        </w:rPr>
        <w:t>, 20</w:t>
      </w:r>
      <w:r>
        <w:rPr>
          <w:sz w:val="28"/>
          <w:szCs w:val="28"/>
        </w:rPr>
        <w:t>)</w:t>
      </w:r>
      <w:r w:rsidRPr="00200EF8">
        <w:rPr>
          <w:sz w:val="28"/>
          <w:szCs w:val="28"/>
        </w:rPr>
        <w:t xml:space="preserve"> наблюдается отрицательная динамика.</w:t>
      </w:r>
      <w:r>
        <w:rPr>
          <w:sz w:val="28"/>
          <w:szCs w:val="28"/>
        </w:rPr>
        <w:t xml:space="preserve"> Снижение показателей решаемости заданий колеблется от 0,6% до 36,8%. На 36,8% выпускников меньше, чем в 2017 году, справилось</w:t>
      </w:r>
      <w:r w:rsidRPr="00200EF8">
        <w:rPr>
          <w:sz w:val="28"/>
          <w:szCs w:val="28"/>
        </w:rPr>
        <w:t xml:space="preserve"> с заданием 1</w:t>
      </w:r>
      <w:r>
        <w:rPr>
          <w:sz w:val="28"/>
          <w:szCs w:val="28"/>
        </w:rPr>
        <w:t>4</w:t>
      </w:r>
      <w:r w:rsidRPr="00200EF8">
        <w:rPr>
          <w:sz w:val="28"/>
          <w:szCs w:val="28"/>
        </w:rPr>
        <w:t xml:space="preserve"> (действия с </w:t>
      </w:r>
      <w:r>
        <w:rPr>
          <w:sz w:val="28"/>
          <w:szCs w:val="28"/>
        </w:rPr>
        <w:t>графиком функции</w:t>
      </w:r>
      <w:r w:rsidRPr="00200EF8">
        <w:rPr>
          <w:sz w:val="28"/>
          <w:szCs w:val="28"/>
        </w:rPr>
        <w:t>)</w:t>
      </w:r>
      <w:r>
        <w:rPr>
          <w:sz w:val="28"/>
          <w:szCs w:val="28"/>
        </w:rPr>
        <w:t>.</w:t>
      </w:r>
      <w:r w:rsidRPr="00200EF8">
        <w:rPr>
          <w:sz w:val="28"/>
          <w:szCs w:val="28"/>
        </w:rPr>
        <w:t xml:space="preserve"> С заданием  </w:t>
      </w:r>
      <w:r>
        <w:rPr>
          <w:sz w:val="28"/>
          <w:szCs w:val="28"/>
        </w:rPr>
        <w:t>№ 16</w:t>
      </w:r>
      <w:r w:rsidRPr="00200EF8">
        <w:rPr>
          <w:sz w:val="28"/>
          <w:szCs w:val="28"/>
        </w:rPr>
        <w:t xml:space="preserve"> (геометрическая задача с практическим содержанием) </w:t>
      </w:r>
      <w:r>
        <w:rPr>
          <w:sz w:val="28"/>
          <w:szCs w:val="28"/>
        </w:rPr>
        <w:t xml:space="preserve">справилось на 26,2% выпускников меньше, чем в 2017 году, с заданием № 3 (простейшая задача на проценты) </w:t>
      </w:r>
      <w:r w:rsidRPr="00200EF8">
        <w:rPr>
          <w:sz w:val="28"/>
          <w:szCs w:val="28"/>
        </w:rPr>
        <w:t>– 2</w:t>
      </w:r>
      <w:r>
        <w:rPr>
          <w:sz w:val="28"/>
          <w:szCs w:val="28"/>
        </w:rPr>
        <w:t>1</w:t>
      </w:r>
      <w:r w:rsidRPr="00200EF8">
        <w:rPr>
          <w:sz w:val="28"/>
          <w:szCs w:val="28"/>
        </w:rPr>
        <w:t>,</w:t>
      </w:r>
      <w:r>
        <w:rPr>
          <w:sz w:val="28"/>
          <w:szCs w:val="28"/>
        </w:rPr>
        <w:t>4</w:t>
      </w:r>
      <w:r w:rsidRPr="00200EF8">
        <w:rPr>
          <w:sz w:val="28"/>
          <w:szCs w:val="28"/>
        </w:rPr>
        <w:t>%,  с задани</w:t>
      </w:r>
      <w:r>
        <w:rPr>
          <w:sz w:val="28"/>
          <w:szCs w:val="28"/>
        </w:rPr>
        <w:t>ем № 18</w:t>
      </w:r>
      <w:r w:rsidRPr="00200EF8">
        <w:rPr>
          <w:sz w:val="28"/>
          <w:szCs w:val="28"/>
        </w:rPr>
        <w:t xml:space="preserve"> (</w:t>
      </w:r>
      <w:r>
        <w:rPr>
          <w:sz w:val="28"/>
          <w:szCs w:val="28"/>
        </w:rPr>
        <w:t>логическая задача</w:t>
      </w:r>
      <w:r w:rsidRPr="00200EF8">
        <w:rPr>
          <w:sz w:val="28"/>
          <w:szCs w:val="28"/>
        </w:rPr>
        <w:t xml:space="preserve">) – </w:t>
      </w:r>
      <w:r>
        <w:rPr>
          <w:sz w:val="28"/>
          <w:szCs w:val="28"/>
        </w:rPr>
        <w:t>11</w:t>
      </w:r>
      <w:r w:rsidRPr="00200EF8">
        <w:rPr>
          <w:sz w:val="28"/>
          <w:szCs w:val="28"/>
        </w:rPr>
        <w:t>,</w:t>
      </w:r>
      <w:r>
        <w:rPr>
          <w:sz w:val="28"/>
          <w:szCs w:val="28"/>
        </w:rPr>
        <w:t>2%.</w:t>
      </w:r>
      <w:r w:rsidRPr="00200EF8">
        <w:rPr>
          <w:sz w:val="28"/>
          <w:szCs w:val="28"/>
        </w:rPr>
        <w:t xml:space="preserve"> </w:t>
      </w:r>
      <w:r>
        <w:rPr>
          <w:sz w:val="28"/>
          <w:szCs w:val="28"/>
        </w:rPr>
        <w:t>В остальных задачах уменьшение показателей незначительное.</w:t>
      </w:r>
    </w:p>
    <w:p w:rsidR="007F0D32" w:rsidRPr="00FF2246" w:rsidRDefault="007F0D32" w:rsidP="007F0D32">
      <w:pPr>
        <w:pStyle w:val="a3"/>
        <w:spacing w:before="240" w:after="0" w:line="240" w:lineRule="auto"/>
        <w:ind w:left="0"/>
        <w:jc w:val="both"/>
        <w:rPr>
          <w:rFonts w:ascii="Times New Roman" w:hAnsi="Times New Roman"/>
          <w:b/>
          <w:sz w:val="28"/>
          <w:szCs w:val="28"/>
        </w:rPr>
      </w:pPr>
      <w:r w:rsidRPr="00FF2246">
        <w:rPr>
          <w:rFonts w:ascii="Times New Roman" w:hAnsi="Times New Roman"/>
          <w:b/>
          <w:sz w:val="28"/>
          <w:szCs w:val="28"/>
        </w:rPr>
        <w:t xml:space="preserve">Основные УМК по </w:t>
      </w:r>
      <w:r>
        <w:rPr>
          <w:rFonts w:ascii="Times New Roman" w:hAnsi="Times New Roman"/>
          <w:b/>
          <w:sz w:val="28"/>
          <w:szCs w:val="28"/>
        </w:rPr>
        <w:t>математике (базовый уровень)</w:t>
      </w:r>
      <w:r w:rsidRPr="00FF2246">
        <w:rPr>
          <w:rFonts w:ascii="Times New Roman" w:hAnsi="Times New Roman"/>
          <w:b/>
          <w:sz w:val="28"/>
          <w:szCs w:val="28"/>
        </w:rPr>
        <w:t>, которые использовались в ОО в 2017-2018 уч</w:t>
      </w:r>
      <w:r>
        <w:rPr>
          <w:rFonts w:ascii="Times New Roman" w:hAnsi="Times New Roman"/>
          <w:b/>
          <w:sz w:val="28"/>
          <w:szCs w:val="28"/>
        </w:rPr>
        <w:t>ебном году</w:t>
      </w:r>
      <w:r w:rsidRPr="00FF2246">
        <w:rPr>
          <w:rFonts w:ascii="Times New Roman" w:hAnsi="Times New Roman"/>
          <w:b/>
          <w:sz w:val="28"/>
          <w:szCs w:val="28"/>
        </w:rPr>
        <w:t xml:space="preserve">. </w:t>
      </w:r>
    </w:p>
    <w:p w:rsidR="007F0D32" w:rsidRPr="00AD2719" w:rsidRDefault="007F0D32" w:rsidP="007F0D32">
      <w:pPr>
        <w:ind w:firstLine="540"/>
        <w:jc w:val="right"/>
        <w:rPr>
          <w:i/>
        </w:rPr>
      </w:pPr>
      <w:r w:rsidRPr="00AD2719">
        <w:rPr>
          <w:i/>
        </w:rPr>
        <w:t>Таблица 1</w:t>
      </w:r>
      <w:r w:rsidR="00365690">
        <w:rPr>
          <w:i/>
        </w:rPr>
        <w:t>2</w:t>
      </w:r>
    </w:p>
    <w:tbl>
      <w:tblPr>
        <w:tblStyle w:val="a7"/>
        <w:tblW w:w="0" w:type="auto"/>
        <w:tblLayout w:type="fixed"/>
        <w:tblLook w:val="04A0"/>
      </w:tblPr>
      <w:tblGrid>
        <w:gridCol w:w="5920"/>
        <w:gridCol w:w="1913"/>
        <w:gridCol w:w="1914"/>
      </w:tblGrid>
      <w:tr w:rsidR="007F0D32" w:rsidRPr="00F651A2" w:rsidTr="007F0D32">
        <w:tc>
          <w:tcPr>
            <w:tcW w:w="5920" w:type="dxa"/>
            <w:vAlign w:val="center"/>
          </w:tcPr>
          <w:p w:rsidR="007F0D32" w:rsidRPr="00320DFD" w:rsidRDefault="007F0D32" w:rsidP="00D6465D">
            <w:pPr>
              <w:jc w:val="center"/>
              <w:rPr>
                <w:rFonts w:eastAsia="Times New Roman"/>
                <w:bCs/>
                <w:color w:val="000000"/>
              </w:rPr>
            </w:pPr>
            <w:r w:rsidRPr="00320DFD">
              <w:rPr>
                <w:rFonts w:eastAsia="Times New Roman"/>
                <w:bCs/>
                <w:color w:val="000000"/>
              </w:rPr>
              <w:t>Название УМК</w:t>
            </w:r>
          </w:p>
        </w:tc>
        <w:tc>
          <w:tcPr>
            <w:tcW w:w="1913" w:type="dxa"/>
            <w:vAlign w:val="center"/>
          </w:tcPr>
          <w:p w:rsidR="007F0D32" w:rsidRPr="00320DFD" w:rsidRDefault="007F0D32" w:rsidP="00D6465D">
            <w:pPr>
              <w:jc w:val="center"/>
              <w:rPr>
                <w:rFonts w:eastAsia="Times New Roman"/>
                <w:bCs/>
                <w:color w:val="000000"/>
              </w:rPr>
            </w:pPr>
            <w:r w:rsidRPr="00320DFD">
              <w:rPr>
                <w:rFonts w:eastAsia="Times New Roman"/>
                <w:bCs/>
                <w:color w:val="000000"/>
              </w:rPr>
              <w:t>Год (годы) издания</w:t>
            </w:r>
          </w:p>
        </w:tc>
        <w:tc>
          <w:tcPr>
            <w:tcW w:w="1914" w:type="dxa"/>
            <w:vAlign w:val="center"/>
          </w:tcPr>
          <w:p w:rsidR="007F0D32" w:rsidRPr="00F651A2" w:rsidRDefault="007F0D32" w:rsidP="00D6465D">
            <w:pPr>
              <w:jc w:val="center"/>
              <w:rPr>
                <w:i/>
              </w:rPr>
            </w:pPr>
            <w:r w:rsidRPr="00F651A2">
              <w:t>Примерный процент ОО, в которых использовался данный УМК</w:t>
            </w:r>
          </w:p>
        </w:tc>
      </w:tr>
      <w:tr w:rsidR="007F0D32" w:rsidRPr="00F651A2" w:rsidTr="007F0D32">
        <w:tc>
          <w:tcPr>
            <w:tcW w:w="5920" w:type="dxa"/>
            <w:vAlign w:val="center"/>
          </w:tcPr>
          <w:p w:rsidR="007F0D32" w:rsidRPr="00F651A2" w:rsidRDefault="007F0D32" w:rsidP="00D6465D">
            <w:pPr>
              <w:rPr>
                <w:color w:val="000000"/>
              </w:rPr>
            </w:pPr>
            <w:r w:rsidRPr="00F651A2">
              <w:rPr>
                <w:color w:val="000000"/>
              </w:rPr>
              <w:t>1. Александров А.Д., Вернер А.Л., Рыжик В.И. Математика: алгебра и начала математического анализа, геометрия. Геометрия (базовый и углубленный уровень), 10- 11, Издательство «Просвещение»</w:t>
            </w:r>
          </w:p>
        </w:tc>
        <w:tc>
          <w:tcPr>
            <w:tcW w:w="1913" w:type="dxa"/>
            <w:vAlign w:val="center"/>
          </w:tcPr>
          <w:p w:rsidR="007F0D32" w:rsidRPr="00F651A2" w:rsidRDefault="007F0D32" w:rsidP="00D6465D">
            <w:pPr>
              <w:jc w:val="center"/>
              <w:rPr>
                <w:color w:val="000000"/>
              </w:rPr>
            </w:pPr>
            <w:r w:rsidRPr="00F651A2">
              <w:rPr>
                <w:color w:val="000000"/>
              </w:rPr>
              <w:t>2014</w:t>
            </w:r>
          </w:p>
        </w:tc>
        <w:tc>
          <w:tcPr>
            <w:tcW w:w="1914" w:type="dxa"/>
            <w:vAlign w:val="center"/>
          </w:tcPr>
          <w:p w:rsidR="007F0D32" w:rsidRPr="00F651A2" w:rsidRDefault="007F0D32" w:rsidP="00D6465D">
            <w:pPr>
              <w:jc w:val="center"/>
              <w:rPr>
                <w:color w:val="000000"/>
              </w:rPr>
            </w:pPr>
            <w:r w:rsidRPr="00F651A2">
              <w:rPr>
                <w:color w:val="000000"/>
              </w:rPr>
              <w:t>1</w:t>
            </w:r>
          </w:p>
        </w:tc>
      </w:tr>
      <w:tr w:rsidR="007F0D32" w:rsidRPr="00F651A2" w:rsidTr="007F0D32">
        <w:tc>
          <w:tcPr>
            <w:tcW w:w="5920" w:type="dxa"/>
            <w:vAlign w:val="center"/>
          </w:tcPr>
          <w:p w:rsidR="007F0D32" w:rsidRPr="00F651A2" w:rsidRDefault="007F0D32" w:rsidP="00D6465D">
            <w:pPr>
              <w:rPr>
                <w:color w:val="000000"/>
              </w:rPr>
            </w:pPr>
            <w:r w:rsidRPr="00F651A2">
              <w:rPr>
                <w:color w:val="000000"/>
              </w:rPr>
              <w:t>2. Колягин Ю.М., Ткачёва М.В., Фёдорова Н.Е. и др. Математика: алгебра и начала математического анализа, геометрия. Алгебра и начала математического анализа (базовый и углубленный уровень), 10</w:t>
            </w:r>
            <w:r w:rsidR="00D913F0">
              <w:rPr>
                <w:color w:val="000000"/>
              </w:rPr>
              <w:t>, 11</w:t>
            </w:r>
            <w:r w:rsidRPr="00F651A2">
              <w:rPr>
                <w:color w:val="000000"/>
              </w:rPr>
              <w:t xml:space="preserve"> </w:t>
            </w:r>
            <w:proofErr w:type="spellStart"/>
            <w:r w:rsidRPr="00F651A2">
              <w:rPr>
                <w:color w:val="000000"/>
              </w:rPr>
              <w:t>кл</w:t>
            </w:r>
            <w:proofErr w:type="spellEnd"/>
            <w:r w:rsidRPr="00F651A2">
              <w:rPr>
                <w:color w:val="000000"/>
              </w:rPr>
              <w:t>., Издательство «Просвещение»</w:t>
            </w:r>
          </w:p>
        </w:tc>
        <w:tc>
          <w:tcPr>
            <w:tcW w:w="1913" w:type="dxa"/>
            <w:vAlign w:val="center"/>
          </w:tcPr>
          <w:p w:rsidR="007F0D32" w:rsidRPr="00F651A2" w:rsidRDefault="007F0D32" w:rsidP="00D6465D">
            <w:pPr>
              <w:jc w:val="center"/>
              <w:rPr>
                <w:color w:val="000000"/>
              </w:rPr>
            </w:pPr>
            <w:r w:rsidRPr="00F651A2">
              <w:rPr>
                <w:color w:val="000000"/>
              </w:rPr>
              <w:t>2010-2011, 2014-2017</w:t>
            </w:r>
          </w:p>
        </w:tc>
        <w:tc>
          <w:tcPr>
            <w:tcW w:w="1914" w:type="dxa"/>
            <w:vAlign w:val="center"/>
          </w:tcPr>
          <w:p w:rsidR="007F0D32" w:rsidRPr="00F651A2" w:rsidRDefault="007F0D32" w:rsidP="00D6465D">
            <w:pPr>
              <w:jc w:val="center"/>
              <w:rPr>
                <w:color w:val="000000"/>
              </w:rPr>
            </w:pPr>
            <w:r w:rsidRPr="00F651A2">
              <w:rPr>
                <w:color w:val="000000"/>
              </w:rPr>
              <w:t>12</w:t>
            </w:r>
          </w:p>
        </w:tc>
      </w:tr>
      <w:tr w:rsidR="007F0D32" w:rsidRPr="00F651A2" w:rsidTr="007F0D32">
        <w:tc>
          <w:tcPr>
            <w:tcW w:w="5920" w:type="dxa"/>
            <w:vAlign w:val="center"/>
          </w:tcPr>
          <w:p w:rsidR="007F0D32" w:rsidRPr="00F651A2" w:rsidRDefault="00D913F0" w:rsidP="00D6465D">
            <w:pPr>
              <w:rPr>
                <w:color w:val="000000"/>
              </w:rPr>
            </w:pPr>
            <w:r>
              <w:rPr>
                <w:color w:val="000000"/>
              </w:rPr>
              <w:t>3</w:t>
            </w:r>
            <w:r w:rsidR="007F0D32" w:rsidRPr="00F651A2">
              <w:rPr>
                <w:color w:val="000000"/>
              </w:rPr>
              <w:t xml:space="preserve">. </w:t>
            </w:r>
            <w:proofErr w:type="spellStart"/>
            <w:r w:rsidR="007F0D32" w:rsidRPr="00F651A2">
              <w:rPr>
                <w:color w:val="000000"/>
              </w:rPr>
              <w:t>Атанасян</w:t>
            </w:r>
            <w:proofErr w:type="spellEnd"/>
            <w:r w:rsidR="007F0D32" w:rsidRPr="00F651A2">
              <w:rPr>
                <w:color w:val="000000"/>
              </w:rPr>
              <w:t xml:space="preserve"> Л.С., Бутузов В.Ф., Кадомцев С.Б. и др. Математика: алгебра и начала математического анализа, геометрия. Геометрия (базовый и углубленный уровень), 10-11 </w:t>
            </w:r>
            <w:proofErr w:type="spellStart"/>
            <w:r w:rsidR="007F0D32" w:rsidRPr="00F651A2">
              <w:rPr>
                <w:color w:val="000000"/>
              </w:rPr>
              <w:t>кл</w:t>
            </w:r>
            <w:proofErr w:type="spellEnd"/>
            <w:r w:rsidR="007F0D32" w:rsidRPr="00F651A2">
              <w:rPr>
                <w:color w:val="000000"/>
              </w:rPr>
              <w:t>, Издательство «Просвещение»</w:t>
            </w:r>
          </w:p>
        </w:tc>
        <w:tc>
          <w:tcPr>
            <w:tcW w:w="1913" w:type="dxa"/>
            <w:vAlign w:val="center"/>
          </w:tcPr>
          <w:p w:rsidR="007F0D32" w:rsidRPr="00F651A2" w:rsidRDefault="007F0D32" w:rsidP="00D6465D">
            <w:pPr>
              <w:jc w:val="center"/>
              <w:rPr>
                <w:color w:val="000000"/>
              </w:rPr>
            </w:pPr>
            <w:r w:rsidRPr="00F651A2">
              <w:rPr>
                <w:color w:val="000000"/>
              </w:rPr>
              <w:t>2003, 2005-2017</w:t>
            </w:r>
          </w:p>
        </w:tc>
        <w:tc>
          <w:tcPr>
            <w:tcW w:w="1914" w:type="dxa"/>
            <w:vAlign w:val="center"/>
          </w:tcPr>
          <w:p w:rsidR="007F0D32" w:rsidRPr="00F651A2" w:rsidRDefault="007F0D32" w:rsidP="00D6465D">
            <w:pPr>
              <w:jc w:val="center"/>
              <w:rPr>
                <w:color w:val="000000"/>
              </w:rPr>
            </w:pPr>
            <w:r w:rsidRPr="00F651A2">
              <w:rPr>
                <w:color w:val="000000"/>
              </w:rPr>
              <w:t>68</w:t>
            </w:r>
          </w:p>
        </w:tc>
      </w:tr>
      <w:tr w:rsidR="007F0D32" w:rsidRPr="00F651A2" w:rsidTr="007F0D32">
        <w:tc>
          <w:tcPr>
            <w:tcW w:w="5920" w:type="dxa"/>
            <w:vAlign w:val="center"/>
          </w:tcPr>
          <w:p w:rsidR="007F0D32" w:rsidRPr="00F651A2" w:rsidRDefault="00D913F0" w:rsidP="00D6465D">
            <w:pPr>
              <w:rPr>
                <w:color w:val="000000"/>
              </w:rPr>
            </w:pPr>
            <w:r>
              <w:rPr>
                <w:color w:val="000000"/>
              </w:rPr>
              <w:t>4</w:t>
            </w:r>
            <w:r w:rsidR="007F0D32" w:rsidRPr="00F651A2">
              <w:rPr>
                <w:color w:val="000000"/>
              </w:rPr>
              <w:t xml:space="preserve">. Алимов Ш. А., Колягин Ю.М., Ткачёва М.В. и др. Математика: алгебра и начала математического анализа, геометрия. Алгебра и начала математического анализа (базовый и углубленный уровень), 10-11 </w:t>
            </w:r>
            <w:proofErr w:type="spellStart"/>
            <w:r w:rsidR="007F0D32" w:rsidRPr="00F651A2">
              <w:rPr>
                <w:color w:val="000000"/>
              </w:rPr>
              <w:t>кл</w:t>
            </w:r>
            <w:proofErr w:type="spellEnd"/>
            <w:r w:rsidR="007F0D32" w:rsidRPr="00F651A2">
              <w:rPr>
                <w:color w:val="000000"/>
              </w:rPr>
              <w:t>., Издательство «Просвещение»</w:t>
            </w:r>
          </w:p>
        </w:tc>
        <w:tc>
          <w:tcPr>
            <w:tcW w:w="1913" w:type="dxa"/>
            <w:vAlign w:val="center"/>
          </w:tcPr>
          <w:p w:rsidR="007F0D32" w:rsidRPr="00F651A2" w:rsidRDefault="007F0D32" w:rsidP="00D6465D">
            <w:pPr>
              <w:jc w:val="center"/>
              <w:rPr>
                <w:color w:val="000000"/>
              </w:rPr>
            </w:pPr>
            <w:r w:rsidRPr="00F651A2">
              <w:rPr>
                <w:color w:val="000000"/>
              </w:rPr>
              <w:t>2011, 2012-2017</w:t>
            </w:r>
          </w:p>
        </w:tc>
        <w:tc>
          <w:tcPr>
            <w:tcW w:w="1914" w:type="dxa"/>
            <w:vAlign w:val="center"/>
          </w:tcPr>
          <w:p w:rsidR="007F0D32" w:rsidRPr="00F651A2" w:rsidRDefault="007F0D32" w:rsidP="00D6465D">
            <w:pPr>
              <w:jc w:val="center"/>
              <w:rPr>
                <w:color w:val="000000"/>
              </w:rPr>
            </w:pPr>
            <w:r w:rsidRPr="00F651A2">
              <w:rPr>
                <w:color w:val="000000"/>
              </w:rPr>
              <w:t>18</w:t>
            </w:r>
          </w:p>
        </w:tc>
      </w:tr>
      <w:tr w:rsidR="007F0D32" w:rsidRPr="00F651A2" w:rsidTr="007F0D32">
        <w:tc>
          <w:tcPr>
            <w:tcW w:w="5920" w:type="dxa"/>
            <w:vAlign w:val="center"/>
          </w:tcPr>
          <w:p w:rsidR="007F0D32" w:rsidRPr="00F651A2" w:rsidRDefault="00D913F0" w:rsidP="00D6465D">
            <w:pPr>
              <w:rPr>
                <w:color w:val="000000"/>
              </w:rPr>
            </w:pPr>
            <w:r>
              <w:rPr>
                <w:color w:val="000000"/>
              </w:rPr>
              <w:t>5</w:t>
            </w:r>
            <w:r w:rsidR="007F0D32" w:rsidRPr="00F651A2">
              <w:rPr>
                <w:color w:val="000000"/>
              </w:rPr>
              <w:t>. Башмаков М.И. Математика (базовый уровень), 10</w:t>
            </w:r>
            <w:r>
              <w:rPr>
                <w:color w:val="000000"/>
              </w:rPr>
              <w:t>, 11</w:t>
            </w:r>
            <w:r w:rsidR="007F0D32" w:rsidRPr="00F651A2">
              <w:rPr>
                <w:color w:val="000000"/>
              </w:rPr>
              <w:t xml:space="preserve"> </w:t>
            </w:r>
            <w:proofErr w:type="spellStart"/>
            <w:r w:rsidR="007F0D32" w:rsidRPr="00F651A2">
              <w:rPr>
                <w:color w:val="000000"/>
              </w:rPr>
              <w:t>кл</w:t>
            </w:r>
            <w:proofErr w:type="spellEnd"/>
            <w:r w:rsidR="007F0D32" w:rsidRPr="00F651A2">
              <w:rPr>
                <w:color w:val="000000"/>
              </w:rPr>
              <w:t>, Образовательно-издательский центр «Академия»</w:t>
            </w:r>
          </w:p>
        </w:tc>
        <w:tc>
          <w:tcPr>
            <w:tcW w:w="1913" w:type="dxa"/>
            <w:vAlign w:val="center"/>
          </w:tcPr>
          <w:p w:rsidR="007F0D32" w:rsidRPr="00F651A2" w:rsidRDefault="007F0D32" w:rsidP="00D6465D">
            <w:pPr>
              <w:jc w:val="center"/>
              <w:rPr>
                <w:color w:val="000000"/>
              </w:rPr>
            </w:pPr>
            <w:r w:rsidRPr="00F651A2">
              <w:rPr>
                <w:color w:val="000000"/>
              </w:rPr>
              <w:t>2013, 2016</w:t>
            </w:r>
          </w:p>
        </w:tc>
        <w:tc>
          <w:tcPr>
            <w:tcW w:w="1914" w:type="dxa"/>
            <w:vAlign w:val="center"/>
          </w:tcPr>
          <w:p w:rsidR="007F0D32" w:rsidRPr="00F651A2" w:rsidRDefault="007F0D32" w:rsidP="00D6465D">
            <w:pPr>
              <w:jc w:val="center"/>
              <w:rPr>
                <w:color w:val="000000"/>
              </w:rPr>
            </w:pPr>
            <w:r w:rsidRPr="00F651A2">
              <w:rPr>
                <w:color w:val="000000"/>
              </w:rPr>
              <w:t>1</w:t>
            </w:r>
          </w:p>
        </w:tc>
      </w:tr>
      <w:tr w:rsidR="007F0D32" w:rsidRPr="00F651A2" w:rsidTr="007F0D32">
        <w:tc>
          <w:tcPr>
            <w:tcW w:w="5920" w:type="dxa"/>
            <w:vAlign w:val="center"/>
          </w:tcPr>
          <w:p w:rsidR="007F0D32" w:rsidRPr="00F651A2" w:rsidRDefault="00D913F0" w:rsidP="00D6465D">
            <w:pPr>
              <w:rPr>
                <w:color w:val="000000"/>
              </w:rPr>
            </w:pPr>
            <w:r>
              <w:rPr>
                <w:color w:val="000000"/>
              </w:rPr>
              <w:t>6</w:t>
            </w:r>
            <w:r w:rsidR="007F0D32" w:rsidRPr="00F651A2">
              <w:rPr>
                <w:color w:val="000000"/>
              </w:rPr>
              <w:t xml:space="preserve">. Никольский СМ., Потапов М.К., Решетников Н.Н. и </w:t>
            </w:r>
            <w:r w:rsidR="007F0D32" w:rsidRPr="00F651A2">
              <w:rPr>
                <w:color w:val="000000"/>
              </w:rPr>
              <w:lastRenderedPageBreak/>
              <w:t>др. Математика: алгебра и начала математического анализа, геометрия. Алгебра и начала математического анализа (базовый и углубленный уровень), 10</w:t>
            </w:r>
            <w:r>
              <w:rPr>
                <w:color w:val="000000"/>
              </w:rPr>
              <w:t>, 11</w:t>
            </w:r>
            <w:r w:rsidR="007F0D32" w:rsidRPr="00F651A2">
              <w:rPr>
                <w:color w:val="000000"/>
              </w:rPr>
              <w:t xml:space="preserve"> </w:t>
            </w:r>
            <w:proofErr w:type="spellStart"/>
            <w:r w:rsidR="007F0D32" w:rsidRPr="00F651A2">
              <w:rPr>
                <w:color w:val="000000"/>
              </w:rPr>
              <w:t>кл</w:t>
            </w:r>
            <w:proofErr w:type="spellEnd"/>
            <w:r w:rsidR="007F0D32" w:rsidRPr="00F651A2">
              <w:rPr>
                <w:color w:val="000000"/>
              </w:rPr>
              <w:t>, Издательство «Просвещение»</w:t>
            </w:r>
          </w:p>
        </w:tc>
        <w:tc>
          <w:tcPr>
            <w:tcW w:w="1913" w:type="dxa"/>
            <w:vAlign w:val="center"/>
          </w:tcPr>
          <w:p w:rsidR="007F0D32" w:rsidRPr="00F651A2" w:rsidRDefault="007F0D32" w:rsidP="00D6465D">
            <w:pPr>
              <w:jc w:val="center"/>
              <w:rPr>
                <w:color w:val="000000"/>
              </w:rPr>
            </w:pPr>
            <w:r w:rsidRPr="00F651A2">
              <w:rPr>
                <w:color w:val="000000"/>
              </w:rPr>
              <w:lastRenderedPageBreak/>
              <w:t>2013-2017</w:t>
            </w:r>
          </w:p>
        </w:tc>
        <w:tc>
          <w:tcPr>
            <w:tcW w:w="1914" w:type="dxa"/>
            <w:vAlign w:val="center"/>
          </w:tcPr>
          <w:p w:rsidR="007F0D32" w:rsidRPr="00F651A2" w:rsidRDefault="007F0D32" w:rsidP="00D6465D">
            <w:pPr>
              <w:jc w:val="center"/>
              <w:rPr>
                <w:color w:val="000000"/>
              </w:rPr>
            </w:pPr>
            <w:r w:rsidRPr="00F651A2">
              <w:rPr>
                <w:color w:val="000000"/>
              </w:rPr>
              <w:t>12</w:t>
            </w:r>
          </w:p>
        </w:tc>
      </w:tr>
      <w:tr w:rsidR="007F0D32" w:rsidRPr="00F651A2" w:rsidTr="007F0D32">
        <w:tc>
          <w:tcPr>
            <w:tcW w:w="5920" w:type="dxa"/>
            <w:vAlign w:val="center"/>
          </w:tcPr>
          <w:p w:rsidR="007F0D32" w:rsidRPr="00F651A2" w:rsidRDefault="00D913F0" w:rsidP="00D6465D">
            <w:pPr>
              <w:rPr>
                <w:color w:val="000000"/>
              </w:rPr>
            </w:pPr>
            <w:r>
              <w:rPr>
                <w:color w:val="000000"/>
              </w:rPr>
              <w:lastRenderedPageBreak/>
              <w:t>7</w:t>
            </w:r>
            <w:r w:rsidR="007F0D32" w:rsidRPr="00F651A2">
              <w:rPr>
                <w:color w:val="000000"/>
              </w:rPr>
              <w:t>. Мордкович А.Г., Семенов П.В. Математика: Алгебра и начала математического анализа, геометрия. Алгебра и начала математического анализа. 10 класс (базовый и углубленный уровни) в 2 ч.,  ИОЦ «Мнемозина»</w:t>
            </w:r>
          </w:p>
        </w:tc>
        <w:tc>
          <w:tcPr>
            <w:tcW w:w="1913" w:type="dxa"/>
            <w:vAlign w:val="center"/>
          </w:tcPr>
          <w:p w:rsidR="007F0D32" w:rsidRPr="00F651A2" w:rsidRDefault="007F0D32" w:rsidP="00D6465D">
            <w:pPr>
              <w:jc w:val="center"/>
              <w:rPr>
                <w:color w:val="000000"/>
              </w:rPr>
            </w:pPr>
            <w:r w:rsidRPr="00F651A2">
              <w:rPr>
                <w:color w:val="000000"/>
              </w:rPr>
              <w:t>2008-2010, 2012-2017</w:t>
            </w:r>
          </w:p>
        </w:tc>
        <w:tc>
          <w:tcPr>
            <w:tcW w:w="1914" w:type="dxa"/>
            <w:vAlign w:val="center"/>
          </w:tcPr>
          <w:p w:rsidR="007F0D32" w:rsidRPr="00F651A2" w:rsidRDefault="007F0D32" w:rsidP="00D6465D">
            <w:pPr>
              <w:jc w:val="center"/>
              <w:rPr>
                <w:color w:val="000000"/>
              </w:rPr>
            </w:pPr>
            <w:r w:rsidRPr="00F651A2">
              <w:rPr>
                <w:color w:val="000000"/>
              </w:rPr>
              <w:t>12</w:t>
            </w:r>
          </w:p>
        </w:tc>
      </w:tr>
      <w:tr w:rsidR="007F0D32" w:rsidRPr="00F651A2" w:rsidTr="007F0D32">
        <w:tc>
          <w:tcPr>
            <w:tcW w:w="5920" w:type="dxa"/>
            <w:vAlign w:val="center"/>
          </w:tcPr>
          <w:p w:rsidR="007F0D32" w:rsidRPr="00F651A2" w:rsidRDefault="00D913F0" w:rsidP="00D6465D">
            <w:pPr>
              <w:rPr>
                <w:color w:val="000000"/>
              </w:rPr>
            </w:pPr>
            <w:r>
              <w:rPr>
                <w:color w:val="000000"/>
              </w:rPr>
              <w:t>8</w:t>
            </w:r>
            <w:r w:rsidR="007F0D32" w:rsidRPr="00F651A2">
              <w:rPr>
                <w:color w:val="000000"/>
              </w:rPr>
              <w:t>. Мордкович А.Г., Семенов П.В. Математика: Алгебра и начала математического анализа, геометрия. Алгебра и начала математического анализа. 11 класс (базовый и углубленный уровни) в 2 ч., ИОЦ «Мнемозина»</w:t>
            </w:r>
          </w:p>
        </w:tc>
        <w:tc>
          <w:tcPr>
            <w:tcW w:w="1913" w:type="dxa"/>
            <w:vAlign w:val="center"/>
          </w:tcPr>
          <w:p w:rsidR="007F0D32" w:rsidRPr="00F651A2" w:rsidRDefault="007F0D32" w:rsidP="00D6465D">
            <w:pPr>
              <w:jc w:val="center"/>
              <w:rPr>
                <w:color w:val="000000"/>
              </w:rPr>
            </w:pPr>
            <w:r w:rsidRPr="00F651A2">
              <w:rPr>
                <w:color w:val="000000"/>
              </w:rPr>
              <w:t>2008,2009,2010,2012-2017</w:t>
            </w:r>
          </w:p>
        </w:tc>
        <w:tc>
          <w:tcPr>
            <w:tcW w:w="1914" w:type="dxa"/>
            <w:vAlign w:val="center"/>
          </w:tcPr>
          <w:p w:rsidR="007F0D32" w:rsidRPr="00F651A2" w:rsidRDefault="007F0D32" w:rsidP="00D6465D">
            <w:pPr>
              <w:jc w:val="center"/>
              <w:rPr>
                <w:color w:val="000000"/>
              </w:rPr>
            </w:pPr>
            <w:r w:rsidRPr="00F651A2">
              <w:rPr>
                <w:color w:val="000000"/>
              </w:rPr>
              <w:t>15</w:t>
            </w:r>
          </w:p>
        </w:tc>
      </w:tr>
      <w:tr w:rsidR="007F0D32" w:rsidRPr="00F651A2" w:rsidTr="007F0D32">
        <w:tc>
          <w:tcPr>
            <w:tcW w:w="5920" w:type="dxa"/>
            <w:vAlign w:val="center"/>
          </w:tcPr>
          <w:p w:rsidR="007F0D32" w:rsidRPr="00F651A2" w:rsidRDefault="00D913F0" w:rsidP="00D6465D">
            <w:pPr>
              <w:rPr>
                <w:color w:val="000000"/>
              </w:rPr>
            </w:pPr>
            <w:r>
              <w:rPr>
                <w:color w:val="000000"/>
              </w:rPr>
              <w:t>9</w:t>
            </w:r>
            <w:r w:rsidR="007F0D32" w:rsidRPr="00F651A2">
              <w:rPr>
                <w:color w:val="000000"/>
              </w:rPr>
              <w:t>. Мордкович А.Г., Смирнова И.М. Математика: Алгебра и начала математического анализа, геометрия. 10 класс (базовый уровень), ИОЦ «Мнемозина»</w:t>
            </w:r>
          </w:p>
        </w:tc>
        <w:tc>
          <w:tcPr>
            <w:tcW w:w="1913" w:type="dxa"/>
            <w:vAlign w:val="center"/>
          </w:tcPr>
          <w:p w:rsidR="007F0D32" w:rsidRPr="00F651A2" w:rsidRDefault="007F0D32" w:rsidP="00D6465D">
            <w:pPr>
              <w:jc w:val="center"/>
              <w:rPr>
                <w:color w:val="000000"/>
              </w:rPr>
            </w:pPr>
            <w:r w:rsidRPr="00F651A2">
              <w:rPr>
                <w:color w:val="000000"/>
              </w:rPr>
              <w:t>2014</w:t>
            </w:r>
          </w:p>
        </w:tc>
        <w:tc>
          <w:tcPr>
            <w:tcW w:w="1914" w:type="dxa"/>
            <w:vAlign w:val="center"/>
          </w:tcPr>
          <w:p w:rsidR="007F0D32" w:rsidRPr="00F651A2" w:rsidRDefault="007F0D32" w:rsidP="00D6465D">
            <w:pPr>
              <w:jc w:val="center"/>
              <w:rPr>
                <w:color w:val="000000"/>
              </w:rPr>
            </w:pPr>
            <w:r w:rsidRPr="00F651A2">
              <w:rPr>
                <w:color w:val="000000"/>
              </w:rPr>
              <w:t>1</w:t>
            </w:r>
          </w:p>
        </w:tc>
      </w:tr>
      <w:tr w:rsidR="007F0D32" w:rsidRPr="00F651A2" w:rsidTr="007F0D32">
        <w:tc>
          <w:tcPr>
            <w:tcW w:w="5920" w:type="dxa"/>
            <w:vAlign w:val="center"/>
          </w:tcPr>
          <w:p w:rsidR="007F0D32" w:rsidRPr="00F651A2" w:rsidRDefault="00D913F0" w:rsidP="00D6465D">
            <w:pPr>
              <w:rPr>
                <w:color w:val="000000"/>
              </w:rPr>
            </w:pPr>
            <w:r>
              <w:rPr>
                <w:color w:val="000000"/>
              </w:rPr>
              <w:t>10</w:t>
            </w:r>
            <w:r w:rsidR="007F0D32" w:rsidRPr="00F651A2">
              <w:rPr>
                <w:color w:val="000000"/>
              </w:rPr>
              <w:t>. Мордкович А.Г., Смирнова И.М. Математика: Алгебра и начала математического анализа, геометрия. 11 класс (базовый уровень), ИОЦ «Мнемозина»</w:t>
            </w:r>
          </w:p>
        </w:tc>
        <w:tc>
          <w:tcPr>
            <w:tcW w:w="1913" w:type="dxa"/>
            <w:vAlign w:val="center"/>
          </w:tcPr>
          <w:p w:rsidR="007F0D32" w:rsidRPr="00F651A2" w:rsidRDefault="007F0D32" w:rsidP="00D6465D">
            <w:pPr>
              <w:jc w:val="center"/>
              <w:rPr>
                <w:color w:val="000000"/>
              </w:rPr>
            </w:pPr>
            <w:r w:rsidRPr="00F651A2">
              <w:rPr>
                <w:color w:val="000000"/>
              </w:rPr>
              <w:t>2009, 2012-2017</w:t>
            </w:r>
          </w:p>
        </w:tc>
        <w:tc>
          <w:tcPr>
            <w:tcW w:w="1914" w:type="dxa"/>
            <w:vAlign w:val="center"/>
          </w:tcPr>
          <w:p w:rsidR="007F0D32" w:rsidRPr="00F651A2" w:rsidRDefault="007F0D32" w:rsidP="00D6465D">
            <w:pPr>
              <w:jc w:val="center"/>
              <w:rPr>
                <w:color w:val="000000"/>
              </w:rPr>
            </w:pPr>
            <w:r w:rsidRPr="00F651A2">
              <w:rPr>
                <w:color w:val="000000"/>
              </w:rPr>
              <w:t>3</w:t>
            </w:r>
          </w:p>
        </w:tc>
      </w:tr>
      <w:tr w:rsidR="007F0D32" w:rsidRPr="00F651A2" w:rsidTr="007F0D32">
        <w:tc>
          <w:tcPr>
            <w:tcW w:w="5920" w:type="dxa"/>
            <w:vAlign w:val="center"/>
          </w:tcPr>
          <w:p w:rsidR="007F0D32" w:rsidRPr="00F651A2" w:rsidRDefault="007F0D32" w:rsidP="00D913F0">
            <w:pPr>
              <w:rPr>
                <w:color w:val="000000"/>
              </w:rPr>
            </w:pPr>
            <w:r w:rsidRPr="00F651A2">
              <w:rPr>
                <w:color w:val="000000"/>
              </w:rPr>
              <w:t>1</w:t>
            </w:r>
            <w:r w:rsidR="00D913F0">
              <w:rPr>
                <w:color w:val="000000"/>
              </w:rPr>
              <w:t>1</w:t>
            </w:r>
            <w:r w:rsidRPr="00F651A2">
              <w:rPr>
                <w:color w:val="000000"/>
              </w:rPr>
              <w:t>. Мордкович А.Г., Семенов П.В. Математика: Алгебра и начала математического анализа, геометрия. Алгебра и начала математического анализа. 10-11 классы (базовый уровень) в 2 ч., ИОЦ «Мнемозина»</w:t>
            </w:r>
          </w:p>
        </w:tc>
        <w:tc>
          <w:tcPr>
            <w:tcW w:w="1913" w:type="dxa"/>
            <w:vAlign w:val="center"/>
          </w:tcPr>
          <w:p w:rsidR="007F0D32" w:rsidRPr="00F651A2" w:rsidRDefault="007F0D32" w:rsidP="00D6465D">
            <w:pPr>
              <w:jc w:val="center"/>
              <w:rPr>
                <w:color w:val="000000"/>
              </w:rPr>
            </w:pPr>
            <w:r w:rsidRPr="00F651A2">
              <w:rPr>
                <w:color w:val="000000"/>
              </w:rPr>
              <w:t>2008-2009, 2011-2017</w:t>
            </w:r>
          </w:p>
        </w:tc>
        <w:tc>
          <w:tcPr>
            <w:tcW w:w="1914" w:type="dxa"/>
            <w:vAlign w:val="center"/>
          </w:tcPr>
          <w:p w:rsidR="007F0D32" w:rsidRPr="00F651A2" w:rsidRDefault="007F0D32" w:rsidP="00D6465D">
            <w:pPr>
              <w:jc w:val="center"/>
              <w:rPr>
                <w:color w:val="000000"/>
              </w:rPr>
            </w:pPr>
            <w:r w:rsidRPr="00F651A2">
              <w:rPr>
                <w:color w:val="000000"/>
              </w:rPr>
              <w:t>24</w:t>
            </w:r>
          </w:p>
        </w:tc>
      </w:tr>
      <w:tr w:rsidR="007F0D32" w:rsidRPr="00F651A2" w:rsidTr="007F0D32">
        <w:tc>
          <w:tcPr>
            <w:tcW w:w="5920" w:type="dxa"/>
            <w:vAlign w:val="center"/>
          </w:tcPr>
          <w:p w:rsidR="007F0D32" w:rsidRPr="00F651A2" w:rsidRDefault="007F0D32" w:rsidP="00D913F0">
            <w:pPr>
              <w:rPr>
                <w:color w:val="000000"/>
              </w:rPr>
            </w:pPr>
            <w:r w:rsidRPr="00F651A2">
              <w:rPr>
                <w:color w:val="000000"/>
              </w:rPr>
              <w:t>1</w:t>
            </w:r>
            <w:r w:rsidR="00D913F0">
              <w:rPr>
                <w:color w:val="000000"/>
              </w:rPr>
              <w:t>2</w:t>
            </w:r>
            <w:r w:rsidRPr="00F651A2">
              <w:rPr>
                <w:color w:val="000000"/>
              </w:rPr>
              <w:t>. Смирнова И.М. Математика: Алгебра и начала математического анализа, геометрия. Геометрия. 10-11 класс (базовый уровень), ИОЦ «Мнемозина»</w:t>
            </w:r>
          </w:p>
        </w:tc>
        <w:tc>
          <w:tcPr>
            <w:tcW w:w="1913" w:type="dxa"/>
            <w:vAlign w:val="center"/>
          </w:tcPr>
          <w:p w:rsidR="007F0D32" w:rsidRPr="00F651A2" w:rsidRDefault="007F0D32" w:rsidP="00D6465D">
            <w:pPr>
              <w:jc w:val="center"/>
              <w:rPr>
                <w:color w:val="000000"/>
              </w:rPr>
            </w:pPr>
            <w:r w:rsidRPr="00F651A2">
              <w:rPr>
                <w:color w:val="000000"/>
              </w:rPr>
              <w:t>2013, 2014</w:t>
            </w:r>
          </w:p>
        </w:tc>
        <w:tc>
          <w:tcPr>
            <w:tcW w:w="1914" w:type="dxa"/>
            <w:vAlign w:val="center"/>
          </w:tcPr>
          <w:p w:rsidR="007F0D32" w:rsidRPr="00F651A2" w:rsidRDefault="007F0D32" w:rsidP="00D6465D">
            <w:pPr>
              <w:jc w:val="center"/>
              <w:rPr>
                <w:color w:val="000000"/>
              </w:rPr>
            </w:pPr>
            <w:r w:rsidRPr="00F651A2">
              <w:rPr>
                <w:color w:val="000000"/>
              </w:rPr>
              <w:t>1</w:t>
            </w:r>
          </w:p>
        </w:tc>
      </w:tr>
      <w:tr w:rsidR="007F0D32" w:rsidRPr="00F651A2" w:rsidTr="007F0D32">
        <w:tc>
          <w:tcPr>
            <w:tcW w:w="5920" w:type="dxa"/>
            <w:vAlign w:val="center"/>
          </w:tcPr>
          <w:p w:rsidR="007F0D32" w:rsidRPr="00F651A2" w:rsidRDefault="007F0D32" w:rsidP="00D913F0">
            <w:pPr>
              <w:rPr>
                <w:color w:val="000000"/>
              </w:rPr>
            </w:pPr>
            <w:r w:rsidRPr="00F651A2">
              <w:rPr>
                <w:color w:val="000000"/>
              </w:rPr>
              <w:t>1</w:t>
            </w:r>
            <w:r w:rsidR="00D913F0">
              <w:rPr>
                <w:color w:val="000000"/>
              </w:rPr>
              <w:t>3</w:t>
            </w:r>
            <w:r w:rsidRPr="00F651A2">
              <w:rPr>
                <w:color w:val="000000"/>
              </w:rPr>
              <w:t xml:space="preserve">. </w:t>
            </w:r>
            <w:proofErr w:type="spellStart"/>
            <w:r w:rsidRPr="00F651A2">
              <w:rPr>
                <w:color w:val="000000"/>
              </w:rPr>
              <w:t>Муравин</w:t>
            </w:r>
            <w:proofErr w:type="spellEnd"/>
            <w:r w:rsidRPr="00F651A2">
              <w:rPr>
                <w:color w:val="000000"/>
              </w:rPr>
              <w:t xml:space="preserve"> Г. К., </w:t>
            </w:r>
            <w:proofErr w:type="spellStart"/>
            <w:r w:rsidRPr="00F651A2">
              <w:rPr>
                <w:color w:val="000000"/>
              </w:rPr>
              <w:t>Муравина</w:t>
            </w:r>
            <w:proofErr w:type="spellEnd"/>
            <w:r w:rsidRPr="00F651A2">
              <w:rPr>
                <w:color w:val="000000"/>
              </w:rPr>
              <w:t xml:space="preserve"> О.В. Математика: алгебра и начала математического анализа, геометрия. Алгебра и начала математического анализа (базовый уровень), 10</w:t>
            </w:r>
            <w:r w:rsidR="00D913F0">
              <w:rPr>
                <w:color w:val="000000"/>
              </w:rPr>
              <w:t>, 11</w:t>
            </w:r>
            <w:r w:rsidRPr="00F651A2">
              <w:rPr>
                <w:color w:val="000000"/>
              </w:rPr>
              <w:t xml:space="preserve"> </w:t>
            </w:r>
            <w:proofErr w:type="spellStart"/>
            <w:r w:rsidRPr="00F651A2">
              <w:rPr>
                <w:color w:val="000000"/>
              </w:rPr>
              <w:t>кл</w:t>
            </w:r>
            <w:proofErr w:type="spellEnd"/>
            <w:r w:rsidRPr="00F651A2">
              <w:rPr>
                <w:color w:val="000000"/>
              </w:rPr>
              <w:t>, ДРОФА</w:t>
            </w:r>
          </w:p>
        </w:tc>
        <w:tc>
          <w:tcPr>
            <w:tcW w:w="1913" w:type="dxa"/>
            <w:vAlign w:val="center"/>
          </w:tcPr>
          <w:p w:rsidR="007F0D32" w:rsidRPr="00F651A2" w:rsidRDefault="007F0D32" w:rsidP="00D6465D">
            <w:pPr>
              <w:jc w:val="center"/>
              <w:rPr>
                <w:color w:val="000000"/>
              </w:rPr>
            </w:pPr>
            <w:r w:rsidRPr="00F651A2">
              <w:rPr>
                <w:color w:val="000000"/>
              </w:rPr>
              <w:t>2016-2017</w:t>
            </w:r>
          </w:p>
        </w:tc>
        <w:tc>
          <w:tcPr>
            <w:tcW w:w="1914" w:type="dxa"/>
            <w:vAlign w:val="center"/>
          </w:tcPr>
          <w:p w:rsidR="007F0D32" w:rsidRPr="00F651A2" w:rsidRDefault="007F0D32" w:rsidP="00D6465D">
            <w:pPr>
              <w:jc w:val="center"/>
              <w:rPr>
                <w:color w:val="000000"/>
              </w:rPr>
            </w:pPr>
            <w:r w:rsidRPr="00F651A2">
              <w:rPr>
                <w:color w:val="000000"/>
              </w:rPr>
              <w:t>1</w:t>
            </w:r>
          </w:p>
        </w:tc>
      </w:tr>
    </w:tbl>
    <w:p w:rsidR="007F0D32" w:rsidRPr="00825249" w:rsidRDefault="007F0D32" w:rsidP="007F0D32">
      <w:pPr>
        <w:pStyle w:val="a3"/>
        <w:spacing w:before="120" w:after="0" w:line="240" w:lineRule="auto"/>
        <w:ind w:left="0" w:firstLine="567"/>
        <w:jc w:val="center"/>
        <w:rPr>
          <w:rFonts w:ascii="Times New Roman" w:hAnsi="Times New Roman"/>
          <w:b/>
          <w:sz w:val="28"/>
          <w:szCs w:val="28"/>
        </w:rPr>
      </w:pPr>
      <w:r w:rsidRPr="00825249">
        <w:rPr>
          <w:rFonts w:ascii="Times New Roman" w:hAnsi="Times New Roman"/>
          <w:b/>
          <w:sz w:val="28"/>
          <w:szCs w:val="28"/>
        </w:rPr>
        <w:t>Меры методической поддержки изучения учебного предмета</w:t>
      </w:r>
    </w:p>
    <w:p w:rsidR="007F0D32" w:rsidRPr="00825249" w:rsidRDefault="007F0D32" w:rsidP="007F0D32">
      <w:pPr>
        <w:pStyle w:val="a3"/>
        <w:spacing w:before="120" w:after="0" w:line="240" w:lineRule="auto"/>
        <w:ind w:left="0" w:firstLine="567"/>
        <w:jc w:val="center"/>
        <w:rPr>
          <w:rFonts w:ascii="Times New Roman" w:hAnsi="Times New Roman"/>
          <w:b/>
          <w:sz w:val="28"/>
          <w:szCs w:val="28"/>
        </w:rPr>
      </w:pPr>
      <w:r w:rsidRPr="00825249">
        <w:rPr>
          <w:rFonts w:ascii="Times New Roman" w:hAnsi="Times New Roman"/>
          <w:b/>
          <w:sz w:val="28"/>
          <w:szCs w:val="28"/>
        </w:rPr>
        <w:t xml:space="preserve"> в 2016-2017 учебном году.</w:t>
      </w:r>
    </w:p>
    <w:p w:rsidR="007F0D32" w:rsidRPr="009B6017" w:rsidRDefault="007F0D32" w:rsidP="007F0D32">
      <w:pPr>
        <w:pStyle w:val="a3"/>
        <w:spacing w:after="0" w:line="240" w:lineRule="auto"/>
        <w:ind w:left="0" w:firstLine="567"/>
        <w:rPr>
          <w:rFonts w:ascii="Times New Roman" w:hAnsi="Times New Roman"/>
          <w:sz w:val="24"/>
          <w:szCs w:val="24"/>
          <w:u w:val="single"/>
        </w:rPr>
      </w:pPr>
      <w:r w:rsidRPr="00825249">
        <w:rPr>
          <w:rFonts w:ascii="Times New Roman" w:hAnsi="Times New Roman"/>
          <w:sz w:val="28"/>
          <w:szCs w:val="28"/>
          <w:u w:val="single"/>
        </w:rPr>
        <w:t>На региональном уровне</w:t>
      </w:r>
    </w:p>
    <w:p w:rsidR="007F0D32" w:rsidRPr="009B6017" w:rsidRDefault="007F0D32" w:rsidP="007F0D32">
      <w:pPr>
        <w:pStyle w:val="a3"/>
        <w:spacing w:after="0" w:line="240" w:lineRule="auto"/>
        <w:ind w:left="0" w:firstLine="567"/>
        <w:jc w:val="right"/>
        <w:rPr>
          <w:rFonts w:ascii="Times New Roman" w:hAnsi="Times New Roman"/>
          <w:i/>
          <w:sz w:val="24"/>
          <w:szCs w:val="24"/>
        </w:rPr>
      </w:pPr>
      <w:r w:rsidRPr="009B6017">
        <w:rPr>
          <w:rFonts w:ascii="Times New Roman" w:hAnsi="Times New Roman"/>
          <w:i/>
          <w:sz w:val="24"/>
          <w:szCs w:val="24"/>
          <w:lang w:eastAsia="ru-RU"/>
        </w:rPr>
        <w:t>Таблица 1</w:t>
      </w:r>
      <w:r w:rsidR="00365690">
        <w:rPr>
          <w:rFonts w:ascii="Times New Roman" w:hAnsi="Times New Roman"/>
          <w:i/>
          <w:sz w:val="24"/>
          <w:szCs w:val="24"/>
          <w:lang w:eastAsia="ru-RU"/>
        </w:rPr>
        <w:t>3</w:t>
      </w:r>
    </w:p>
    <w:tbl>
      <w:tblPr>
        <w:tblStyle w:val="a7"/>
        <w:tblW w:w="9639" w:type="dxa"/>
        <w:tblInd w:w="108" w:type="dxa"/>
        <w:tblLook w:val="04A0"/>
      </w:tblPr>
      <w:tblGrid>
        <w:gridCol w:w="991"/>
        <w:gridCol w:w="1296"/>
        <w:gridCol w:w="7352"/>
      </w:tblGrid>
      <w:tr w:rsidR="00FF0419" w:rsidRPr="00D6465D" w:rsidTr="007F0D32">
        <w:tc>
          <w:tcPr>
            <w:tcW w:w="991" w:type="dxa"/>
          </w:tcPr>
          <w:p w:rsidR="00FF0419" w:rsidRPr="00D6465D" w:rsidRDefault="00FF0419" w:rsidP="00972556">
            <w:pPr>
              <w:pStyle w:val="a3"/>
              <w:spacing w:after="0" w:line="240" w:lineRule="auto"/>
              <w:ind w:left="0"/>
              <w:jc w:val="center"/>
              <w:rPr>
                <w:rFonts w:ascii="Times New Roman" w:hAnsi="Times New Roman"/>
                <w:sz w:val="24"/>
                <w:szCs w:val="24"/>
              </w:rPr>
            </w:pPr>
            <w:r w:rsidRPr="00D6465D">
              <w:rPr>
                <w:rFonts w:ascii="Times New Roman" w:hAnsi="Times New Roman"/>
                <w:sz w:val="24"/>
                <w:szCs w:val="24"/>
              </w:rPr>
              <w:t>№</w:t>
            </w:r>
          </w:p>
        </w:tc>
        <w:tc>
          <w:tcPr>
            <w:tcW w:w="1296" w:type="dxa"/>
          </w:tcPr>
          <w:p w:rsidR="00FF0419" w:rsidRPr="00D6465D" w:rsidRDefault="00FF0419" w:rsidP="00972556">
            <w:pPr>
              <w:pStyle w:val="a3"/>
              <w:spacing w:after="0" w:line="240" w:lineRule="auto"/>
              <w:ind w:left="0"/>
              <w:jc w:val="center"/>
              <w:rPr>
                <w:rFonts w:ascii="Times New Roman" w:hAnsi="Times New Roman"/>
                <w:sz w:val="24"/>
                <w:szCs w:val="24"/>
              </w:rPr>
            </w:pPr>
            <w:r w:rsidRPr="00D6465D">
              <w:rPr>
                <w:rFonts w:ascii="Times New Roman" w:hAnsi="Times New Roman"/>
                <w:sz w:val="24"/>
                <w:szCs w:val="24"/>
              </w:rPr>
              <w:t>Дата</w:t>
            </w:r>
          </w:p>
        </w:tc>
        <w:tc>
          <w:tcPr>
            <w:tcW w:w="7352" w:type="dxa"/>
          </w:tcPr>
          <w:p w:rsidR="00FF0419" w:rsidRPr="00D6465D" w:rsidRDefault="00FF0419" w:rsidP="00972556">
            <w:pPr>
              <w:pStyle w:val="a3"/>
              <w:spacing w:after="0" w:line="240" w:lineRule="auto"/>
              <w:ind w:left="0"/>
              <w:jc w:val="center"/>
              <w:rPr>
                <w:rFonts w:ascii="Times New Roman" w:hAnsi="Times New Roman"/>
                <w:sz w:val="24"/>
                <w:szCs w:val="24"/>
              </w:rPr>
            </w:pPr>
            <w:r w:rsidRPr="00D6465D">
              <w:rPr>
                <w:rFonts w:ascii="Times New Roman" w:hAnsi="Times New Roman"/>
                <w:sz w:val="24"/>
                <w:szCs w:val="24"/>
              </w:rPr>
              <w:t>Мероприятие</w:t>
            </w:r>
          </w:p>
          <w:p w:rsidR="00FF0419" w:rsidRPr="00D6465D" w:rsidRDefault="00FF0419" w:rsidP="00972556">
            <w:pPr>
              <w:pStyle w:val="a3"/>
              <w:spacing w:after="0" w:line="240" w:lineRule="auto"/>
              <w:ind w:left="0"/>
              <w:jc w:val="center"/>
              <w:rPr>
                <w:rFonts w:ascii="Times New Roman" w:hAnsi="Times New Roman"/>
                <w:i/>
                <w:sz w:val="24"/>
                <w:szCs w:val="24"/>
              </w:rPr>
            </w:pPr>
            <w:r w:rsidRPr="00D6465D">
              <w:rPr>
                <w:rFonts w:ascii="Times New Roman" w:hAnsi="Times New Roman"/>
                <w:i/>
                <w:sz w:val="24"/>
                <w:szCs w:val="24"/>
              </w:rPr>
              <w:t>(указать тему и организацию, проводившую мероприятие)</w:t>
            </w:r>
          </w:p>
        </w:tc>
      </w:tr>
      <w:tr w:rsidR="007F0D32" w:rsidRPr="00D6465D" w:rsidTr="007F0D32">
        <w:tc>
          <w:tcPr>
            <w:tcW w:w="991" w:type="dxa"/>
          </w:tcPr>
          <w:p w:rsidR="007F0D32" w:rsidRPr="00D6465D" w:rsidRDefault="007F0D32" w:rsidP="00604786">
            <w:pPr>
              <w:numPr>
                <w:ilvl w:val="0"/>
                <w:numId w:val="25"/>
              </w:numPr>
              <w:jc w:val="center"/>
            </w:pPr>
          </w:p>
        </w:tc>
        <w:tc>
          <w:tcPr>
            <w:tcW w:w="1296" w:type="dxa"/>
          </w:tcPr>
          <w:p w:rsidR="007F0D32" w:rsidRPr="00D6465D" w:rsidRDefault="007F0D32" w:rsidP="00D6465D">
            <w:pPr>
              <w:jc w:val="center"/>
            </w:pPr>
            <w:r w:rsidRPr="00D6465D">
              <w:t>15.10-17.10.2018</w:t>
            </w:r>
          </w:p>
        </w:tc>
        <w:tc>
          <w:tcPr>
            <w:tcW w:w="7352" w:type="dxa"/>
          </w:tcPr>
          <w:p w:rsidR="007F0D32" w:rsidRPr="00D6465D" w:rsidRDefault="007F0D32" w:rsidP="00D6465D">
            <w:r w:rsidRPr="00D6465D">
              <w:t>Модуль «Подготовка к ГИА по геометрии» (12 часов) в рамках курсов повышения квалификации по программе  «Новые подходы в методике преподавания геометрии» (24 часа). Организатор - ГАУ ДПО РК «Карельский институт развития образования»</w:t>
            </w:r>
          </w:p>
        </w:tc>
      </w:tr>
      <w:tr w:rsidR="007F0D32" w:rsidRPr="00D6465D" w:rsidTr="007F0D32">
        <w:tc>
          <w:tcPr>
            <w:tcW w:w="991" w:type="dxa"/>
          </w:tcPr>
          <w:p w:rsidR="007F0D32" w:rsidRPr="00D6465D" w:rsidRDefault="007F0D32" w:rsidP="00604786">
            <w:pPr>
              <w:numPr>
                <w:ilvl w:val="0"/>
                <w:numId w:val="25"/>
              </w:numPr>
              <w:jc w:val="center"/>
            </w:pPr>
          </w:p>
        </w:tc>
        <w:tc>
          <w:tcPr>
            <w:tcW w:w="1296" w:type="dxa"/>
          </w:tcPr>
          <w:p w:rsidR="007F0D32" w:rsidRPr="00D6465D" w:rsidRDefault="007F0D32" w:rsidP="00D6465D">
            <w:pPr>
              <w:jc w:val="center"/>
            </w:pPr>
            <w:r w:rsidRPr="00D6465D">
              <w:t>26.03-06.04.2018</w:t>
            </w:r>
          </w:p>
          <w:p w:rsidR="007F0D32" w:rsidRPr="00D6465D" w:rsidRDefault="007F0D32" w:rsidP="00D6465D">
            <w:pPr>
              <w:jc w:val="center"/>
            </w:pPr>
          </w:p>
        </w:tc>
        <w:tc>
          <w:tcPr>
            <w:tcW w:w="7352" w:type="dxa"/>
          </w:tcPr>
          <w:p w:rsidR="007F0D32" w:rsidRPr="00D6465D" w:rsidRDefault="007F0D32" w:rsidP="00D6465D">
            <w:r w:rsidRPr="00D6465D">
              <w:t>Курсы повышения квалификации по программе «Методические подходы к преподаванию теории вероятности в школьном курсе математики». Организатор - ГАУ ДПО РК «Карельский институт развития образования»</w:t>
            </w:r>
          </w:p>
        </w:tc>
      </w:tr>
      <w:tr w:rsidR="007F0D32" w:rsidRPr="00D6465D" w:rsidTr="007F0D32">
        <w:tc>
          <w:tcPr>
            <w:tcW w:w="991" w:type="dxa"/>
          </w:tcPr>
          <w:p w:rsidR="007F0D32" w:rsidRPr="00D6465D" w:rsidRDefault="007F0D32" w:rsidP="00604786">
            <w:pPr>
              <w:numPr>
                <w:ilvl w:val="0"/>
                <w:numId w:val="25"/>
              </w:numPr>
              <w:jc w:val="center"/>
            </w:pPr>
          </w:p>
        </w:tc>
        <w:tc>
          <w:tcPr>
            <w:tcW w:w="1296" w:type="dxa"/>
          </w:tcPr>
          <w:p w:rsidR="007F0D32" w:rsidRPr="00D6465D" w:rsidRDefault="007F0D32" w:rsidP="00D6465D">
            <w:pPr>
              <w:jc w:val="center"/>
            </w:pPr>
            <w:r w:rsidRPr="00D6465D">
              <w:t>12.03.-22.03.2018</w:t>
            </w:r>
          </w:p>
          <w:p w:rsidR="007F0D32" w:rsidRPr="00D6465D" w:rsidRDefault="007F0D32" w:rsidP="00D6465D">
            <w:pPr>
              <w:jc w:val="center"/>
            </w:pPr>
          </w:p>
        </w:tc>
        <w:tc>
          <w:tcPr>
            <w:tcW w:w="7352" w:type="dxa"/>
          </w:tcPr>
          <w:p w:rsidR="007F0D32" w:rsidRPr="00D6465D" w:rsidRDefault="007F0D32" w:rsidP="00D6465D">
            <w:r w:rsidRPr="00D6465D">
              <w:t xml:space="preserve">Модуль «Подготовка к ОГЭ и ЕГЭ по математике» (8 часов) в рамках курсов повышения квалификации по программе «Актуальные проблемы теории и методики обучения математике, освоение инновационных технологий в соответствии с ФГОС» </w:t>
            </w:r>
          </w:p>
          <w:p w:rsidR="007F0D32" w:rsidRPr="00D6465D" w:rsidRDefault="007F0D32" w:rsidP="00D6465D">
            <w:r w:rsidRPr="00D6465D">
              <w:t xml:space="preserve">Организатор - ГАУ ДПО РК «Карельский институт развития </w:t>
            </w:r>
            <w:r w:rsidRPr="00D6465D">
              <w:lastRenderedPageBreak/>
              <w:t>образования»</w:t>
            </w:r>
          </w:p>
        </w:tc>
      </w:tr>
      <w:tr w:rsidR="00D6465D" w:rsidRPr="00D6465D" w:rsidTr="007F0D32">
        <w:tc>
          <w:tcPr>
            <w:tcW w:w="991" w:type="dxa"/>
          </w:tcPr>
          <w:p w:rsidR="00D6465D" w:rsidRPr="00D6465D" w:rsidRDefault="00D6465D" w:rsidP="00604786">
            <w:pPr>
              <w:numPr>
                <w:ilvl w:val="0"/>
                <w:numId w:val="25"/>
              </w:numPr>
              <w:jc w:val="center"/>
            </w:pPr>
          </w:p>
        </w:tc>
        <w:tc>
          <w:tcPr>
            <w:tcW w:w="1296" w:type="dxa"/>
          </w:tcPr>
          <w:p w:rsidR="00D6465D" w:rsidRPr="00D6465D" w:rsidRDefault="00D6465D" w:rsidP="00D6465D">
            <w:pPr>
              <w:jc w:val="center"/>
              <w:rPr>
                <w:bCs/>
              </w:rPr>
            </w:pPr>
            <w:r w:rsidRPr="00D6465D">
              <w:t>18.04.18.</w:t>
            </w:r>
          </w:p>
        </w:tc>
        <w:tc>
          <w:tcPr>
            <w:tcW w:w="7352" w:type="dxa"/>
          </w:tcPr>
          <w:p w:rsidR="00D6465D" w:rsidRPr="00D6465D" w:rsidRDefault="00D6465D" w:rsidP="00D6465D">
            <w:proofErr w:type="spellStart"/>
            <w:r w:rsidRPr="00D6465D">
              <w:t>Вебинар</w:t>
            </w:r>
            <w:proofErr w:type="spellEnd"/>
            <w:r w:rsidRPr="00D6465D">
              <w:t xml:space="preserve"> «Система заданий по геометрии в банке заданий ОГЭ на сайте ФИПИ» (</w:t>
            </w:r>
            <w:proofErr w:type="spellStart"/>
            <w:r w:rsidRPr="00D6465D">
              <w:t>вебинар</w:t>
            </w:r>
            <w:proofErr w:type="spellEnd"/>
            <w:r w:rsidRPr="00D6465D">
              <w:t xml:space="preserve"> размещен на сайте ГАУ ДПО РК «Карельский институт развития образования», видеотека </w:t>
            </w:r>
            <w:hyperlink r:id="rId58" w:history="1">
              <w:r w:rsidRPr="00D6465D">
                <w:rPr>
                  <w:rStyle w:val="af8"/>
                </w:rPr>
                <w:t>http://kiro-karelia.ru</w:t>
              </w:r>
            </w:hyperlink>
            <w:r w:rsidRPr="00D6465D">
              <w:t xml:space="preserve">) </w:t>
            </w:r>
          </w:p>
        </w:tc>
      </w:tr>
      <w:tr w:rsidR="00D6465D" w:rsidRPr="00D6465D" w:rsidTr="007F0D32">
        <w:tc>
          <w:tcPr>
            <w:tcW w:w="991" w:type="dxa"/>
          </w:tcPr>
          <w:p w:rsidR="00D6465D" w:rsidRPr="00D6465D" w:rsidRDefault="00D6465D" w:rsidP="00604786">
            <w:pPr>
              <w:numPr>
                <w:ilvl w:val="0"/>
                <w:numId w:val="25"/>
              </w:numPr>
              <w:jc w:val="center"/>
            </w:pPr>
          </w:p>
        </w:tc>
        <w:tc>
          <w:tcPr>
            <w:tcW w:w="1296" w:type="dxa"/>
          </w:tcPr>
          <w:p w:rsidR="00D6465D" w:rsidRPr="00D6465D" w:rsidRDefault="00D6465D" w:rsidP="00D6465D">
            <w:pPr>
              <w:jc w:val="center"/>
            </w:pPr>
            <w:r w:rsidRPr="00D6465D">
              <w:t>16.05.18</w:t>
            </w:r>
          </w:p>
        </w:tc>
        <w:tc>
          <w:tcPr>
            <w:tcW w:w="7352" w:type="dxa"/>
          </w:tcPr>
          <w:p w:rsidR="00D6465D" w:rsidRPr="00D6465D" w:rsidRDefault="00D6465D" w:rsidP="00D6465D">
            <w:proofErr w:type="spellStart"/>
            <w:r w:rsidRPr="00D6465D">
              <w:t>Вебинар</w:t>
            </w:r>
            <w:proofErr w:type="spellEnd"/>
            <w:r w:rsidRPr="00D6465D">
              <w:t xml:space="preserve"> «Геометрия ОГЭ 2 часть. Особенности решения и оформления задач глазами эксперта предметной комиссии» (</w:t>
            </w:r>
            <w:proofErr w:type="spellStart"/>
            <w:r w:rsidRPr="00D6465D">
              <w:t>вебинар</w:t>
            </w:r>
            <w:proofErr w:type="spellEnd"/>
            <w:r w:rsidRPr="00D6465D">
              <w:t xml:space="preserve"> размещен на сайте ГАУ ДПО РК «Карельский институт развития образования», видеотека </w:t>
            </w:r>
            <w:hyperlink r:id="rId59" w:history="1">
              <w:r w:rsidRPr="00D6465D">
                <w:rPr>
                  <w:rStyle w:val="af8"/>
                </w:rPr>
                <w:t>http://kiro-karelia.ru</w:t>
              </w:r>
            </w:hyperlink>
            <w:r w:rsidRPr="00D6465D">
              <w:t>)</w:t>
            </w:r>
          </w:p>
        </w:tc>
      </w:tr>
    </w:tbl>
    <w:p w:rsidR="00FF0419" w:rsidRDefault="00FF0419" w:rsidP="005A19BE">
      <w:pPr>
        <w:spacing w:before="240"/>
        <w:jc w:val="both"/>
        <w:rPr>
          <w:b/>
          <w:sz w:val="28"/>
          <w:szCs w:val="28"/>
        </w:rPr>
      </w:pPr>
      <w:r w:rsidRPr="00FF2246">
        <w:rPr>
          <w:b/>
          <w:sz w:val="28"/>
          <w:szCs w:val="28"/>
        </w:rPr>
        <w:t>ВЫВОДЫ</w:t>
      </w:r>
      <w:r w:rsidR="00D913F0">
        <w:rPr>
          <w:b/>
          <w:sz w:val="28"/>
          <w:szCs w:val="28"/>
        </w:rPr>
        <w:t>:</w:t>
      </w:r>
    </w:p>
    <w:p w:rsidR="00D6465D" w:rsidRPr="00D56562" w:rsidRDefault="00D6465D" w:rsidP="00D6465D">
      <w:pPr>
        <w:autoSpaceDE w:val="0"/>
        <w:autoSpaceDN w:val="0"/>
        <w:adjustRightInd w:val="0"/>
        <w:ind w:firstLine="567"/>
        <w:jc w:val="both"/>
        <w:rPr>
          <w:rFonts w:eastAsia="Times New Roman"/>
          <w:color w:val="000000"/>
          <w:sz w:val="28"/>
          <w:szCs w:val="28"/>
        </w:rPr>
      </w:pPr>
      <w:r w:rsidRPr="00D56562">
        <w:rPr>
          <w:rFonts w:eastAsia="Times New Roman"/>
          <w:color w:val="000000"/>
          <w:sz w:val="28"/>
          <w:szCs w:val="28"/>
        </w:rPr>
        <w:t xml:space="preserve">По результатам единого государственного экзамена по математике базового уровня выявлен ряд проблем, связанных, прежде всего, с неумением выпускников: </w:t>
      </w:r>
    </w:p>
    <w:p w:rsidR="00D6465D" w:rsidRPr="00D56562" w:rsidRDefault="00D6465D" w:rsidP="00D6465D">
      <w:pPr>
        <w:autoSpaceDE w:val="0"/>
        <w:autoSpaceDN w:val="0"/>
        <w:adjustRightInd w:val="0"/>
        <w:ind w:firstLine="709"/>
        <w:jc w:val="both"/>
        <w:rPr>
          <w:rFonts w:eastAsia="Times New Roman"/>
          <w:color w:val="000000"/>
          <w:sz w:val="28"/>
          <w:szCs w:val="28"/>
        </w:rPr>
      </w:pPr>
      <w:r w:rsidRPr="00D56562">
        <w:rPr>
          <w:rFonts w:eastAsia="Times New Roman"/>
          <w:color w:val="000000"/>
          <w:sz w:val="28"/>
          <w:szCs w:val="28"/>
        </w:rPr>
        <w:t>-</w:t>
      </w:r>
      <w:r>
        <w:rPr>
          <w:rFonts w:eastAsia="Times New Roman"/>
          <w:color w:val="000000"/>
          <w:sz w:val="28"/>
          <w:szCs w:val="28"/>
        </w:rPr>
        <w:t xml:space="preserve"> читать графики функций</w:t>
      </w:r>
      <w:r w:rsidRPr="00D56562">
        <w:rPr>
          <w:rFonts w:eastAsia="Times New Roman"/>
          <w:color w:val="000000"/>
          <w:sz w:val="28"/>
          <w:szCs w:val="28"/>
        </w:rPr>
        <w:t xml:space="preserve">; </w:t>
      </w:r>
    </w:p>
    <w:p w:rsidR="00D6465D" w:rsidRPr="00D56562" w:rsidRDefault="00D6465D" w:rsidP="00D6465D">
      <w:pPr>
        <w:autoSpaceDE w:val="0"/>
        <w:autoSpaceDN w:val="0"/>
        <w:adjustRightInd w:val="0"/>
        <w:ind w:firstLine="709"/>
        <w:jc w:val="both"/>
        <w:rPr>
          <w:rFonts w:eastAsia="Times New Roman"/>
          <w:color w:val="000000"/>
          <w:sz w:val="28"/>
          <w:szCs w:val="28"/>
        </w:rPr>
      </w:pPr>
      <w:r w:rsidRPr="00D56562">
        <w:rPr>
          <w:rFonts w:eastAsia="Times New Roman"/>
          <w:color w:val="000000"/>
          <w:sz w:val="28"/>
          <w:szCs w:val="28"/>
        </w:rPr>
        <w:t>-</w:t>
      </w:r>
      <w:r w:rsidRPr="00170423">
        <w:rPr>
          <w:rFonts w:eastAsia="Times New Roman"/>
          <w:color w:val="000000"/>
          <w:sz w:val="28"/>
          <w:szCs w:val="28"/>
        </w:rPr>
        <w:t xml:space="preserve"> </w:t>
      </w:r>
      <w:r w:rsidRPr="00D56562">
        <w:rPr>
          <w:rFonts w:eastAsia="Times New Roman"/>
          <w:color w:val="000000"/>
          <w:sz w:val="28"/>
          <w:szCs w:val="28"/>
        </w:rPr>
        <w:t xml:space="preserve">решать геометрические задания; </w:t>
      </w:r>
    </w:p>
    <w:p w:rsidR="00D6465D" w:rsidRDefault="00D6465D" w:rsidP="00D6465D">
      <w:pPr>
        <w:autoSpaceDE w:val="0"/>
        <w:autoSpaceDN w:val="0"/>
        <w:adjustRightInd w:val="0"/>
        <w:ind w:firstLine="709"/>
        <w:jc w:val="both"/>
        <w:rPr>
          <w:rFonts w:eastAsia="Times New Roman"/>
          <w:color w:val="000000"/>
          <w:sz w:val="28"/>
          <w:szCs w:val="28"/>
        </w:rPr>
      </w:pPr>
      <w:r w:rsidRPr="00D56562">
        <w:rPr>
          <w:rFonts w:eastAsia="Times New Roman"/>
          <w:color w:val="000000"/>
          <w:sz w:val="28"/>
          <w:szCs w:val="28"/>
        </w:rPr>
        <w:t xml:space="preserve">- решать </w:t>
      </w:r>
      <w:r>
        <w:rPr>
          <w:rFonts w:eastAsia="Times New Roman"/>
          <w:color w:val="000000"/>
          <w:sz w:val="28"/>
          <w:szCs w:val="28"/>
        </w:rPr>
        <w:t>неравенства</w:t>
      </w:r>
      <w:r w:rsidRPr="00D56562">
        <w:rPr>
          <w:rFonts w:eastAsia="Times New Roman"/>
          <w:color w:val="000000"/>
          <w:sz w:val="28"/>
          <w:szCs w:val="28"/>
        </w:rPr>
        <w:t xml:space="preserve">; </w:t>
      </w:r>
    </w:p>
    <w:p w:rsidR="00D6465D" w:rsidRPr="00D56562" w:rsidRDefault="00D6465D" w:rsidP="00D6465D">
      <w:pPr>
        <w:autoSpaceDE w:val="0"/>
        <w:autoSpaceDN w:val="0"/>
        <w:adjustRightInd w:val="0"/>
        <w:ind w:firstLine="709"/>
        <w:jc w:val="both"/>
        <w:rPr>
          <w:rFonts w:eastAsia="Times New Roman"/>
          <w:color w:val="000000"/>
          <w:sz w:val="28"/>
          <w:szCs w:val="28"/>
        </w:rPr>
      </w:pPr>
      <w:r>
        <w:rPr>
          <w:rFonts w:eastAsia="Times New Roman"/>
          <w:color w:val="000000"/>
          <w:sz w:val="28"/>
          <w:szCs w:val="28"/>
        </w:rPr>
        <w:t>- решать простейшие задачи на проценты;</w:t>
      </w:r>
    </w:p>
    <w:p w:rsidR="00D6465D" w:rsidRPr="00D56562" w:rsidRDefault="00D6465D" w:rsidP="00D6465D">
      <w:pPr>
        <w:autoSpaceDE w:val="0"/>
        <w:autoSpaceDN w:val="0"/>
        <w:adjustRightInd w:val="0"/>
        <w:ind w:firstLine="709"/>
        <w:jc w:val="both"/>
        <w:rPr>
          <w:rFonts w:eastAsia="Times New Roman"/>
          <w:color w:val="000000"/>
          <w:sz w:val="28"/>
          <w:szCs w:val="28"/>
        </w:rPr>
      </w:pPr>
      <w:r w:rsidRPr="00D56562">
        <w:rPr>
          <w:rFonts w:eastAsia="Times New Roman"/>
          <w:color w:val="000000"/>
          <w:sz w:val="28"/>
          <w:szCs w:val="28"/>
        </w:rPr>
        <w:t xml:space="preserve">- </w:t>
      </w:r>
      <w:r>
        <w:rPr>
          <w:rFonts w:eastAsia="Times New Roman"/>
          <w:color w:val="000000"/>
          <w:sz w:val="28"/>
          <w:szCs w:val="28"/>
        </w:rPr>
        <w:t>выполнять действия с арифметическим квадратным корнем</w:t>
      </w:r>
      <w:r w:rsidRPr="00D56562">
        <w:rPr>
          <w:rFonts w:eastAsia="Times New Roman"/>
          <w:color w:val="000000"/>
          <w:sz w:val="28"/>
          <w:szCs w:val="28"/>
        </w:rPr>
        <w:t xml:space="preserve">. </w:t>
      </w:r>
    </w:p>
    <w:p w:rsidR="00D6465D" w:rsidRPr="00D56562" w:rsidRDefault="00D6465D" w:rsidP="00D6465D">
      <w:pPr>
        <w:autoSpaceDE w:val="0"/>
        <w:autoSpaceDN w:val="0"/>
        <w:adjustRightInd w:val="0"/>
        <w:ind w:firstLine="567"/>
        <w:jc w:val="both"/>
        <w:rPr>
          <w:rFonts w:eastAsia="Times New Roman"/>
          <w:color w:val="000000"/>
          <w:sz w:val="28"/>
          <w:szCs w:val="28"/>
        </w:rPr>
      </w:pPr>
      <w:r w:rsidRPr="00D56562">
        <w:rPr>
          <w:rFonts w:eastAsia="Times New Roman"/>
          <w:color w:val="000000"/>
          <w:sz w:val="28"/>
          <w:szCs w:val="28"/>
        </w:rPr>
        <w:t>Лучше всего выпускники справились с задачами практического содер</w:t>
      </w:r>
      <w:r>
        <w:rPr>
          <w:rFonts w:eastAsia="Times New Roman"/>
          <w:color w:val="000000"/>
          <w:sz w:val="28"/>
          <w:szCs w:val="28"/>
        </w:rPr>
        <w:t>жания на чтение</w:t>
      </w:r>
      <w:r w:rsidRPr="00D56562">
        <w:rPr>
          <w:rFonts w:eastAsia="Times New Roman"/>
          <w:color w:val="000000"/>
          <w:sz w:val="28"/>
          <w:szCs w:val="28"/>
        </w:rPr>
        <w:t xml:space="preserve"> диаграмм, установления соответствия величин реальных объектов, </w:t>
      </w:r>
      <w:r>
        <w:rPr>
          <w:rFonts w:eastAsia="Times New Roman"/>
          <w:color w:val="000000"/>
          <w:sz w:val="28"/>
          <w:szCs w:val="28"/>
        </w:rPr>
        <w:t xml:space="preserve">с физическим содержанием, </w:t>
      </w:r>
      <w:r w:rsidRPr="00D56562">
        <w:rPr>
          <w:rFonts w:eastAsia="Times New Roman"/>
          <w:color w:val="000000"/>
          <w:sz w:val="28"/>
          <w:szCs w:val="28"/>
        </w:rPr>
        <w:t xml:space="preserve">а так же с вычислительным заданием, содержащим дроби. </w:t>
      </w:r>
    </w:p>
    <w:p w:rsidR="00D6465D" w:rsidRDefault="00D6465D" w:rsidP="00D6465D">
      <w:pPr>
        <w:ind w:firstLine="567"/>
        <w:jc w:val="both"/>
        <w:rPr>
          <w:rFonts w:ascii="Cambria" w:eastAsia="Times New Roman" w:hAnsi="Cambria" w:cs="Cambria"/>
          <w:color w:val="000000"/>
          <w:sz w:val="23"/>
          <w:szCs w:val="23"/>
        </w:rPr>
      </w:pPr>
      <w:r w:rsidRPr="00D56562">
        <w:rPr>
          <w:rFonts w:eastAsia="Times New Roman"/>
          <w:color w:val="000000"/>
          <w:sz w:val="28"/>
          <w:szCs w:val="28"/>
        </w:rPr>
        <w:t xml:space="preserve">Также </w:t>
      </w:r>
      <w:r>
        <w:rPr>
          <w:rFonts w:eastAsia="Times New Roman"/>
          <w:color w:val="000000"/>
          <w:sz w:val="28"/>
          <w:szCs w:val="28"/>
        </w:rPr>
        <w:t>необходимо отметить, что более 6</w:t>
      </w:r>
      <w:r w:rsidRPr="00D56562">
        <w:rPr>
          <w:rFonts w:eastAsia="Times New Roman"/>
          <w:color w:val="000000"/>
          <w:sz w:val="28"/>
          <w:szCs w:val="28"/>
        </w:rPr>
        <w:t xml:space="preserve">0% выпускников справились с заданием №17, </w:t>
      </w:r>
      <w:r>
        <w:rPr>
          <w:rFonts w:eastAsia="Times New Roman"/>
          <w:color w:val="000000"/>
          <w:sz w:val="28"/>
          <w:szCs w:val="28"/>
        </w:rPr>
        <w:t>более 80%</w:t>
      </w:r>
      <w:r w:rsidRPr="00D56562">
        <w:rPr>
          <w:rFonts w:eastAsia="Times New Roman"/>
          <w:color w:val="000000"/>
          <w:sz w:val="28"/>
          <w:szCs w:val="28"/>
        </w:rPr>
        <w:t xml:space="preserve"> участников ЕГЭ справились с логической задачей № 18, а </w:t>
      </w:r>
      <w:r>
        <w:rPr>
          <w:rFonts w:eastAsia="Times New Roman"/>
          <w:color w:val="000000"/>
          <w:sz w:val="28"/>
          <w:szCs w:val="28"/>
        </w:rPr>
        <w:t xml:space="preserve">три </w:t>
      </w:r>
      <w:r w:rsidRPr="00D56562">
        <w:rPr>
          <w:rFonts w:eastAsia="Times New Roman"/>
          <w:color w:val="000000"/>
          <w:sz w:val="28"/>
          <w:szCs w:val="28"/>
        </w:rPr>
        <w:t>четверт</w:t>
      </w:r>
      <w:r>
        <w:rPr>
          <w:rFonts w:eastAsia="Times New Roman"/>
          <w:color w:val="000000"/>
          <w:sz w:val="28"/>
          <w:szCs w:val="28"/>
        </w:rPr>
        <w:t>и</w:t>
      </w:r>
      <w:r w:rsidRPr="00D56562">
        <w:rPr>
          <w:rFonts w:eastAsia="Times New Roman"/>
          <w:color w:val="000000"/>
          <w:sz w:val="28"/>
          <w:szCs w:val="28"/>
        </w:rPr>
        <w:t xml:space="preserve"> - справились с </w:t>
      </w:r>
      <w:r>
        <w:rPr>
          <w:rFonts w:eastAsia="Times New Roman"/>
          <w:color w:val="000000"/>
          <w:sz w:val="28"/>
          <w:szCs w:val="28"/>
        </w:rPr>
        <w:t xml:space="preserve">предпоследней </w:t>
      </w:r>
      <w:r w:rsidRPr="00D56562">
        <w:rPr>
          <w:rFonts w:eastAsia="Times New Roman"/>
          <w:color w:val="000000"/>
          <w:sz w:val="28"/>
          <w:szCs w:val="28"/>
        </w:rPr>
        <w:t>задач</w:t>
      </w:r>
      <w:r>
        <w:rPr>
          <w:rFonts w:eastAsia="Times New Roman"/>
          <w:color w:val="000000"/>
          <w:sz w:val="28"/>
          <w:szCs w:val="28"/>
        </w:rPr>
        <w:t>ей (№19)</w:t>
      </w:r>
      <w:r w:rsidRPr="00D56562">
        <w:rPr>
          <w:rFonts w:eastAsia="Times New Roman"/>
          <w:color w:val="000000"/>
          <w:sz w:val="28"/>
          <w:szCs w:val="28"/>
        </w:rPr>
        <w:t xml:space="preserve">. Эти </w:t>
      </w:r>
      <w:r>
        <w:rPr>
          <w:rFonts w:eastAsia="Times New Roman"/>
          <w:color w:val="000000"/>
          <w:sz w:val="28"/>
          <w:szCs w:val="28"/>
        </w:rPr>
        <w:t xml:space="preserve">три </w:t>
      </w:r>
      <w:r w:rsidRPr="00D56562">
        <w:rPr>
          <w:rFonts w:eastAsia="Times New Roman"/>
          <w:color w:val="000000"/>
          <w:sz w:val="28"/>
          <w:szCs w:val="28"/>
        </w:rPr>
        <w:t>задания сложнее заданий с кратким ответом в профильном уровне</w:t>
      </w:r>
      <w:r w:rsidRPr="00D56562">
        <w:rPr>
          <w:rFonts w:ascii="Cambria" w:eastAsia="Times New Roman" w:hAnsi="Cambria" w:cs="Cambria"/>
          <w:color w:val="000000"/>
          <w:sz w:val="23"/>
          <w:szCs w:val="23"/>
        </w:rPr>
        <w:t>.</w:t>
      </w:r>
    </w:p>
    <w:p w:rsidR="00FF0419" w:rsidRDefault="00D6465D" w:rsidP="005A19BE">
      <w:pPr>
        <w:pStyle w:val="1"/>
        <w:spacing w:before="240"/>
        <w:ind w:left="357"/>
        <w:rPr>
          <w:rFonts w:ascii="Times New Roman" w:eastAsia="Times New Roman" w:hAnsi="Times New Roman" w:cs="Times New Roman"/>
          <w:color w:val="auto"/>
        </w:rPr>
      </w:pPr>
      <w:r>
        <w:rPr>
          <w:rFonts w:ascii="Times New Roman" w:eastAsia="Times New Roman" w:hAnsi="Times New Roman" w:cs="Times New Roman"/>
          <w:color w:val="auto"/>
        </w:rPr>
        <w:t>5.</w:t>
      </w:r>
      <w:r w:rsidR="00FF0419" w:rsidRPr="00D6465D">
        <w:rPr>
          <w:rFonts w:ascii="Times New Roman" w:eastAsia="Times New Roman" w:hAnsi="Times New Roman" w:cs="Times New Roman"/>
          <w:color w:val="auto"/>
        </w:rPr>
        <w:t>РЕКОМЕНДАЦИИ:</w:t>
      </w:r>
    </w:p>
    <w:p w:rsidR="00D6465D" w:rsidRDefault="00D6465D" w:rsidP="00D6465D">
      <w:pPr>
        <w:autoSpaceDE w:val="0"/>
        <w:autoSpaceDN w:val="0"/>
        <w:adjustRightInd w:val="0"/>
        <w:ind w:firstLine="567"/>
        <w:jc w:val="both"/>
        <w:rPr>
          <w:rFonts w:eastAsia="Times New Roman"/>
          <w:color w:val="000000"/>
          <w:sz w:val="28"/>
          <w:szCs w:val="28"/>
        </w:rPr>
      </w:pPr>
      <w:r w:rsidRPr="006E24A7">
        <w:rPr>
          <w:rFonts w:eastAsia="Times New Roman"/>
          <w:color w:val="000000"/>
          <w:sz w:val="28"/>
          <w:szCs w:val="28"/>
        </w:rPr>
        <w:t>В связи с введением ЕГЭ по математике базового уровня актуальным остается традиционное требование</w:t>
      </w:r>
      <w:r>
        <w:rPr>
          <w:rFonts w:eastAsia="Times New Roman"/>
          <w:color w:val="000000"/>
          <w:sz w:val="28"/>
          <w:szCs w:val="28"/>
        </w:rPr>
        <w:t xml:space="preserve"> формирования:</w:t>
      </w:r>
    </w:p>
    <w:p w:rsidR="00D6465D" w:rsidRDefault="00D6465D" w:rsidP="00D6465D">
      <w:pPr>
        <w:autoSpaceDE w:val="0"/>
        <w:autoSpaceDN w:val="0"/>
        <w:adjustRightInd w:val="0"/>
        <w:ind w:firstLine="709"/>
        <w:jc w:val="both"/>
        <w:rPr>
          <w:rFonts w:eastAsia="Times New Roman"/>
          <w:color w:val="000000"/>
          <w:sz w:val="28"/>
          <w:szCs w:val="28"/>
        </w:rPr>
      </w:pPr>
      <w:r>
        <w:rPr>
          <w:rFonts w:eastAsia="Times New Roman"/>
          <w:color w:val="000000"/>
          <w:sz w:val="28"/>
          <w:szCs w:val="28"/>
        </w:rPr>
        <w:t xml:space="preserve">- </w:t>
      </w:r>
      <w:r w:rsidRPr="006E24A7">
        <w:rPr>
          <w:rFonts w:eastAsia="Times New Roman"/>
          <w:color w:val="000000"/>
          <w:sz w:val="28"/>
          <w:szCs w:val="28"/>
        </w:rPr>
        <w:t>устойчивых навыков счета (алгоритмов «счета в столбик», рациональных приемов</w:t>
      </w:r>
      <w:r>
        <w:rPr>
          <w:rFonts w:eastAsia="Times New Roman"/>
          <w:color w:val="000000"/>
          <w:sz w:val="28"/>
          <w:szCs w:val="28"/>
        </w:rPr>
        <w:t>),</w:t>
      </w:r>
      <w:r w:rsidRPr="006E24A7">
        <w:rPr>
          <w:rFonts w:eastAsia="Times New Roman"/>
          <w:color w:val="000000"/>
          <w:sz w:val="28"/>
          <w:szCs w:val="28"/>
        </w:rPr>
        <w:t xml:space="preserve"> </w:t>
      </w:r>
    </w:p>
    <w:p w:rsidR="00D6465D" w:rsidRDefault="00D6465D" w:rsidP="00D6465D">
      <w:pPr>
        <w:autoSpaceDE w:val="0"/>
        <w:autoSpaceDN w:val="0"/>
        <w:adjustRightInd w:val="0"/>
        <w:ind w:firstLine="709"/>
        <w:jc w:val="both"/>
        <w:rPr>
          <w:rFonts w:eastAsia="Times New Roman"/>
          <w:color w:val="000000"/>
          <w:sz w:val="28"/>
          <w:szCs w:val="28"/>
        </w:rPr>
      </w:pPr>
      <w:r>
        <w:rPr>
          <w:rFonts w:eastAsia="Times New Roman"/>
          <w:color w:val="000000"/>
          <w:sz w:val="28"/>
          <w:szCs w:val="28"/>
        </w:rPr>
        <w:t xml:space="preserve">- навыков </w:t>
      </w:r>
      <w:r w:rsidRPr="006E24A7">
        <w:rPr>
          <w:rFonts w:eastAsia="Times New Roman"/>
          <w:color w:val="000000"/>
          <w:sz w:val="28"/>
          <w:szCs w:val="28"/>
        </w:rPr>
        <w:t xml:space="preserve">тождественных преобразований буквенных выражений, </w:t>
      </w:r>
    </w:p>
    <w:p w:rsidR="00D6465D" w:rsidRDefault="00D6465D" w:rsidP="00D6465D">
      <w:pPr>
        <w:autoSpaceDE w:val="0"/>
        <w:autoSpaceDN w:val="0"/>
        <w:adjustRightInd w:val="0"/>
        <w:ind w:firstLine="709"/>
        <w:jc w:val="both"/>
        <w:rPr>
          <w:rFonts w:eastAsia="Times New Roman"/>
          <w:color w:val="000000"/>
          <w:sz w:val="28"/>
          <w:szCs w:val="28"/>
        </w:rPr>
      </w:pPr>
      <w:r>
        <w:rPr>
          <w:rFonts w:eastAsia="Times New Roman"/>
          <w:color w:val="000000"/>
          <w:sz w:val="28"/>
          <w:szCs w:val="28"/>
        </w:rPr>
        <w:t xml:space="preserve">- навыков </w:t>
      </w:r>
      <w:r w:rsidRPr="006E24A7">
        <w:rPr>
          <w:rFonts w:eastAsia="Times New Roman"/>
          <w:color w:val="000000"/>
          <w:sz w:val="28"/>
          <w:szCs w:val="28"/>
        </w:rPr>
        <w:t>решени</w:t>
      </w:r>
      <w:r>
        <w:rPr>
          <w:rFonts w:eastAsia="Times New Roman"/>
          <w:color w:val="000000"/>
          <w:sz w:val="28"/>
          <w:szCs w:val="28"/>
        </w:rPr>
        <w:t>я</w:t>
      </w:r>
      <w:r w:rsidRPr="006E24A7">
        <w:rPr>
          <w:rFonts w:eastAsia="Times New Roman"/>
          <w:color w:val="000000"/>
          <w:sz w:val="28"/>
          <w:szCs w:val="28"/>
        </w:rPr>
        <w:t xml:space="preserve"> элементарных уравнений</w:t>
      </w:r>
      <w:r>
        <w:rPr>
          <w:rFonts w:eastAsia="Times New Roman"/>
          <w:color w:val="000000"/>
          <w:sz w:val="28"/>
          <w:szCs w:val="28"/>
        </w:rPr>
        <w:t>,</w:t>
      </w:r>
      <w:r w:rsidRPr="006E24A7">
        <w:rPr>
          <w:rFonts w:eastAsia="Times New Roman"/>
          <w:color w:val="000000"/>
          <w:sz w:val="28"/>
          <w:szCs w:val="28"/>
        </w:rPr>
        <w:t xml:space="preserve"> </w:t>
      </w:r>
    </w:p>
    <w:p w:rsidR="00D6465D" w:rsidRDefault="00D6465D" w:rsidP="00D6465D">
      <w:pPr>
        <w:autoSpaceDE w:val="0"/>
        <w:autoSpaceDN w:val="0"/>
        <w:adjustRightInd w:val="0"/>
        <w:ind w:firstLine="709"/>
        <w:jc w:val="both"/>
        <w:rPr>
          <w:rFonts w:eastAsia="Times New Roman"/>
          <w:color w:val="000000"/>
          <w:sz w:val="28"/>
          <w:szCs w:val="28"/>
        </w:rPr>
      </w:pPr>
      <w:r>
        <w:rPr>
          <w:rFonts w:eastAsia="Times New Roman"/>
          <w:color w:val="000000"/>
          <w:sz w:val="28"/>
          <w:szCs w:val="28"/>
        </w:rPr>
        <w:t>- у</w:t>
      </w:r>
      <w:r w:rsidRPr="006E24A7">
        <w:rPr>
          <w:rFonts w:eastAsia="Times New Roman"/>
          <w:color w:val="000000"/>
          <w:sz w:val="28"/>
          <w:szCs w:val="28"/>
        </w:rPr>
        <w:t>мений математического моделирования типовых текстовых задач</w:t>
      </w:r>
      <w:r>
        <w:rPr>
          <w:rFonts w:eastAsia="Times New Roman"/>
          <w:color w:val="000000"/>
          <w:sz w:val="28"/>
          <w:szCs w:val="28"/>
        </w:rPr>
        <w:t xml:space="preserve">: </w:t>
      </w:r>
      <w:r w:rsidRPr="006E24A7">
        <w:rPr>
          <w:rFonts w:eastAsia="Times New Roman"/>
          <w:color w:val="000000"/>
          <w:sz w:val="28"/>
          <w:szCs w:val="28"/>
        </w:rPr>
        <w:t xml:space="preserve">на округление с избытком, с недостатком, нахождения процента от числа и числа по его процентам. </w:t>
      </w:r>
    </w:p>
    <w:p w:rsidR="00D6465D" w:rsidRPr="006E24A7" w:rsidRDefault="00D6465D" w:rsidP="00D6465D">
      <w:pPr>
        <w:autoSpaceDE w:val="0"/>
        <w:autoSpaceDN w:val="0"/>
        <w:adjustRightInd w:val="0"/>
        <w:ind w:firstLine="567"/>
        <w:jc w:val="both"/>
        <w:rPr>
          <w:rFonts w:eastAsia="Times New Roman"/>
          <w:sz w:val="28"/>
          <w:szCs w:val="28"/>
        </w:rPr>
      </w:pPr>
      <w:r w:rsidRPr="006E24A7">
        <w:rPr>
          <w:rFonts w:eastAsia="Times New Roman"/>
          <w:color w:val="000000"/>
          <w:sz w:val="28"/>
          <w:szCs w:val="28"/>
        </w:rPr>
        <w:t xml:space="preserve">Перечисленные выше умения и навыки должны стать базисными и формироваться в рамках часов, отведенных на обучение математике в основной школе. </w:t>
      </w:r>
      <w:r w:rsidRPr="006E24A7">
        <w:rPr>
          <w:rFonts w:eastAsia="Times New Roman"/>
          <w:sz w:val="28"/>
          <w:szCs w:val="28"/>
        </w:rPr>
        <w:t xml:space="preserve">Практическая реализация указанных особенностей может быть осуществлена следующим образом: </w:t>
      </w:r>
    </w:p>
    <w:p w:rsidR="00D6465D" w:rsidRPr="006E24A7" w:rsidRDefault="00D6465D" w:rsidP="00D6465D">
      <w:pPr>
        <w:autoSpaceDE w:val="0"/>
        <w:autoSpaceDN w:val="0"/>
        <w:adjustRightInd w:val="0"/>
        <w:ind w:firstLine="709"/>
        <w:jc w:val="both"/>
        <w:rPr>
          <w:rFonts w:eastAsia="Times New Roman"/>
          <w:sz w:val="28"/>
          <w:szCs w:val="28"/>
        </w:rPr>
      </w:pPr>
      <w:r>
        <w:rPr>
          <w:rFonts w:eastAsia="Times New Roman"/>
          <w:sz w:val="28"/>
          <w:szCs w:val="28"/>
        </w:rPr>
        <w:t xml:space="preserve">- </w:t>
      </w:r>
      <w:r w:rsidRPr="006E24A7">
        <w:rPr>
          <w:rFonts w:eastAsia="Times New Roman"/>
          <w:sz w:val="28"/>
          <w:szCs w:val="28"/>
        </w:rPr>
        <w:t>полное исключение использования калькуляторов на уроках и контрольных работах по математике</w:t>
      </w:r>
      <w:r>
        <w:rPr>
          <w:rFonts w:eastAsia="Times New Roman"/>
          <w:sz w:val="28"/>
          <w:szCs w:val="28"/>
        </w:rPr>
        <w:t>,</w:t>
      </w:r>
      <w:r w:rsidRPr="006E24A7">
        <w:rPr>
          <w:rFonts w:eastAsia="Times New Roman"/>
          <w:sz w:val="28"/>
          <w:szCs w:val="28"/>
        </w:rPr>
        <w:t xml:space="preserve"> </w:t>
      </w:r>
    </w:p>
    <w:p w:rsidR="00D6465D" w:rsidRPr="006E24A7" w:rsidRDefault="00D6465D" w:rsidP="00D6465D">
      <w:pPr>
        <w:autoSpaceDE w:val="0"/>
        <w:autoSpaceDN w:val="0"/>
        <w:adjustRightInd w:val="0"/>
        <w:ind w:firstLine="709"/>
        <w:jc w:val="both"/>
        <w:rPr>
          <w:rFonts w:eastAsia="Times New Roman"/>
          <w:sz w:val="28"/>
          <w:szCs w:val="28"/>
        </w:rPr>
      </w:pPr>
      <w:r>
        <w:rPr>
          <w:rFonts w:eastAsia="Times New Roman"/>
          <w:sz w:val="28"/>
          <w:szCs w:val="28"/>
        </w:rPr>
        <w:lastRenderedPageBreak/>
        <w:t xml:space="preserve">- </w:t>
      </w:r>
      <w:r w:rsidRPr="006E24A7">
        <w:rPr>
          <w:rFonts w:eastAsia="Times New Roman"/>
          <w:sz w:val="28"/>
          <w:szCs w:val="28"/>
        </w:rPr>
        <w:t>включение в дидактические материалы уроков - задач из банка задач базового уровня (</w:t>
      </w:r>
      <w:proofErr w:type="spellStart"/>
      <w:r w:rsidRPr="006E24A7">
        <w:rPr>
          <w:rFonts w:eastAsia="Times New Roman"/>
          <w:sz w:val="28"/>
          <w:szCs w:val="28"/>
        </w:rPr>
        <w:t>www.fipi.ru</w:t>
      </w:r>
      <w:proofErr w:type="spellEnd"/>
      <w:r w:rsidRPr="006E24A7">
        <w:rPr>
          <w:rFonts w:eastAsia="Times New Roman"/>
          <w:sz w:val="28"/>
          <w:szCs w:val="28"/>
        </w:rPr>
        <w:t xml:space="preserve">) в соответствии с программой обучения курса, начиная с 5 класса. </w:t>
      </w:r>
    </w:p>
    <w:p w:rsidR="00D6465D" w:rsidRPr="006E24A7" w:rsidRDefault="00D6465D" w:rsidP="00D6465D">
      <w:pPr>
        <w:autoSpaceDE w:val="0"/>
        <w:autoSpaceDN w:val="0"/>
        <w:adjustRightInd w:val="0"/>
        <w:ind w:firstLine="567"/>
        <w:jc w:val="both"/>
        <w:rPr>
          <w:rFonts w:eastAsia="Times New Roman"/>
          <w:color w:val="000000"/>
          <w:sz w:val="28"/>
          <w:szCs w:val="28"/>
        </w:rPr>
      </w:pPr>
      <w:r w:rsidRPr="006E24A7">
        <w:rPr>
          <w:rFonts w:eastAsia="Times New Roman"/>
          <w:color w:val="000000"/>
          <w:sz w:val="28"/>
          <w:szCs w:val="28"/>
        </w:rPr>
        <w:t xml:space="preserve">Подготовка учащихся старших классов к преодолению порога успешности должна быть обеспечена качественным уровнем преподавания математики на уроках алгебры и геометрии основной школы. </w:t>
      </w:r>
    </w:p>
    <w:p w:rsidR="00D6465D" w:rsidRPr="006E24A7" w:rsidRDefault="00D6465D" w:rsidP="00D6465D">
      <w:pPr>
        <w:autoSpaceDE w:val="0"/>
        <w:autoSpaceDN w:val="0"/>
        <w:adjustRightInd w:val="0"/>
        <w:ind w:firstLine="567"/>
        <w:jc w:val="both"/>
        <w:rPr>
          <w:rFonts w:eastAsia="Times New Roman"/>
          <w:color w:val="000000"/>
          <w:sz w:val="28"/>
          <w:szCs w:val="28"/>
        </w:rPr>
      </w:pPr>
      <w:r w:rsidRPr="006E24A7">
        <w:rPr>
          <w:rFonts w:eastAsia="Times New Roman"/>
          <w:color w:val="000000"/>
          <w:sz w:val="28"/>
          <w:szCs w:val="28"/>
        </w:rPr>
        <w:t xml:space="preserve">Поскольку в контрольно-измерительные материалы единого государственного экзамена по математике базового уровня включены задания по геометрии, то этот факт актуализирует своевременное изучение геометрии в полном объеме. </w:t>
      </w:r>
    </w:p>
    <w:p w:rsidR="00D6465D" w:rsidRPr="006E24A7" w:rsidRDefault="00D6465D" w:rsidP="00D6465D">
      <w:pPr>
        <w:autoSpaceDE w:val="0"/>
        <w:autoSpaceDN w:val="0"/>
        <w:adjustRightInd w:val="0"/>
        <w:ind w:firstLine="567"/>
        <w:jc w:val="both"/>
        <w:rPr>
          <w:rFonts w:eastAsia="Times New Roman"/>
          <w:color w:val="000000"/>
          <w:sz w:val="28"/>
          <w:szCs w:val="28"/>
        </w:rPr>
      </w:pPr>
      <w:r w:rsidRPr="006E24A7">
        <w:rPr>
          <w:rFonts w:eastAsia="Times New Roman"/>
          <w:color w:val="000000"/>
          <w:sz w:val="28"/>
          <w:szCs w:val="28"/>
        </w:rPr>
        <w:t xml:space="preserve">Необходимо обратить внимание на основной список тем по геометрии, подлежащий контролю в конце 9 класса на уроках планиметрии: </w:t>
      </w:r>
    </w:p>
    <w:p w:rsidR="00D6465D" w:rsidRPr="006E24A7" w:rsidRDefault="00D6465D" w:rsidP="00D6465D">
      <w:pPr>
        <w:autoSpaceDE w:val="0"/>
        <w:autoSpaceDN w:val="0"/>
        <w:adjustRightInd w:val="0"/>
        <w:ind w:firstLine="709"/>
        <w:jc w:val="both"/>
        <w:rPr>
          <w:rFonts w:eastAsia="Times New Roman"/>
          <w:color w:val="000000"/>
          <w:sz w:val="28"/>
          <w:szCs w:val="28"/>
        </w:rPr>
      </w:pPr>
      <w:r w:rsidRPr="006E24A7">
        <w:rPr>
          <w:rFonts w:eastAsia="Times New Roman"/>
          <w:color w:val="000000"/>
          <w:sz w:val="28"/>
          <w:szCs w:val="28"/>
        </w:rPr>
        <w:t xml:space="preserve">- виды треугольников; </w:t>
      </w:r>
    </w:p>
    <w:p w:rsidR="00D6465D" w:rsidRPr="006E24A7" w:rsidRDefault="00D6465D" w:rsidP="00D6465D">
      <w:pPr>
        <w:autoSpaceDE w:val="0"/>
        <w:autoSpaceDN w:val="0"/>
        <w:adjustRightInd w:val="0"/>
        <w:ind w:firstLine="709"/>
        <w:jc w:val="both"/>
        <w:rPr>
          <w:rFonts w:eastAsia="Times New Roman"/>
          <w:color w:val="000000"/>
          <w:sz w:val="28"/>
          <w:szCs w:val="28"/>
        </w:rPr>
      </w:pPr>
      <w:r w:rsidRPr="006E24A7">
        <w:rPr>
          <w:rFonts w:eastAsia="Times New Roman"/>
          <w:color w:val="000000"/>
          <w:sz w:val="28"/>
          <w:szCs w:val="28"/>
        </w:rPr>
        <w:t xml:space="preserve">- замечательные линии и точки в треугольнике (медиана, средняя линия, высота, биссектриса, серединный перпендикуляр к стороне); </w:t>
      </w:r>
    </w:p>
    <w:p w:rsidR="00D6465D" w:rsidRPr="006E24A7" w:rsidRDefault="00D6465D" w:rsidP="00D6465D">
      <w:pPr>
        <w:autoSpaceDE w:val="0"/>
        <w:autoSpaceDN w:val="0"/>
        <w:adjustRightInd w:val="0"/>
        <w:ind w:firstLine="709"/>
        <w:jc w:val="both"/>
        <w:rPr>
          <w:rFonts w:eastAsia="Times New Roman"/>
          <w:color w:val="000000"/>
          <w:sz w:val="28"/>
          <w:szCs w:val="28"/>
        </w:rPr>
      </w:pPr>
      <w:r w:rsidRPr="006E24A7">
        <w:rPr>
          <w:rFonts w:eastAsia="Times New Roman"/>
          <w:color w:val="000000"/>
          <w:sz w:val="28"/>
          <w:szCs w:val="28"/>
        </w:rPr>
        <w:t xml:space="preserve">- вписанная и описанная окружности; </w:t>
      </w:r>
    </w:p>
    <w:p w:rsidR="00D6465D" w:rsidRPr="006E24A7" w:rsidRDefault="00D6465D" w:rsidP="00D6465D">
      <w:pPr>
        <w:autoSpaceDE w:val="0"/>
        <w:autoSpaceDN w:val="0"/>
        <w:adjustRightInd w:val="0"/>
        <w:ind w:firstLine="709"/>
        <w:jc w:val="both"/>
        <w:rPr>
          <w:rFonts w:eastAsia="Times New Roman"/>
          <w:color w:val="000000"/>
          <w:sz w:val="28"/>
          <w:szCs w:val="28"/>
        </w:rPr>
      </w:pPr>
      <w:r w:rsidRPr="006E24A7">
        <w:rPr>
          <w:rFonts w:eastAsia="Times New Roman"/>
          <w:color w:val="000000"/>
          <w:sz w:val="28"/>
          <w:szCs w:val="28"/>
        </w:rPr>
        <w:t xml:space="preserve">- тригонометрические функции острого угла прямоугольного треугольника; </w:t>
      </w:r>
    </w:p>
    <w:p w:rsidR="00D6465D" w:rsidRPr="006E24A7" w:rsidRDefault="00D6465D" w:rsidP="00D6465D">
      <w:pPr>
        <w:autoSpaceDE w:val="0"/>
        <w:autoSpaceDN w:val="0"/>
        <w:adjustRightInd w:val="0"/>
        <w:ind w:firstLine="709"/>
        <w:jc w:val="both"/>
        <w:rPr>
          <w:rFonts w:eastAsia="Times New Roman"/>
          <w:color w:val="000000"/>
          <w:sz w:val="28"/>
          <w:szCs w:val="28"/>
        </w:rPr>
      </w:pPr>
      <w:r w:rsidRPr="006E24A7">
        <w:rPr>
          <w:rFonts w:eastAsia="Times New Roman"/>
          <w:color w:val="000000"/>
          <w:sz w:val="28"/>
          <w:szCs w:val="28"/>
        </w:rPr>
        <w:t xml:space="preserve">- теорема Пифагора; </w:t>
      </w:r>
    </w:p>
    <w:p w:rsidR="00D6465D" w:rsidRPr="006E24A7" w:rsidRDefault="00D6465D" w:rsidP="00D6465D">
      <w:pPr>
        <w:autoSpaceDE w:val="0"/>
        <w:autoSpaceDN w:val="0"/>
        <w:adjustRightInd w:val="0"/>
        <w:ind w:firstLine="709"/>
        <w:jc w:val="both"/>
        <w:rPr>
          <w:rFonts w:eastAsia="Times New Roman"/>
          <w:color w:val="000000"/>
          <w:sz w:val="28"/>
          <w:szCs w:val="28"/>
        </w:rPr>
      </w:pPr>
      <w:r w:rsidRPr="006E24A7">
        <w:rPr>
          <w:rFonts w:eastAsia="Times New Roman"/>
          <w:color w:val="000000"/>
          <w:sz w:val="28"/>
          <w:szCs w:val="28"/>
        </w:rPr>
        <w:t xml:space="preserve">- теоремы синусов и косинусов; </w:t>
      </w:r>
    </w:p>
    <w:p w:rsidR="00D6465D" w:rsidRPr="006E24A7" w:rsidRDefault="00D6465D" w:rsidP="00D6465D">
      <w:pPr>
        <w:autoSpaceDE w:val="0"/>
        <w:autoSpaceDN w:val="0"/>
        <w:adjustRightInd w:val="0"/>
        <w:ind w:firstLine="709"/>
        <w:jc w:val="both"/>
        <w:rPr>
          <w:rFonts w:eastAsia="Times New Roman"/>
          <w:color w:val="000000"/>
          <w:sz w:val="28"/>
          <w:szCs w:val="28"/>
        </w:rPr>
      </w:pPr>
      <w:r w:rsidRPr="006E24A7">
        <w:rPr>
          <w:rFonts w:eastAsia="Times New Roman"/>
          <w:color w:val="000000"/>
          <w:sz w:val="28"/>
          <w:szCs w:val="28"/>
        </w:rPr>
        <w:t xml:space="preserve">- виды четырехугольников; </w:t>
      </w:r>
    </w:p>
    <w:p w:rsidR="00D6465D" w:rsidRPr="006E24A7" w:rsidRDefault="00D6465D" w:rsidP="00D6465D">
      <w:pPr>
        <w:autoSpaceDE w:val="0"/>
        <w:autoSpaceDN w:val="0"/>
        <w:adjustRightInd w:val="0"/>
        <w:ind w:firstLine="709"/>
        <w:jc w:val="both"/>
        <w:rPr>
          <w:rFonts w:eastAsia="Times New Roman"/>
          <w:color w:val="000000"/>
          <w:sz w:val="28"/>
          <w:szCs w:val="28"/>
        </w:rPr>
      </w:pPr>
      <w:r w:rsidRPr="006E24A7">
        <w:rPr>
          <w:rFonts w:eastAsia="Times New Roman"/>
          <w:color w:val="000000"/>
          <w:sz w:val="28"/>
          <w:szCs w:val="28"/>
        </w:rPr>
        <w:t xml:space="preserve">- свойства и признаки параллелограмма, прямоугольника, ромба, квадрата, трапеции; </w:t>
      </w:r>
    </w:p>
    <w:p w:rsidR="00D6465D" w:rsidRPr="006E24A7" w:rsidRDefault="00D6465D" w:rsidP="00D6465D">
      <w:pPr>
        <w:autoSpaceDE w:val="0"/>
        <w:autoSpaceDN w:val="0"/>
        <w:adjustRightInd w:val="0"/>
        <w:ind w:firstLine="709"/>
        <w:jc w:val="both"/>
        <w:rPr>
          <w:rFonts w:eastAsia="Times New Roman"/>
          <w:color w:val="000000"/>
          <w:sz w:val="28"/>
          <w:szCs w:val="28"/>
        </w:rPr>
      </w:pPr>
      <w:r w:rsidRPr="006E24A7">
        <w:rPr>
          <w:rFonts w:eastAsia="Times New Roman"/>
          <w:color w:val="000000"/>
          <w:sz w:val="28"/>
          <w:szCs w:val="28"/>
        </w:rPr>
        <w:t xml:space="preserve">- формулы площадей плоских фигур; </w:t>
      </w:r>
    </w:p>
    <w:p w:rsidR="00D6465D" w:rsidRPr="006E24A7" w:rsidRDefault="00D6465D" w:rsidP="00D6465D">
      <w:pPr>
        <w:autoSpaceDE w:val="0"/>
        <w:autoSpaceDN w:val="0"/>
        <w:adjustRightInd w:val="0"/>
        <w:ind w:firstLine="709"/>
        <w:jc w:val="both"/>
        <w:rPr>
          <w:rFonts w:eastAsia="Times New Roman"/>
          <w:color w:val="000000"/>
          <w:sz w:val="28"/>
          <w:szCs w:val="28"/>
        </w:rPr>
      </w:pPr>
      <w:r w:rsidRPr="006E24A7">
        <w:rPr>
          <w:rFonts w:eastAsia="Times New Roman"/>
          <w:color w:val="000000"/>
          <w:sz w:val="28"/>
          <w:szCs w:val="28"/>
        </w:rPr>
        <w:t xml:space="preserve">- координатный и векторный методы решения задач. </w:t>
      </w:r>
    </w:p>
    <w:p w:rsidR="00D6465D" w:rsidRPr="006E24A7" w:rsidRDefault="00D6465D" w:rsidP="00D6465D">
      <w:pPr>
        <w:autoSpaceDE w:val="0"/>
        <w:autoSpaceDN w:val="0"/>
        <w:adjustRightInd w:val="0"/>
        <w:ind w:firstLine="567"/>
        <w:jc w:val="both"/>
        <w:rPr>
          <w:rFonts w:eastAsia="Times New Roman"/>
          <w:color w:val="000000"/>
          <w:sz w:val="28"/>
          <w:szCs w:val="28"/>
        </w:rPr>
      </w:pPr>
      <w:r w:rsidRPr="006E24A7">
        <w:rPr>
          <w:rFonts w:eastAsia="Times New Roman"/>
          <w:color w:val="000000"/>
          <w:sz w:val="28"/>
          <w:szCs w:val="28"/>
        </w:rPr>
        <w:t xml:space="preserve">Прежде всего, незнание фундаментальных метрических формул и неумение их использовать, а также незнание свойств основных планиметрических фигур полностью лишает учащихся возможности применять свои знания по планиметрии при решении соответствующих задач ЕГЭ. </w:t>
      </w:r>
    </w:p>
    <w:p w:rsidR="00D6465D" w:rsidRPr="006E24A7" w:rsidRDefault="00D6465D" w:rsidP="00D6465D">
      <w:pPr>
        <w:autoSpaceDE w:val="0"/>
        <w:autoSpaceDN w:val="0"/>
        <w:adjustRightInd w:val="0"/>
        <w:ind w:firstLine="567"/>
        <w:jc w:val="both"/>
        <w:rPr>
          <w:rFonts w:eastAsia="Times New Roman"/>
          <w:sz w:val="28"/>
          <w:szCs w:val="28"/>
        </w:rPr>
      </w:pPr>
      <w:r w:rsidRPr="006E24A7">
        <w:rPr>
          <w:rFonts w:eastAsia="Times New Roman"/>
          <w:color w:val="000000"/>
          <w:sz w:val="28"/>
          <w:szCs w:val="28"/>
        </w:rPr>
        <w:t xml:space="preserve">Включение задач вероятностно-статистической линии в </w:t>
      </w:r>
      <w:proofErr w:type="spellStart"/>
      <w:r w:rsidRPr="006E24A7">
        <w:rPr>
          <w:rFonts w:eastAsia="Times New Roman"/>
          <w:color w:val="000000"/>
          <w:sz w:val="28"/>
          <w:szCs w:val="28"/>
        </w:rPr>
        <w:t>КИМы</w:t>
      </w:r>
      <w:proofErr w:type="spellEnd"/>
      <w:r w:rsidRPr="006E24A7">
        <w:rPr>
          <w:rFonts w:eastAsia="Times New Roman"/>
          <w:color w:val="000000"/>
          <w:sz w:val="28"/>
          <w:szCs w:val="28"/>
        </w:rPr>
        <w:t xml:space="preserve"> ЕГЭ (и ОГЭ) делает необходимым регулярное изучение данного раздела</w:t>
      </w:r>
      <w:r w:rsidRPr="00E53C6C">
        <w:rPr>
          <w:rFonts w:eastAsia="Times New Roman"/>
          <w:color w:val="000000"/>
          <w:sz w:val="28"/>
          <w:szCs w:val="28"/>
        </w:rPr>
        <w:t xml:space="preserve"> </w:t>
      </w:r>
      <w:r>
        <w:rPr>
          <w:rFonts w:eastAsia="Times New Roman"/>
          <w:color w:val="000000"/>
          <w:sz w:val="28"/>
          <w:szCs w:val="28"/>
        </w:rPr>
        <w:t>в 7-9 классах</w:t>
      </w:r>
      <w:r w:rsidRPr="006E24A7">
        <w:rPr>
          <w:rFonts w:eastAsia="Times New Roman"/>
          <w:color w:val="000000"/>
          <w:sz w:val="28"/>
          <w:szCs w:val="28"/>
        </w:rPr>
        <w:t xml:space="preserve">. </w:t>
      </w:r>
    </w:p>
    <w:p w:rsidR="00D6465D" w:rsidRPr="006E24A7" w:rsidRDefault="00D6465D" w:rsidP="00D6465D">
      <w:pPr>
        <w:autoSpaceDE w:val="0"/>
        <w:autoSpaceDN w:val="0"/>
        <w:adjustRightInd w:val="0"/>
        <w:ind w:firstLine="567"/>
        <w:jc w:val="both"/>
        <w:rPr>
          <w:rFonts w:eastAsia="Times New Roman"/>
          <w:sz w:val="28"/>
          <w:szCs w:val="28"/>
        </w:rPr>
      </w:pPr>
      <w:r w:rsidRPr="006E24A7">
        <w:rPr>
          <w:rFonts w:eastAsia="Times New Roman"/>
          <w:sz w:val="28"/>
          <w:szCs w:val="28"/>
        </w:rPr>
        <w:t xml:space="preserve">В рамках реализации практической части рекомендуется: </w:t>
      </w:r>
    </w:p>
    <w:p w:rsidR="00D6465D" w:rsidRPr="006E24A7" w:rsidRDefault="00D6465D" w:rsidP="00D6465D">
      <w:pPr>
        <w:autoSpaceDE w:val="0"/>
        <w:autoSpaceDN w:val="0"/>
        <w:adjustRightInd w:val="0"/>
        <w:ind w:firstLine="709"/>
        <w:jc w:val="both"/>
        <w:rPr>
          <w:rFonts w:eastAsia="Times New Roman"/>
          <w:sz w:val="28"/>
          <w:szCs w:val="28"/>
        </w:rPr>
      </w:pPr>
      <w:r w:rsidRPr="006E24A7">
        <w:rPr>
          <w:rFonts w:eastAsia="Times New Roman"/>
          <w:sz w:val="28"/>
          <w:szCs w:val="28"/>
        </w:rPr>
        <w:t xml:space="preserve">- организовать занятия по отработке умений решения задач базового уровня сложности (в форме практикумов, зачетов); </w:t>
      </w:r>
    </w:p>
    <w:p w:rsidR="00D6465D" w:rsidRPr="006E24A7" w:rsidRDefault="00D6465D" w:rsidP="00D6465D">
      <w:pPr>
        <w:autoSpaceDE w:val="0"/>
        <w:autoSpaceDN w:val="0"/>
        <w:adjustRightInd w:val="0"/>
        <w:ind w:firstLine="709"/>
        <w:jc w:val="both"/>
        <w:rPr>
          <w:rFonts w:eastAsia="Times New Roman"/>
          <w:sz w:val="28"/>
          <w:szCs w:val="28"/>
        </w:rPr>
      </w:pPr>
      <w:r w:rsidRPr="006E24A7">
        <w:rPr>
          <w:rFonts w:eastAsia="Times New Roman"/>
          <w:sz w:val="28"/>
          <w:szCs w:val="28"/>
        </w:rPr>
        <w:t xml:space="preserve">- организовать контроль знаний учащихся по математике в 5-8 классах. Контролю должны подвергаться, прежде всего, вычислительные навыки и базовые знания, формируемые на соответствующей ступени обучения. </w:t>
      </w:r>
    </w:p>
    <w:p w:rsidR="00D6465D" w:rsidRPr="006E24A7" w:rsidRDefault="00D6465D" w:rsidP="00D6465D">
      <w:pPr>
        <w:autoSpaceDE w:val="0"/>
        <w:autoSpaceDN w:val="0"/>
        <w:adjustRightInd w:val="0"/>
        <w:ind w:firstLine="709"/>
        <w:jc w:val="both"/>
        <w:rPr>
          <w:rFonts w:eastAsia="Times New Roman"/>
          <w:sz w:val="28"/>
          <w:szCs w:val="28"/>
        </w:rPr>
      </w:pPr>
      <w:r w:rsidRPr="006E24A7">
        <w:rPr>
          <w:rFonts w:eastAsia="Times New Roman"/>
          <w:sz w:val="28"/>
          <w:szCs w:val="28"/>
        </w:rPr>
        <w:t xml:space="preserve">- организовать контроль изучения тем по геометрии со стороны администрации школы; </w:t>
      </w:r>
    </w:p>
    <w:p w:rsidR="00D6465D" w:rsidRDefault="00D6465D" w:rsidP="00D6465D">
      <w:pPr>
        <w:autoSpaceDE w:val="0"/>
        <w:autoSpaceDN w:val="0"/>
        <w:adjustRightInd w:val="0"/>
        <w:ind w:firstLine="709"/>
        <w:jc w:val="both"/>
        <w:rPr>
          <w:rFonts w:eastAsia="Times New Roman"/>
          <w:sz w:val="28"/>
          <w:szCs w:val="28"/>
        </w:rPr>
      </w:pPr>
      <w:r w:rsidRPr="006E24A7">
        <w:rPr>
          <w:rFonts w:eastAsia="Times New Roman"/>
          <w:sz w:val="28"/>
          <w:szCs w:val="28"/>
        </w:rPr>
        <w:t>- организовать контроль изучения тем по теории вероятностей и статистике со стороны администрации школы</w:t>
      </w:r>
      <w:r>
        <w:rPr>
          <w:rFonts w:eastAsia="Times New Roman"/>
          <w:sz w:val="28"/>
          <w:szCs w:val="28"/>
        </w:rPr>
        <w:t>;</w:t>
      </w:r>
    </w:p>
    <w:p w:rsidR="00D6465D" w:rsidRPr="006E24A7" w:rsidRDefault="00D6465D" w:rsidP="00D6465D">
      <w:pPr>
        <w:autoSpaceDE w:val="0"/>
        <w:autoSpaceDN w:val="0"/>
        <w:adjustRightInd w:val="0"/>
        <w:ind w:firstLine="709"/>
        <w:jc w:val="both"/>
        <w:rPr>
          <w:rFonts w:eastAsia="Times New Roman"/>
          <w:sz w:val="28"/>
          <w:szCs w:val="28"/>
        </w:rPr>
      </w:pPr>
      <w:r>
        <w:rPr>
          <w:rFonts w:eastAsia="Times New Roman"/>
          <w:sz w:val="28"/>
          <w:szCs w:val="28"/>
        </w:rPr>
        <w:t>-</w:t>
      </w:r>
      <w:r w:rsidRPr="00E53C6C">
        <w:rPr>
          <w:sz w:val="28"/>
          <w:szCs w:val="28"/>
        </w:rPr>
        <w:t xml:space="preserve"> </w:t>
      </w:r>
      <w:r w:rsidRPr="004C2981">
        <w:rPr>
          <w:sz w:val="28"/>
          <w:szCs w:val="28"/>
        </w:rPr>
        <w:t>изменить отношение к преподаванию математики в целом (изучать математику, а не заниматься натаскиванием на формальные выполнения действий по алгоритмам)</w:t>
      </w:r>
      <w:r w:rsidRPr="006E24A7">
        <w:rPr>
          <w:rFonts w:eastAsia="Times New Roman"/>
          <w:sz w:val="28"/>
          <w:szCs w:val="28"/>
        </w:rPr>
        <w:t xml:space="preserve">. </w:t>
      </w:r>
    </w:p>
    <w:p w:rsidR="00D6465D" w:rsidRDefault="00D6465D" w:rsidP="00D6465D">
      <w:pPr>
        <w:tabs>
          <w:tab w:val="left" w:pos="1276"/>
        </w:tabs>
        <w:ind w:firstLine="709"/>
        <w:jc w:val="both"/>
        <w:rPr>
          <w:sz w:val="28"/>
          <w:szCs w:val="28"/>
        </w:rPr>
      </w:pPr>
      <w:r w:rsidRPr="006E24A7">
        <w:rPr>
          <w:rFonts w:eastAsia="Times New Roman"/>
          <w:sz w:val="28"/>
          <w:szCs w:val="28"/>
        </w:rPr>
        <w:lastRenderedPageBreak/>
        <w:t>Для проведения диагностики знаний учащихся целесообразно использовать дидактические материалы следующих сайтов: http://www.statgrad.org/, http://www.fipi.ru, http://www.math</w:t>
      </w:r>
      <w:r>
        <w:rPr>
          <w:rFonts w:eastAsia="Times New Roman"/>
          <w:sz w:val="28"/>
          <w:szCs w:val="28"/>
          <w:lang w:val="en-US"/>
        </w:rPr>
        <w:t>e</w:t>
      </w:r>
      <w:proofErr w:type="spellStart"/>
      <w:r w:rsidRPr="006E24A7">
        <w:rPr>
          <w:rFonts w:eastAsia="Times New Roman"/>
          <w:sz w:val="28"/>
          <w:szCs w:val="28"/>
        </w:rPr>
        <w:t>g</w:t>
      </w:r>
      <w:proofErr w:type="spellEnd"/>
      <w:r>
        <w:rPr>
          <w:rFonts w:eastAsia="Times New Roman"/>
          <w:sz w:val="28"/>
          <w:szCs w:val="28"/>
          <w:lang w:val="en-US"/>
        </w:rPr>
        <w:t>e</w:t>
      </w:r>
      <w:r w:rsidRPr="006E24A7">
        <w:rPr>
          <w:rFonts w:eastAsia="Times New Roman"/>
          <w:sz w:val="28"/>
          <w:szCs w:val="28"/>
        </w:rPr>
        <w:t>.</w:t>
      </w:r>
      <w:proofErr w:type="spellStart"/>
      <w:r w:rsidRPr="006E24A7">
        <w:rPr>
          <w:rFonts w:eastAsia="Times New Roman"/>
          <w:sz w:val="28"/>
          <w:szCs w:val="28"/>
        </w:rPr>
        <w:t>ru</w:t>
      </w:r>
      <w:proofErr w:type="spellEnd"/>
      <w:r w:rsidRPr="006E24A7">
        <w:rPr>
          <w:rFonts w:eastAsia="Times New Roman"/>
          <w:sz w:val="28"/>
          <w:szCs w:val="28"/>
        </w:rPr>
        <w:t>, http://www.</w:t>
      </w:r>
      <w:proofErr w:type="spellStart"/>
      <w:r>
        <w:rPr>
          <w:rFonts w:eastAsia="Times New Roman"/>
          <w:sz w:val="28"/>
          <w:szCs w:val="28"/>
          <w:lang w:val="en-US"/>
        </w:rPr>
        <w:t>ege</w:t>
      </w:r>
      <w:proofErr w:type="spellEnd"/>
      <w:r w:rsidRPr="00E53C6C">
        <w:rPr>
          <w:rFonts w:eastAsia="Times New Roman"/>
          <w:sz w:val="28"/>
          <w:szCs w:val="28"/>
        </w:rPr>
        <w:t>.</w:t>
      </w:r>
      <w:proofErr w:type="spellStart"/>
      <w:r w:rsidRPr="006E24A7">
        <w:rPr>
          <w:rFonts w:eastAsia="Times New Roman"/>
          <w:sz w:val="28"/>
          <w:szCs w:val="28"/>
        </w:rPr>
        <w:t>sdamgia.ru</w:t>
      </w:r>
      <w:proofErr w:type="spellEnd"/>
      <w:r w:rsidRPr="006E24A7">
        <w:rPr>
          <w:rFonts w:eastAsia="Times New Roman"/>
          <w:sz w:val="28"/>
          <w:szCs w:val="28"/>
        </w:rPr>
        <w:t>.</w:t>
      </w:r>
    </w:p>
    <w:p w:rsidR="00FF0419" w:rsidRPr="00D6465D" w:rsidRDefault="00FF0419" w:rsidP="00D6465D">
      <w:pPr>
        <w:pStyle w:val="1"/>
        <w:spacing w:before="240"/>
        <w:rPr>
          <w:rFonts w:ascii="Times New Roman" w:eastAsia="Times New Roman" w:hAnsi="Times New Roman" w:cs="Times New Roman"/>
          <w:color w:val="auto"/>
        </w:rPr>
      </w:pPr>
      <w:r w:rsidRPr="00D6465D">
        <w:rPr>
          <w:rFonts w:ascii="Times New Roman" w:eastAsia="Times New Roman" w:hAnsi="Times New Roman" w:cs="Times New Roman"/>
          <w:color w:val="auto"/>
        </w:rPr>
        <w:t>6. АНАЛИЗ ПРОВЕДЕНИЯ ГВЭ-11</w:t>
      </w:r>
    </w:p>
    <w:p w:rsidR="00FF0419" w:rsidRPr="00D6465D" w:rsidRDefault="00FF0419" w:rsidP="00D6465D">
      <w:pPr>
        <w:spacing w:before="120"/>
        <w:ind w:left="-425" w:firstLine="425"/>
        <w:jc w:val="both"/>
        <w:rPr>
          <w:sz w:val="28"/>
          <w:szCs w:val="28"/>
        </w:rPr>
      </w:pPr>
      <w:r w:rsidRPr="00D6465D">
        <w:rPr>
          <w:sz w:val="28"/>
          <w:szCs w:val="28"/>
        </w:rPr>
        <w:t>6.1 Количество участников ГВЭ-11</w:t>
      </w:r>
    </w:p>
    <w:p w:rsidR="00FF0419" w:rsidRPr="00D6465D" w:rsidRDefault="00FF0419" w:rsidP="00FF0419">
      <w:pPr>
        <w:ind w:left="-426" w:firstLine="426"/>
        <w:jc w:val="right"/>
        <w:rPr>
          <w:i/>
        </w:rPr>
      </w:pPr>
      <w:r w:rsidRPr="00D6465D">
        <w:rPr>
          <w:i/>
        </w:rPr>
        <w:t>Таблица 1</w:t>
      </w:r>
      <w:r w:rsidR="00365690">
        <w:rPr>
          <w:i/>
        </w:rPr>
        <w:t>4</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47"/>
        <w:gridCol w:w="3260"/>
      </w:tblGrid>
      <w:tr w:rsidR="00D6465D" w:rsidRPr="00FF2246" w:rsidTr="00D6465D">
        <w:tc>
          <w:tcPr>
            <w:tcW w:w="6947" w:type="dxa"/>
            <w:vMerge w:val="restart"/>
            <w:vAlign w:val="center"/>
          </w:tcPr>
          <w:p w:rsidR="00D6465D" w:rsidRPr="00FF2246" w:rsidRDefault="00D6465D" w:rsidP="00D6465D">
            <w:pPr>
              <w:contextualSpacing/>
              <w:jc w:val="center"/>
              <w:rPr>
                <w:sz w:val="28"/>
                <w:szCs w:val="28"/>
              </w:rPr>
            </w:pPr>
            <w:r w:rsidRPr="00FF2246">
              <w:rPr>
                <w:sz w:val="28"/>
                <w:szCs w:val="28"/>
              </w:rPr>
              <w:t>Всего участников ГВЭ</w:t>
            </w:r>
            <w:r>
              <w:rPr>
                <w:sz w:val="28"/>
                <w:szCs w:val="28"/>
              </w:rPr>
              <w:t>-11</w:t>
            </w:r>
            <w:r w:rsidRPr="00FF2246">
              <w:rPr>
                <w:sz w:val="28"/>
                <w:szCs w:val="28"/>
              </w:rPr>
              <w:t xml:space="preserve"> по </w:t>
            </w:r>
            <w:r>
              <w:rPr>
                <w:sz w:val="28"/>
                <w:szCs w:val="28"/>
              </w:rPr>
              <w:t>математике</w:t>
            </w:r>
          </w:p>
        </w:tc>
        <w:tc>
          <w:tcPr>
            <w:tcW w:w="3260" w:type="dxa"/>
            <w:vAlign w:val="center"/>
          </w:tcPr>
          <w:p w:rsidR="00D6465D" w:rsidRPr="00FF2246" w:rsidRDefault="00D6465D" w:rsidP="00D6465D">
            <w:pPr>
              <w:contextualSpacing/>
              <w:jc w:val="center"/>
              <w:rPr>
                <w:sz w:val="28"/>
                <w:szCs w:val="28"/>
              </w:rPr>
            </w:pPr>
            <w:r w:rsidRPr="00FF2246">
              <w:rPr>
                <w:sz w:val="28"/>
                <w:szCs w:val="28"/>
              </w:rPr>
              <w:t>Количество</w:t>
            </w:r>
          </w:p>
        </w:tc>
      </w:tr>
      <w:tr w:rsidR="00D6465D" w:rsidRPr="00FF2246" w:rsidTr="00972556">
        <w:tc>
          <w:tcPr>
            <w:tcW w:w="6947" w:type="dxa"/>
            <w:vMerge/>
          </w:tcPr>
          <w:p w:rsidR="00D6465D" w:rsidRPr="00FF2246" w:rsidRDefault="00D6465D" w:rsidP="00D6465D">
            <w:pPr>
              <w:contextualSpacing/>
              <w:jc w:val="both"/>
              <w:rPr>
                <w:sz w:val="28"/>
                <w:szCs w:val="28"/>
              </w:rPr>
            </w:pPr>
          </w:p>
        </w:tc>
        <w:tc>
          <w:tcPr>
            <w:tcW w:w="3260" w:type="dxa"/>
          </w:tcPr>
          <w:p w:rsidR="00D6465D" w:rsidRPr="00FF2246" w:rsidRDefault="00D6465D" w:rsidP="00972556">
            <w:pPr>
              <w:contextualSpacing/>
              <w:jc w:val="center"/>
              <w:rPr>
                <w:sz w:val="28"/>
                <w:szCs w:val="28"/>
              </w:rPr>
            </w:pPr>
            <w:r>
              <w:rPr>
                <w:sz w:val="28"/>
                <w:szCs w:val="28"/>
              </w:rPr>
              <w:t>70</w:t>
            </w:r>
          </w:p>
        </w:tc>
      </w:tr>
      <w:tr w:rsidR="00FF0419" w:rsidRPr="00FF2246" w:rsidTr="00DC60FC">
        <w:trPr>
          <w:trHeight w:val="545"/>
        </w:trPr>
        <w:tc>
          <w:tcPr>
            <w:tcW w:w="6947" w:type="dxa"/>
          </w:tcPr>
          <w:p w:rsidR="00FF0419" w:rsidRPr="00FF2246" w:rsidRDefault="00FF0419" w:rsidP="00972556">
            <w:pPr>
              <w:contextualSpacing/>
              <w:jc w:val="both"/>
              <w:rPr>
                <w:sz w:val="28"/>
                <w:szCs w:val="28"/>
              </w:rPr>
            </w:pPr>
            <w:r w:rsidRPr="00FF2246">
              <w:rPr>
                <w:sz w:val="28"/>
                <w:szCs w:val="28"/>
              </w:rPr>
              <w:t>Из них:</w:t>
            </w:r>
          </w:p>
          <w:p w:rsidR="00FF0419" w:rsidRPr="00FF2246" w:rsidRDefault="00FF0419" w:rsidP="00972556">
            <w:pPr>
              <w:jc w:val="both"/>
              <w:rPr>
                <w:sz w:val="28"/>
                <w:szCs w:val="28"/>
              </w:rPr>
            </w:pPr>
            <w:r w:rsidRPr="00FF2246">
              <w:rPr>
                <w:rFonts w:eastAsia="Times New Roman"/>
                <w:sz w:val="28"/>
                <w:szCs w:val="28"/>
              </w:rPr>
              <w:t>Обучающиеся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w:t>
            </w:r>
          </w:p>
        </w:tc>
        <w:tc>
          <w:tcPr>
            <w:tcW w:w="3260" w:type="dxa"/>
            <w:vAlign w:val="center"/>
          </w:tcPr>
          <w:p w:rsidR="00FF0419" w:rsidRPr="00FF2246" w:rsidRDefault="00D6465D" w:rsidP="00DC60FC">
            <w:pPr>
              <w:contextualSpacing/>
              <w:jc w:val="center"/>
              <w:rPr>
                <w:sz w:val="28"/>
                <w:szCs w:val="28"/>
              </w:rPr>
            </w:pPr>
            <w:r>
              <w:rPr>
                <w:sz w:val="28"/>
                <w:szCs w:val="28"/>
              </w:rPr>
              <w:t>58</w:t>
            </w:r>
          </w:p>
        </w:tc>
      </w:tr>
      <w:tr w:rsidR="00FF0419" w:rsidRPr="00FF2246" w:rsidTr="00DC60FC">
        <w:tc>
          <w:tcPr>
            <w:tcW w:w="6947" w:type="dxa"/>
          </w:tcPr>
          <w:p w:rsidR="00FF0419" w:rsidRPr="00FF2246" w:rsidRDefault="00FF0419" w:rsidP="00972556">
            <w:pPr>
              <w:jc w:val="both"/>
              <w:rPr>
                <w:sz w:val="28"/>
                <w:szCs w:val="28"/>
              </w:rPr>
            </w:pPr>
            <w:r w:rsidRPr="00FF2246">
              <w:rPr>
                <w:rFonts w:eastAsia="Times New Roman"/>
                <w:sz w:val="28"/>
                <w:szCs w:val="28"/>
              </w:rPr>
              <w:t>Обучающиеся, получающие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w:t>
            </w:r>
          </w:p>
        </w:tc>
        <w:tc>
          <w:tcPr>
            <w:tcW w:w="3260" w:type="dxa"/>
            <w:vAlign w:val="center"/>
          </w:tcPr>
          <w:p w:rsidR="00FF0419" w:rsidRPr="00FF2246" w:rsidRDefault="00DC60FC" w:rsidP="00DC60FC">
            <w:pPr>
              <w:contextualSpacing/>
              <w:jc w:val="center"/>
              <w:rPr>
                <w:sz w:val="28"/>
                <w:szCs w:val="28"/>
              </w:rPr>
            </w:pPr>
            <w:r>
              <w:rPr>
                <w:sz w:val="28"/>
                <w:szCs w:val="28"/>
              </w:rPr>
              <w:t>0</w:t>
            </w:r>
          </w:p>
        </w:tc>
      </w:tr>
      <w:tr w:rsidR="00FF0419" w:rsidRPr="00FF2246" w:rsidTr="00DC60FC">
        <w:tc>
          <w:tcPr>
            <w:tcW w:w="6947" w:type="dxa"/>
          </w:tcPr>
          <w:p w:rsidR="00FF0419" w:rsidRPr="00FF2246" w:rsidRDefault="00FF0419" w:rsidP="00972556">
            <w:pPr>
              <w:contextualSpacing/>
              <w:jc w:val="both"/>
              <w:rPr>
                <w:sz w:val="28"/>
                <w:szCs w:val="28"/>
              </w:rPr>
            </w:pPr>
            <w:r w:rsidRPr="00FF2246">
              <w:rPr>
                <w:rFonts w:eastAsia="Times New Roman"/>
                <w:sz w:val="28"/>
                <w:szCs w:val="28"/>
              </w:rPr>
              <w:t>Обучающиеся с ОВЗ, в том числе:</w:t>
            </w:r>
          </w:p>
        </w:tc>
        <w:tc>
          <w:tcPr>
            <w:tcW w:w="3260" w:type="dxa"/>
            <w:vAlign w:val="center"/>
          </w:tcPr>
          <w:p w:rsidR="00FF0419" w:rsidRPr="00FF2246" w:rsidRDefault="00DC60FC" w:rsidP="00DC60FC">
            <w:pPr>
              <w:contextualSpacing/>
              <w:jc w:val="center"/>
              <w:rPr>
                <w:sz w:val="28"/>
                <w:szCs w:val="28"/>
              </w:rPr>
            </w:pPr>
            <w:r>
              <w:rPr>
                <w:sz w:val="28"/>
                <w:szCs w:val="28"/>
              </w:rPr>
              <w:t>12</w:t>
            </w:r>
          </w:p>
        </w:tc>
      </w:tr>
      <w:tr w:rsidR="00FF0419" w:rsidRPr="00FF2246" w:rsidTr="00DC60FC">
        <w:tc>
          <w:tcPr>
            <w:tcW w:w="6947" w:type="dxa"/>
          </w:tcPr>
          <w:p w:rsidR="00FF0419" w:rsidRPr="00FF2246" w:rsidRDefault="00FF0419" w:rsidP="00972556">
            <w:pPr>
              <w:contextualSpacing/>
              <w:jc w:val="both"/>
              <w:rPr>
                <w:rFonts w:eastAsia="Times New Roman"/>
                <w:sz w:val="28"/>
                <w:szCs w:val="28"/>
              </w:rPr>
            </w:pPr>
            <w:r w:rsidRPr="00FF2246">
              <w:rPr>
                <w:rFonts w:eastAsia="Times New Roman"/>
                <w:sz w:val="28"/>
                <w:szCs w:val="28"/>
              </w:rPr>
              <w:t>- с нарушениями опорно-двигательного аппарата</w:t>
            </w:r>
          </w:p>
        </w:tc>
        <w:tc>
          <w:tcPr>
            <w:tcW w:w="3260" w:type="dxa"/>
            <w:vAlign w:val="center"/>
          </w:tcPr>
          <w:p w:rsidR="00FF0419" w:rsidRPr="00FF2246" w:rsidRDefault="00DC60FC" w:rsidP="00DC60FC">
            <w:pPr>
              <w:contextualSpacing/>
              <w:jc w:val="center"/>
              <w:rPr>
                <w:sz w:val="28"/>
                <w:szCs w:val="28"/>
              </w:rPr>
            </w:pPr>
            <w:r>
              <w:rPr>
                <w:sz w:val="28"/>
                <w:szCs w:val="28"/>
              </w:rPr>
              <w:t>5</w:t>
            </w:r>
          </w:p>
        </w:tc>
      </w:tr>
      <w:tr w:rsidR="00FF0419" w:rsidRPr="00FF2246" w:rsidTr="00DC60FC">
        <w:tc>
          <w:tcPr>
            <w:tcW w:w="6947" w:type="dxa"/>
          </w:tcPr>
          <w:p w:rsidR="00FF0419" w:rsidRPr="00FF2246" w:rsidRDefault="00FF0419" w:rsidP="00972556">
            <w:pPr>
              <w:contextualSpacing/>
              <w:jc w:val="both"/>
              <w:rPr>
                <w:rFonts w:eastAsia="Times New Roman"/>
                <w:sz w:val="28"/>
                <w:szCs w:val="28"/>
              </w:rPr>
            </w:pPr>
            <w:r w:rsidRPr="00FF2246">
              <w:rPr>
                <w:rFonts w:eastAsia="Times New Roman"/>
                <w:sz w:val="28"/>
                <w:szCs w:val="28"/>
              </w:rPr>
              <w:t>- глухие, слабослышащие, позднооглохшие</w:t>
            </w:r>
          </w:p>
        </w:tc>
        <w:tc>
          <w:tcPr>
            <w:tcW w:w="3260" w:type="dxa"/>
            <w:vAlign w:val="center"/>
          </w:tcPr>
          <w:p w:rsidR="00FF0419" w:rsidRPr="00FF2246" w:rsidRDefault="00DC60FC" w:rsidP="00DC60FC">
            <w:pPr>
              <w:contextualSpacing/>
              <w:jc w:val="center"/>
              <w:rPr>
                <w:sz w:val="28"/>
                <w:szCs w:val="28"/>
              </w:rPr>
            </w:pPr>
            <w:r>
              <w:rPr>
                <w:sz w:val="28"/>
                <w:szCs w:val="28"/>
              </w:rPr>
              <w:t>1</w:t>
            </w:r>
          </w:p>
        </w:tc>
      </w:tr>
      <w:tr w:rsidR="00FF0419" w:rsidRPr="00FF2246" w:rsidTr="00DC60FC">
        <w:tc>
          <w:tcPr>
            <w:tcW w:w="6947" w:type="dxa"/>
          </w:tcPr>
          <w:p w:rsidR="00FF0419" w:rsidRPr="00FF2246" w:rsidRDefault="00FF0419" w:rsidP="00972556">
            <w:pPr>
              <w:contextualSpacing/>
              <w:jc w:val="both"/>
              <w:rPr>
                <w:rFonts w:eastAsia="Times New Roman"/>
                <w:sz w:val="28"/>
                <w:szCs w:val="28"/>
              </w:rPr>
            </w:pPr>
            <w:r w:rsidRPr="00FF2246">
              <w:rPr>
                <w:rFonts w:eastAsia="Times New Roman"/>
                <w:sz w:val="28"/>
                <w:szCs w:val="28"/>
              </w:rPr>
              <w:t xml:space="preserve">- слепые, слабовидящие, </w:t>
            </w:r>
            <w:proofErr w:type="spellStart"/>
            <w:r w:rsidRPr="00FF2246">
              <w:rPr>
                <w:rFonts w:eastAsia="Times New Roman"/>
                <w:sz w:val="28"/>
                <w:szCs w:val="28"/>
              </w:rPr>
              <w:t>поздноослепшие</w:t>
            </w:r>
            <w:proofErr w:type="spellEnd"/>
            <w:r w:rsidRPr="00FF2246">
              <w:rPr>
                <w:rFonts w:eastAsia="Times New Roman"/>
                <w:sz w:val="28"/>
                <w:szCs w:val="28"/>
              </w:rPr>
              <w:t>, владеющие шрифтом Брайля</w:t>
            </w:r>
          </w:p>
        </w:tc>
        <w:tc>
          <w:tcPr>
            <w:tcW w:w="3260" w:type="dxa"/>
            <w:vAlign w:val="center"/>
          </w:tcPr>
          <w:p w:rsidR="00FF0419" w:rsidRPr="00FF2246" w:rsidRDefault="00DC60FC" w:rsidP="00DC60FC">
            <w:pPr>
              <w:contextualSpacing/>
              <w:jc w:val="center"/>
              <w:rPr>
                <w:sz w:val="28"/>
                <w:szCs w:val="28"/>
              </w:rPr>
            </w:pPr>
            <w:r>
              <w:rPr>
                <w:sz w:val="28"/>
                <w:szCs w:val="28"/>
              </w:rPr>
              <w:t>4</w:t>
            </w:r>
          </w:p>
        </w:tc>
      </w:tr>
      <w:tr w:rsidR="00FF0419" w:rsidRPr="00FF2246" w:rsidTr="00DC60FC">
        <w:tc>
          <w:tcPr>
            <w:tcW w:w="6947" w:type="dxa"/>
          </w:tcPr>
          <w:p w:rsidR="00FF0419" w:rsidRPr="00FF2246" w:rsidRDefault="00FF0419" w:rsidP="00972556">
            <w:pPr>
              <w:contextualSpacing/>
              <w:jc w:val="both"/>
              <w:rPr>
                <w:rFonts w:eastAsia="Times New Roman"/>
                <w:sz w:val="28"/>
                <w:szCs w:val="28"/>
              </w:rPr>
            </w:pPr>
            <w:r w:rsidRPr="00FF2246">
              <w:rPr>
                <w:rFonts w:eastAsia="Times New Roman"/>
                <w:sz w:val="28"/>
                <w:szCs w:val="28"/>
              </w:rPr>
              <w:t>- участники ГИА с задержкой психического развития, обучающиеся по адаптированным основным образовательным программам</w:t>
            </w:r>
          </w:p>
        </w:tc>
        <w:tc>
          <w:tcPr>
            <w:tcW w:w="3260" w:type="dxa"/>
            <w:vAlign w:val="center"/>
          </w:tcPr>
          <w:p w:rsidR="00FF0419" w:rsidRPr="00FF2246" w:rsidRDefault="00DC60FC" w:rsidP="00DC60FC">
            <w:pPr>
              <w:contextualSpacing/>
              <w:jc w:val="center"/>
              <w:rPr>
                <w:sz w:val="28"/>
                <w:szCs w:val="28"/>
              </w:rPr>
            </w:pPr>
            <w:r>
              <w:rPr>
                <w:sz w:val="28"/>
                <w:szCs w:val="28"/>
              </w:rPr>
              <w:t>1</w:t>
            </w:r>
          </w:p>
        </w:tc>
      </w:tr>
      <w:tr w:rsidR="00FF0419" w:rsidRPr="00FF2246" w:rsidTr="00DC60FC">
        <w:tc>
          <w:tcPr>
            <w:tcW w:w="6947" w:type="dxa"/>
          </w:tcPr>
          <w:p w:rsidR="00FF0419" w:rsidRPr="00FF2246" w:rsidRDefault="00FF0419" w:rsidP="00972556">
            <w:pPr>
              <w:contextualSpacing/>
              <w:jc w:val="both"/>
              <w:rPr>
                <w:rFonts w:eastAsia="Times New Roman"/>
                <w:sz w:val="28"/>
                <w:szCs w:val="28"/>
              </w:rPr>
            </w:pPr>
            <w:r w:rsidRPr="00FF2246">
              <w:rPr>
                <w:rFonts w:eastAsia="Times New Roman"/>
                <w:sz w:val="28"/>
                <w:szCs w:val="28"/>
              </w:rPr>
              <w:t>- участники ГИА с тяжёлыми нарушениями речи</w:t>
            </w:r>
          </w:p>
        </w:tc>
        <w:tc>
          <w:tcPr>
            <w:tcW w:w="3260" w:type="dxa"/>
            <w:vAlign w:val="center"/>
          </w:tcPr>
          <w:p w:rsidR="00FF0419" w:rsidRPr="00FF2246" w:rsidRDefault="00DC60FC" w:rsidP="00DC60FC">
            <w:pPr>
              <w:contextualSpacing/>
              <w:jc w:val="center"/>
              <w:rPr>
                <w:sz w:val="28"/>
                <w:szCs w:val="28"/>
              </w:rPr>
            </w:pPr>
            <w:r>
              <w:rPr>
                <w:sz w:val="28"/>
                <w:szCs w:val="28"/>
              </w:rPr>
              <w:t>0</w:t>
            </w:r>
          </w:p>
        </w:tc>
      </w:tr>
      <w:tr w:rsidR="00FF0419" w:rsidRPr="00FF2246" w:rsidTr="00DC60FC">
        <w:tc>
          <w:tcPr>
            <w:tcW w:w="6947" w:type="dxa"/>
          </w:tcPr>
          <w:p w:rsidR="00FF0419" w:rsidRPr="00FF2246" w:rsidRDefault="00FF0419" w:rsidP="00972556">
            <w:pPr>
              <w:contextualSpacing/>
              <w:jc w:val="both"/>
              <w:rPr>
                <w:rFonts w:eastAsia="Times New Roman"/>
                <w:sz w:val="28"/>
                <w:szCs w:val="28"/>
              </w:rPr>
            </w:pPr>
            <w:r w:rsidRPr="00FF2246">
              <w:rPr>
                <w:rFonts w:eastAsia="Times New Roman"/>
                <w:sz w:val="28"/>
                <w:szCs w:val="28"/>
              </w:rPr>
              <w:t xml:space="preserve">- участники ГИА с расстройствами </w:t>
            </w:r>
            <w:proofErr w:type="spellStart"/>
            <w:r w:rsidRPr="00FF2246">
              <w:rPr>
                <w:rFonts w:eastAsia="Times New Roman"/>
                <w:sz w:val="28"/>
                <w:szCs w:val="28"/>
              </w:rPr>
              <w:t>аутистического</w:t>
            </w:r>
            <w:proofErr w:type="spellEnd"/>
            <w:r w:rsidRPr="00FF2246">
              <w:rPr>
                <w:rFonts w:eastAsia="Times New Roman"/>
                <w:sz w:val="28"/>
                <w:szCs w:val="28"/>
              </w:rPr>
              <w:t xml:space="preserve"> спектра</w:t>
            </w:r>
          </w:p>
        </w:tc>
        <w:tc>
          <w:tcPr>
            <w:tcW w:w="3260" w:type="dxa"/>
            <w:vAlign w:val="center"/>
          </w:tcPr>
          <w:p w:rsidR="00FF0419" w:rsidRPr="00FF2246" w:rsidRDefault="00DC60FC" w:rsidP="00DC60FC">
            <w:pPr>
              <w:contextualSpacing/>
              <w:jc w:val="center"/>
              <w:rPr>
                <w:rFonts w:eastAsia="Times New Roman"/>
                <w:sz w:val="28"/>
                <w:szCs w:val="28"/>
              </w:rPr>
            </w:pPr>
            <w:r>
              <w:rPr>
                <w:rFonts w:eastAsia="Times New Roman"/>
                <w:sz w:val="28"/>
                <w:szCs w:val="28"/>
              </w:rPr>
              <w:t>0</w:t>
            </w:r>
          </w:p>
        </w:tc>
      </w:tr>
      <w:tr w:rsidR="00FF0419" w:rsidRPr="00FF2246" w:rsidTr="00DC60FC">
        <w:tc>
          <w:tcPr>
            <w:tcW w:w="6947" w:type="dxa"/>
          </w:tcPr>
          <w:p w:rsidR="00FF0419" w:rsidRPr="00FF2246" w:rsidRDefault="00FF0419" w:rsidP="00566396">
            <w:pPr>
              <w:contextualSpacing/>
              <w:jc w:val="both"/>
              <w:rPr>
                <w:rFonts w:eastAsia="Times New Roman"/>
                <w:sz w:val="28"/>
                <w:szCs w:val="28"/>
              </w:rPr>
            </w:pPr>
            <w:r w:rsidRPr="00FF2246">
              <w:rPr>
                <w:rFonts w:eastAsia="Times New Roman"/>
                <w:sz w:val="28"/>
                <w:szCs w:val="28"/>
              </w:rPr>
              <w:t xml:space="preserve">Иные категории лиц с ОВЗ (диабет, онкология, астма, порок сердца, </w:t>
            </w:r>
            <w:proofErr w:type="spellStart"/>
            <w:r w:rsidRPr="00FF2246">
              <w:rPr>
                <w:rFonts w:eastAsia="Times New Roman"/>
                <w:sz w:val="28"/>
                <w:szCs w:val="28"/>
              </w:rPr>
              <w:t>энурез</w:t>
            </w:r>
            <w:proofErr w:type="spellEnd"/>
            <w:r w:rsidRPr="00FF2246">
              <w:rPr>
                <w:rFonts w:eastAsia="Times New Roman"/>
                <w:sz w:val="28"/>
                <w:szCs w:val="28"/>
              </w:rPr>
              <w:t>, язва и др.).</w:t>
            </w:r>
          </w:p>
        </w:tc>
        <w:tc>
          <w:tcPr>
            <w:tcW w:w="3260" w:type="dxa"/>
            <w:vAlign w:val="center"/>
          </w:tcPr>
          <w:p w:rsidR="00FF0419" w:rsidRPr="00FF2246" w:rsidRDefault="00DC60FC" w:rsidP="00DC60FC">
            <w:pPr>
              <w:contextualSpacing/>
              <w:jc w:val="center"/>
              <w:rPr>
                <w:rFonts w:eastAsia="Times New Roman"/>
                <w:sz w:val="28"/>
                <w:szCs w:val="28"/>
              </w:rPr>
            </w:pPr>
            <w:r>
              <w:rPr>
                <w:rFonts w:eastAsia="Times New Roman"/>
                <w:sz w:val="28"/>
                <w:szCs w:val="28"/>
              </w:rPr>
              <w:t>1</w:t>
            </w:r>
          </w:p>
        </w:tc>
      </w:tr>
    </w:tbl>
    <w:p w:rsidR="00FF0419" w:rsidRDefault="00FF0419" w:rsidP="00FF0419">
      <w:pPr>
        <w:ind w:left="-426" w:firstLine="426"/>
        <w:jc w:val="both"/>
        <w:rPr>
          <w:sz w:val="28"/>
          <w:szCs w:val="28"/>
        </w:rPr>
      </w:pPr>
      <w:r w:rsidRPr="00FF2246">
        <w:rPr>
          <w:sz w:val="28"/>
          <w:szCs w:val="28"/>
        </w:rPr>
        <w:t>6.2.  Количество участников ГВЭ по предмету по АТЕ региона</w:t>
      </w:r>
    </w:p>
    <w:p w:rsidR="00FF0419" w:rsidRPr="00162BB8" w:rsidRDefault="00FF0419" w:rsidP="00FF0419">
      <w:pPr>
        <w:ind w:left="-426" w:firstLine="426"/>
        <w:jc w:val="right"/>
        <w:rPr>
          <w:i/>
        </w:rPr>
      </w:pPr>
      <w:r w:rsidRPr="00162BB8">
        <w:rPr>
          <w:i/>
        </w:rPr>
        <w:t>Таблица 1</w:t>
      </w:r>
      <w:r w:rsidR="00365690">
        <w:rPr>
          <w:i/>
        </w:rPr>
        <w:t>5</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64"/>
        <w:gridCol w:w="3083"/>
        <w:gridCol w:w="3260"/>
      </w:tblGrid>
      <w:tr w:rsidR="00FF0419" w:rsidRPr="00FF2246" w:rsidTr="00972556">
        <w:tc>
          <w:tcPr>
            <w:tcW w:w="3864" w:type="dxa"/>
            <w:vAlign w:val="center"/>
          </w:tcPr>
          <w:p w:rsidR="00FF0419" w:rsidRPr="00FF2246" w:rsidRDefault="00FF0419" w:rsidP="00972556">
            <w:pPr>
              <w:pStyle w:val="a3"/>
              <w:spacing w:after="0" w:line="240" w:lineRule="auto"/>
              <w:ind w:left="0"/>
              <w:jc w:val="center"/>
              <w:rPr>
                <w:rFonts w:ascii="Times New Roman" w:hAnsi="Times New Roman"/>
                <w:sz w:val="28"/>
                <w:szCs w:val="28"/>
              </w:rPr>
            </w:pPr>
            <w:r w:rsidRPr="00FF2246">
              <w:rPr>
                <w:rFonts w:ascii="Times New Roman" w:hAnsi="Times New Roman"/>
                <w:sz w:val="28"/>
                <w:szCs w:val="28"/>
              </w:rPr>
              <w:t>АТЕ</w:t>
            </w:r>
          </w:p>
        </w:tc>
        <w:tc>
          <w:tcPr>
            <w:tcW w:w="3083" w:type="dxa"/>
          </w:tcPr>
          <w:p w:rsidR="00FF0419" w:rsidRPr="00FF2246" w:rsidRDefault="00FF0419" w:rsidP="00972556">
            <w:pPr>
              <w:pStyle w:val="a3"/>
              <w:spacing w:after="0" w:line="240" w:lineRule="auto"/>
              <w:ind w:left="0"/>
              <w:jc w:val="center"/>
              <w:rPr>
                <w:rFonts w:ascii="Times New Roman" w:hAnsi="Times New Roman"/>
                <w:sz w:val="28"/>
                <w:szCs w:val="28"/>
              </w:rPr>
            </w:pPr>
            <w:r w:rsidRPr="00FF2246">
              <w:rPr>
                <w:rFonts w:ascii="Times New Roman" w:hAnsi="Times New Roman"/>
                <w:sz w:val="28"/>
                <w:szCs w:val="28"/>
              </w:rPr>
              <w:t>Количество участников ГВЭ по учебному  предмету</w:t>
            </w:r>
          </w:p>
        </w:tc>
        <w:tc>
          <w:tcPr>
            <w:tcW w:w="3260" w:type="dxa"/>
          </w:tcPr>
          <w:p w:rsidR="00FF0419" w:rsidRPr="00FF2246" w:rsidRDefault="00FF0419" w:rsidP="00972556">
            <w:pPr>
              <w:pStyle w:val="a3"/>
              <w:spacing w:after="0" w:line="240" w:lineRule="auto"/>
              <w:ind w:left="0"/>
              <w:jc w:val="center"/>
              <w:rPr>
                <w:rFonts w:ascii="Times New Roman" w:hAnsi="Times New Roman"/>
                <w:sz w:val="28"/>
                <w:szCs w:val="28"/>
              </w:rPr>
            </w:pPr>
            <w:r w:rsidRPr="00FF2246">
              <w:rPr>
                <w:rFonts w:ascii="Times New Roman" w:hAnsi="Times New Roman"/>
                <w:sz w:val="28"/>
                <w:szCs w:val="28"/>
              </w:rPr>
              <w:t>% от общего числа участников ГВЭ в регионе</w:t>
            </w:r>
          </w:p>
        </w:tc>
      </w:tr>
      <w:tr w:rsidR="00162BB8" w:rsidRPr="00FF2246" w:rsidTr="00562887">
        <w:tc>
          <w:tcPr>
            <w:tcW w:w="3864" w:type="dxa"/>
          </w:tcPr>
          <w:p w:rsidR="00162BB8" w:rsidRPr="006A3DAE" w:rsidRDefault="00162BB8" w:rsidP="00562887">
            <w:pPr>
              <w:pStyle w:val="a3"/>
              <w:spacing w:after="0" w:line="240" w:lineRule="auto"/>
              <w:ind w:left="0"/>
              <w:jc w:val="both"/>
              <w:rPr>
                <w:rFonts w:ascii="Times New Roman" w:hAnsi="Times New Roman"/>
                <w:sz w:val="24"/>
                <w:szCs w:val="24"/>
              </w:rPr>
            </w:pPr>
            <w:r w:rsidRPr="006A3DAE">
              <w:rPr>
                <w:rFonts w:ascii="Times New Roman" w:hAnsi="Times New Roman"/>
                <w:sz w:val="24"/>
                <w:szCs w:val="24"/>
              </w:rPr>
              <w:t>Муезерский МР</w:t>
            </w:r>
          </w:p>
        </w:tc>
        <w:tc>
          <w:tcPr>
            <w:tcW w:w="3083" w:type="dxa"/>
            <w:vAlign w:val="center"/>
          </w:tcPr>
          <w:p w:rsidR="00162BB8" w:rsidRPr="006A3DAE" w:rsidRDefault="00162BB8" w:rsidP="00562887">
            <w:pPr>
              <w:pStyle w:val="a3"/>
              <w:spacing w:after="0" w:line="240" w:lineRule="auto"/>
              <w:ind w:left="0"/>
              <w:jc w:val="center"/>
              <w:rPr>
                <w:rFonts w:ascii="Times New Roman" w:hAnsi="Times New Roman"/>
                <w:sz w:val="24"/>
                <w:szCs w:val="24"/>
              </w:rPr>
            </w:pPr>
            <w:r w:rsidRPr="006A3DAE">
              <w:rPr>
                <w:rFonts w:ascii="Times New Roman" w:hAnsi="Times New Roman"/>
                <w:sz w:val="24"/>
                <w:szCs w:val="24"/>
              </w:rPr>
              <w:t>1</w:t>
            </w:r>
          </w:p>
        </w:tc>
        <w:tc>
          <w:tcPr>
            <w:tcW w:w="3260" w:type="dxa"/>
            <w:vAlign w:val="center"/>
          </w:tcPr>
          <w:p w:rsidR="00162BB8" w:rsidRPr="006A3DAE" w:rsidRDefault="00162BB8" w:rsidP="00A55343">
            <w:pPr>
              <w:pStyle w:val="a3"/>
              <w:spacing w:after="0" w:line="240" w:lineRule="auto"/>
              <w:ind w:left="0"/>
              <w:jc w:val="center"/>
              <w:rPr>
                <w:rFonts w:ascii="Times New Roman" w:hAnsi="Times New Roman"/>
                <w:sz w:val="24"/>
                <w:szCs w:val="24"/>
              </w:rPr>
            </w:pPr>
            <w:r w:rsidRPr="006A3DAE">
              <w:rPr>
                <w:rFonts w:ascii="Times New Roman" w:hAnsi="Times New Roman"/>
                <w:sz w:val="24"/>
                <w:szCs w:val="24"/>
              </w:rPr>
              <w:t>1,4</w:t>
            </w:r>
            <w:r w:rsidR="00A55343">
              <w:rPr>
                <w:rFonts w:ascii="Times New Roman" w:hAnsi="Times New Roman"/>
                <w:sz w:val="24"/>
                <w:szCs w:val="24"/>
              </w:rPr>
              <w:t>3</w:t>
            </w:r>
            <w:r w:rsidRPr="006A3DAE">
              <w:rPr>
                <w:rFonts w:ascii="Times New Roman" w:hAnsi="Times New Roman"/>
                <w:sz w:val="24"/>
                <w:szCs w:val="24"/>
              </w:rPr>
              <w:t>%</w:t>
            </w:r>
          </w:p>
        </w:tc>
      </w:tr>
      <w:tr w:rsidR="00162BB8" w:rsidRPr="00FF2246" w:rsidTr="00562887">
        <w:tc>
          <w:tcPr>
            <w:tcW w:w="3864" w:type="dxa"/>
          </w:tcPr>
          <w:p w:rsidR="00162BB8" w:rsidRPr="006A3DAE" w:rsidRDefault="00162BB8" w:rsidP="00562887">
            <w:pPr>
              <w:pStyle w:val="a3"/>
              <w:spacing w:after="0" w:line="240" w:lineRule="auto"/>
              <w:ind w:left="0"/>
              <w:jc w:val="both"/>
              <w:rPr>
                <w:rFonts w:ascii="Times New Roman" w:hAnsi="Times New Roman"/>
                <w:sz w:val="24"/>
                <w:szCs w:val="24"/>
              </w:rPr>
            </w:pPr>
            <w:r w:rsidRPr="006A3DAE">
              <w:rPr>
                <w:rFonts w:ascii="Times New Roman" w:hAnsi="Times New Roman"/>
                <w:sz w:val="24"/>
                <w:szCs w:val="24"/>
              </w:rPr>
              <w:t>Петрозаводский ГО</w:t>
            </w:r>
          </w:p>
        </w:tc>
        <w:tc>
          <w:tcPr>
            <w:tcW w:w="3083" w:type="dxa"/>
            <w:vAlign w:val="center"/>
          </w:tcPr>
          <w:p w:rsidR="00162BB8" w:rsidRPr="006A3DAE" w:rsidRDefault="00162BB8" w:rsidP="00A55343">
            <w:pPr>
              <w:pStyle w:val="a3"/>
              <w:spacing w:after="0" w:line="240" w:lineRule="auto"/>
              <w:ind w:left="0"/>
              <w:jc w:val="center"/>
              <w:rPr>
                <w:rFonts w:ascii="Times New Roman" w:hAnsi="Times New Roman"/>
                <w:sz w:val="24"/>
                <w:szCs w:val="24"/>
              </w:rPr>
            </w:pPr>
            <w:r w:rsidRPr="006A3DAE">
              <w:rPr>
                <w:rFonts w:ascii="Times New Roman" w:hAnsi="Times New Roman"/>
                <w:sz w:val="24"/>
                <w:szCs w:val="24"/>
              </w:rPr>
              <w:t>2</w:t>
            </w:r>
            <w:r w:rsidR="00A55343">
              <w:rPr>
                <w:rFonts w:ascii="Times New Roman" w:hAnsi="Times New Roman"/>
                <w:sz w:val="24"/>
                <w:szCs w:val="24"/>
              </w:rPr>
              <w:t>4</w:t>
            </w:r>
          </w:p>
        </w:tc>
        <w:tc>
          <w:tcPr>
            <w:tcW w:w="3260" w:type="dxa"/>
            <w:vAlign w:val="center"/>
          </w:tcPr>
          <w:p w:rsidR="00162BB8" w:rsidRPr="006A3DAE" w:rsidRDefault="00162BB8" w:rsidP="00A55343">
            <w:pPr>
              <w:pStyle w:val="a3"/>
              <w:spacing w:after="0" w:line="240" w:lineRule="auto"/>
              <w:ind w:left="0"/>
              <w:jc w:val="center"/>
              <w:rPr>
                <w:rFonts w:ascii="Times New Roman" w:hAnsi="Times New Roman"/>
                <w:sz w:val="24"/>
                <w:szCs w:val="24"/>
              </w:rPr>
            </w:pPr>
            <w:r w:rsidRPr="006A3DAE">
              <w:rPr>
                <w:rFonts w:ascii="Times New Roman" w:hAnsi="Times New Roman"/>
                <w:sz w:val="24"/>
                <w:szCs w:val="24"/>
              </w:rPr>
              <w:t>3</w:t>
            </w:r>
            <w:r w:rsidR="00A55343">
              <w:rPr>
                <w:rFonts w:ascii="Times New Roman" w:hAnsi="Times New Roman"/>
                <w:sz w:val="24"/>
                <w:szCs w:val="24"/>
              </w:rPr>
              <w:t>4</w:t>
            </w:r>
            <w:r w:rsidRPr="006A3DAE">
              <w:rPr>
                <w:rFonts w:ascii="Times New Roman" w:hAnsi="Times New Roman"/>
                <w:sz w:val="24"/>
                <w:szCs w:val="24"/>
              </w:rPr>
              <w:t>,</w:t>
            </w:r>
            <w:r w:rsidR="00A55343">
              <w:rPr>
                <w:rFonts w:ascii="Times New Roman" w:hAnsi="Times New Roman"/>
                <w:sz w:val="24"/>
                <w:szCs w:val="24"/>
              </w:rPr>
              <w:t>29</w:t>
            </w:r>
          </w:p>
        </w:tc>
      </w:tr>
      <w:tr w:rsidR="00162BB8" w:rsidRPr="00FF2246" w:rsidTr="00562887">
        <w:tc>
          <w:tcPr>
            <w:tcW w:w="3864" w:type="dxa"/>
          </w:tcPr>
          <w:p w:rsidR="00162BB8" w:rsidRPr="006A3DAE" w:rsidRDefault="00162BB8" w:rsidP="00562887">
            <w:pPr>
              <w:pStyle w:val="a3"/>
              <w:spacing w:after="0" w:line="240" w:lineRule="auto"/>
              <w:ind w:left="0"/>
              <w:jc w:val="both"/>
              <w:rPr>
                <w:rFonts w:ascii="Times New Roman" w:hAnsi="Times New Roman"/>
                <w:sz w:val="24"/>
                <w:szCs w:val="24"/>
              </w:rPr>
            </w:pPr>
            <w:r w:rsidRPr="006A3DAE">
              <w:rPr>
                <w:rFonts w:ascii="Times New Roman" w:hAnsi="Times New Roman"/>
                <w:sz w:val="24"/>
                <w:szCs w:val="24"/>
              </w:rPr>
              <w:t>Сегежский МР</w:t>
            </w:r>
          </w:p>
        </w:tc>
        <w:tc>
          <w:tcPr>
            <w:tcW w:w="3083" w:type="dxa"/>
            <w:vAlign w:val="center"/>
          </w:tcPr>
          <w:p w:rsidR="00162BB8" w:rsidRPr="006A3DAE" w:rsidRDefault="00162BB8" w:rsidP="00A55343">
            <w:pPr>
              <w:pStyle w:val="a3"/>
              <w:spacing w:after="0" w:line="240" w:lineRule="auto"/>
              <w:ind w:left="0"/>
              <w:jc w:val="center"/>
              <w:rPr>
                <w:rFonts w:ascii="Times New Roman" w:hAnsi="Times New Roman"/>
                <w:sz w:val="24"/>
                <w:szCs w:val="24"/>
              </w:rPr>
            </w:pPr>
            <w:r w:rsidRPr="006A3DAE">
              <w:rPr>
                <w:rFonts w:ascii="Times New Roman" w:hAnsi="Times New Roman"/>
                <w:sz w:val="24"/>
                <w:szCs w:val="24"/>
              </w:rPr>
              <w:t>4</w:t>
            </w:r>
            <w:r w:rsidR="00A55343">
              <w:rPr>
                <w:rFonts w:ascii="Times New Roman" w:hAnsi="Times New Roman"/>
                <w:sz w:val="24"/>
                <w:szCs w:val="24"/>
              </w:rPr>
              <w:t>5</w:t>
            </w:r>
          </w:p>
        </w:tc>
        <w:tc>
          <w:tcPr>
            <w:tcW w:w="3260" w:type="dxa"/>
            <w:vAlign w:val="center"/>
          </w:tcPr>
          <w:p w:rsidR="00162BB8" w:rsidRPr="006A3DAE" w:rsidRDefault="00162BB8" w:rsidP="00A55343">
            <w:pPr>
              <w:pStyle w:val="a3"/>
              <w:spacing w:after="0" w:line="240" w:lineRule="auto"/>
              <w:ind w:left="0"/>
              <w:jc w:val="center"/>
              <w:rPr>
                <w:rFonts w:ascii="Times New Roman" w:hAnsi="Times New Roman"/>
                <w:sz w:val="24"/>
                <w:szCs w:val="24"/>
              </w:rPr>
            </w:pPr>
            <w:r w:rsidRPr="006A3DAE">
              <w:rPr>
                <w:rFonts w:ascii="Times New Roman" w:hAnsi="Times New Roman"/>
                <w:sz w:val="24"/>
                <w:szCs w:val="24"/>
              </w:rPr>
              <w:t>6</w:t>
            </w:r>
            <w:r w:rsidR="00A55343">
              <w:rPr>
                <w:rFonts w:ascii="Times New Roman" w:hAnsi="Times New Roman"/>
                <w:sz w:val="24"/>
                <w:szCs w:val="24"/>
              </w:rPr>
              <w:t>4</w:t>
            </w:r>
            <w:r w:rsidRPr="006A3DAE">
              <w:rPr>
                <w:rFonts w:ascii="Times New Roman" w:hAnsi="Times New Roman"/>
                <w:sz w:val="24"/>
                <w:szCs w:val="24"/>
              </w:rPr>
              <w:t>,</w:t>
            </w:r>
            <w:r w:rsidR="00A55343">
              <w:rPr>
                <w:rFonts w:ascii="Times New Roman" w:hAnsi="Times New Roman"/>
                <w:sz w:val="24"/>
                <w:szCs w:val="24"/>
              </w:rPr>
              <w:t>28</w:t>
            </w:r>
            <w:r w:rsidRPr="006A3DAE">
              <w:rPr>
                <w:rFonts w:ascii="Times New Roman" w:hAnsi="Times New Roman"/>
                <w:sz w:val="24"/>
                <w:szCs w:val="24"/>
              </w:rPr>
              <w:t>%</w:t>
            </w:r>
          </w:p>
        </w:tc>
      </w:tr>
      <w:tr w:rsidR="00162BB8" w:rsidRPr="00FF2246" w:rsidTr="00562887">
        <w:tc>
          <w:tcPr>
            <w:tcW w:w="3864" w:type="dxa"/>
          </w:tcPr>
          <w:p w:rsidR="00162BB8" w:rsidRPr="006A3DAE" w:rsidRDefault="00162BB8" w:rsidP="00562887">
            <w:pPr>
              <w:pStyle w:val="a3"/>
              <w:spacing w:after="0" w:line="240" w:lineRule="auto"/>
              <w:ind w:left="0"/>
              <w:jc w:val="both"/>
              <w:rPr>
                <w:rFonts w:ascii="Times New Roman" w:hAnsi="Times New Roman"/>
                <w:sz w:val="24"/>
                <w:szCs w:val="24"/>
              </w:rPr>
            </w:pPr>
            <w:r w:rsidRPr="006A3DAE">
              <w:rPr>
                <w:rFonts w:ascii="Times New Roman" w:hAnsi="Times New Roman"/>
                <w:sz w:val="24"/>
                <w:szCs w:val="24"/>
              </w:rPr>
              <w:t>В том числе:</w:t>
            </w:r>
          </w:p>
          <w:p w:rsidR="00162BB8" w:rsidRPr="006A3DAE" w:rsidRDefault="00162BB8" w:rsidP="00562887">
            <w:pPr>
              <w:pStyle w:val="a3"/>
              <w:spacing w:after="0" w:line="240" w:lineRule="auto"/>
              <w:ind w:left="0"/>
              <w:jc w:val="both"/>
              <w:rPr>
                <w:rFonts w:ascii="Times New Roman" w:hAnsi="Times New Roman"/>
                <w:sz w:val="24"/>
                <w:szCs w:val="24"/>
              </w:rPr>
            </w:pPr>
            <w:r w:rsidRPr="006A3DAE">
              <w:rPr>
                <w:rFonts w:ascii="Times New Roman" w:hAnsi="Times New Roman"/>
                <w:sz w:val="24"/>
                <w:szCs w:val="24"/>
              </w:rPr>
              <w:lastRenderedPageBreak/>
              <w:t>- в письменной форме;</w:t>
            </w:r>
          </w:p>
        </w:tc>
        <w:tc>
          <w:tcPr>
            <w:tcW w:w="3083" w:type="dxa"/>
            <w:vAlign w:val="center"/>
          </w:tcPr>
          <w:p w:rsidR="00162BB8" w:rsidRPr="006A3DAE" w:rsidRDefault="00162BB8" w:rsidP="00562887">
            <w:pPr>
              <w:pStyle w:val="a3"/>
              <w:spacing w:after="0" w:line="240" w:lineRule="auto"/>
              <w:ind w:left="0"/>
              <w:jc w:val="center"/>
              <w:rPr>
                <w:rFonts w:ascii="Times New Roman" w:hAnsi="Times New Roman"/>
                <w:sz w:val="24"/>
                <w:szCs w:val="24"/>
              </w:rPr>
            </w:pPr>
          </w:p>
          <w:p w:rsidR="00162BB8" w:rsidRPr="006A3DAE" w:rsidRDefault="00A55343" w:rsidP="00562887">
            <w:pPr>
              <w:pStyle w:val="a3"/>
              <w:spacing w:after="0" w:line="240" w:lineRule="auto"/>
              <w:ind w:left="0"/>
              <w:jc w:val="center"/>
              <w:rPr>
                <w:rFonts w:ascii="Times New Roman" w:hAnsi="Times New Roman"/>
                <w:sz w:val="24"/>
                <w:szCs w:val="24"/>
              </w:rPr>
            </w:pPr>
            <w:r>
              <w:rPr>
                <w:rFonts w:ascii="Times New Roman" w:hAnsi="Times New Roman"/>
                <w:sz w:val="24"/>
                <w:szCs w:val="24"/>
              </w:rPr>
              <w:lastRenderedPageBreak/>
              <w:t>70</w:t>
            </w:r>
          </w:p>
        </w:tc>
        <w:tc>
          <w:tcPr>
            <w:tcW w:w="3260" w:type="dxa"/>
            <w:vAlign w:val="bottom"/>
          </w:tcPr>
          <w:p w:rsidR="00162BB8" w:rsidRPr="006A3DAE" w:rsidRDefault="00162BB8" w:rsidP="00562887">
            <w:pPr>
              <w:pStyle w:val="a3"/>
              <w:spacing w:after="0" w:line="240" w:lineRule="auto"/>
              <w:ind w:left="0"/>
              <w:jc w:val="center"/>
              <w:rPr>
                <w:rFonts w:ascii="Times New Roman" w:hAnsi="Times New Roman"/>
                <w:sz w:val="24"/>
                <w:szCs w:val="24"/>
              </w:rPr>
            </w:pPr>
            <w:r w:rsidRPr="006A3DAE">
              <w:rPr>
                <w:rFonts w:ascii="Times New Roman" w:hAnsi="Times New Roman"/>
                <w:sz w:val="24"/>
                <w:szCs w:val="24"/>
              </w:rPr>
              <w:lastRenderedPageBreak/>
              <w:t>100%</w:t>
            </w:r>
          </w:p>
        </w:tc>
      </w:tr>
    </w:tbl>
    <w:p w:rsidR="00FF0419" w:rsidRPr="007316DE" w:rsidRDefault="00FF0419" w:rsidP="00604786">
      <w:pPr>
        <w:pStyle w:val="1"/>
        <w:numPr>
          <w:ilvl w:val="0"/>
          <w:numId w:val="24"/>
        </w:numPr>
        <w:spacing w:before="240"/>
        <w:ind w:left="714" w:hanging="357"/>
        <w:rPr>
          <w:rFonts w:ascii="Times New Roman" w:eastAsia="Times New Roman" w:hAnsi="Times New Roman" w:cs="Times New Roman"/>
          <w:color w:val="auto"/>
        </w:rPr>
      </w:pPr>
      <w:r w:rsidRPr="007316DE">
        <w:rPr>
          <w:rFonts w:ascii="Times New Roman" w:eastAsia="Times New Roman" w:hAnsi="Times New Roman" w:cs="Times New Roman"/>
          <w:color w:val="auto"/>
        </w:rPr>
        <w:lastRenderedPageBreak/>
        <w:t xml:space="preserve">СОСТАВИТЕЛИ ОТЧЕТА (МЕТОДИЧЕСКОГО АНАЛИЗА ПО </w:t>
      </w:r>
      <w:r w:rsidR="005A19BE">
        <w:rPr>
          <w:rFonts w:ascii="Times New Roman" w:eastAsia="Times New Roman" w:hAnsi="Times New Roman" w:cs="Times New Roman"/>
          <w:color w:val="auto"/>
        </w:rPr>
        <w:t>МАТЕМАТИКЕ (базовый уровень)</w:t>
      </w:r>
      <w:r w:rsidRPr="007316DE">
        <w:rPr>
          <w:rFonts w:ascii="Times New Roman" w:eastAsia="Times New Roman" w:hAnsi="Times New Roman" w:cs="Times New Roman"/>
          <w:color w:val="auto"/>
        </w:rPr>
        <w:t xml:space="preserve">: </w:t>
      </w:r>
    </w:p>
    <w:p w:rsidR="007316DE" w:rsidRPr="007316DE" w:rsidRDefault="007316DE" w:rsidP="005A19BE">
      <w:pPr>
        <w:pStyle w:val="a3"/>
        <w:spacing w:after="120"/>
        <w:ind w:left="142" w:firstLine="425"/>
        <w:jc w:val="both"/>
        <w:rPr>
          <w:rFonts w:ascii="Times New Roman" w:hAnsi="Times New Roman"/>
          <w:i/>
          <w:sz w:val="28"/>
          <w:szCs w:val="28"/>
        </w:rPr>
      </w:pPr>
      <w:r w:rsidRPr="007316DE">
        <w:rPr>
          <w:rFonts w:ascii="Times New Roman" w:hAnsi="Times New Roman"/>
          <w:sz w:val="28"/>
          <w:szCs w:val="28"/>
        </w:rPr>
        <w:t>Наименование организации, проводящей анализ результатов ЕГЭ по предмету: Государственное автономное учреждение Республики Карелия «Центр оценки качества образования» (ГАУ РК «ЦОКО»)</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61"/>
        <w:gridCol w:w="4110"/>
        <w:gridCol w:w="2977"/>
      </w:tblGrid>
      <w:tr w:rsidR="007316DE" w:rsidRPr="001C510F" w:rsidTr="006E5842">
        <w:tc>
          <w:tcPr>
            <w:tcW w:w="3261" w:type="dxa"/>
            <w:shd w:val="clear" w:color="auto" w:fill="auto"/>
          </w:tcPr>
          <w:p w:rsidR="007316DE" w:rsidRPr="001C510F" w:rsidRDefault="007316DE" w:rsidP="006E5842">
            <w:pPr>
              <w:jc w:val="both"/>
              <w:rPr>
                <w:i/>
              </w:rPr>
            </w:pPr>
            <w:r w:rsidRPr="001C510F">
              <w:rPr>
                <w:i/>
              </w:rPr>
              <w:t>Ответственный специалист, выполнявший анализ результатов ЕГЭ по предмету</w:t>
            </w:r>
          </w:p>
        </w:tc>
        <w:tc>
          <w:tcPr>
            <w:tcW w:w="4110" w:type="dxa"/>
            <w:shd w:val="clear" w:color="auto" w:fill="auto"/>
          </w:tcPr>
          <w:p w:rsidR="007316DE" w:rsidRPr="001C510F" w:rsidRDefault="007316DE" w:rsidP="006E5842">
            <w:pPr>
              <w:jc w:val="both"/>
            </w:pPr>
            <w:r w:rsidRPr="001C510F">
              <w:t xml:space="preserve">Маркова Светлана Иосифовна </w:t>
            </w:r>
          </w:p>
          <w:p w:rsidR="007316DE" w:rsidRPr="001C510F" w:rsidRDefault="007316DE" w:rsidP="006E5842">
            <w:pPr>
              <w:jc w:val="both"/>
              <w:rPr>
                <w:i/>
              </w:rPr>
            </w:pPr>
            <w:r w:rsidRPr="001C510F">
              <w:t>старший преподаватель кафедры теории и методики обучения математике и информационно-коммуникационным технологиям в образовании Института математики и информационных технологий федерального государственного бюджетного образовательного учреждения высшего образования «Петрозаводский государственный университет»</w:t>
            </w:r>
          </w:p>
        </w:tc>
        <w:tc>
          <w:tcPr>
            <w:tcW w:w="2977" w:type="dxa"/>
          </w:tcPr>
          <w:p w:rsidR="007316DE" w:rsidRPr="001C510F" w:rsidRDefault="007316DE" w:rsidP="006E5842">
            <w:pPr>
              <w:jc w:val="both"/>
            </w:pPr>
            <w:r w:rsidRPr="001C510F">
              <w:t>Председатель региональной комиссии по математике</w:t>
            </w:r>
          </w:p>
        </w:tc>
      </w:tr>
      <w:tr w:rsidR="007316DE" w:rsidRPr="001C510F" w:rsidTr="006E5842">
        <w:tc>
          <w:tcPr>
            <w:tcW w:w="3261" w:type="dxa"/>
            <w:shd w:val="clear" w:color="auto" w:fill="auto"/>
          </w:tcPr>
          <w:p w:rsidR="007316DE" w:rsidRPr="001C510F" w:rsidRDefault="007316DE" w:rsidP="006E5842">
            <w:pPr>
              <w:jc w:val="both"/>
              <w:rPr>
                <w:i/>
              </w:rPr>
            </w:pPr>
            <w:r w:rsidRPr="001C510F">
              <w:rPr>
                <w:i/>
              </w:rPr>
              <w:t>Специалисты, привлекаемые к анализу результатов ЕГЭ по предмету</w:t>
            </w:r>
          </w:p>
        </w:tc>
        <w:tc>
          <w:tcPr>
            <w:tcW w:w="4110" w:type="dxa"/>
            <w:shd w:val="clear" w:color="auto" w:fill="auto"/>
          </w:tcPr>
          <w:p w:rsidR="007316DE" w:rsidRPr="001C510F" w:rsidRDefault="007316DE" w:rsidP="006E5842">
            <w:pPr>
              <w:jc w:val="both"/>
              <w:rPr>
                <w:color w:val="000000"/>
              </w:rPr>
            </w:pPr>
            <w:proofErr w:type="spellStart"/>
            <w:r w:rsidRPr="001C510F">
              <w:rPr>
                <w:color w:val="000000"/>
              </w:rPr>
              <w:t>Моторина</w:t>
            </w:r>
            <w:proofErr w:type="spellEnd"/>
            <w:r w:rsidRPr="001C510F">
              <w:rPr>
                <w:color w:val="000000"/>
              </w:rPr>
              <w:t xml:space="preserve"> Галина Ивановна, Головина Инна Васильевна специалисты ГАУ РК «ЦОКО»</w:t>
            </w:r>
          </w:p>
        </w:tc>
        <w:tc>
          <w:tcPr>
            <w:tcW w:w="2977" w:type="dxa"/>
            <w:vAlign w:val="center"/>
          </w:tcPr>
          <w:p w:rsidR="007316DE" w:rsidRPr="001C510F" w:rsidRDefault="007316DE" w:rsidP="006E5842">
            <w:pPr>
              <w:ind w:firstLine="59"/>
              <w:jc w:val="both"/>
              <w:rPr>
                <w:color w:val="000000"/>
              </w:rPr>
            </w:pPr>
            <w:r w:rsidRPr="001C510F">
              <w:rPr>
                <w:color w:val="000000"/>
              </w:rPr>
              <w:t>Обработка, анализ статистических данных ЕГЭ по предмету</w:t>
            </w:r>
          </w:p>
        </w:tc>
      </w:tr>
    </w:tbl>
    <w:p w:rsidR="007316DE" w:rsidRPr="007316DE" w:rsidRDefault="007316DE" w:rsidP="007316DE">
      <w:pPr>
        <w:pStyle w:val="a3"/>
      </w:pPr>
    </w:p>
    <w:p w:rsidR="007316DE" w:rsidRDefault="00B62AC0" w:rsidP="00B62AC0">
      <w:pPr>
        <w:spacing w:after="200" w:line="276" w:lineRule="auto"/>
        <w:rPr>
          <w:rStyle w:val="af5"/>
          <w:sz w:val="32"/>
          <w:szCs w:val="32"/>
        </w:rPr>
        <w:sectPr w:rsidR="007316DE" w:rsidSect="00FF0419">
          <w:type w:val="continuous"/>
          <w:pgSz w:w="11906" w:h="16838"/>
          <w:pgMar w:top="1134" w:right="567" w:bottom="1134" w:left="1701" w:header="709" w:footer="709" w:gutter="0"/>
          <w:cols w:space="708"/>
          <w:docGrid w:linePitch="360"/>
        </w:sectPr>
      </w:pPr>
      <w:r>
        <w:rPr>
          <w:rStyle w:val="af5"/>
          <w:sz w:val="32"/>
          <w:szCs w:val="32"/>
        </w:rPr>
        <w:br w:type="page"/>
      </w:r>
    </w:p>
    <w:p w:rsidR="00FF0419" w:rsidRPr="00FF2246" w:rsidRDefault="00E31FA9" w:rsidP="00FF0419">
      <w:pPr>
        <w:jc w:val="center"/>
        <w:rPr>
          <w:rStyle w:val="af5"/>
          <w:sz w:val="32"/>
          <w:szCs w:val="32"/>
        </w:rPr>
      </w:pPr>
      <w:r>
        <w:rPr>
          <w:rStyle w:val="af5"/>
          <w:sz w:val="32"/>
          <w:szCs w:val="32"/>
        </w:rPr>
        <w:lastRenderedPageBreak/>
        <w:t>ИНФОРМАТИКА И ИКТ</w:t>
      </w:r>
    </w:p>
    <w:p w:rsidR="00FF0419" w:rsidRPr="00E31FA9" w:rsidRDefault="00FF0419" w:rsidP="00FF0419">
      <w:pPr>
        <w:pStyle w:val="1"/>
        <w:spacing w:before="360"/>
        <w:rPr>
          <w:rFonts w:ascii="Times New Roman" w:eastAsia="Times New Roman" w:hAnsi="Times New Roman" w:cs="Times New Roman"/>
          <w:color w:val="auto"/>
        </w:rPr>
      </w:pPr>
      <w:r w:rsidRPr="00E31FA9">
        <w:rPr>
          <w:rFonts w:ascii="Times New Roman" w:eastAsia="Times New Roman" w:hAnsi="Times New Roman" w:cs="Times New Roman"/>
          <w:color w:val="auto"/>
        </w:rPr>
        <w:t xml:space="preserve">1. ХАРАКТЕРИСТИКА УЧАСТНИКОВ ЕГЭ ПО </w:t>
      </w:r>
      <w:r w:rsidR="00E31FA9">
        <w:rPr>
          <w:rFonts w:ascii="Times New Roman" w:eastAsia="Times New Roman" w:hAnsi="Times New Roman" w:cs="Times New Roman"/>
          <w:color w:val="auto"/>
        </w:rPr>
        <w:t>ИНФОРМАТИКЕ И ИКТ</w:t>
      </w:r>
    </w:p>
    <w:p w:rsidR="00FF0419" w:rsidRPr="00FF2246" w:rsidRDefault="00FF0419" w:rsidP="00FF0419">
      <w:pPr>
        <w:ind w:left="568" w:hanging="568"/>
        <w:jc w:val="both"/>
        <w:rPr>
          <w:sz w:val="28"/>
          <w:szCs w:val="28"/>
        </w:rPr>
      </w:pPr>
      <w:r w:rsidRPr="00FF2246">
        <w:rPr>
          <w:sz w:val="28"/>
          <w:szCs w:val="28"/>
        </w:rPr>
        <w:t xml:space="preserve">1.1 Количество участников ЕГЭ по </w:t>
      </w:r>
      <w:r w:rsidR="00E15ECA">
        <w:rPr>
          <w:sz w:val="28"/>
          <w:szCs w:val="28"/>
        </w:rPr>
        <w:t>информатике и ИКТ</w:t>
      </w:r>
      <w:r w:rsidRPr="00FF2246">
        <w:rPr>
          <w:sz w:val="28"/>
          <w:szCs w:val="28"/>
        </w:rPr>
        <w:t xml:space="preserve"> (за последние 3 года)</w:t>
      </w:r>
    </w:p>
    <w:p w:rsidR="00FF0419" w:rsidRPr="007E028E" w:rsidRDefault="00FF0419" w:rsidP="00FF0419">
      <w:pPr>
        <w:ind w:left="720" w:right="-1"/>
        <w:jc w:val="right"/>
        <w:rPr>
          <w:i/>
        </w:rPr>
      </w:pPr>
      <w:r w:rsidRPr="007E028E">
        <w:rPr>
          <w:i/>
        </w:rPr>
        <w:t>Таблица 1</w:t>
      </w:r>
    </w:p>
    <w:tbl>
      <w:tblPr>
        <w:tblW w:w="51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76"/>
        <w:gridCol w:w="972"/>
        <w:gridCol w:w="1745"/>
        <w:gridCol w:w="992"/>
        <w:gridCol w:w="1707"/>
        <w:gridCol w:w="847"/>
        <w:gridCol w:w="1768"/>
      </w:tblGrid>
      <w:tr w:rsidR="00FF0419" w:rsidRPr="00F16B75" w:rsidTr="00E15ECA">
        <w:trPr>
          <w:trHeight w:val="20"/>
        </w:trPr>
        <w:tc>
          <w:tcPr>
            <w:tcW w:w="1066" w:type="pct"/>
            <w:vMerge w:val="restart"/>
            <w:vAlign w:val="center"/>
          </w:tcPr>
          <w:p w:rsidR="00FF0419" w:rsidRPr="00F16B75" w:rsidRDefault="00FF0419" w:rsidP="00972556">
            <w:pPr>
              <w:tabs>
                <w:tab w:val="left" w:pos="10320"/>
              </w:tabs>
              <w:jc w:val="center"/>
              <w:rPr>
                <w:b/>
                <w:noProof/>
                <w:sz w:val="28"/>
                <w:szCs w:val="28"/>
              </w:rPr>
            </w:pPr>
            <w:r w:rsidRPr="00F16B75">
              <w:rPr>
                <w:b/>
                <w:noProof/>
                <w:sz w:val="28"/>
                <w:szCs w:val="28"/>
              </w:rPr>
              <w:t>Учебный предмет</w:t>
            </w:r>
          </w:p>
        </w:tc>
        <w:tc>
          <w:tcPr>
            <w:tcW w:w="1331" w:type="pct"/>
            <w:gridSpan w:val="2"/>
          </w:tcPr>
          <w:p w:rsidR="00FF0419" w:rsidRPr="00F16B75" w:rsidRDefault="00FF0419" w:rsidP="00972556">
            <w:pPr>
              <w:tabs>
                <w:tab w:val="left" w:pos="10320"/>
              </w:tabs>
              <w:jc w:val="center"/>
              <w:rPr>
                <w:b/>
                <w:noProof/>
                <w:sz w:val="28"/>
                <w:szCs w:val="28"/>
              </w:rPr>
            </w:pPr>
            <w:r w:rsidRPr="00F16B75">
              <w:rPr>
                <w:b/>
                <w:noProof/>
                <w:sz w:val="28"/>
                <w:szCs w:val="28"/>
              </w:rPr>
              <w:t>2016</w:t>
            </w:r>
          </w:p>
        </w:tc>
        <w:tc>
          <w:tcPr>
            <w:tcW w:w="1322" w:type="pct"/>
            <w:gridSpan w:val="2"/>
          </w:tcPr>
          <w:p w:rsidR="00FF0419" w:rsidRPr="00F16B75" w:rsidRDefault="00FF0419" w:rsidP="00972556">
            <w:pPr>
              <w:tabs>
                <w:tab w:val="left" w:pos="10320"/>
              </w:tabs>
              <w:jc w:val="center"/>
              <w:rPr>
                <w:b/>
                <w:noProof/>
                <w:sz w:val="28"/>
                <w:szCs w:val="28"/>
              </w:rPr>
            </w:pPr>
            <w:r w:rsidRPr="00F16B75">
              <w:rPr>
                <w:b/>
                <w:noProof/>
                <w:sz w:val="28"/>
                <w:szCs w:val="28"/>
              </w:rPr>
              <w:t>2017</w:t>
            </w:r>
          </w:p>
        </w:tc>
        <w:tc>
          <w:tcPr>
            <w:tcW w:w="1281" w:type="pct"/>
            <w:gridSpan w:val="2"/>
          </w:tcPr>
          <w:p w:rsidR="00FF0419" w:rsidRPr="00F16B75" w:rsidRDefault="00FF0419" w:rsidP="00972556">
            <w:pPr>
              <w:tabs>
                <w:tab w:val="left" w:pos="10320"/>
              </w:tabs>
              <w:jc w:val="center"/>
              <w:rPr>
                <w:b/>
                <w:noProof/>
                <w:sz w:val="28"/>
                <w:szCs w:val="28"/>
              </w:rPr>
            </w:pPr>
            <w:r w:rsidRPr="00F16B75">
              <w:rPr>
                <w:b/>
                <w:noProof/>
                <w:sz w:val="28"/>
                <w:szCs w:val="28"/>
              </w:rPr>
              <w:t>2018</w:t>
            </w:r>
          </w:p>
        </w:tc>
      </w:tr>
      <w:tr w:rsidR="00FF0419" w:rsidRPr="00F16B75" w:rsidTr="00E15ECA">
        <w:trPr>
          <w:trHeight w:val="20"/>
        </w:trPr>
        <w:tc>
          <w:tcPr>
            <w:tcW w:w="1066" w:type="pct"/>
            <w:vMerge/>
          </w:tcPr>
          <w:p w:rsidR="00FF0419" w:rsidRPr="00F16B75" w:rsidRDefault="00FF0419" w:rsidP="00972556">
            <w:pPr>
              <w:tabs>
                <w:tab w:val="left" w:pos="10320"/>
              </w:tabs>
              <w:rPr>
                <w:b/>
                <w:noProof/>
                <w:sz w:val="28"/>
                <w:szCs w:val="28"/>
              </w:rPr>
            </w:pPr>
          </w:p>
        </w:tc>
        <w:tc>
          <w:tcPr>
            <w:tcW w:w="476" w:type="pct"/>
            <w:vAlign w:val="center"/>
          </w:tcPr>
          <w:p w:rsidR="00FF0419" w:rsidRPr="00F16B75" w:rsidRDefault="00FF0419" w:rsidP="00972556">
            <w:pPr>
              <w:tabs>
                <w:tab w:val="left" w:pos="10320"/>
              </w:tabs>
              <w:jc w:val="center"/>
              <w:rPr>
                <w:noProof/>
                <w:sz w:val="28"/>
                <w:szCs w:val="28"/>
              </w:rPr>
            </w:pPr>
            <w:r w:rsidRPr="00F16B75">
              <w:rPr>
                <w:noProof/>
                <w:sz w:val="28"/>
                <w:szCs w:val="28"/>
              </w:rPr>
              <w:t>чел.</w:t>
            </w:r>
          </w:p>
        </w:tc>
        <w:tc>
          <w:tcPr>
            <w:tcW w:w="855" w:type="pct"/>
            <w:vAlign w:val="center"/>
          </w:tcPr>
          <w:p w:rsidR="00FF0419" w:rsidRPr="00F16B75" w:rsidRDefault="00FF0419" w:rsidP="00972556">
            <w:pPr>
              <w:tabs>
                <w:tab w:val="left" w:pos="10320"/>
              </w:tabs>
              <w:jc w:val="center"/>
              <w:rPr>
                <w:noProof/>
                <w:sz w:val="28"/>
                <w:szCs w:val="28"/>
              </w:rPr>
            </w:pPr>
            <w:r w:rsidRPr="00F16B75">
              <w:rPr>
                <w:noProof/>
                <w:sz w:val="28"/>
                <w:szCs w:val="28"/>
              </w:rPr>
              <w:t>% от общего числа участников</w:t>
            </w:r>
          </w:p>
        </w:tc>
        <w:tc>
          <w:tcPr>
            <w:tcW w:w="486" w:type="pct"/>
            <w:vAlign w:val="center"/>
          </w:tcPr>
          <w:p w:rsidR="00FF0419" w:rsidRPr="00F16B75" w:rsidRDefault="00FF0419" w:rsidP="00972556">
            <w:pPr>
              <w:tabs>
                <w:tab w:val="left" w:pos="10320"/>
              </w:tabs>
              <w:jc w:val="center"/>
              <w:rPr>
                <w:noProof/>
                <w:sz w:val="28"/>
                <w:szCs w:val="28"/>
              </w:rPr>
            </w:pPr>
            <w:r w:rsidRPr="00F16B75">
              <w:rPr>
                <w:noProof/>
                <w:sz w:val="28"/>
                <w:szCs w:val="28"/>
              </w:rPr>
              <w:t>чел.</w:t>
            </w:r>
          </w:p>
        </w:tc>
        <w:tc>
          <w:tcPr>
            <w:tcW w:w="836" w:type="pct"/>
            <w:vAlign w:val="center"/>
          </w:tcPr>
          <w:p w:rsidR="00FF0419" w:rsidRPr="00F16B75" w:rsidRDefault="00FF0419" w:rsidP="00972556">
            <w:pPr>
              <w:tabs>
                <w:tab w:val="left" w:pos="10320"/>
              </w:tabs>
              <w:jc w:val="center"/>
              <w:rPr>
                <w:noProof/>
                <w:sz w:val="28"/>
                <w:szCs w:val="28"/>
              </w:rPr>
            </w:pPr>
            <w:r w:rsidRPr="00F16B75">
              <w:rPr>
                <w:noProof/>
                <w:sz w:val="28"/>
                <w:szCs w:val="28"/>
              </w:rPr>
              <w:t>% от общего числа участников</w:t>
            </w:r>
          </w:p>
        </w:tc>
        <w:tc>
          <w:tcPr>
            <w:tcW w:w="415" w:type="pct"/>
            <w:vAlign w:val="center"/>
          </w:tcPr>
          <w:p w:rsidR="00FF0419" w:rsidRPr="00F16B75" w:rsidRDefault="00FF0419" w:rsidP="00972556">
            <w:pPr>
              <w:tabs>
                <w:tab w:val="left" w:pos="10320"/>
              </w:tabs>
              <w:jc w:val="center"/>
              <w:rPr>
                <w:noProof/>
                <w:sz w:val="28"/>
                <w:szCs w:val="28"/>
              </w:rPr>
            </w:pPr>
            <w:r w:rsidRPr="00F16B75">
              <w:rPr>
                <w:noProof/>
                <w:sz w:val="28"/>
                <w:szCs w:val="28"/>
              </w:rPr>
              <w:t>чел.</w:t>
            </w:r>
          </w:p>
        </w:tc>
        <w:tc>
          <w:tcPr>
            <w:tcW w:w="866" w:type="pct"/>
            <w:vAlign w:val="center"/>
          </w:tcPr>
          <w:p w:rsidR="00FF0419" w:rsidRPr="00F16B75" w:rsidRDefault="00FF0419" w:rsidP="00972556">
            <w:pPr>
              <w:tabs>
                <w:tab w:val="left" w:pos="10320"/>
              </w:tabs>
              <w:jc w:val="center"/>
              <w:rPr>
                <w:noProof/>
                <w:sz w:val="28"/>
                <w:szCs w:val="28"/>
              </w:rPr>
            </w:pPr>
            <w:r w:rsidRPr="00F16B75">
              <w:rPr>
                <w:noProof/>
                <w:sz w:val="28"/>
                <w:szCs w:val="28"/>
              </w:rPr>
              <w:t>% от общего числа участников</w:t>
            </w:r>
          </w:p>
        </w:tc>
      </w:tr>
      <w:tr w:rsidR="007E028E" w:rsidRPr="00F16B75" w:rsidTr="00E15ECA">
        <w:trPr>
          <w:trHeight w:val="20"/>
        </w:trPr>
        <w:tc>
          <w:tcPr>
            <w:tcW w:w="1066" w:type="pct"/>
            <w:vAlign w:val="center"/>
          </w:tcPr>
          <w:p w:rsidR="007E028E" w:rsidRPr="00F16B75" w:rsidRDefault="007E028E" w:rsidP="00A93CCF">
            <w:pPr>
              <w:tabs>
                <w:tab w:val="left" w:pos="10320"/>
              </w:tabs>
              <w:jc w:val="center"/>
              <w:rPr>
                <w:sz w:val="28"/>
                <w:szCs w:val="28"/>
              </w:rPr>
            </w:pPr>
            <w:r w:rsidRPr="00F16B75">
              <w:rPr>
                <w:sz w:val="28"/>
                <w:szCs w:val="28"/>
              </w:rPr>
              <w:t>Информатика и ИКТ</w:t>
            </w:r>
          </w:p>
        </w:tc>
        <w:tc>
          <w:tcPr>
            <w:tcW w:w="476" w:type="pct"/>
            <w:vAlign w:val="center"/>
          </w:tcPr>
          <w:p w:rsidR="007E028E" w:rsidRPr="00F16B75" w:rsidRDefault="007E028E" w:rsidP="00A93CCF">
            <w:pPr>
              <w:jc w:val="center"/>
              <w:rPr>
                <w:sz w:val="28"/>
                <w:szCs w:val="28"/>
              </w:rPr>
            </w:pPr>
            <w:r w:rsidRPr="00F16B75">
              <w:rPr>
                <w:sz w:val="28"/>
                <w:szCs w:val="28"/>
              </w:rPr>
              <w:t>394</w:t>
            </w:r>
          </w:p>
        </w:tc>
        <w:tc>
          <w:tcPr>
            <w:tcW w:w="855" w:type="pct"/>
            <w:vAlign w:val="center"/>
          </w:tcPr>
          <w:p w:rsidR="007E028E" w:rsidRPr="00F16B75" w:rsidRDefault="007E028E" w:rsidP="00A93CCF">
            <w:pPr>
              <w:jc w:val="center"/>
              <w:rPr>
                <w:sz w:val="28"/>
                <w:szCs w:val="28"/>
              </w:rPr>
            </w:pPr>
            <w:r w:rsidRPr="00F16B75">
              <w:rPr>
                <w:sz w:val="28"/>
                <w:szCs w:val="28"/>
              </w:rPr>
              <w:t>11,6%</w:t>
            </w:r>
          </w:p>
        </w:tc>
        <w:tc>
          <w:tcPr>
            <w:tcW w:w="486" w:type="pct"/>
            <w:vAlign w:val="center"/>
          </w:tcPr>
          <w:p w:rsidR="007E028E" w:rsidRPr="00F16B75" w:rsidRDefault="007E028E" w:rsidP="00A93CCF">
            <w:pPr>
              <w:jc w:val="center"/>
              <w:rPr>
                <w:sz w:val="28"/>
                <w:szCs w:val="28"/>
              </w:rPr>
            </w:pPr>
            <w:r w:rsidRPr="00F16B75">
              <w:rPr>
                <w:sz w:val="28"/>
                <w:szCs w:val="28"/>
              </w:rPr>
              <w:t>373</w:t>
            </w:r>
          </w:p>
        </w:tc>
        <w:tc>
          <w:tcPr>
            <w:tcW w:w="836" w:type="pct"/>
            <w:vAlign w:val="center"/>
          </w:tcPr>
          <w:p w:rsidR="007E028E" w:rsidRPr="00F16B75" w:rsidRDefault="007E028E" w:rsidP="00A93CCF">
            <w:pPr>
              <w:jc w:val="center"/>
              <w:rPr>
                <w:sz w:val="28"/>
                <w:szCs w:val="28"/>
              </w:rPr>
            </w:pPr>
            <w:r w:rsidRPr="00F16B75">
              <w:rPr>
                <w:sz w:val="28"/>
                <w:szCs w:val="28"/>
              </w:rPr>
              <w:t>10,9%</w:t>
            </w:r>
          </w:p>
        </w:tc>
        <w:tc>
          <w:tcPr>
            <w:tcW w:w="415" w:type="pct"/>
            <w:vAlign w:val="center"/>
          </w:tcPr>
          <w:p w:rsidR="007E028E" w:rsidRPr="00F16B75" w:rsidRDefault="00A93CCF" w:rsidP="00A93CCF">
            <w:pPr>
              <w:jc w:val="center"/>
              <w:rPr>
                <w:sz w:val="28"/>
                <w:szCs w:val="28"/>
              </w:rPr>
            </w:pPr>
            <w:r>
              <w:rPr>
                <w:sz w:val="28"/>
                <w:szCs w:val="28"/>
              </w:rPr>
              <w:t>433</w:t>
            </w:r>
          </w:p>
        </w:tc>
        <w:tc>
          <w:tcPr>
            <w:tcW w:w="866" w:type="pct"/>
            <w:vAlign w:val="center"/>
          </w:tcPr>
          <w:p w:rsidR="007E028E" w:rsidRPr="00F16B75" w:rsidRDefault="00A93CCF" w:rsidP="00A93CCF">
            <w:pPr>
              <w:jc w:val="center"/>
              <w:rPr>
                <w:sz w:val="28"/>
                <w:szCs w:val="28"/>
              </w:rPr>
            </w:pPr>
            <w:r>
              <w:rPr>
                <w:sz w:val="28"/>
                <w:szCs w:val="28"/>
              </w:rPr>
              <w:t>11,8%</w:t>
            </w:r>
          </w:p>
        </w:tc>
      </w:tr>
    </w:tbl>
    <w:p w:rsidR="00FF0419" w:rsidRDefault="00FF0419" w:rsidP="00CE2181">
      <w:pPr>
        <w:spacing w:before="240"/>
        <w:ind w:left="567" w:hanging="567"/>
        <w:rPr>
          <w:sz w:val="28"/>
          <w:szCs w:val="28"/>
        </w:rPr>
      </w:pPr>
      <w:r w:rsidRPr="00FF2246">
        <w:rPr>
          <w:sz w:val="28"/>
          <w:szCs w:val="28"/>
        </w:rPr>
        <w:t>1.2 Проценты юношей и девушек</w:t>
      </w:r>
    </w:p>
    <w:p w:rsidR="007E028E" w:rsidRPr="005A6A95" w:rsidRDefault="007E028E" w:rsidP="007E028E">
      <w:pPr>
        <w:spacing w:before="120"/>
        <w:ind w:firstLine="567"/>
        <w:jc w:val="both"/>
        <w:rPr>
          <w:sz w:val="28"/>
          <w:szCs w:val="28"/>
        </w:rPr>
      </w:pPr>
      <w:r w:rsidRPr="00F66380">
        <w:rPr>
          <w:sz w:val="28"/>
          <w:szCs w:val="28"/>
        </w:rPr>
        <w:t>В 201</w:t>
      </w:r>
      <w:r>
        <w:rPr>
          <w:sz w:val="28"/>
          <w:szCs w:val="28"/>
        </w:rPr>
        <w:t>8</w:t>
      </w:r>
      <w:r w:rsidRPr="00F66380">
        <w:rPr>
          <w:sz w:val="28"/>
          <w:szCs w:val="28"/>
        </w:rPr>
        <w:t xml:space="preserve"> году единый государственный экзамен по </w:t>
      </w:r>
      <w:r>
        <w:rPr>
          <w:sz w:val="28"/>
          <w:szCs w:val="28"/>
        </w:rPr>
        <w:t xml:space="preserve">информатике и ИКТ </w:t>
      </w:r>
      <w:r w:rsidRPr="00F66380">
        <w:rPr>
          <w:sz w:val="28"/>
          <w:szCs w:val="28"/>
        </w:rPr>
        <w:t xml:space="preserve">сдавали </w:t>
      </w:r>
      <w:r w:rsidRPr="005A6A95">
        <w:rPr>
          <w:sz w:val="28"/>
          <w:szCs w:val="28"/>
        </w:rPr>
        <w:t>11</w:t>
      </w:r>
      <w:r w:rsidR="005A6A95" w:rsidRPr="005A6A95">
        <w:rPr>
          <w:sz w:val="28"/>
          <w:szCs w:val="28"/>
        </w:rPr>
        <w:t>8</w:t>
      </w:r>
      <w:r w:rsidRPr="005A6A95">
        <w:rPr>
          <w:sz w:val="28"/>
          <w:szCs w:val="28"/>
        </w:rPr>
        <w:t xml:space="preserve"> девушек (</w:t>
      </w:r>
      <w:r w:rsidR="005A6A95" w:rsidRPr="005A6A95">
        <w:rPr>
          <w:sz w:val="28"/>
          <w:szCs w:val="28"/>
        </w:rPr>
        <w:t>27,3</w:t>
      </w:r>
      <w:r w:rsidRPr="005A6A95">
        <w:rPr>
          <w:sz w:val="28"/>
          <w:szCs w:val="28"/>
        </w:rPr>
        <w:t xml:space="preserve">%) и </w:t>
      </w:r>
      <w:r w:rsidR="005A6A95" w:rsidRPr="005A6A95">
        <w:rPr>
          <w:sz w:val="28"/>
          <w:szCs w:val="28"/>
        </w:rPr>
        <w:t>315</w:t>
      </w:r>
      <w:r w:rsidRPr="005A6A95">
        <w:rPr>
          <w:sz w:val="28"/>
          <w:szCs w:val="28"/>
        </w:rPr>
        <w:t xml:space="preserve"> юнош</w:t>
      </w:r>
      <w:r w:rsidR="00BE1968">
        <w:rPr>
          <w:sz w:val="28"/>
          <w:szCs w:val="28"/>
        </w:rPr>
        <w:t>ей</w:t>
      </w:r>
      <w:r w:rsidRPr="005A6A95">
        <w:rPr>
          <w:sz w:val="28"/>
          <w:szCs w:val="28"/>
        </w:rPr>
        <w:t xml:space="preserve"> (</w:t>
      </w:r>
      <w:r w:rsidR="005A6A95" w:rsidRPr="005A6A95">
        <w:rPr>
          <w:sz w:val="28"/>
          <w:szCs w:val="28"/>
        </w:rPr>
        <w:t>72,7</w:t>
      </w:r>
      <w:r w:rsidRPr="005A6A95">
        <w:rPr>
          <w:sz w:val="28"/>
          <w:szCs w:val="28"/>
        </w:rPr>
        <w:t>%).</w:t>
      </w:r>
    </w:p>
    <w:p w:rsidR="00FF0419" w:rsidRPr="00FF2246" w:rsidRDefault="00FF0419" w:rsidP="00BE1968">
      <w:pPr>
        <w:pStyle w:val="a3"/>
        <w:spacing w:before="240" w:after="0" w:line="240" w:lineRule="auto"/>
        <w:ind w:left="567" w:hanging="567"/>
        <w:rPr>
          <w:rFonts w:ascii="Times New Roman" w:eastAsia="Times New Roman" w:hAnsi="Times New Roman"/>
          <w:sz w:val="28"/>
          <w:szCs w:val="28"/>
          <w:lang w:eastAsia="ru-RU"/>
        </w:rPr>
      </w:pPr>
      <w:r w:rsidRPr="00FF2246">
        <w:rPr>
          <w:rFonts w:ascii="Times New Roman" w:eastAsia="Times New Roman" w:hAnsi="Times New Roman"/>
          <w:sz w:val="28"/>
          <w:szCs w:val="28"/>
          <w:lang w:eastAsia="ru-RU"/>
        </w:rPr>
        <w:t>1.3 Количество участников ЕГЭ в регионе по категориям</w:t>
      </w:r>
    </w:p>
    <w:p w:rsidR="00FF0419" w:rsidRPr="007E028E" w:rsidRDefault="00FF0419" w:rsidP="00FF0419">
      <w:pPr>
        <w:pStyle w:val="a3"/>
        <w:spacing w:after="0" w:line="240" w:lineRule="auto"/>
        <w:ind w:left="1080"/>
        <w:jc w:val="right"/>
        <w:rPr>
          <w:rFonts w:ascii="Times New Roman" w:eastAsia="Times New Roman" w:hAnsi="Times New Roman"/>
          <w:i/>
          <w:sz w:val="24"/>
          <w:szCs w:val="24"/>
          <w:lang w:eastAsia="ru-RU"/>
        </w:rPr>
      </w:pPr>
      <w:r w:rsidRPr="007E028E">
        <w:rPr>
          <w:rFonts w:ascii="Times New Roman" w:eastAsia="Times New Roman" w:hAnsi="Times New Roman"/>
          <w:i/>
          <w:sz w:val="24"/>
          <w:szCs w:val="24"/>
          <w:lang w:eastAsia="ru-RU"/>
        </w:rPr>
        <w:t>Таблица 2</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426"/>
        <w:gridCol w:w="1307"/>
        <w:gridCol w:w="1308"/>
        <w:gridCol w:w="1166"/>
      </w:tblGrid>
      <w:tr w:rsidR="007E028E" w:rsidRPr="00DA141D" w:rsidTr="00FD2A1E">
        <w:trPr>
          <w:trHeight w:val="20"/>
        </w:trPr>
        <w:tc>
          <w:tcPr>
            <w:tcW w:w="6426" w:type="dxa"/>
            <w:vMerge w:val="restart"/>
            <w:vAlign w:val="center"/>
          </w:tcPr>
          <w:p w:rsidR="007E028E" w:rsidRPr="00DA141D" w:rsidRDefault="007E028E" w:rsidP="00FD2A1E">
            <w:pPr>
              <w:ind w:firstLine="34"/>
              <w:contextualSpacing/>
              <w:rPr>
                <w:sz w:val="28"/>
                <w:szCs w:val="28"/>
              </w:rPr>
            </w:pPr>
            <w:r w:rsidRPr="00DA141D">
              <w:rPr>
                <w:sz w:val="28"/>
                <w:szCs w:val="28"/>
              </w:rPr>
              <w:t xml:space="preserve">Всего участников ЕГЭ по </w:t>
            </w:r>
            <w:r>
              <w:rPr>
                <w:sz w:val="28"/>
                <w:szCs w:val="28"/>
              </w:rPr>
              <w:t>информатике и ИКТ</w:t>
            </w:r>
          </w:p>
        </w:tc>
        <w:tc>
          <w:tcPr>
            <w:tcW w:w="1307" w:type="dxa"/>
            <w:vAlign w:val="center"/>
          </w:tcPr>
          <w:p w:rsidR="007E028E" w:rsidRPr="00DA141D" w:rsidRDefault="007E028E" w:rsidP="00FD2A1E">
            <w:pPr>
              <w:ind w:left="-154" w:firstLine="34"/>
              <w:contextualSpacing/>
              <w:jc w:val="center"/>
              <w:rPr>
                <w:b/>
                <w:sz w:val="28"/>
                <w:szCs w:val="28"/>
              </w:rPr>
            </w:pPr>
            <w:r w:rsidRPr="00DA141D">
              <w:rPr>
                <w:b/>
                <w:sz w:val="28"/>
                <w:szCs w:val="28"/>
              </w:rPr>
              <w:t>2016 г</w:t>
            </w:r>
          </w:p>
        </w:tc>
        <w:tc>
          <w:tcPr>
            <w:tcW w:w="1308" w:type="dxa"/>
            <w:vAlign w:val="center"/>
          </w:tcPr>
          <w:p w:rsidR="007E028E" w:rsidRPr="00DA141D" w:rsidRDefault="007E028E" w:rsidP="00FD2A1E">
            <w:pPr>
              <w:ind w:left="-154" w:firstLine="34"/>
              <w:contextualSpacing/>
              <w:jc w:val="center"/>
              <w:rPr>
                <w:b/>
                <w:sz w:val="28"/>
                <w:szCs w:val="28"/>
              </w:rPr>
            </w:pPr>
            <w:r w:rsidRPr="00DA141D">
              <w:rPr>
                <w:b/>
                <w:sz w:val="28"/>
                <w:szCs w:val="28"/>
              </w:rPr>
              <w:t>2017 г.</w:t>
            </w:r>
          </w:p>
        </w:tc>
        <w:tc>
          <w:tcPr>
            <w:tcW w:w="1166" w:type="dxa"/>
            <w:vAlign w:val="center"/>
          </w:tcPr>
          <w:p w:rsidR="007E028E" w:rsidRPr="00DA141D" w:rsidRDefault="007E028E" w:rsidP="00FD2A1E">
            <w:pPr>
              <w:ind w:left="-154" w:firstLine="34"/>
              <w:contextualSpacing/>
              <w:jc w:val="center"/>
              <w:rPr>
                <w:b/>
                <w:sz w:val="28"/>
                <w:szCs w:val="28"/>
              </w:rPr>
            </w:pPr>
            <w:r>
              <w:rPr>
                <w:b/>
                <w:sz w:val="28"/>
                <w:szCs w:val="28"/>
              </w:rPr>
              <w:t>2018 г.</w:t>
            </w:r>
          </w:p>
        </w:tc>
      </w:tr>
      <w:tr w:rsidR="007E028E" w:rsidRPr="00DA141D" w:rsidTr="00FD2A1E">
        <w:trPr>
          <w:trHeight w:val="20"/>
        </w:trPr>
        <w:tc>
          <w:tcPr>
            <w:tcW w:w="6426" w:type="dxa"/>
            <w:vMerge/>
          </w:tcPr>
          <w:p w:rsidR="007E028E" w:rsidRPr="00DA141D" w:rsidRDefault="007E028E" w:rsidP="00FD2A1E">
            <w:pPr>
              <w:ind w:firstLine="34"/>
              <w:contextualSpacing/>
              <w:jc w:val="both"/>
              <w:rPr>
                <w:sz w:val="28"/>
                <w:szCs w:val="28"/>
              </w:rPr>
            </w:pPr>
          </w:p>
        </w:tc>
        <w:tc>
          <w:tcPr>
            <w:tcW w:w="1307" w:type="dxa"/>
            <w:vAlign w:val="center"/>
          </w:tcPr>
          <w:p w:rsidR="007E028E" w:rsidRPr="00DA141D" w:rsidRDefault="007E028E" w:rsidP="00FD2A1E">
            <w:pPr>
              <w:contextualSpacing/>
              <w:jc w:val="center"/>
              <w:rPr>
                <w:sz w:val="28"/>
                <w:szCs w:val="28"/>
              </w:rPr>
            </w:pPr>
            <w:r>
              <w:rPr>
                <w:sz w:val="28"/>
                <w:szCs w:val="28"/>
              </w:rPr>
              <w:t>394</w:t>
            </w:r>
          </w:p>
        </w:tc>
        <w:tc>
          <w:tcPr>
            <w:tcW w:w="1308" w:type="dxa"/>
            <w:vAlign w:val="center"/>
          </w:tcPr>
          <w:p w:rsidR="007E028E" w:rsidRPr="00DA141D" w:rsidRDefault="007E028E" w:rsidP="00FD2A1E">
            <w:pPr>
              <w:ind w:left="-154" w:firstLine="34"/>
              <w:contextualSpacing/>
              <w:jc w:val="center"/>
              <w:rPr>
                <w:sz w:val="28"/>
                <w:szCs w:val="28"/>
              </w:rPr>
            </w:pPr>
            <w:r>
              <w:rPr>
                <w:sz w:val="28"/>
                <w:szCs w:val="28"/>
              </w:rPr>
              <w:t>373</w:t>
            </w:r>
          </w:p>
        </w:tc>
        <w:tc>
          <w:tcPr>
            <w:tcW w:w="1166" w:type="dxa"/>
            <w:vAlign w:val="center"/>
          </w:tcPr>
          <w:p w:rsidR="007E028E" w:rsidRPr="00DA141D" w:rsidRDefault="005A6A95" w:rsidP="00FD2A1E">
            <w:pPr>
              <w:ind w:left="-154" w:firstLine="34"/>
              <w:contextualSpacing/>
              <w:jc w:val="center"/>
              <w:rPr>
                <w:sz w:val="28"/>
                <w:szCs w:val="28"/>
              </w:rPr>
            </w:pPr>
            <w:r>
              <w:rPr>
                <w:sz w:val="28"/>
                <w:szCs w:val="28"/>
              </w:rPr>
              <w:t>433</w:t>
            </w:r>
          </w:p>
        </w:tc>
      </w:tr>
      <w:tr w:rsidR="007E028E" w:rsidRPr="00DA141D" w:rsidTr="00FD2A1E">
        <w:trPr>
          <w:trHeight w:val="20"/>
        </w:trPr>
        <w:tc>
          <w:tcPr>
            <w:tcW w:w="6426" w:type="dxa"/>
          </w:tcPr>
          <w:p w:rsidR="007E028E" w:rsidRPr="00DA141D" w:rsidRDefault="007E028E" w:rsidP="00FD2A1E">
            <w:pPr>
              <w:ind w:firstLine="34"/>
              <w:contextualSpacing/>
              <w:jc w:val="both"/>
              <w:rPr>
                <w:sz w:val="28"/>
                <w:szCs w:val="28"/>
              </w:rPr>
            </w:pPr>
            <w:r w:rsidRPr="00DA141D">
              <w:rPr>
                <w:sz w:val="28"/>
                <w:szCs w:val="28"/>
              </w:rPr>
              <w:t>Из них:</w:t>
            </w:r>
          </w:p>
          <w:p w:rsidR="007E028E" w:rsidRPr="00DA141D" w:rsidRDefault="007E028E" w:rsidP="007E028E">
            <w:pPr>
              <w:ind w:left="34" w:firstLine="34"/>
              <w:jc w:val="both"/>
              <w:rPr>
                <w:sz w:val="28"/>
                <w:szCs w:val="28"/>
              </w:rPr>
            </w:pPr>
            <w:r w:rsidRPr="00DA141D">
              <w:rPr>
                <w:sz w:val="28"/>
                <w:szCs w:val="28"/>
              </w:rPr>
              <w:t>выпускников текущего года, обучающихся по программам СОО</w:t>
            </w:r>
          </w:p>
        </w:tc>
        <w:tc>
          <w:tcPr>
            <w:tcW w:w="1307" w:type="dxa"/>
            <w:vAlign w:val="center"/>
          </w:tcPr>
          <w:p w:rsidR="007E028E" w:rsidRPr="00DD2F53" w:rsidRDefault="007E028E" w:rsidP="00FD2A1E">
            <w:pPr>
              <w:contextualSpacing/>
              <w:jc w:val="center"/>
              <w:rPr>
                <w:sz w:val="28"/>
                <w:szCs w:val="28"/>
              </w:rPr>
            </w:pPr>
            <w:r>
              <w:rPr>
                <w:sz w:val="28"/>
                <w:szCs w:val="28"/>
              </w:rPr>
              <w:t>378</w:t>
            </w:r>
          </w:p>
        </w:tc>
        <w:tc>
          <w:tcPr>
            <w:tcW w:w="1308" w:type="dxa"/>
            <w:vAlign w:val="center"/>
          </w:tcPr>
          <w:p w:rsidR="007E028E" w:rsidRPr="00DA141D" w:rsidRDefault="007E028E" w:rsidP="00FD2A1E">
            <w:pPr>
              <w:ind w:left="-154" w:firstLine="34"/>
              <w:contextualSpacing/>
              <w:jc w:val="center"/>
              <w:rPr>
                <w:sz w:val="28"/>
                <w:szCs w:val="28"/>
              </w:rPr>
            </w:pPr>
            <w:r>
              <w:rPr>
                <w:sz w:val="28"/>
                <w:szCs w:val="28"/>
              </w:rPr>
              <w:t>343</w:t>
            </w:r>
          </w:p>
        </w:tc>
        <w:tc>
          <w:tcPr>
            <w:tcW w:w="1166" w:type="dxa"/>
            <w:vAlign w:val="center"/>
          </w:tcPr>
          <w:p w:rsidR="007E028E" w:rsidRPr="00DA141D" w:rsidRDefault="005A6A95" w:rsidP="00FD2A1E">
            <w:pPr>
              <w:ind w:left="-154" w:firstLine="34"/>
              <w:contextualSpacing/>
              <w:jc w:val="center"/>
              <w:rPr>
                <w:sz w:val="28"/>
                <w:szCs w:val="28"/>
              </w:rPr>
            </w:pPr>
            <w:r>
              <w:rPr>
                <w:sz w:val="28"/>
                <w:szCs w:val="28"/>
              </w:rPr>
              <w:t>405</w:t>
            </w:r>
          </w:p>
        </w:tc>
      </w:tr>
      <w:tr w:rsidR="007E028E" w:rsidRPr="00DA141D" w:rsidTr="00FD2A1E">
        <w:trPr>
          <w:trHeight w:val="20"/>
        </w:trPr>
        <w:tc>
          <w:tcPr>
            <w:tcW w:w="6426" w:type="dxa"/>
          </w:tcPr>
          <w:p w:rsidR="007E028E" w:rsidRPr="00DA141D" w:rsidRDefault="007E028E" w:rsidP="007E028E">
            <w:pPr>
              <w:ind w:left="34" w:firstLine="34"/>
              <w:jc w:val="both"/>
              <w:rPr>
                <w:sz w:val="28"/>
                <w:szCs w:val="28"/>
              </w:rPr>
            </w:pPr>
            <w:r w:rsidRPr="00DA141D">
              <w:rPr>
                <w:sz w:val="28"/>
                <w:szCs w:val="28"/>
              </w:rPr>
              <w:t>выпускников текущего года, обучающихся по программам СПО</w:t>
            </w:r>
          </w:p>
        </w:tc>
        <w:tc>
          <w:tcPr>
            <w:tcW w:w="1307" w:type="dxa"/>
            <w:vAlign w:val="center"/>
          </w:tcPr>
          <w:p w:rsidR="007E028E" w:rsidRPr="00DD2F53" w:rsidRDefault="007E028E" w:rsidP="00FD2A1E">
            <w:pPr>
              <w:contextualSpacing/>
              <w:jc w:val="center"/>
              <w:rPr>
                <w:sz w:val="28"/>
                <w:szCs w:val="28"/>
              </w:rPr>
            </w:pPr>
            <w:r>
              <w:rPr>
                <w:sz w:val="28"/>
                <w:szCs w:val="28"/>
              </w:rPr>
              <w:t>3</w:t>
            </w:r>
          </w:p>
        </w:tc>
        <w:tc>
          <w:tcPr>
            <w:tcW w:w="1308" w:type="dxa"/>
            <w:vAlign w:val="center"/>
          </w:tcPr>
          <w:p w:rsidR="007E028E" w:rsidRPr="00DA141D" w:rsidRDefault="007E028E" w:rsidP="00FD2A1E">
            <w:pPr>
              <w:ind w:left="-154" w:firstLine="34"/>
              <w:contextualSpacing/>
              <w:jc w:val="center"/>
              <w:rPr>
                <w:sz w:val="28"/>
                <w:szCs w:val="28"/>
              </w:rPr>
            </w:pPr>
            <w:r>
              <w:rPr>
                <w:sz w:val="28"/>
                <w:szCs w:val="28"/>
              </w:rPr>
              <w:t>5</w:t>
            </w:r>
          </w:p>
        </w:tc>
        <w:tc>
          <w:tcPr>
            <w:tcW w:w="1166" w:type="dxa"/>
            <w:vAlign w:val="center"/>
          </w:tcPr>
          <w:p w:rsidR="007E028E" w:rsidRPr="00DA141D" w:rsidRDefault="005A6A95" w:rsidP="00FD2A1E">
            <w:pPr>
              <w:ind w:left="-154" w:firstLine="34"/>
              <w:contextualSpacing/>
              <w:jc w:val="center"/>
              <w:rPr>
                <w:sz w:val="28"/>
                <w:szCs w:val="28"/>
              </w:rPr>
            </w:pPr>
            <w:r>
              <w:rPr>
                <w:sz w:val="28"/>
                <w:szCs w:val="28"/>
              </w:rPr>
              <w:t>7</w:t>
            </w:r>
          </w:p>
        </w:tc>
      </w:tr>
      <w:tr w:rsidR="007E028E" w:rsidRPr="00DA141D" w:rsidTr="00FD2A1E">
        <w:trPr>
          <w:trHeight w:val="20"/>
        </w:trPr>
        <w:tc>
          <w:tcPr>
            <w:tcW w:w="6426" w:type="dxa"/>
          </w:tcPr>
          <w:p w:rsidR="007E028E" w:rsidRPr="00DA141D" w:rsidRDefault="007E028E" w:rsidP="007E028E">
            <w:pPr>
              <w:ind w:left="34" w:firstLine="34"/>
              <w:contextualSpacing/>
              <w:jc w:val="both"/>
              <w:rPr>
                <w:sz w:val="28"/>
                <w:szCs w:val="28"/>
              </w:rPr>
            </w:pPr>
            <w:r w:rsidRPr="00DA141D">
              <w:rPr>
                <w:sz w:val="28"/>
                <w:szCs w:val="28"/>
              </w:rPr>
              <w:t>выпускников прошлых лет</w:t>
            </w:r>
          </w:p>
        </w:tc>
        <w:tc>
          <w:tcPr>
            <w:tcW w:w="1307" w:type="dxa"/>
            <w:vAlign w:val="center"/>
          </w:tcPr>
          <w:p w:rsidR="007E028E" w:rsidRPr="00DD2F53" w:rsidRDefault="007E028E" w:rsidP="00FD2A1E">
            <w:pPr>
              <w:contextualSpacing/>
              <w:jc w:val="center"/>
              <w:rPr>
                <w:sz w:val="28"/>
                <w:szCs w:val="28"/>
              </w:rPr>
            </w:pPr>
            <w:r>
              <w:rPr>
                <w:sz w:val="28"/>
                <w:szCs w:val="28"/>
              </w:rPr>
              <w:t>13</w:t>
            </w:r>
          </w:p>
        </w:tc>
        <w:tc>
          <w:tcPr>
            <w:tcW w:w="1308" w:type="dxa"/>
            <w:vAlign w:val="center"/>
          </w:tcPr>
          <w:p w:rsidR="007E028E" w:rsidRPr="00DA141D" w:rsidRDefault="007E028E" w:rsidP="00FD2A1E">
            <w:pPr>
              <w:ind w:left="-154" w:firstLine="34"/>
              <w:contextualSpacing/>
              <w:jc w:val="center"/>
              <w:rPr>
                <w:sz w:val="28"/>
                <w:szCs w:val="28"/>
              </w:rPr>
            </w:pPr>
            <w:r>
              <w:rPr>
                <w:sz w:val="28"/>
                <w:szCs w:val="28"/>
              </w:rPr>
              <w:t>25</w:t>
            </w:r>
          </w:p>
        </w:tc>
        <w:tc>
          <w:tcPr>
            <w:tcW w:w="1166" w:type="dxa"/>
            <w:vAlign w:val="center"/>
          </w:tcPr>
          <w:p w:rsidR="007E028E" w:rsidRPr="00DA141D" w:rsidRDefault="005A6A95" w:rsidP="00FD2A1E">
            <w:pPr>
              <w:ind w:left="-154" w:firstLine="34"/>
              <w:contextualSpacing/>
              <w:jc w:val="center"/>
              <w:rPr>
                <w:sz w:val="28"/>
                <w:szCs w:val="28"/>
              </w:rPr>
            </w:pPr>
            <w:r>
              <w:rPr>
                <w:sz w:val="28"/>
                <w:szCs w:val="28"/>
              </w:rPr>
              <w:t>21</w:t>
            </w:r>
          </w:p>
        </w:tc>
      </w:tr>
      <w:tr w:rsidR="007E028E" w:rsidRPr="00DA141D" w:rsidTr="00FD2A1E">
        <w:trPr>
          <w:trHeight w:val="20"/>
        </w:trPr>
        <w:tc>
          <w:tcPr>
            <w:tcW w:w="6426" w:type="dxa"/>
          </w:tcPr>
          <w:p w:rsidR="007E028E" w:rsidRPr="00DA141D" w:rsidRDefault="007E028E" w:rsidP="007E028E">
            <w:pPr>
              <w:ind w:left="34" w:firstLine="34"/>
              <w:contextualSpacing/>
              <w:jc w:val="both"/>
              <w:rPr>
                <w:sz w:val="28"/>
                <w:szCs w:val="28"/>
              </w:rPr>
            </w:pPr>
            <w:r w:rsidRPr="00FF2246">
              <w:rPr>
                <w:sz w:val="28"/>
                <w:szCs w:val="28"/>
              </w:rPr>
              <w:t>участников с ограниченными возможностями здоровья</w:t>
            </w:r>
            <w:r w:rsidR="001B480A" w:rsidRPr="001B480A">
              <w:rPr>
                <w:color w:val="C00000"/>
                <w:sz w:val="28"/>
                <w:szCs w:val="28"/>
              </w:rPr>
              <w:t>*</w:t>
            </w:r>
          </w:p>
        </w:tc>
        <w:tc>
          <w:tcPr>
            <w:tcW w:w="1307" w:type="dxa"/>
            <w:vAlign w:val="center"/>
          </w:tcPr>
          <w:p w:rsidR="007E028E" w:rsidRDefault="003C139A" w:rsidP="00FD2A1E">
            <w:pPr>
              <w:pStyle w:val="af6"/>
              <w:jc w:val="center"/>
              <w:rPr>
                <w:rFonts w:ascii="Times New Roman" w:hAnsi="Times New Roman"/>
                <w:sz w:val="28"/>
                <w:szCs w:val="28"/>
                <w:lang w:eastAsia="ru-RU"/>
              </w:rPr>
            </w:pPr>
            <w:r>
              <w:rPr>
                <w:rFonts w:ascii="Times New Roman" w:hAnsi="Times New Roman"/>
                <w:sz w:val="28"/>
                <w:szCs w:val="28"/>
                <w:lang w:eastAsia="ru-RU"/>
              </w:rPr>
              <w:t>3</w:t>
            </w:r>
          </w:p>
        </w:tc>
        <w:tc>
          <w:tcPr>
            <w:tcW w:w="1308" w:type="dxa"/>
            <w:vAlign w:val="center"/>
          </w:tcPr>
          <w:p w:rsidR="007E028E" w:rsidRDefault="003C139A" w:rsidP="00FD2A1E">
            <w:pPr>
              <w:contextualSpacing/>
              <w:jc w:val="center"/>
              <w:rPr>
                <w:sz w:val="28"/>
                <w:szCs w:val="28"/>
              </w:rPr>
            </w:pPr>
            <w:r>
              <w:rPr>
                <w:sz w:val="28"/>
                <w:szCs w:val="28"/>
              </w:rPr>
              <w:t>3</w:t>
            </w:r>
          </w:p>
        </w:tc>
        <w:tc>
          <w:tcPr>
            <w:tcW w:w="1166" w:type="dxa"/>
            <w:vAlign w:val="center"/>
          </w:tcPr>
          <w:p w:rsidR="007E028E" w:rsidRDefault="000729D0" w:rsidP="00FD2A1E">
            <w:pPr>
              <w:ind w:left="-154" w:firstLine="34"/>
              <w:contextualSpacing/>
              <w:jc w:val="center"/>
              <w:rPr>
                <w:sz w:val="28"/>
                <w:szCs w:val="28"/>
              </w:rPr>
            </w:pPr>
            <w:r>
              <w:rPr>
                <w:sz w:val="28"/>
                <w:szCs w:val="28"/>
              </w:rPr>
              <w:t>6</w:t>
            </w:r>
          </w:p>
        </w:tc>
      </w:tr>
    </w:tbl>
    <w:p w:rsidR="001B480A" w:rsidRPr="0020193E" w:rsidRDefault="001B480A" w:rsidP="001B480A">
      <w:pPr>
        <w:pStyle w:val="a3"/>
        <w:spacing w:after="0" w:line="240" w:lineRule="auto"/>
        <w:ind w:left="-142"/>
        <w:jc w:val="both"/>
        <w:rPr>
          <w:rFonts w:ascii="Times New Roman" w:hAnsi="Times New Roman"/>
          <w:sz w:val="24"/>
          <w:szCs w:val="24"/>
        </w:rPr>
      </w:pPr>
      <w:r w:rsidRPr="001B480A">
        <w:rPr>
          <w:rFonts w:ascii="Times New Roman" w:hAnsi="Times New Roman"/>
          <w:color w:val="C00000"/>
          <w:sz w:val="24"/>
          <w:szCs w:val="24"/>
        </w:rPr>
        <w:t>*</w:t>
      </w:r>
      <w:r w:rsidRPr="0020193E">
        <w:rPr>
          <w:rFonts w:ascii="Times New Roman" w:hAnsi="Times New Roman"/>
          <w:sz w:val="24"/>
          <w:szCs w:val="24"/>
        </w:rPr>
        <w:t xml:space="preserve">количество участников ЕГЭ с ОВЗ также входят в общее количество участников текущего года, </w:t>
      </w:r>
      <w:r>
        <w:rPr>
          <w:rFonts w:ascii="Times New Roman" w:hAnsi="Times New Roman"/>
          <w:sz w:val="24"/>
          <w:szCs w:val="24"/>
        </w:rPr>
        <w:t xml:space="preserve">обучающихся по программам СОО </w:t>
      </w:r>
    </w:p>
    <w:p w:rsidR="00FF0419" w:rsidRPr="00FF2246" w:rsidRDefault="00FF0419" w:rsidP="007E028E">
      <w:pPr>
        <w:spacing w:before="240"/>
        <w:ind w:left="567" w:hanging="567"/>
        <w:jc w:val="both"/>
        <w:rPr>
          <w:sz w:val="28"/>
          <w:szCs w:val="28"/>
        </w:rPr>
      </w:pPr>
      <w:r w:rsidRPr="00FF2246">
        <w:rPr>
          <w:sz w:val="28"/>
          <w:szCs w:val="28"/>
        </w:rPr>
        <w:t xml:space="preserve">1.4 Количество участников по типам ОО </w:t>
      </w:r>
    </w:p>
    <w:p w:rsidR="00FF041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7E028E">
        <w:rPr>
          <w:rFonts w:ascii="Times New Roman" w:eastAsia="Times New Roman" w:hAnsi="Times New Roman"/>
          <w:i/>
          <w:sz w:val="24"/>
          <w:szCs w:val="24"/>
          <w:lang w:eastAsia="ru-RU"/>
        </w:rPr>
        <w:t>Таблица 3</w:t>
      </w:r>
    </w:p>
    <w:tbl>
      <w:tblPr>
        <w:tblW w:w="102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380"/>
        <w:gridCol w:w="1275"/>
        <w:gridCol w:w="1275"/>
        <w:gridCol w:w="1275"/>
      </w:tblGrid>
      <w:tr w:rsidR="007E028E" w:rsidRPr="008318E3" w:rsidTr="00FD2A1E">
        <w:trPr>
          <w:trHeight w:val="20"/>
        </w:trPr>
        <w:tc>
          <w:tcPr>
            <w:tcW w:w="6380" w:type="dxa"/>
            <w:vMerge w:val="restart"/>
            <w:vAlign w:val="center"/>
          </w:tcPr>
          <w:p w:rsidR="007E028E" w:rsidRPr="008318E3" w:rsidRDefault="007E028E" w:rsidP="00FD2A1E">
            <w:pPr>
              <w:ind w:firstLine="34"/>
              <w:contextualSpacing/>
              <w:rPr>
                <w:sz w:val="28"/>
                <w:szCs w:val="28"/>
              </w:rPr>
            </w:pPr>
            <w:r w:rsidRPr="008318E3">
              <w:rPr>
                <w:sz w:val="28"/>
                <w:szCs w:val="28"/>
              </w:rPr>
              <w:t xml:space="preserve">Всего участников ЕГЭ по </w:t>
            </w:r>
            <w:r>
              <w:rPr>
                <w:sz w:val="28"/>
                <w:szCs w:val="28"/>
              </w:rPr>
              <w:t>информатике и ИКТ</w:t>
            </w:r>
          </w:p>
        </w:tc>
        <w:tc>
          <w:tcPr>
            <w:tcW w:w="1275" w:type="dxa"/>
            <w:vAlign w:val="center"/>
          </w:tcPr>
          <w:p w:rsidR="007E028E" w:rsidRPr="008318E3" w:rsidRDefault="007E028E" w:rsidP="00FD2A1E">
            <w:pPr>
              <w:ind w:right="-171" w:hanging="85"/>
              <w:contextualSpacing/>
              <w:jc w:val="center"/>
              <w:rPr>
                <w:b/>
                <w:sz w:val="28"/>
                <w:szCs w:val="28"/>
              </w:rPr>
            </w:pPr>
            <w:r w:rsidRPr="008318E3">
              <w:rPr>
                <w:b/>
                <w:sz w:val="28"/>
                <w:szCs w:val="28"/>
              </w:rPr>
              <w:t>2016 г</w:t>
            </w:r>
          </w:p>
        </w:tc>
        <w:tc>
          <w:tcPr>
            <w:tcW w:w="1275" w:type="dxa"/>
            <w:vAlign w:val="center"/>
          </w:tcPr>
          <w:p w:rsidR="007E028E" w:rsidRPr="008318E3" w:rsidRDefault="007E028E" w:rsidP="00FD2A1E">
            <w:pPr>
              <w:ind w:right="-171" w:hanging="85"/>
              <w:contextualSpacing/>
              <w:jc w:val="center"/>
              <w:rPr>
                <w:b/>
                <w:sz w:val="28"/>
                <w:szCs w:val="28"/>
              </w:rPr>
            </w:pPr>
            <w:r w:rsidRPr="008318E3">
              <w:rPr>
                <w:b/>
                <w:sz w:val="28"/>
                <w:szCs w:val="28"/>
              </w:rPr>
              <w:t>2017 г.</w:t>
            </w:r>
          </w:p>
        </w:tc>
        <w:tc>
          <w:tcPr>
            <w:tcW w:w="1275" w:type="dxa"/>
            <w:vAlign w:val="center"/>
          </w:tcPr>
          <w:p w:rsidR="007E028E" w:rsidRPr="008318E3" w:rsidRDefault="007E028E" w:rsidP="00FD2A1E">
            <w:pPr>
              <w:ind w:right="-171" w:hanging="85"/>
              <w:contextualSpacing/>
              <w:jc w:val="center"/>
              <w:rPr>
                <w:b/>
                <w:sz w:val="28"/>
                <w:szCs w:val="28"/>
              </w:rPr>
            </w:pPr>
            <w:r>
              <w:rPr>
                <w:b/>
                <w:sz w:val="28"/>
                <w:szCs w:val="28"/>
              </w:rPr>
              <w:t>2018 г.</w:t>
            </w:r>
          </w:p>
        </w:tc>
      </w:tr>
      <w:tr w:rsidR="007E028E" w:rsidRPr="008318E3" w:rsidTr="00FD2A1E">
        <w:trPr>
          <w:trHeight w:val="20"/>
        </w:trPr>
        <w:tc>
          <w:tcPr>
            <w:tcW w:w="6380" w:type="dxa"/>
            <w:vMerge/>
          </w:tcPr>
          <w:p w:rsidR="007E028E" w:rsidRPr="008318E3" w:rsidRDefault="007E028E" w:rsidP="00FD2A1E">
            <w:pPr>
              <w:ind w:firstLine="567"/>
              <w:contextualSpacing/>
              <w:jc w:val="both"/>
              <w:rPr>
                <w:sz w:val="28"/>
                <w:szCs w:val="28"/>
              </w:rPr>
            </w:pPr>
          </w:p>
        </w:tc>
        <w:tc>
          <w:tcPr>
            <w:tcW w:w="1275" w:type="dxa"/>
            <w:vAlign w:val="center"/>
          </w:tcPr>
          <w:p w:rsidR="007E028E" w:rsidRPr="00DA141D" w:rsidRDefault="007E028E" w:rsidP="007F6DAF">
            <w:pPr>
              <w:contextualSpacing/>
              <w:jc w:val="center"/>
              <w:rPr>
                <w:sz w:val="28"/>
                <w:szCs w:val="28"/>
              </w:rPr>
            </w:pPr>
            <w:r>
              <w:rPr>
                <w:sz w:val="28"/>
                <w:szCs w:val="28"/>
              </w:rPr>
              <w:t>3</w:t>
            </w:r>
            <w:r w:rsidR="007F6DAF">
              <w:rPr>
                <w:sz w:val="28"/>
                <w:szCs w:val="28"/>
              </w:rPr>
              <w:t>78</w:t>
            </w:r>
          </w:p>
        </w:tc>
        <w:tc>
          <w:tcPr>
            <w:tcW w:w="1275" w:type="dxa"/>
            <w:vAlign w:val="center"/>
          </w:tcPr>
          <w:p w:rsidR="007E028E" w:rsidRPr="00DA141D" w:rsidRDefault="007E028E" w:rsidP="007F6DAF">
            <w:pPr>
              <w:ind w:left="-154" w:firstLine="34"/>
              <w:contextualSpacing/>
              <w:jc w:val="center"/>
              <w:rPr>
                <w:sz w:val="28"/>
                <w:szCs w:val="28"/>
              </w:rPr>
            </w:pPr>
            <w:r>
              <w:rPr>
                <w:sz w:val="28"/>
                <w:szCs w:val="28"/>
              </w:rPr>
              <w:t>3</w:t>
            </w:r>
            <w:r w:rsidR="007F6DAF">
              <w:rPr>
                <w:sz w:val="28"/>
                <w:szCs w:val="28"/>
              </w:rPr>
              <w:t>4</w:t>
            </w:r>
            <w:r>
              <w:rPr>
                <w:sz w:val="28"/>
                <w:szCs w:val="28"/>
              </w:rPr>
              <w:t>3</w:t>
            </w:r>
          </w:p>
        </w:tc>
        <w:tc>
          <w:tcPr>
            <w:tcW w:w="1275" w:type="dxa"/>
            <w:vAlign w:val="center"/>
          </w:tcPr>
          <w:p w:rsidR="007E028E" w:rsidRPr="00DA141D" w:rsidRDefault="007F6DAF" w:rsidP="00FD2A1E">
            <w:pPr>
              <w:pStyle w:val="af6"/>
              <w:jc w:val="center"/>
              <w:rPr>
                <w:rFonts w:ascii="Times New Roman" w:hAnsi="Times New Roman"/>
                <w:sz w:val="28"/>
                <w:szCs w:val="28"/>
              </w:rPr>
            </w:pPr>
            <w:r>
              <w:rPr>
                <w:rFonts w:ascii="Times New Roman" w:hAnsi="Times New Roman"/>
                <w:sz w:val="28"/>
                <w:szCs w:val="28"/>
              </w:rPr>
              <w:t>405</w:t>
            </w:r>
          </w:p>
        </w:tc>
      </w:tr>
      <w:tr w:rsidR="007E028E" w:rsidRPr="008318E3" w:rsidTr="00FD2A1E">
        <w:trPr>
          <w:trHeight w:val="20"/>
        </w:trPr>
        <w:tc>
          <w:tcPr>
            <w:tcW w:w="6380" w:type="dxa"/>
          </w:tcPr>
          <w:p w:rsidR="007E028E" w:rsidRPr="000A7E34" w:rsidRDefault="007E028E" w:rsidP="00FD2A1E">
            <w:pPr>
              <w:pStyle w:val="a3"/>
              <w:spacing w:after="0" w:line="240" w:lineRule="auto"/>
              <w:ind w:left="0" w:firstLine="176"/>
              <w:jc w:val="both"/>
              <w:rPr>
                <w:rFonts w:ascii="Times New Roman" w:hAnsi="Times New Roman"/>
                <w:sz w:val="28"/>
                <w:szCs w:val="28"/>
              </w:rPr>
            </w:pPr>
            <w:r w:rsidRPr="000A7E34">
              <w:rPr>
                <w:rFonts w:ascii="Times New Roman" w:hAnsi="Times New Roman"/>
                <w:sz w:val="28"/>
                <w:szCs w:val="28"/>
              </w:rPr>
              <w:t>Из них:</w:t>
            </w:r>
          </w:p>
          <w:p w:rsidR="007E028E" w:rsidRPr="000A7E34" w:rsidRDefault="007E028E" w:rsidP="007E028E">
            <w:pPr>
              <w:pStyle w:val="a3"/>
              <w:spacing w:after="0" w:line="240" w:lineRule="auto"/>
              <w:ind w:left="0" w:firstLine="176"/>
              <w:jc w:val="both"/>
              <w:rPr>
                <w:rFonts w:ascii="Times New Roman" w:hAnsi="Times New Roman"/>
                <w:sz w:val="28"/>
                <w:szCs w:val="28"/>
              </w:rPr>
            </w:pPr>
            <w:r w:rsidRPr="000A7E34">
              <w:rPr>
                <w:rFonts w:ascii="Times New Roman" w:hAnsi="Times New Roman"/>
                <w:sz w:val="28"/>
                <w:szCs w:val="28"/>
              </w:rPr>
              <w:t>выпускники лицеев и гимназий</w:t>
            </w:r>
          </w:p>
        </w:tc>
        <w:tc>
          <w:tcPr>
            <w:tcW w:w="1275" w:type="dxa"/>
            <w:vAlign w:val="center"/>
          </w:tcPr>
          <w:p w:rsidR="007E028E" w:rsidRPr="00DD2F53" w:rsidRDefault="007E028E" w:rsidP="00FD2A1E">
            <w:pPr>
              <w:contextualSpacing/>
              <w:jc w:val="center"/>
              <w:rPr>
                <w:sz w:val="28"/>
                <w:szCs w:val="28"/>
              </w:rPr>
            </w:pPr>
            <w:r>
              <w:rPr>
                <w:sz w:val="28"/>
                <w:szCs w:val="28"/>
              </w:rPr>
              <w:t>149</w:t>
            </w:r>
          </w:p>
        </w:tc>
        <w:tc>
          <w:tcPr>
            <w:tcW w:w="1275" w:type="dxa"/>
            <w:vAlign w:val="center"/>
          </w:tcPr>
          <w:p w:rsidR="007E028E" w:rsidRPr="008318E3" w:rsidRDefault="007E028E" w:rsidP="00FD2A1E">
            <w:pPr>
              <w:ind w:right="-171" w:hanging="85"/>
              <w:contextualSpacing/>
              <w:jc w:val="center"/>
              <w:rPr>
                <w:sz w:val="28"/>
                <w:szCs w:val="28"/>
              </w:rPr>
            </w:pPr>
            <w:r>
              <w:rPr>
                <w:sz w:val="28"/>
                <w:szCs w:val="28"/>
              </w:rPr>
              <w:t>116</w:t>
            </w:r>
          </w:p>
        </w:tc>
        <w:tc>
          <w:tcPr>
            <w:tcW w:w="1275" w:type="dxa"/>
            <w:vAlign w:val="center"/>
          </w:tcPr>
          <w:p w:rsidR="007E028E" w:rsidRPr="008318E3" w:rsidRDefault="007F6DAF" w:rsidP="00FD2A1E">
            <w:pPr>
              <w:ind w:right="-171" w:hanging="85"/>
              <w:contextualSpacing/>
              <w:jc w:val="center"/>
              <w:rPr>
                <w:sz w:val="28"/>
                <w:szCs w:val="28"/>
              </w:rPr>
            </w:pPr>
            <w:r>
              <w:rPr>
                <w:sz w:val="28"/>
                <w:szCs w:val="28"/>
              </w:rPr>
              <w:t>123</w:t>
            </w:r>
          </w:p>
        </w:tc>
      </w:tr>
      <w:tr w:rsidR="007E028E" w:rsidRPr="008318E3" w:rsidTr="00FD2A1E">
        <w:trPr>
          <w:trHeight w:val="20"/>
        </w:trPr>
        <w:tc>
          <w:tcPr>
            <w:tcW w:w="6380" w:type="dxa"/>
            <w:vAlign w:val="bottom"/>
          </w:tcPr>
          <w:p w:rsidR="007E028E" w:rsidRPr="000A7E34" w:rsidRDefault="007E028E" w:rsidP="007E028E">
            <w:pPr>
              <w:pStyle w:val="af6"/>
              <w:ind w:firstLine="176"/>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w:t>
            </w:r>
          </w:p>
        </w:tc>
        <w:tc>
          <w:tcPr>
            <w:tcW w:w="1275" w:type="dxa"/>
            <w:vAlign w:val="center"/>
          </w:tcPr>
          <w:p w:rsidR="007E028E" w:rsidRPr="00DD2F53" w:rsidRDefault="007E028E" w:rsidP="00FD2A1E">
            <w:pPr>
              <w:contextualSpacing/>
              <w:jc w:val="center"/>
              <w:rPr>
                <w:sz w:val="28"/>
                <w:szCs w:val="28"/>
              </w:rPr>
            </w:pPr>
            <w:r>
              <w:rPr>
                <w:sz w:val="28"/>
                <w:szCs w:val="28"/>
              </w:rPr>
              <w:t>185</w:t>
            </w:r>
          </w:p>
        </w:tc>
        <w:tc>
          <w:tcPr>
            <w:tcW w:w="1275" w:type="dxa"/>
            <w:vAlign w:val="center"/>
          </w:tcPr>
          <w:p w:rsidR="007E028E" w:rsidRPr="008318E3" w:rsidRDefault="007E028E" w:rsidP="00FD2A1E">
            <w:pPr>
              <w:ind w:right="-171" w:hanging="85"/>
              <w:contextualSpacing/>
              <w:jc w:val="center"/>
              <w:rPr>
                <w:sz w:val="28"/>
                <w:szCs w:val="28"/>
              </w:rPr>
            </w:pPr>
            <w:r>
              <w:rPr>
                <w:sz w:val="28"/>
                <w:szCs w:val="28"/>
              </w:rPr>
              <w:t>185</w:t>
            </w:r>
          </w:p>
        </w:tc>
        <w:tc>
          <w:tcPr>
            <w:tcW w:w="1275" w:type="dxa"/>
            <w:vAlign w:val="center"/>
          </w:tcPr>
          <w:p w:rsidR="007E028E" w:rsidRPr="008318E3" w:rsidRDefault="007F6DAF" w:rsidP="00FD2A1E">
            <w:pPr>
              <w:ind w:right="-171" w:hanging="85"/>
              <w:contextualSpacing/>
              <w:jc w:val="center"/>
              <w:rPr>
                <w:sz w:val="28"/>
                <w:szCs w:val="28"/>
              </w:rPr>
            </w:pPr>
            <w:r>
              <w:rPr>
                <w:sz w:val="28"/>
                <w:szCs w:val="28"/>
              </w:rPr>
              <w:t>250</w:t>
            </w:r>
          </w:p>
        </w:tc>
      </w:tr>
      <w:tr w:rsidR="007E028E" w:rsidRPr="008318E3" w:rsidTr="00FD2A1E">
        <w:trPr>
          <w:trHeight w:val="20"/>
        </w:trPr>
        <w:tc>
          <w:tcPr>
            <w:tcW w:w="6380" w:type="dxa"/>
            <w:vAlign w:val="bottom"/>
          </w:tcPr>
          <w:p w:rsidR="007E028E" w:rsidRPr="000A7E34" w:rsidRDefault="007E028E" w:rsidP="007E028E">
            <w:pPr>
              <w:pStyle w:val="af6"/>
              <w:ind w:firstLine="176"/>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 с углубленным изучением отдельных предметов</w:t>
            </w:r>
          </w:p>
        </w:tc>
        <w:tc>
          <w:tcPr>
            <w:tcW w:w="1275" w:type="dxa"/>
            <w:vAlign w:val="center"/>
          </w:tcPr>
          <w:p w:rsidR="007E028E" w:rsidRPr="00DD2F53" w:rsidRDefault="007E028E" w:rsidP="00FD2A1E">
            <w:pPr>
              <w:contextualSpacing/>
              <w:jc w:val="center"/>
              <w:rPr>
                <w:sz w:val="28"/>
                <w:szCs w:val="28"/>
              </w:rPr>
            </w:pPr>
            <w:r>
              <w:rPr>
                <w:sz w:val="28"/>
                <w:szCs w:val="28"/>
              </w:rPr>
              <w:t>44</w:t>
            </w:r>
          </w:p>
        </w:tc>
        <w:tc>
          <w:tcPr>
            <w:tcW w:w="1275" w:type="dxa"/>
            <w:vAlign w:val="center"/>
          </w:tcPr>
          <w:p w:rsidR="007E028E" w:rsidRPr="008318E3" w:rsidRDefault="007E028E" w:rsidP="00FD2A1E">
            <w:pPr>
              <w:ind w:right="-171" w:hanging="85"/>
              <w:contextualSpacing/>
              <w:jc w:val="center"/>
              <w:rPr>
                <w:sz w:val="28"/>
                <w:szCs w:val="28"/>
              </w:rPr>
            </w:pPr>
            <w:r>
              <w:rPr>
                <w:sz w:val="28"/>
                <w:szCs w:val="28"/>
              </w:rPr>
              <w:t>38</w:t>
            </w:r>
          </w:p>
        </w:tc>
        <w:tc>
          <w:tcPr>
            <w:tcW w:w="1275" w:type="dxa"/>
            <w:vAlign w:val="center"/>
          </w:tcPr>
          <w:p w:rsidR="007E028E" w:rsidRPr="008318E3" w:rsidRDefault="007F6DAF" w:rsidP="00FD2A1E">
            <w:pPr>
              <w:ind w:right="-171" w:hanging="85"/>
              <w:contextualSpacing/>
              <w:jc w:val="center"/>
              <w:rPr>
                <w:sz w:val="28"/>
                <w:szCs w:val="28"/>
              </w:rPr>
            </w:pPr>
            <w:r>
              <w:rPr>
                <w:sz w:val="28"/>
                <w:szCs w:val="28"/>
              </w:rPr>
              <w:t>31</w:t>
            </w:r>
          </w:p>
        </w:tc>
      </w:tr>
      <w:tr w:rsidR="007E028E" w:rsidRPr="008318E3" w:rsidTr="00FD2A1E">
        <w:trPr>
          <w:trHeight w:val="20"/>
        </w:trPr>
        <w:tc>
          <w:tcPr>
            <w:tcW w:w="6380" w:type="dxa"/>
            <w:vAlign w:val="bottom"/>
          </w:tcPr>
          <w:p w:rsidR="007E028E" w:rsidRPr="000A7E34" w:rsidRDefault="007E028E" w:rsidP="007E028E">
            <w:pPr>
              <w:pStyle w:val="af6"/>
              <w:ind w:firstLine="176"/>
              <w:rPr>
                <w:rFonts w:ascii="Times New Roman" w:hAnsi="Times New Roman"/>
                <w:color w:val="000000"/>
                <w:sz w:val="28"/>
                <w:szCs w:val="28"/>
              </w:rPr>
            </w:pPr>
            <w:r w:rsidRPr="000A7E34">
              <w:rPr>
                <w:rFonts w:ascii="Times New Roman" w:hAnsi="Times New Roman"/>
                <w:color w:val="000000"/>
                <w:sz w:val="28"/>
                <w:szCs w:val="28"/>
              </w:rPr>
              <w:t>выпускники вечерних (сменных) общеобразовательных школ</w:t>
            </w:r>
          </w:p>
        </w:tc>
        <w:tc>
          <w:tcPr>
            <w:tcW w:w="1275" w:type="dxa"/>
            <w:vAlign w:val="center"/>
          </w:tcPr>
          <w:p w:rsidR="007E028E" w:rsidRPr="00DD2F53" w:rsidRDefault="007E028E" w:rsidP="00FD2A1E">
            <w:pPr>
              <w:contextualSpacing/>
              <w:jc w:val="center"/>
              <w:rPr>
                <w:sz w:val="28"/>
                <w:szCs w:val="28"/>
              </w:rPr>
            </w:pPr>
            <w:r>
              <w:rPr>
                <w:sz w:val="28"/>
                <w:szCs w:val="28"/>
              </w:rPr>
              <w:t>0</w:t>
            </w:r>
          </w:p>
        </w:tc>
        <w:tc>
          <w:tcPr>
            <w:tcW w:w="1275" w:type="dxa"/>
            <w:vAlign w:val="center"/>
          </w:tcPr>
          <w:p w:rsidR="007E028E" w:rsidRPr="008318E3" w:rsidRDefault="007E028E" w:rsidP="00FD2A1E">
            <w:pPr>
              <w:ind w:right="-171" w:hanging="85"/>
              <w:contextualSpacing/>
              <w:jc w:val="center"/>
              <w:rPr>
                <w:sz w:val="28"/>
                <w:szCs w:val="28"/>
              </w:rPr>
            </w:pPr>
            <w:r>
              <w:rPr>
                <w:sz w:val="28"/>
                <w:szCs w:val="28"/>
              </w:rPr>
              <w:t>4</w:t>
            </w:r>
          </w:p>
        </w:tc>
        <w:tc>
          <w:tcPr>
            <w:tcW w:w="1275" w:type="dxa"/>
            <w:vAlign w:val="center"/>
          </w:tcPr>
          <w:p w:rsidR="007E028E" w:rsidRPr="008318E3" w:rsidRDefault="007F6DAF" w:rsidP="00FD2A1E">
            <w:pPr>
              <w:ind w:right="-171" w:hanging="85"/>
              <w:contextualSpacing/>
              <w:jc w:val="center"/>
              <w:rPr>
                <w:sz w:val="28"/>
                <w:szCs w:val="28"/>
              </w:rPr>
            </w:pPr>
            <w:r>
              <w:rPr>
                <w:sz w:val="28"/>
                <w:szCs w:val="28"/>
              </w:rPr>
              <w:t>1</w:t>
            </w:r>
          </w:p>
        </w:tc>
      </w:tr>
    </w:tbl>
    <w:p w:rsidR="007E028E" w:rsidRDefault="007E028E" w:rsidP="00FF0419">
      <w:pPr>
        <w:pStyle w:val="a3"/>
        <w:spacing w:after="0" w:line="240" w:lineRule="auto"/>
        <w:ind w:left="1080"/>
        <w:jc w:val="right"/>
        <w:rPr>
          <w:rFonts w:ascii="Times New Roman" w:eastAsia="Times New Roman" w:hAnsi="Times New Roman"/>
          <w:i/>
          <w:sz w:val="24"/>
          <w:szCs w:val="24"/>
          <w:lang w:eastAsia="ru-RU"/>
        </w:rPr>
      </w:pPr>
    </w:p>
    <w:p w:rsidR="00FF0419" w:rsidRPr="00FF2246" w:rsidRDefault="00F4584E" w:rsidP="007E028E">
      <w:pPr>
        <w:spacing w:before="240"/>
        <w:ind w:left="567" w:hanging="567"/>
        <w:rPr>
          <w:sz w:val="28"/>
          <w:szCs w:val="28"/>
        </w:rPr>
      </w:pPr>
      <w:r>
        <w:rPr>
          <w:sz w:val="28"/>
          <w:szCs w:val="28"/>
        </w:rPr>
        <w:lastRenderedPageBreak/>
        <w:t>1.5 К</w:t>
      </w:r>
      <w:r w:rsidR="00FF0419" w:rsidRPr="00FF2246">
        <w:rPr>
          <w:sz w:val="28"/>
          <w:szCs w:val="28"/>
        </w:rPr>
        <w:t xml:space="preserve">оличество участников ЕГЭ по </w:t>
      </w:r>
      <w:r w:rsidR="007E028E">
        <w:rPr>
          <w:sz w:val="28"/>
          <w:szCs w:val="28"/>
        </w:rPr>
        <w:t>информатике и ИКТ</w:t>
      </w:r>
      <w:r w:rsidR="00FF0419" w:rsidRPr="00FF2246">
        <w:rPr>
          <w:sz w:val="28"/>
          <w:szCs w:val="28"/>
        </w:rPr>
        <w:t xml:space="preserve"> по </w:t>
      </w:r>
      <w:r w:rsidR="007E028E">
        <w:rPr>
          <w:sz w:val="28"/>
          <w:szCs w:val="28"/>
        </w:rPr>
        <w:t>а</w:t>
      </w:r>
      <w:r w:rsidR="007E028E" w:rsidRPr="00A45DA7">
        <w:rPr>
          <w:sz w:val="28"/>
          <w:szCs w:val="28"/>
        </w:rPr>
        <w:t>дминистративно-территориальны</w:t>
      </w:r>
      <w:r w:rsidR="007E028E">
        <w:rPr>
          <w:sz w:val="28"/>
          <w:szCs w:val="28"/>
        </w:rPr>
        <w:t>м</w:t>
      </w:r>
      <w:r w:rsidR="007E028E" w:rsidRPr="00A45DA7">
        <w:rPr>
          <w:sz w:val="28"/>
          <w:szCs w:val="28"/>
        </w:rPr>
        <w:t xml:space="preserve"> единиц</w:t>
      </w:r>
      <w:r w:rsidR="007E028E">
        <w:rPr>
          <w:sz w:val="28"/>
          <w:szCs w:val="28"/>
        </w:rPr>
        <w:t>ам</w:t>
      </w:r>
      <w:r w:rsidR="00FF0419" w:rsidRPr="00FF2246">
        <w:rPr>
          <w:sz w:val="28"/>
          <w:szCs w:val="28"/>
        </w:rPr>
        <w:t xml:space="preserve"> </w:t>
      </w:r>
      <w:r w:rsidR="007E028E">
        <w:rPr>
          <w:sz w:val="28"/>
          <w:szCs w:val="28"/>
        </w:rPr>
        <w:t>Республики Карелия</w:t>
      </w:r>
    </w:p>
    <w:p w:rsidR="00FF041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7E028E">
        <w:rPr>
          <w:rFonts w:ascii="Times New Roman" w:eastAsia="Times New Roman" w:hAnsi="Times New Roman"/>
          <w:i/>
          <w:sz w:val="24"/>
          <w:szCs w:val="24"/>
          <w:lang w:eastAsia="ru-RU"/>
        </w:rPr>
        <w:t>Таблица 4</w:t>
      </w:r>
    </w:p>
    <w:tbl>
      <w:tblPr>
        <w:tblW w:w="1011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94"/>
        <w:gridCol w:w="1855"/>
        <w:gridCol w:w="1856"/>
        <w:gridCol w:w="1856"/>
        <w:gridCol w:w="1856"/>
      </w:tblGrid>
      <w:tr w:rsidR="007E028E" w:rsidRPr="003239DC" w:rsidTr="003239DC">
        <w:trPr>
          <w:trHeight w:val="20"/>
        </w:trPr>
        <w:tc>
          <w:tcPr>
            <w:tcW w:w="2694" w:type="dxa"/>
            <w:vAlign w:val="center"/>
          </w:tcPr>
          <w:p w:rsidR="007E028E" w:rsidRPr="003239DC" w:rsidRDefault="007E028E" w:rsidP="003239DC">
            <w:pPr>
              <w:pStyle w:val="a3"/>
              <w:spacing w:after="0" w:line="240" w:lineRule="auto"/>
              <w:ind w:left="0"/>
              <w:jc w:val="center"/>
              <w:rPr>
                <w:rFonts w:ascii="Times New Roman" w:hAnsi="Times New Roman"/>
                <w:sz w:val="28"/>
                <w:szCs w:val="28"/>
              </w:rPr>
            </w:pPr>
            <w:r w:rsidRPr="003239DC">
              <w:rPr>
                <w:rFonts w:ascii="Times New Roman" w:hAnsi="Times New Roman"/>
                <w:sz w:val="28"/>
                <w:szCs w:val="28"/>
              </w:rPr>
              <w:t>Административно-территориальные единицы</w:t>
            </w:r>
          </w:p>
        </w:tc>
        <w:tc>
          <w:tcPr>
            <w:tcW w:w="1855" w:type="dxa"/>
            <w:vAlign w:val="center"/>
          </w:tcPr>
          <w:p w:rsidR="007E028E" w:rsidRPr="003239DC" w:rsidRDefault="007E028E" w:rsidP="003239DC">
            <w:pPr>
              <w:pStyle w:val="a3"/>
              <w:spacing w:after="0" w:line="240" w:lineRule="auto"/>
              <w:ind w:left="0"/>
              <w:jc w:val="center"/>
              <w:rPr>
                <w:rFonts w:ascii="Times New Roman" w:hAnsi="Times New Roman"/>
                <w:sz w:val="28"/>
                <w:szCs w:val="28"/>
              </w:rPr>
            </w:pPr>
            <w:r w:rsidRPr="003239DC">
              <w:rPr>
                <w:rFonts w:ascii="Times New Roman" w:hAnsi="Times New Roman"/>
                <w:sz w:val="28"/>
                <w:szCs w:val="28"/>
              </w:rPr>
              <w:t>Количество участников ЕГЭ по информатике и ИКТ</w:t>
            </w:r>
          </w:p>
        </w:tc>
        <w:tc>
          <w:tcPr>
            <w:tcW w:w="1856" w:type="dxa"/>
            <w:vAlign w:val="center"/>
          </w:tcPr>
          <w:p w:rsidR="007E028E" w:rsidRPr="003239DC" w:rsidRDefault="007E028E" w:rsidP="003239DC">
            <w:pPr>
              <w:pStyle w:val="a3"/>
              <w:spacing w:after="0" w:line="240" w:lineRule="auto"/>
              <w:ind w:left="0"/>
              <w:jc w:val="center"/>
              <w:rPr>
                <w:rFonts w:ascii="Times New Roman" w:hAnsi="Times New Roman"/>
                <w:sz w:val="28"/>
                <w:szCs w:val="28"/>
              </w:rPr>
            </w:pPr>
            <w:r w:rsidRPr="003239DC">
              <w:rPr>
                <w:rFonts w:ascii="Times New Roman" w:hAnsi="Times New Roman"/>
                <w:sz w:val="28"/>
                <w:szCs w:val="28"/>
              </w:rPr>
              <w:t>% от общего числа участников по информатике и ИКТ</w:t>
            </w:r>
          </w:p>
        </w:tc>
        <w:tc>
          <w:tcPr>
            <w:tcW w:w="1856" w:type="dxa"/>
          </w:tcPr>
          <w:p w:rsidR="007E028E" w:rsidRPr="003239DC" w:rsidRDefault="007E028E" w:rsidP="003239DC">
            <w:pPr>
              <w:pStyle w:val="a3"/>
              <w:spacing w:after="0" w:line="240" w:lineRule="auto"/>
              <w:ind w:left="0"/>
              <w:jc w:val="center"/>
              <w:rPr>
                <w:rFonts w:ascii="Times New Roman" w:hAnsi="Times New Roman"/>
                <w:sz w:val="28"/>
                <w:szCs w:val="28"/>
              </w:rPr>
            </w:pPr>
            <w:r w:rsidRPr="003239DC">
              <w:rPr>
                <w:rFonts w:ascii="Times New Roman" w:hAnsi="Times New Roman"/>
                <w:sz w:val="28"/>
                <w:szCs w:val="28"/>
              </w:rPr>
              <w:t>% от общего числа участников в АТЕ</w:t>
            </w:r>
          </w:p>
        </w:tc>
        <w:tc>
          <w:tcPr>
            <w:tcW w:w="1856" w:type="dxa"/>
            <w:vAlign w:val="center"/>
          </w:tcPr>
          <w:p w:rsidR="007E028E" w:rsidRPr="003239DC" w:rsidRDefault="007E028E" w:rsidP="003239DC">
            <w:pPr>
              <w:pStyle w:val="a3"/>
              <w:spacing w:after="0" w:line="240" w:lineRule="auto"/>
              <w:ind w:left="0"/>
              <w:jc w:val="center"/>
              <w:rPr>
                <w:rFonts w:ascii="Times New Roman" w:hAnsi="Times New Roman"/>
                <w:sz w:val="28"/>
                <w:szCs w:val="28"/>
              </w:rPr>
            </w:pPr>
            <w:r w:rsidRPr="003239DC">
              <w:rPr>
                <w:rFonts w:ascii="Times New Roman" w:hAnsi="Times New Roman"/>
                <w:sz w:val="28"/>
                <w:szCs w:val="28"/>
              </w:rPr>
              <w:t>% от общего числа участников в регионе</w:t>
            </w:r>
          </w:p>
        </w:tc>
      </w:tr>
      <w:tr w:rsidR="00D278DD" w:rsidRPr="003239DC" w:rsidTr="003239DC">
        <w:trPr>
          <w:trHeight w:val="20"/>
        </w:trPr>
        <w:tc>
          <w:tcPr>
            <w:tcW w:w="2694" w:type="dxa"/>
            <w:vAlign w:val="bottom"/>
          </w:tcPr>
          <w:p w:rsidR="00D278DD" w:rsidRPr="003239DC" w:rsidRDefault="00D278DD" w:rsidP="003239DC">
            <w:pPr>
              <w:rPr>
                <w:color w:val="000000"/>
                <w:sz w:val="28"/>
                <w:szCs w:val="28"/>
              </w:rPr>
            </w:pPr>
            <w:r w:rsidRPr="003239DC">
              <w:rPr>
                <w:color w:val="000000"/>
                <w:sz w:val="28"/>
                <w:szCs w:val="28"/>
              </w:rPr>
              <w:t>Беломорский МР</w:t>
            </w:r>
          </w:p>
        </w:tc>
        <w:tc>
          <w:tcPr>
            <w:tcW w:w="1855" w:type="dxa"/>
            <w:vAlign w:val="center"/>
          </w:tcPr>
          <w:p w:rsidR="00D278DD" w:rsidRPr="003239DC" w:rsidRDefault="00D278DD" w:rsidP="003239DC">
            <w:pPr>
              <w:jc w:val="center"/>
              <w:rPr>
                <w:color w:val="000000"/>
                <w:sz w:val="28"/>
                <w:szCs w:val="28"/>
              </w:rPr>
            </w:pPr>
            <w:r w:rsidRPr="003239DC">
              <w:rPr>
                <w:color w:val="000000"/>
                <w:sz w:val="28"/>
                <w:szCs w:val="28"/>
              </w:rPr>
              <w:t>11</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2,5%</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11,1%</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0,3%</w:t>
            </w:r>
          </w:p>
        </w:tc>
      </w:tr>
      <w:tr w:rsidR="00D278DD" w:rsidRPr="003239DC" w:rsidTr="003239DC">
        <w:trPr>
          <w:trHeight w:val="20"/>
        </w:trPr>
        <w:tc>
          <w:tcPr>
            <w:tcW w:w="2694" w:type="dxa"/>
            <w:vAlign w:val="bottom"/>
          </w:tcPr>
          <w:p w:rsidR="00D278DD" w:rsidRPr="003239DC" w:rsidRDefault="00D278DD" w:rsidP="003239DC">
            <w:pPr>
              <w:rPr>
                <w:color w:val="000000"/>
                <w:sz w:val="28"/>
                <w:szCs w:val="28"/>
              </w:rPr>
            </w:pPr>
            <w:r w:rsidRPr="003239DC">
              <w:rPr>
                <w:color w:val="000000"/>
                <w:sz w:val="28"/>
                <w:szCs w:val="28"/>
              </w:rPr>
              <w:t>Калевальский НМР</w:t>
            </w:r>
          </w:p>
        </w:tc>
        <w:tc>
          <w:tcPr>
            <w:tcW w:w="1855" w:type="dxa"/>
            <w:vAlign w:val="center"/>
          </w:tcPr>
          <w:p w:rsidR="00D278DD" w:rsidRPr="003239DC" w:rsidRDefault="00D278DD" w:rsidP="003239DC">
            <w:pPr>
              <w:jc w:val="center"/>
              <w:rPr>
                <w:color w:val="000000"/>
                <w:sz w:val="28"/>
                <w:szCs w:val="28"/>
              </w:rPr>
            </w:pPr>
            <w:r w:rsidRPr="003239DC">
              <w:rPr>
                <w:color w:val="000000"/>
                <w:sz w:val="28"/>
                <w:szCs w:val="28"/>
              </w:rPr>
              <w:t>9</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2,1%</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19,6%</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0,2%</w:t>
            </w:r>
          </w:p>
        </w:tc>
      </w:tr>
      <w:tr w:rsidR="00D278DD" w:rsidRPr="003239DC" w:rsidTr="003239DC">
        <w:trPr>
          <w:trHeight w:val="20"/>
        </w:trPr>
        <w:tc>
          <w:tcPr>
            <w:tcW w:w="2694" w:type="dxa"/>
            <w:vAlign w:val="bottom"/>
          </w:tcPr>
          <w:p w:rsidR="00D278DD" w:rsidRPr="003239DC" w:rsidRDefault="00D278DD" w:rsidP="003239DC">
            <w:pPr>
              <w:rPr>
                <w:color w:val="000000"/>
                <w:sz w:val="28"/>
                <w:szCs w:val="28"/>
              </w:rPr>
            </w:pPr>
            <w:r w:rsidRPr="003239DC">
              <w:rPr>
                <w:color w:val="000000"/>
                <w:sz w:val="28"/>
                <w:szCs w:val="28"/>
              </w:rPr>
              <w:t>Кемский МР</w:t>
            </w:r>
          </w:p>
        </w:tc>
        <w:tc>
          <w:tcPr>
            <w:tcW w:w="1855" w:type="dxa"/>
            <w:vAlign w:val="center"/>
          </w:tcPr>
          <w:p w:rsidR="00D278DD" w:rsidRPr="003239DC" w:rsidRDefault="00D278DD" w:rsidP="003239DC">
            <w:pPr>
              <w:jc w:val="center"/>
              <w:rPr>
                <w:color w:val="000000"/>
                <w:sz w:val="28"/>
                <w:szCs w:val="28"/>
              </w:rPr>
            </w:pPr>
            <w:r w:rsidRPr="003239DC">
              <w:rPr>
                <w:color w:val="000000"/>
                <w:sz w:val="28"/>
                <w:szCs w:val="28"/>
              </w:rPr>
              <w:t>24</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5,5%</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17,9%</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0,7%</w:t>
            </w:r>
          </w:p>
        </w:tc>
      </w:tr>
      <w:tr w:rsidR="00D278DD" w:rsidRPr="003239DC" w:rsidTr="003239DC">
        <w:trPr>
          <w:trHeight w:val="20"/>
        </w:trPr>
        <w:tc>
          <w:tcPr>
            <w:tcW w:w="2694" w:type="dxa"/>
            <w:vAlign w:val="bottom"/>
          </w:tcPr>
          <w:p w:rsidR="00D278DD" w:rsidRPr="003239DC" w:rsidRDefault="00D278DD" w:rsidP="003239DC">
            <w:pPr>
              <w:rPr>
                <w:color w:val="000000"/>
                <w:sz w:val="28"/>
                <w:szCs w:val="28"/>
              </w:rPr>
            </w:pPr>
            <w:r w:rsidRPr="003239DC">
              <w:rPr>
                <w:color w:val="000000"/>
                <w:sz w:val="28"/>
                <w:szCs w:val="28"/>
              </w:rPr>
              <w:t>Кондопожский МР</w:t>
            </w:r>
          </w:p>
        </w:tc>
        <w:tc>
          <w:tcPr>
            <w:tcW w:w="1855" w:type="dxa"/>
            <w:vAlign w:val="center"/>
          </w:tcPr>
          <w:p w:rsidR="00D278DD" w:rsidRPr="003239DC" w:rsidRDefault="00D278DD" w:rsidP="003239DC">
            <w:pPr>
              <w:jc w:val="center"/>
              <w:rPr>
                <w:color w:val="000000"/>
                <w:sz w:val="28"/>
                <w:szCs w:val="28"/>
              </w:rPr>
            </w:pPr>
            <w:r w:rsidRPr="003239DC">
              <w:rPr>
                <w:color w:val="000000"/>
                <w:sz w:val="28"/>
                <w:szCs w:val="28"/>
              </w:rPr>
              <w:t>28</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6,5%</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13,1%</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0,8%</w:t>
            </w:r>
          </w:p>
        </w:tc>
      </w:tr>
      <w:tr w:rsidR="00D278DD" w:rsidRPr="003239DC" w:rsidTr="003239DC">
        <w:trPr>
          <w:trHeight w:val="20"/>
        </w:trPr>
        <w:tc>
          <w:tcPr>
            <w:tcW w:w="2694" w:type="dxa"/>
            <w:vAlign w:val="bottom"/>
          </w:tcPr>
          <w:p w:rsidR="00D278DD" w:rsidRPr="003239DC" w:rsidRDefault="00D278DD" w:rsidP="003239DC">
            <w:pPr>
              <w:rPr>
                <w:color w:val="000000"/>
                <w:sz w:val="28"/>
                <w:szCs w:val="28"/>
              </w:rPr>
            </w:pPr>
            <w:r w:rsidRPr="003239DC">
              <w:rPr>
                <w:color w:val="000000"/>
                <w:sz w:val="28"/>
                <w:szCs w:val="28"/>
              </w:rPr>
              <w:t>Костомукшский ГО</w:t>
            </w:r>
          </w:p>
        </w:tc>
        <w:tc>
          <w:tcPr>
            <w:tcW w:w="1855" w:type="dxa"/>
            <w:vAlign w:val="center"/>
          </w:tcPr>
          <w:p w:rsidR="00D278DD" w:rsidRPr="003239DC" w:rsidRDefault="00D278DD" w:rsidP="003239DC">
            <w:pPr>
              <w:jc w:val="center"/>
              <w:rPr>
                <w:color w:val="000000"/>
                <w:sz w:val="28"/>
                <w:szCs w:val="28"/>
              </w:rPr>
            </w:pPr>
            <w:r w:rsidRPr="003239DC">
              <w:rPr>
                <w:color w:val="000000"/>
                <w:sz w:val="28"/>
                <w:szCs w:val="28"/>
              </w:rPr>
              <w:t>21</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4,8%</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11,9%</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0,6%</w:t>
            </w:r>
          </w:p>
        </w:tc>
      </w:tr>
      <w:tr w:rsidR="00D278DD" w:rsidRPr="003239DC" w:rsidTr="003239DC">
        <w:trPr>
          <w:trHeight w:val="20"/>
        </w:trPr>
        <w:tc>
          <w:tcPr>
            <w:tcW w:w="2694" w:type="dxa"/>
            <w:vAlign w:val="bottom"/>
          </w:tcPr>
          <w:p w:rsidR="00D278DD" w:rsidRPr="003239DC" w:rsidRDefault="00D278DD" w:rsidP="003239DC">
            <w:pPr>
              <w:rPr>
                <w:color w:val="000000"/>
                <w:sz w:val="28"/>
                <w:szCs w:val="28"/>
              </w:rPr>
            </w:pPr>
            <w:r w:rsidRPr="003239DC">
              <w:rPr>
                <w:color w:val="000000"/>
                <w:sz w:val="28"/>
                <w:szCs w:val="28"/>
              </w:rPr>
              <w:t>Лахденпохский МР</w:t>
            </w:r>
          </w:p>
        </w:tc>
        <w:tc>
          <w:tcPr>
            <w:tcW w:w="1855" w:type="dxa"/>
            <w:vAlign w:val="center"/>
          </w:tcPr>
          <w:p w:rsidR="00D278DD" w:rsidRPr="003239DC" w:rsidRDefault="00D278DD" w:rsidP="003239DC">
            <w:pPr>
              <w:jc w:val="center"/>
              <w:rPr>
                <w:color w:val="000000"/>
                <w:sz w:val="28"/>
                <w:szCs w:val="28"/>
              </w:rPr>
            </w:pPr>
            <w:r w:rsidRPr="003239DC">
              <w:rPr>
                <w:color w:val="000000"/>
                <w:sz w:val="28"/>
                <w:szCs w:val="28"/>
              </w:rPr>
              <w:t>3</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0,7%</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3,9%</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0,1%</w:t>
            </w:r>
          </w:p>
        </w:tc>
      </w:tr>
      <w:tr w:rsidR="00D278DD" w:rsidRPr="003239DC" w:rsidTr="003239DC">
        <w:trPr>
          <w:trHeight w:val="20"/>
        </w:trPr>
        <w:tc>
          <w:tcPr>
            <w:tcW w:w="2694" w:type="dxa"/>
            <w:vAlign w:val="bottom"/>
          </w:tcPr>
          <w:p w:rsidR="00D278DD" w:rsidRPr="003239DC" w:rsidRDefault="00D278DD" w:rsidP="003239DC">
            <w:pPr>
              <w:rPr>
                <w:color w:val="000000"/>
                <w:sz w:val="28"/>
                <w:szCs w:val="28"/>
              </w:rPr>
            </w:pPr>
            <w:r w:rsidRPr="003239DC">
              <w:rPr>
                <w:color w:val="000000"/>
                <w:sz w:val="28"/>
                <w:szCs w:val="28"/>
              </w:rPr>
              <w:t>Лоухский МР</w:t>
            </w:r>
          </w:p>
        </w:tc>
        <w:tc>
          <w:tcPr>
            <w:tcW w:w="1855" w:type="dxa"/>
            <w:vAlign w:val="center"/>
          </w:tcPr>
          <w:p w:rsidR="00D278DD" w:rsidRPr="003239DC" w:rsidRDefault="00D278DD" w:rsidP="003239DC">
            <w:pPr>
              <w:jc w:val="center"/>
              <w:rPr>
                <w:color w:val="000000"/>
                <w:sz w:val="28"/>
                <w:szCs w:val="28"/>
              </w:rPr>
            </w:pPr>
            <w:r w:rsidRPr="003239DC">
              <w:rPr>
                <w:color w:val="000000"/>
                <w:sz w:val="28"/>
                <w:szCs w:val="28"/>
              </w:rPr>
              <w:t>11</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2,5%</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12,1%</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0,3%</w:t>
            </w:r>
          </w:p>
        </w:tc>
      </w:tr>
      <w:tr w:rsidR="00D278DD" w:rsidRPr="003239DC" w:rsidTr="003239DC">
        <w:trPr>
          <w:trHeight w:val="20"/>
        </w:trPr>
        <w:tc>
          <w:tcPr>
            <w:tcW w:w="2694" w:type="dxa"/>
            <w:vAlign w:val="bottom"/>
          </w:tcPr>
          <w:p w:rsidR="00D278DD" w:rsidRPr="003239DC" w:rsidRDefault="00D278DD" w:rsidP="003239DC">
            <w:pPr>
              <w:rPr>
                <w:color w:val="000000"/>
                <w:sz w:val="28"/>
                <w:szCs w:val="28"/>
              </w:rPr>
            </w:pPr>
            <w:r w:rsidRPr="003239DC">
              <w:rPr>
                <w:color w:val="000000"/>
                <w:sz w:val="28"/>
                <w:szCs w:val="28"/>
              </w:rPr>
              <w:t>Медвежьегорский МР</w:t>
            </w:r>
          </w:p>
        </w:tc>
        <w:tc>
          <w:tcPr>
            <w:tcW w:w="1855" w:type="dxa"/>
            <w:vAlign w:val="center"/>
          </w:tcPr>
          <w:p w:rsidR="00D278DD" w:rsidRPr="003239DC" w:rsidRDefault="00D278DD" w:rsidP="003239DC">
            <w:pPr>
              <w:jc w:val="center"/>
              <w:rPr>
                <w:color w:val="000000"/>
                <w:sz w:val="28"/>
                <w:szCs w:val="28"/>
              </w:rPr>
            </w:pPr>
            <w:r w:rsidRPr="003239DC">
              <w:rPr>
                <w:color w:val="000000"/>
                <w:sz w:val="28"/>
                <w:szCs w:val="28"/>
              </w:rPr>
              <w:t>9</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2,1%</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7,6%</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0,2%</w:t>
            </w:r>
          </w:p>
        </w:tc>
      </w:tr>
      <w:tr w:rsidR="00D278DD" w:rsidRPr="003239DC" w:rsidTr="003239DC">
        <w:trPr>
          <w:trHeight w:val="20"/>
        </w:trPr>
        <w:tc>
          <w:tcPr>
            <w:tcW w:w="2694" w:type="dxa"/>
            <w:vAlign w:val="bottom"/>
          </w:tcPr>
          <w:p w:rsidR="00D278DD" w:rsidRPr="003239DC" w:rsidRDefault="00D278DD" w:rsidP="003239DC">
            <w:pPr>
              <w:rPr>
                <w:color w:val="000000"/>
                <w:sz w:val="28"/>
                <w:szCs w:val="28"/>
              </w:rPr>
            </w:pPr>
            <w:r w:rsidRPr="003239DC">
              <w:rPr>
                <w:color w:val="000000"/>
                <w:sz w:val="28"/>
                <w:szCs w:val="28"/>
              </w:rPr>
              <w:t>Муезерский МР</w:t>
            </w:r>
          </w:p>
        </w:tc>
        <w:tc>
          <w:tcPr>
            <w:tcW w:w="1855" w:type="dxa"/>
            <w:vAlign w:val="center"/>
          </w:tcPr>
          <w:p w:rsidR="00D278DD" w:rsidRPr="003239DC" w:rsidRDefault="00D278DD" w:rsidP="003239DC">
            <w:pPr>
              <w:jc w:val="center"/>
              <w:rPr>
                <w:color w:val="000000"/>
                <w:sz w:val="28"/>
                <w:szCs w:val="28"/>
              </w:rPr>
            </w:pPr>
            <w:r w:rsidRPr="003239DC">
              <w:rPr>
                <w:color w:val="000000"/>
                <w:sz w:val="28"/>
                <w:szCs w:val="28"/>
              </w:rPr>
              <w:t>5</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1,2%</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7,7%</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0,1%</w:t>
            </w:r>
          </w:p>
        </w:tc>
      </w:tr>
      <w:tr w:rsidR="00D278DD" w:rsidRPr="003239DC" w:rsidTr="003239DC">
        <w:trPr>
          <w:trHeight w:val="20"/>
        </w:trPr>
        <w:tc>
          <w:tcPr>
            <w:tcW w:w="2694" w:type="dxa"/>
            <w:vAlign w:val="bottom"/>
          </w:tcPr>
          <w:p w:rsidR="00D278DD" w:rsidRPr="003239DC" w:rsidRDefault="00D278DD" w:rsidP="003239DC">
            <w:pPr>
              <w:rPr>
                <w:color w:val="000000"/>
                <w:sz w:val="28"/>
                <w:szCs w:val="28"/>
              </w:rPr>
            </w:pPr>
            <w:r w:rsidRPr="003239DC">
              <w:rPr>
                <w:color w:val="000000"/>
                <w:sz w:val="28"/>
                <w:szCs w:val="28"/>
              </w:rPr>
              <w:t>Олонецкий НМР</w:t>
            </w:r>
          </w:p>
        </w:tc>
        <w:tc>
          <w:tcPr>
            <w:tcW w:w="1855" w:type="dxa"/>
            <w:vAlign w:val="center"/>
          </w:tcPr>
          <w:p w:rsidR="00D278DD" w:rsidRPr="003239DC" w:rsidRDefault="00D278DD" w:rsidP="003239DC">
            <w:pPr>
              <w:jc w:val="center"/>
              <w:rPr>
                <w:color w:val="000000"/>
                <w:sz w:val="28"/>
                <w:szCs w:val="28"/>
              </w:rPr>
            </w:pPr>
            <w:r w:rsidRPr="003239DC">
              <w:rPr>
                <w:color w:val="000000"/>
                <w:sz w:val="28"/>
                <w:szCs w:val="28"/>
              </w:rPr>
              <w:t>8</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1,8%</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9,3%</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0,2%</w:t>
            </w:r>
          </w:p>
        </w:tc>
      </w:tr>
      <w:tr w:rsidR="00D278DD" w:rsidRPr="003239DC" w:rsidTr="003239DC">
        <w:trPr>
          <w:trHeight w:val="20"/>
        </w:trPr>
        <w:tc>
          <w:tcPr>
            <w:tcW w:w="2694" w:type="dxa"/>
            <w:vAlign w:val="bottom"/>
          </w:tcPr>
          <w:p w:rsidR="00D278DD" w:rsidRPr="003239DC" w:rsidRDefault="00D278DD" w:rsidP="003239DC">
            <w:pPr>
              <w:rPr>
                <w:color w:val="000000"/>
                <w:sz w:val="28"/>
                <w:szCs w:val="28"/>
              </w:rPr>
            </w:pPr>
            <w:r w:rsidRPr="003239DC">
              <w:rPr>
                <w:color w:val="000000"/>
                <w:sz w:val="28"/>
                <w:szCs w:val="28"/>
              </w:rPr>
              <w:t>Петрозаводский ГО</w:t>
            </w:r>
          </w:p>
        </w:tc>
        <w:tc>
          <w:tcPr>
            <w:tcW w:w="1855" w:type="dxa"/>
            <w:vAlign w:val="center"/>
          </w:tcPr>
          <w:p w:rsidR="00D278DD" w:rsidRPr="003239DC" w:rsidRDefault="00D278DD" w:rsidP="003239DC">
            <w:pPr>
              <w:jc w:val="center"/>
              <w:rPr>
                <w:color w:val="000000"/>
                <w:sz w:val="28"/>
                <w:szCs w:val="28"/>
              </w:rPr>
            </w:pPr>
            <w:r w:rsidRPr="003239DC">
              <w:rPr>
                <w:color w:val="000000"/>
                <w:sz w:val="28"/>
                <w:szCs w:val="28"/>
              </w:rPr>
              <w:t>221</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51,0%</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12,5%</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6,0%</w:t>
            </w:r>
          </w:p>
        </w:tc>
      </w:tr>
      <w:tr w:rsidR="00D278DD" w:rsidRPr="003239DC" w:rsidTr="003239DC">
        <w:trPr>
          <w:trHeight w:val="20"/>
        </w:trPr>
        <w:tc>
          <w:tcPr>
            <w:tcW w:w="2694" w:type="dxa"/>
            <w:vAlign w:val="bottom"/>
          </w:tcPr>
          <w:p w:rsidR="00D278DD" w:rsidRPr="003239DC" w:rsidRDefault="00D278DD" w:rsidP="003239DC">
            <w:pPr>
              <w:rPr>
                <w:color w:val="000000"/>
                <w:sz w:val="28"/>
                <w:szCs w:val="28"/>
              </w:rPr>
            </w:pPr>
            <w:r w:rsidRPr="003239DC">
              <w:rPr>
                <w:color w:val="000000"/>
                <w:sz w:val="28"/>
                <w:szCs w:val="28"/>
              </w:rPr>
              <w:t>Питкярантский МР</w:t>
            </w:r>
          </w:p>
        </w:tc>
        <w:tc>
          <w:tcPr>
            <w:tcW w:w="1855" w:type="dxa"/>
            <w:vAlign w:val="center"/>
          </w:tcPr>
          <w:p w:rsidR="00D278DD" w:rsidRPr="003239DC" w:rsidRDefault="00D278DD" w:rsidP="003239DC">
            <w:pPr>
              <w:jc w:val="center"/>
              <w:rPr>
                <w:color w:val="000000"/>
                <w:sz w:val="28"/>
                <w:szCs w:val="28"/>
              </w:rPr>
            </w:pPr>
            <w:r w:rsidRPr="003239DC">
              <w:rPr>
                <w:color w:val="000000"/>
                <w:sz w:val="28"/>
                <w:szCs w:val="28"/>
              </w:rPr>
              <w:t>8</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1,8%</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9,5%</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0,2%</w:t>
            </w:r>
          </w:p>
        </w:tc>
      </w:tr>
      <w:tr w:rsidR="00D278DD" w:rsidRPr="003239DC" w:rsidTr="003239DC">
        <w:trPr>
          <w:trHeight w:val="20"/>
        </w:trPr>
        <w:tc>
          <w:tcPr>
            <w:tcW w:w="2694" w:type="dxa"/>
            <w:vAlign w:val="bottom"/>
          </w:tcPr>
          <w:p w:rsidR="00D278DD" w:rsidRPr="003239DC" w:rsidRDefault="00D278DD" w:rsidP="003239DC">
            <w:pPr>
              <w:rPr>
                <w:color w:val="000000"/>
                <w:sz w:val="28"/>
                <w:szCs w:val="28"/>
              </w:rPr>
            </w:pPr>
            <w:r w:rsidRPr="003239DC">
              <w:rPr>
                <w:color w:val="000000"/>
                <w:sz w:val="28"/>
                <w:szCs w:val="28"/>
              </w:rPr>
              <w:t>Прионежский МР</w:t>
            </w:r>
          </w:p>
        </w:tc>
        <w:tc>
          <w:tcPr>
            <w:tcW w:w="1855" w:type="dxa"/>
            <w:vAlign w:val="center"/>
          </w:tcPr>
          <w:p w:rsidR="00D278DD" w:rsidRPr="003239DC" w:rsidRDefault="00D278DD" w:rsidP="003239DC">
            <w:pPr>
              <w:jc w:val="center"/>
              <w:rPr>
                <w:color w:val="000000"/>
                <w:sz w:val="28"/>
                <w:szCs w:val="28"/>
              </w:rPr>
            </w:pPr>
            <w:r w:rsidRPr="003239DC">
              <w:rPr>
                <w:color w:val="000000"/>
                <w:sz w:val="28"/>
                <w:szCs w:val="28"/>
              </w:rPr>
              <w:t>12</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2,8%</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14,3%</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0,3%</w:t>
            </w:r>
          </w:p>
        </w:tc>
      </w:tr>
      <w:tr w:rsidR="00D278DD" w:rsidRPr="003239DC" w:rsidTr="003239DC">
        <w:trPr>
          <w:trHeight w:val="20"/>
        </w:trPr>
        <w:tc>
          <w:tcPr>
            <w:tcW w:w="2694" w:type="dxa"/>
            <w:vAlign w:val="bottom"/>
          </w:tcPr>
          <w:p w:rsidR="00D278DD" w:rsidRPr="003239DC" w:rsidRDefault="00D278DD" w:rsidP="003239DC">
            <w:pPr>
              <w:rPr>
                <w:color w:val="000000"/>
                <w:sz w:val="28"/>
                <w:szCs w:val="28"/>
              </w:rPr>
            </w:pPr>
            <w:r w:rsidRPr="003239DC">
              <w:rPr>
                <w:color w:val="000000"/>
                <w:sz w:val="28"/>
                <w:szCs w:val="28"/>
              </w:rPr>
              <w:t>Пряжинский НМР</w:t>
            </w:r>
          </w:p>
        </w:tc>
        <w:tc>
          <w:tcPr>
            <w:tcW w:w="1855" w:type="dxa"/>
            <w:vAlign w:val="center"/>
          </w:tcPr>
          <w:p w:rsidR="00D278DD" w:rsidRPr="003239DC" w:rsidRDefault="00D278DD" w:rsidP="003239DC">
            <w:pPr>
              <w:jc w:val="center"/>
              <w:rPr>
                <w:color w:val="000000"/>
                <w:sz w:val="28"/>
                <w:szCs w:val="28"/>
              </w:rPr>
            </w:pPr>
            <w:r w:rsidRPr="003239DC">
              <w:rPr>
                <w:color w:val="000000"/>
                <w:sz w:val="28"/>
                <w:szCs w:val="28"/>
              </w:rPr>
              <w:t>4</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0,9%</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6,8%</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0,1%</w:t>
            </w:r>
          </w:p>
        </w:tc>
      </w:tr>
      <w:tr w:rsidR="00D278DD" w:rsidRPr="003239DC" w:rsidTr="003239DC">
        <w:trPr>
          <w:trHeight w:val="20"/>
        </w:trPr>
        <w:tc>
          <w:tcPr>
            <w:tcW w:w="2694" w:type="dxa"/>
            <w:vAlign w:val="bottom"/>
          </w:tcPr>
          <w:p w:rsidR="00D278DD" w:rsidRPr="003239DC" w:rsidRDefault="00D278DD" w:rsidP="003239DC">
            <w:pPr>
              <w:rPr>
                <w:color w:val="000000"/>
                <w:sz w:val="28"/>
                <w:szCs w:val="28"/>
              </w:rPr>
            </w:pPr>
            <w:r w:rsidRPr="003239DC">
              <w:rPr>
                <w:color w:val="000000"/>
                <w:sz w:val="28"/>
                <w:szCs w:val="28"/>
              </w:rPr>
              <w:t>Пудожский МР</w:t>
            </w:r>
          </w:p>
        </w:tc>
        <w:tc>
          <w:tcPr>
            <w:tcW w:w="1855" w:type="dxa"/>
            <w:vAlign w:val="center"/>
          </w:tcPr>
          <w:p w:rsidR="00D278DD" w:rsidRPr="003239DC" w:rsidRDefault="00D278DD" w:rsidP="003239DC">
            <w:pPr>
              <w:jc w:val="center"/>
              <w:rPr>
                <w:color w:val="000000"/>
                <w:sz w:val="28"/>
                <w:szCs w:val="28"/>
              </w:rPr>
            </w:pPr>
            <w:r w:rsidRPr="003239DC">
              <w:rPr>
                <w:color w:val="000000"/>
                <w:sz w:val="28"/>
                <w:szCs w:val="28"/>
              </w:rPr>
              <w:t>8</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1,8%</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8,8%</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0,2%</w:t>
            </w:r>
          </w:p>
        </w:tc>
      </w:tr>
      <w:tr w:rsidR="00D278DD" w:rsidRPr="003239DC" w:rsidTr="003239DC">
        <w:trPr>
          <w:trHeight w:val="20"/>
        </w:trPr>
        <w:tc>
          <w:tcPr>
            <w:tcW w:w="2694" w:type="dxa"/>
            <w:vAlign w:val="bottom"/>
          </w:tcPr>
          <w:p w:rsidR="00D278DD" w:rsidRPr="003239DC" w:rsidRDefault="00D278DD" w:rsidP="003239DC">
            <w:pPr>
              <w:rPr>
                <w:color w:val="000000"/>
                <w:sz w:val="28"/>
                <w:szCs w:val="28"/>
              </w:rPr>
            </w:pPr>
            <w:r w:rsidRPr="003239DC">
              <w:rPr>
                <w:color w:val="000000"/>
                <w:sz w:val="28"/>
                <w:szCs w:val="28"/>
              </w:rPr>
              <w:t>Сегежский МР</w:t>
            </w:r>
          </w:p>
        </w:tc>
        <w:tc>
          <w:tcPr>
            <w:tcW w:w="1855" w:type="dxa"/>
            <w:vAlign w:val="center"/>
          </w:tcPr>
          <w:p w:rsidR="00D278DD" w:rsidRPr="003239DC" w:rsidRDefault="00D278DD" w:rsidP="003239DC">
            <w:pPr>
              <w:jc w:val="center"/>
              <w:rPr>
                <w:color w:val="000000"/>
                <w:sz w:val="28"/>
                <w:szCs w:val="28"/>
              </w:rPr>
            </w:pPr>
            <w:r w:rsidRPr="003239DC">
              <w:rPr>
                <w:color w:val="000000"/>
                <w:sz w:val="28"/>
                <w:szCs w:val="28"/>
              </w:rPr>
              <w:t>32</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7,4%</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13,1%</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0,9%</w:t>
            </w:r>
          </w:p>
        </w:tc>
      </w:tr>
      <w:tr w:rsidR="00D278DD" w:rsidRPr="003239DC" w:rsidTr="003239DC">
        <w:trPr>
          <w:trHeight w:val="20"/>
        </w:trPr>
        <w:tc>
          <w:tcPr>
            <w:tcW w:w="2694" w:type="dxa"/>
            <w:vAlign w:val="bottom"/>
          </w:tcPr>
          <w:p w:rsidR="00D278DD" w:rsidRPr="003239DC" w:rsidRDefault="00D278DD" w:rsidP="003239DC">
            <w:pPr>
              <w:rPr>
                <w:color w:val="000000"/>
                <w:sz w:val="28"/>
                <w:szCs w:val="28"/>
              </w:rPr>
            </w:pPr>
            <w:r w:rsidRPr="003239DC">
              <w:rPr>
                <w:color w:val="000000"/>
                <w:sz w:val="28"/>
                <w:szCs w:val="28"/>
              </w:rPr>
              <w:t>Сортавальский МР</w:t>
            </w:r>
          </w:p>
        </w:tc>
        <w:tc>
          <w:tcPr>
            <w:tcW w:w="1855" w:type="dxa"/>
            <w:vAlign w:val="center"/>
          </w:tcPr>
          <w:p w:rsidR="00D278DD" w:rsidRPr="003239DC" w:rsidRDefault="00D278DD" w:rsidP="003239DC">
            <w:pPr>
              <w:jc w:val="center"/>
              <w:rPr>
                <w:color w:val="000000"/>
                <w:sz w:val="28"/>
                <w:szCs w:val="28"/>
              </w:rPr>
            </w:pPr>
            <w:r w:rsidRPr="003239DC">
              <w:rPr>
                <w:color w:val="000000"/>
                <w:sz w:val="28"/>
                <w:szCs w:val="28"/>
              </w:rPr>
              <w:t>7</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1,6%</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5,3%</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0,2%</w:t>
            </w:r>
          </w:p>
        </w:tc>
      </w:tr>
      <w:tr w:rsidR="00D278DD" w:rsidRPr="003239DC" w:rsidTr="003239DC">
        <w:trPr>
          <w:trHeight w:val="20"/>
        </w:trPr>
        <w:tc>
          <w:tcPr>
            <w:tcW w:w="2694" w:type="dxa"/>
            <w:vAlign w:val="bottom"/>
          </w:tcPr>
          <w:p w:rsidR="00D278DD" w:rsidRPr="003239DC" w:rsidRDefault="00D278DD" w:rsidP="003239DC">
            <w:pPr>
              <w:rPr>
                <w:color w:val="000000"/>
                <w:sz w:val="28"/>
                <w:szCs w:val="28"/>
              </w:rPr>
            </w:pPr>
            <w:r w:rsidRPr="003239DC">
              <w:rPr>
                <w:color w:val="000000"/>
                <w:sz w:val="28"/>
                <w:szCs w:val="28"/>
              </w:rPr>
              <w:t>Суоярвский МР</w:t>
            </w:r>
          </w:p>
        </w:tc>
        <w:tc>
          <w:tcPr>
            <w:tcW w:w="1855" w:type="dxa"/>
            <w:vAlign w:val="center"/>
          </w:tcPr>
          <w:p w:rsidR="00D278DD" w:rsidRPr="003239DC" w:rsidRDefault="00D278DD" w:rsidP="003239DC">
            <w:pPr>
              <w:jc w:val="center"/>
              <w:rPr>
                <w:color w:val="000000"/>
                <w:sz w:val="28"/>
                <w:szCs w:val="28"/>
              </w:rPr>
            </w:pPr>
            <w:r w:rsidRPr="003239DC">
              <w:rPr>
                <w:color w:val="000000"/>
                <w:sz w:val="28"/>
                <w:szCs w:val="28"/>
              </w:rPr>
              <w:t>12</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2,8%</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13,0%</w:t>
            </w:r>
          </w:p>
        </w:tc>
        <w:tc>
          <w:tcPr>
            <w:tcW w:w="1856" w:type="dxa"/>
            <w:vAlign w:val="center"/>
          </w:tcPr>
          <w:p w:rsidR="00D278DD" w:rsidRPr="003239DC" w:rsidRDefault="00D278DD" w:rsidP="003239DC">
            <w:pPr>
              <w:jc w:val="center"/>
              <w:rPr>
                <w:color w:val="000000"/>
                <w:sz w:val="28"/>
                <w:szCs w:val="28"/>
              </w:rPr>
            </w:pPr>
            <w:r w:rsidRPr="003239DC">
              <w:rPr>
                <w:color w:val="000000"/>
                <w:sz w:val="28"/>
                <w:szCs w:val="28"/>
              </w:rPr>
              <w:t>0,3%</w:t>
            </w:r>
          </w:p>
        </w:tc>
      </w:tr>
      <w:tr w:rsidR="00D278DD" w:rsidRPr="003239DC" w:rsidTr="003239DC">
        <w:trPr>
          <w:trHeight w:val="20"/>
        </w:trPr>
        <w:tc>
          <w:tcPr>
            <w:tcW w:w="2694" w:type="dxa"/>
            <w:vAlign w:val="bottom"/>
          </w:tcPr>
          <w:p w:rsidR="00D278DD" w:rsidRPr="003239DC" w:rsidRDefault="00D278DD" w:rsidP="003239DC">
            <w:pPr>
              <w:rPr>
                <w:b/>
                <w:color w:val="000000"/>
                <w:sz w:val="28"/>
                <w:szCs w:val="28"/>
              </w:rPr>
            </w:pPr>
            <w:r w:rsidRPr="003239DC">
              <w:rPr>
                <w:b/>
                <w:color w:val="000000"/>
                <w:sz w:val="28"/>
                <w:szCs w:val="28"/>
              </w:rPr>
              <w:t>Республика Карелия</w:t>
            </w:r>
          </w:p>
        </w:tc>
        <w:tc>
          <w:tcPr>
            <w:tcW w:w="1855" w:type="dxa"/>
            <w:vAlign w:val="center"/>
          </w:tcPr>
          <w:p w:rsidR="00D278DD" w:rsidRPr="003239DC" w:rsidRDefault="00D278DD" w:rsidP="003239DC">
            <w:pPr>
              <w:jc w:val="center"/>
              <w:rPr>
                <w:b/>
                <w:color w:val="000000"/>
                <w:sz w:val="28"/>
                <w:szCs w:val="28"/>
              </w:rPr>
            </w:pPr>
            <w:r w:rsidRPr="003239DC">
              <w:rPr>
                <w:b/>
                <w:color w:val="000000"/>
                <w:sz w:val="28"/>
                <w:szCs w:val="28"/>
              </w:rPr>
              <w:t>433</w:t>
            </w:r>
          </w:p>
        </w:tc>
        <w:tc>
          <w:tcPr>
            <w:tcW w:w="1856" w:type="dxa"/>
            <w:vAlign w:val="center"/>
          </w:tcPr>
          <w:p w:rsidR="00D278DD" w:rsidRPr="003239DC" w:rsidRDefault="00D278DD" w:rsidP="003239DC">
            <w:pPr>
              <w:jc w:val="center"/>
              <w:rPr>
                <w:b/>
                <w:color w:val="000000"/>
                <w:sz w:val="28"/>
                <w:szCs w:val="28"/>
              </w:rPr>
            </w:pPr>
            <w:r w:rsidRPr="003239DC">
              <w:rPr>
                <w:b/>
                <w:color w:val="000000"/>
                <w:sz w:val="28"/>
                <w:szCs w:val="28"/>
              </w:rPr>
              <w:t>100,0%</w:t>
            </w:r>
          </w:p>
        </w:tc>
        <w:tc>
          <w:tcPr>
            <w:tcW w:w="1856" w:type="dxa"/>
            <w:vAlign w:val="center"/>
          </w:tcPr>
          <w:p w:rsidR="00D278DD" w:rsidRPr="003239DC" w:rsidRDefault="00D278DD" w:rsidP="003239DC">
            <w:pPr>
              <w:jc w:val="center"/>
              <w:rPr>
                <w:b/>
                <w:color w:val="000000"/>
                <w:sz w:val="28"/>
                <w:szCs w:val="28"/>
              </w:rPr>
            </w:pPr>
            <w:r w:rsidRPr="003239DC">
              <w:rPr>
                <w:b/>
                <w:color w:val="000000"/>
                <w:sz w:val="28"/>
                <w:szCs w:val="28"/>
              </w:rPr>
              <w:t>11,8%</w:t>
            </w:r>
          </w:p>
        </w:tc>
        <w:tc>
          <w:tcPr>
            <w:tcW w:w="1856" w:type="dxa"/>
            <w:vAlign w:val="center"/>
          </w:tcPr>
          <w:p w:rsidR="00D278DD" w:rsidRPr="003239DC" w:rsidRDefault="00D278DD" w:rsidP="003239DC">
            <w:pPr>
              <w:jc w:val="center"/>
              <w:rPr>
                <w:b/>
                <w:color w:val="000000"/>
                <w:sz w:val="28"/>
                <w:szCs w:val="28"/>
              </w:rPr>
            </w:pPr>
            <w:r w:rsidRPr="003239DC">
              <w:rPr>
                <w:b/>
                <w:color w:val="000000"/>
                <w:sz w:val="28"/>
                <w:szCs w:val="28"/>
              </w:rPr>
              <w:t>11,8%</w:t>
            </w:r>
          </w:p>
        </w:tc>
      </w:tr>
    </w:tbl>
    <w:p w:rsidR="00FF0419" w:rsidRDefault="00FF0419" w:rsidP="007E028E">
      <w:pPr>
        <w:spacing w:before="240"/>
        <w:ind w:left="-425" w:firstLine="425"/>
        <w:jc w:val="both"/>
        <w:rPr>
          <w:b/>
          <w:sz w:val="28"/>
          <w:szCs w:val="28"/>
        </w:rPr>
      </w:pPr>
      <w:r w:rsidRPr="00FF2246">
        <w:rPr>
          <w:b/>
          <w:sz w:val="28"/>
          <w:szCs w:val="28"/>
        </w:rPr>
        <w:t xml:space="preserve">ВЫВОД о характере изменения количества участников ЕГЭ по </w:t>
      </w:r>
      <w:r w:rsidR="003239DC">
        <w:rPr>
          <w:b/>
          <w:sz w:val="28"/>
          <w:szCs w:val="28"/>
        </w:rPr>
        <w:t>Информатике и ИКТ</w:t>
      </w:r>
      <w:r w:rsidRPr="00FF2246">
        <w:rPr>
          <w:b/>
          <w:sz w:val="28"/>
          <w:szCs w:val="28"/>
        </w:rPr>
        <w:t xml:space="preserve"> </w:t>
      </w:r>
    </w:p>
    <w:p w:rsidR="00BE1968" w:rsidRDefault="00BE1968" w:rsidP="00BE1968">
      <w:pPr>
        <w:pStyle w:val="af6"/>
        <w:tabs>
          <w:tab w:val="left" w:pos="0"/>
        </w:tabs>
        <w:ind w:firstLine="567"/>
        <w:jc w:val="both"/>
        <w:rPr>
          <w:rFonts w:ascii="Times New Roman" w:hAnsi="Times New Roman"/>
          <w:sz w:val="28"/>
          <w:szCs w:val="28"/>
          <w:lang w:eastAsia="ru-RU"/>
        </w:rPr>
      </w:pPr>
      <w:r w:rsidRPr="00E70412">
        <w:rPr>
          <w:rFonts w:ascii="Times New Roman" w:hAnsi="Times New Roman"/>
          <w:sz w:val="28"/>
          <w:szCs w:val="28"/>
          <w:lang w:eastAsia="ru-RU"/>
        </w:rPr>
        <w:t xml:space="preserve">Количество участников ЕГЭ по информатике и ИКТ в </w:t>
      </w:r>
      <w:r>
        <w:rPr>
          <w:rFonts w:ascii="Times New Roman" w:hAnsi="Times New Roman"/>
          <w:sz w:val="28"/>
          <w:szCs w:val="28"/>
          <w:lang w:eastAsia="ru-RU"/>
        </w:rPr>
        <w:t xml:space="preserve">2018 году увеличилось </w:t>
      </w:r>
      <w:r w:rsidRPr="00E70412">
        <w:rPr>
          <w:rFonts w:ascii="Times New Roman" w:hAnsi="Times New Roman"/>
          <w:sz w:val="28"/>
          <w:szCs w:val="28"/>
          <w:lang w:eastAsia="ru-RU"/>
        </w:rPr>
        <w:t>(201</w:t>
      </w:r>
      <w:r>
        <w:rPr>
          <w:rFonts w:ascii="Times New Roman" w:hAnsi="Times New Roman"/>
          <w:sz w:val="28"/>
          <w:szCs w:val="28"/>
          <w:lang w:eastAsia="ru-RU"/>
        </w:rPr>
        <w:t>6</w:t>
      </w:r>
      <w:r w:rsidRPr="00E70412">
        <w:rPr>
          <w:rFonts w:ascii="Times New Roman" w:hAnsi="Times New Roman"/>
          <w:sz w:val="28"/>
          <w:szCs w:val="28"/>
          <w:lang w:eastAsia="ru-RU"/>
        </w:rPr>
        <w:t xml:space="preserve"> год – 11,</w:t>
      </w:r>
      <w:r>
        <w:rPr>
          <w:rFonts w:ascii="Times New Roman" w:hAnsi="Times New Roman"/>
          <w:sz w:val="28"/>
          <w:szCs w:val="28"/>
          <w:lang w:eastAsia="ru-RU"/>
        </w:rPr>
        <w:t>6</w:t>
      </w:r>
      <w:r w:rsidRPr="00E70412">
        <w:rPr>
          <w:rFonts w:ascii="Times New Roman" w:hAnsi="Times New Roman"/>
          <w:sz w:val="28"/>
          <w:szCs w:val="28"/>
          <w:lang w:eastAsia="ru-RU"/>
        </w:rPr>
        <w:t xml:space="preserve"> % от общего числа участников, 201</w:t>
      </w:r>
      <w:r>
        <w:rPr>
          <w:rFonts w:ascii="Times New Roman" w:hAnsi="Times New Roman"/>
          <w:sz w:val="28"/>
          <w:szCs w:val="28"/>
          <w:lang w:eastAsia="ru-RU"/>
        </w:rPr>
        <w:t>7</w:t>
      </w:r>
      <w:r w:rsidRPr="00E70412">
        <w:rPr>
          <w:rFonts w:ascii="Times New Roman" w:hAnsi="Times New Roman"/>
          <w:sz w:val="28"/>
          <w:szCs w:val="28"/>
          <w:lang w:eastAsia="ru-RU"/>
        </w:rPr>
        <w:t xml:space="preserve"> год – 1</w:t>
      </w:r>
      <w:r>
        <w:rPr>
          <w:rFonts w:ascii="Times New Roman" w:hAnsi="Times New Roman"/>
          <w:sz w:val="28"/>
          <w:szCs w:val="28"/>
          <w:lang w:eastAsia="ru-RU"/>
        </w:rPr>
        <w:t>0</w:t>
      </w:r>
      <w:r w:rsidRPr="00E70412">
        <w:rPr>
          <w:rFonts w:ascii="Times New Roman" w:hAnsi="Times New Roman"/>
          <w:sz w:val="28"/>
          <w:szCs w:val="28"/>
          <w:lang w:eastAsia="ru-RU"/>
        </w:rPr>
        <w:t>,</w:t>
      </w:r>
      <w:r>
        <w:rPr>
          <w:rFonts w:ascii="Times New Roman" w:hAnsi="Times New Roman"/>
          <w:sz w:val="28"/>
          <w:szCs w:val="28"/>
          <w:lang w:eastAsia="ru-RU"/>
        </w:rPr>
        <w:t>9</w:t>
      </w:r>
      <w:r w:rsidRPr="00E70412">
        <w:rPr>
          <w:rFonts w:ascii="Times New Roman" w:hAnsi="Times New Roman"/>
          <w:sz w:val="28"/>
          <w:szCs w:val="28"/>
          <w:lang w:eastAsia="ru-RU"/>
        </w:rPr>
        <w:t>%, 201</w:t>
      </w:r>
      <w:r w:rsidR="00575683">
        <w:rPr>
          <w:rFonts w:ascii="Times New Roman" w:hAnsi="Times New Roman"/>
          <w:sz w:val="28"/>
          <w:szCs w:val="28"/>
          <w:lang w:eastAsia="ru-RU"/>
        </w:rPr>
        <w:t>8</w:t>
      </w:r>
      <w:r w:rsidRPr="00E70412">
        <w:rPr>
          <w:rFonts w:ascii="Times New Roman" w:hAnsi="Times New Roman"/>
          <w:sz w:val="28"/>
          <w:szCs w:val="28"/>
          <w:lang w:eastAsia="ru-RU"/>
        </w:rPr>
        <w:t xml:space="preserve"> год – </w:t>
      </w:r>
      <w:r w:rsidR="00575683">
        <w:rPr>
          <w:rFonts w:ascii="Times New Roman" w:hAnsi="Times New Roman"/>
          <w:sz w:val="28"/>
          <w:szCs w:val="28"/>
          <w:lang w:eastAsia="ru-RU"/>
        </w:rPr>
        <w:t>11,8%). Увеличение</w:t>
      </w:r>
      <w:r w:rsidRPr="00E70412">
        <w:rPr>
          <w:rFonts w:ascii="Times New Roman" w:hAnsi="Times New Roman"/>
          <w:sz w:val="28"/>
          <w:szCs w:val="28"/>
          <w:lang w:eastAsia="ru-RU"/>
        </w:rPr>
        <w:t xml:space="preserve"> количеств</w:t>
      </w:r>
      <w:r w:rsidR="00575683">
        <w:rPr>
          <w:rFonts w:ascii="Times New Roman" w:hAnsi="Times New Roman"/>
          <w:sz w:val="28"/>
          <w:szCs w:val="28"/>
          <w:lang w:eastAsia="ru-RU"/>
        </w:rPr>
        <w:t>а</w:t>
      </w:r>
      <w:r w:rsidRPr="00E70412">
        <w:rPr>
          <w:rFonts w:ascii="Times New Roman" w:hAnsi="Times New Roman"/>
          <w:sz w:val="28"/>
          <w:szCs w:val="28"/>
          <w:lang w:eastAsia="ru-RU"/>
        </w:rPr>
        <w:t xml:space="preserve"> сдающих ЕГЭ по информатике и ИКТ </w:t>
      </w:r>
      <w:r w:rsidR="00575683">
        <w:rPr>
          <w:rFonts w:ascii="Times New Roman" w:hAnsi="Times New Roman"/>
          <w:sz w:val="28"/>
          <w:szCs w:val="28"/>
          <w:lang w:eastAsia="ru-RU"/>
        </w:rPr>
        <w:t>произошло в основном за счет выпускников текущего года, обучающихся по программам</w:t>
      </w:r>
      <w:r w:rsidR="00811931">
        <w:rPr>
          <w:rFonts w:ascii="Times New Roman" w:hAnsi="Times New Roman"/>
          <w:sz w:val="28"/>
          <w:szCs w:val="28"/>
          <w:lang w:eastAsia="ru-RU"/>
        </w:rPr>
        <w:t xml:space="preserve"> </w:t>
      </w:r>
      <w:r w:rsidRPr="00E70412">
        <w:rPr>
          <w:rFonts w:ascii="Times New Roman" w:hAnsi="Times New Roman"/>
          <w:sz w:val="28"/>
          <w:szCs w:val="28"/>
          <w:lang w:eastAsia="ru-RU"/>
        </w:rPr>
        <w:t>(таблица 2). В 201</w:t>
      </w:r>
      <w:r w:rsidR="00600C6B">
        <w:rPr>
          <w:rFonts w:ascii="Times New Roman" w:hAnsi="Times New Roman"/>
          <w:sz w:val="28"/>
          <w:szCs w:val="28"/>
          <w:lang w:eastAsia="ru-RU"/>
        </w:rPr>
        <w:t>8</w:t>
      </w:r>
      <w:r w:rsidRPr="00E70412">
        <w:rPr>
          <w:rFonts w:ascii="Times New Roman" w:hAnsi="Times New Roman"/>
          <w:sz w:val="28"/>
          <w:szCs w:val="28"/>
          <w:lang w:eastAsia="ru-RU"/>
        </w:rPr>
        <w:t xml:space="preserve"> году по сравнению с 201</w:t>
      </w:r>
      <w:r w:rsidR="00600C6B">
        <w:rPr>
          <w:rFonts w:ascii="Times New Roman" w:hAnsi="Times New Roman"/>
          <w:sz w:val="28"/>
          <w:szCs w:val="28"/>
          <w:lang w:eastAsia="ru-RU"/>
        </w:rPr>
        <w:t>7</w:t>
      </w:r>
      <w:r w:rsidRPr="00E70412">
        <w:rPr>
          <w:rFonts w:ascii="Times New Roman" w:hAnsi="Times New Roman"/>
          <w:sz w:val="28"/>
          <w:szCs w:val="28"/>
          <w:lang w:eastAsia="ru-RU"/>
        </w:rPr>
        <w:t xml:space="preserve"> годом уменьшилось количество участников ЕГЭ среди выпускников</w:t>
      </w:r>
      <w:r w:rsidR="00600C6B">
        <w:rPr>
          <w:rFonts w:ascii="Times New Roman" w:hAnsi="Times New Roman"/>
          <w:sz w:val="28"/>
          <w:szCs w:val="28"/>
          <w:lang w:eastAsia="ru-RU"/>
        </w:rPr>
        <w:t xml:space="preserve"> вечерних </w:t>
      </w:r>
      <w:r w:rsidR="00600C6B" w:rsidRPr="00E70412">
        <w:rPr>
          <w:rFonts w:ascii="Times New Roman" w:hAnsi="Times New Roman"/>
          <w:color w:val="000000"/>
          <w:sz w:val="28"/>
          <w:szCs w:val="28"/>
        </w:rPr>
        <w:t>(сменн</w:t>
      </w:r>
      <w:r w:rsidR="00600C6B">
        <w:rPr>
          <w:rFonts w:ascii="Times New Roman" w:hAnsi="Times New Roman"/>
          <w:color w:val="000000"/>
          <w:sz w:val="28"/>
          <w:szCs w:val="28"/>
        </w:rPr>
        <w:t>ых</w:t>
      </w:r>
      <w:r w:rsidR="00600C6B" w:rsidRPr="00E70412">
        <w:rPr>
          <w:rFonts w:ascii="Times New Roman" w:hAnsi="Times New Roman"/>
          <w:color w:val="000000"/>
          <w:sz w:val="28"/>
          <w:szCs w:val="28"/>
        </w:rPr>
        <w:t>) общеобразовательн</w:t>
      </w:r>
      <w:r w:rsidR="00600C6B">
        <w:rPr>
          <w:rFonts w:ascii="Times New Roman" w:hAnsi="Times New Roman"/>
          <w:color w:val="000000"/>
          <w:sz w:val="28"/>
          <w:szCs w:val="28"/>
        </w:rPr>
        <w:t>ых</w:t>
      </w:r>
      <w:r w:rsidR="00600C6B" w:rsidRPr="000A7E34">
        <w:rPr>
          <w:rFonts w:ascii="Times New Roman" w:hAnsi="Times New Roman"/>
          <w:color w:val="000000"/>
          <w:sz w:val="28"/>
          <w:szCs w:val="28"/>
        </w:rPr>
        <w:t xml:space="preserve"> школ</w:t>
      </w:r>
      <w:r w:rsidR="00600C6B">
        <w:rPr>
          <w:rFonts w:ascii="Times New Roman" w:hAnsi="Times New Roman"/>
          <w:color w:val="000000"/>
          <w:sz w:val="28"/>
          <w:szCs w:val="28"/>
        </w:rPr>
        <w:t>. В 2017 году сдавали 4 выпускника, в 2018 году только 1 человек.</w:t>
      </w:r>
      <w:r w:rsidRPr="00E70412">
        <w:rPr>
          <w:rFonts w:ascii="Times New Roman" w:hAnsi="Times New Roman"/>
          <w:sz w:val="28"/>
          <w:szCs w:val="28"/>
          <w:lang w:eastAsia="ru-RU"/>
        </w:rPr>
        <w:t xml:space="preserve"> </w:t>
      </w:r>
      <w:r w:rsidR="00600C6B">
        <w:rPr>
          <w:rFonts w:ascii="Times New Roman" w:hAnsi="Times New Roman"/>
          <w:sz w:val="28"/>
          <w:szCs w:val="28"/>
          <w:lang w:eastAsia="ru-RU"/>
        </w:rPr>
        <w:t>В 2018 году экзамен по информатике и ИКТ сдавали 6 выпускников с ограниченными возможностями здоровья.</w:t>
      </w:r>
    </w:p>
    <w:p w:rsidR="00600C6B" w:rsidRPr="00E96149" w:rsidRDefault="00600C6B" w:rsidP="00BE1968">
      <w:pPr>
        <w:pStyle w:val="af6"/>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Экзамен пользуется большей популярностью у юношей (72,7%).</w:t>
      </w:r>
    </w:p>
    <w:p w:rsidR="00BE1968" w:rsidRPr="00617075" w:rsidRDefault="00BE1968" w:rsidP="00BE1968">
      <w:pPr>
        <w:ind w:firstLine="567"/>
        <w:jc w:val="both"/>
        <w:rPr>
          <w:sz w:val="28"/>
          <w:szCs w:val="28"/>
        </w:rPr>
      </w:pPr>
      <w:r w:rsidRPr="00E96149">
        <w:rPr>
          <w:sz w:val="28"/>
          <w:szCs w:val="28"/>
        </w:rPr>
        <w:lastRenderedPageBreak/>
        <w:t>Распределение участников ЕГЭ в 201</w:t>
      </w:r>
      <w:r w:rsidR="000F7947">
        <w:rPr>
          <w:sz w:val="28"/>
          <w:szCs w:val="28"/>
        </w:rPr>
        <w:t>8</w:t>
      </w:r>
      <w:r w:rsidRPr="00E96149">
        <w:rPr>
          <w:sz w:val="28"/>
          <w:szCs w:val="28"/>
        </w:rPr>
        <w:t xml:space="preserve"> году по административно-территориальным единицам в количественном отношении по сравнению с 201</w:t>
      </w:r>
      <w:r w:rsidR="000F7947">
        <w:rPr>
          <w:sz w:val="28"/>
          <w:szCs w:val="28"/>
        </w:rPr>
        <w:t>7</w:t>
      </w:r>
      <w:r w:rsidRPr="00E96149">
        <w:rPr>
          <w:sz w:val="28"/>
          <w:szCs w:val="28"/>
        </w:rPr>
        <w:t xml:space="preserve"> годом изменилось незначительно. Более половины участников ЕГЭ проживает в Петрозаводском городском округе (57,9% от общего числа участников по информатике и ИКТ).</w:t>
      </w:r>
      <w:r w:rsidRPr="00617075">
        <w:rPr>
          <w:sz w:val="28"/>
          <w:szCs w:val="28"/>
        </w:rPr>
        <w:t xml:space="preserve"> </w:t>
      </w:r>
      <w:r>
        <w:rPr>
          <w:sz w:val="28"/>
          <w:szCs w:val="28"/>
        </w:rPr>
        <w:t xml:space="preserve">Только в шести муниципальных образованиях количество сдающих превысило 10% от количества участников ЕГЭ по АТЕ (Петрозаводский ГО, </w:t>
      </w:r>
      <w:r w:rsidRPr="000119C9">
        <w:rPr>
          <w:color w:val="000000"/>
          <w:sz w:val="28"/>
          <w:szCs w:val="28"/>
        </w:rPr>
        <w:t>Олонецкий НМР</w:t>
      </w:r>
      <w:r>
        <w:rPr>
          <w:color w:val="000000"/>
          <w:sz w:val="28"/>
          <w:szCs w:val="28"/>
        </w:rPr>
        <w:t xml:space="preserve">, Кемский, Лоухский, Питкярантский, Сегежский МР). </w:t>
      </w:r>
      <w:r>
        <w:rPr>
          <w:sz w:val="28"/>
          <w:szCs w:val="28"/>
        </w:rPr>
        <w:t xml:space="preserve">Процент от </w:t>
      </w:r>
      <w:r w:rsidRPr="004A0986">
        <w:rPr>
          <w:sz w:val="28"/>
          <w:szCs w:val="28"/>
        </w:rPr>
        <w:t>общего числа участников в регионе</w:t>
      </w:r>
      <w:r>
        <w:rPr>
          <w:sz w:val="28"/>
          <w:szCs w:val="28"/>
        </w:rPr>
        <w:t xml:space="preserve"> во всех АТЕ меньше 10%.</w:t>
      </w:r>
    </w:p>
    <w:p w:rsidR="00FF0419" w:rsidRPr="00F7501C" w:rsidRDefault="00FF0419" w:rsidP="00F7501C">
      <w:pPr>
        <w:pStyle w:val="1"/>
        <w:spacing w:before="240"/>
        <w:rPr>
          <w:rFonts w:ascii="Times New Roman" w:eastAsia="Times New Roman" w:hAnsi="Times New Roman" w:cs="Times New Roman"/>
          <w:color w:val="auto"/>
        </w:rPr>
      </w:pPr>
      <w:r w:rsidRPr="00F7501C">
        <w:rPr>
          <w:rFonts w:ascii="Times New Roman" w:eastAsia="Times New Roman" w:hAnsi="Times New Roman" w:cs="Times New Roman"/>
          <w:color w:val="auto"/>
        </w:rPr>
        <w:t xml:space="preserve">2. КРАТКАЯ ХАРАКТЕРИСТИКА КИМ ПО </w:t>
      </w:r>
      <w:r w:rsidR="000F7947">
        <w:rPr>
          <w:rFonts w:ascii="Times New Roman" w:eastAsia="Times New Roman" w:hAnsi="Times New Roman" w:cs="Times New Roman"/>
          <w:color w:val="auto"/>
        </w:rPr>
        <w:t>ИНФОРМАТИКЕ И ИКТ</w:t>
      </w:r>
    </w:p>
    <w:p w:rsidR="00A65CC2" w:rsidRDefault="00A65CC2" w:rsidP="00A65CC2">
      <w:pPr>
        <w:ind w:left="-426" w:firstLine="993"/>
        <w:contextualSpacing/>
        <w:jc w:val="both"/>
        <w:rPr>
          <w:rFonts w:eastAsia="TimesNewRoman"/>
          <w:sz w:val="28"/>
          <w:szCs w:val="28"/>
        </w:rPr>
      </w:pPr>
      <w:r w:rsidRPr="00782F11">
        <w:rPr>
          <w:rFonts w:eastAsia="TimesNewRoman"/>
          <w:sz w:val="28"/>
          <w:szCs w:val="28"/>
        </w:rPr>
        <w:t xml:space="preserve">Экзаменационная работа </w:t>
      </w:r>
      <w:r>
        <w:rPr>
          <w:rFonts w:eastAsia="TimesNewRoman"/>
          <w:sz w:val="28"/>
          <w:szCs w:val="28"/>
        </w:rPr>
        <w:t>состояла</w:t>
      </w:r>
      <w:r w:rsidRPr="00782F11">
        <w:rPr>
          <w:rFonts w:eastAsia="TimesNewRoman"/>
          <w:sz w:val="28"/>
          <w:szCs w:val="28"/>
        </w:rPr>
        <w:t xml:space="preserve"> из двух частей, включающих в себя 27 заданий. Часть 1 </w:t>
      </w:r>
      <w:r>
        <w:rPr>
          <w:rFonts w:eastAsia="TimesNewRoman"/>
          <w:sz w:val="28"/>
          <w:szCs w:val="28"/>
        </w:rPr>
        <w:t>содержала</w:t>
      </w:r>
      <w:r w:rsidRPr="00782F11">
        <w:rPr>
          <w:rFonts w:eastAsia="TimesNewRoman"/>
          <w:sz w:val="28"/>
          <w:szCs w:val="28"/>
        </w:rPr>
        <w:t xml:space="preserve"> 23 задания с кратким ответом. Часть 2 </w:t>
      </w:r>
      <w:r>
        <w:rPr>
          <w:rFonts w:eastAsia="TimesNewRoman"/>
          <w:sz w:val="28"/>
          <w:szCs w:val="28"/>
        </w:rPr>
        <w:t>содержала</w:t>
      </w:r>
      <w:r w:rsidRPr="00782F11">
        <w:rPr>
          <w:rFonts w:eastAsia="TimesNewRoman"/>
          <w:sz w:val="28"/>
          <w:szCs w:val="28"/>
        </w:rPr>
        <w:t xml:space="preserve"> 4 задания с развёрнутым ответом.</w:t>
      </w:r>
    </w:p>
    <w:p w:rsidR="00A65CC2" w:rsidRDefault="00A65CC2" w:rsidP="00A65CC2">
      <w:pPr>
        <w:ind w:left="-426" w:firstLine="993"/>
        <w:contextualSpacing/>
        <w:jc w:val="both"/>
        <w:rPr>
          <w:rFonts w:eastAsia="TimesNewRoman"/>
          <w:sz w:val="28"/>
          <w:szCs w:val="28"/>
        </w:rPr>
      </w:pPr>
      <w:r w:rsidRPr="00782F11">
        <w:rPr>
          <w:rFonts w:eastAsia="TimesNewRoman"/>
          <w:sz w:val="28"/>
          <w:szCs w:val="28"/>
        </w:rPr>
        <w:t xml:space="preserve">Ответы к заданиям 1–23 </w:t>
      </w:r>
      <w:r>
        <w:rPr>
          <w:rFonts w:eastAsia="TimesNewRoman"/>
          <w:sz w:val="28"/>
          <w:szCs w:val="28"/>
        </w:rPr>
        <w:t>записывались</w:t>
      </w:r>
      <w:r w:rsidRPr="00782F11">
        <w:rPr>
          <w:rFonts w:eastAsia="TimesNewRoman"/>
          <w:sz w:val="28"/>
          <w:szCs w:val="28"/>
        </w:rPr>
        <w:t xml:space="preserve"> в виде числа,</w:t>
      </w:r>
      <w:r>
        <w:rPr>
          <w:rFonts w:eastAsia="TimesNewRoman"/>
          <w:sz w:val="28"/>
          <w:szCs w:val="28"/>
        </w:rPr>
        <w:t xml:space="preserve"> </w:t>
      </w:r>
      <w:r w:rsidRPr="00782F11">
        <w:rPr>
          <w:rFonts w:eastAsia="TimesNewRoman"/>
          <w:sz w:val="28"/>
          <w:szCs w:val="28"/>
        </w:rPr>
        <w:t>последовательности</w:t>
      </w:r>
      <w:r>
        <w:rPr>
          <w:rFonts w:eastAsia="TimesNewRoman"/>
          <w:sz w:val="28"/>
          <w:szCs w:val="28"/>
        </w:rPr>
        <w:t xml:space="preserve"> </w:t>
      </w:r>
      <w:r w:rsidRPr="00782F11">
        <w:rPr>
          <w:rFonts w:eastAsia="TimesNewRoman"/>
          <w:sz w:val="28"/>
          <w:szCs w:val="28"/>
        </w:rPr>
        <w:t>букв или цифр.</w:t>
      </w:r>
      <w:r>
        <w:rPr>
          <w:rFonts w:eastAsia="TimesNewRoman"/>
          <w:sz w:val="28"/>
          <w:szCs w:val="28"/>
        </w:rPr>
        <w:t xml:space="preserve"> </w:t>
      </w:r>
      <w:r w:rsidRPr="00782F11">
        <w:rPr>
          <w:rFonts w:eastAsia="TimesNewRoman"/>
          <w:sz w:val="28"/>
          <w:szCs w:val="28"/>
        </w:rPr>
        <w:t xml:space="preserve">Задания 24–27 </w:t>
      </w:r>
      <w:r>
        <w:rPr>
          <w:rFonts w:eastAsia="TimesNewRoman"/>
          <w:sz w:val="28"/>
          <w:szCs w:val="28"/>
        </w:rPr>
        <w:t>требовали</w:t>
      </w:r>
      <w:r w:rsidRPr="00782F11">
        <w:rPr>
          <w:rFonts w:eastAsia="TimesNewRoman"/>
          <w:sz w:val="28"/>
          <w:szCs w:val="28"/>
        </w:rPr>
        <w:t xml:space="preserve"> развёрнутого решения.</w:t>
      </w:r>
    </w:p>
    <w:p w:rsidR="00A65CC2" w:rsidRPr="00491C25" w:rsidRDefault="00A65CC2" w:rsidP="00A65CC2">
      <w:pPr>
        <w:ind w:left="-426" w:firstLine="993"/>
        <w:contextualSpacing/>
        <w:jc w:val="both"/>
        <w:rPr>
          <w:rFonts w:ascii="Arial" w:eastAsia="Times New Roman" w:hAnsi="Arial" w:cs="Arial"/>
          <w:sz w:val="35"/>
          <w:szCs w:val="35"/>
        </w:rPr>
      </w:pPr>
      <w:r w:rsidRPr="00491C25">
        <w:rPr>
          <w:rFonts w:eastAsia="Times New Roman"/>
          <w:sz w:val="28"/>
          <w:szCs w:val="28"/>
        </w:rPr>
        <w:t>В</w:t>
      </w:r>
      <w:r>
        <w:rPr>
          <w:rFonts w:eastAsia="Times New Roman"/>
          <w:sz w:val="28"/>
          <w:szCs w:val="28"/>
        </w:rPr>
        <w:t xml:space="preserve"> </w:t>
      </w:r>
      <w:r w:rsidRPr="00491C25">
        <w:rPr>
          <w:rFonts w:eastAsia="Times New Roman"/>
          <w:sz w:val="28"/>
          <w:szCs w:val="28"/>
        </w:rPr>
        <w:t>работу</w:t>
      </w:r>
      <w:r>
        <w:rPr>
          <w:rFonts w:eastAsia="Times New Roman"/>
          <w:sz w:val="28"/>
          <w:szCs w:val="28"/>
        </w:rPr>
        <w:t xml:space="preserve"> </w:t>
      </w:r>
      <w:r w:rsidRPr="00491C25">
        <w:rPr>
          <w:rFonts w:eastAsia="Times New Roman"/>
          <w:sz w:val="28"/>
          <w:szCs w:val="28"/>
        </w:rPr>
        <w:t>включены задания из всех разделов, изучаемых в курсе</w:t>
      </w:r>
      <w:r>
        <w:rPr>
          <w:rFonts w:eastAsia="Times New Roman"/>
          <w:sz w:val="28"/>
          <w:szCs w:val="28"/>
        </w:rPr>
        <w:t xml:space="preserve"> </w:t>
      </w:r>
      <w:r w:rsidRPr="00491C25">
        <w:rPr>
          <w:rFonts w:eastAsia="Times New Roman"/>
          <w:sz w:val="28"/>
          <w:szCs w:val="28"/>
        </w:rPr>
        <w:t>информатики и ИКТ.</w:t>
      </w:r>
    </w:p>
    <w:p w:rsidR="00FF0419" w:rsidRPr="00A65CC2" w:rsidRDefault="00FF0419" w:rsidP="000F7947">
      <w:pPr>
        <w:pStyle w:val="1"/>
        <w:spacing w:before="240" w:after="240"/>
        <w:rPr>
          <w:rFonts w:ascii="Times New Roman" w:eastAsia="Times New Roman" w:hAnsi="Times New Roman" w:cs="Times New Roman"/>
          <w:color w:val="auto"/>
        </w:rPr>
      </w:pPr>
      <w:r w:rsidRPr="00A65CC2">
        <w:rPr>
          <w:rFonts w:ascii="Times New Roman" w:eastAsia="Times New Roman" w:hAnsi="Times New Roman" w:cs="Times New Roman"/>
          <w:color w:val="auto"/>
        </w:rPr>
        <w:t xml:space="preserve">3. ОСНОВНЫЕ РЕЗУЛЬТАТЫ ЕГЭ ПО </w:t>
      </w:r>
      <w:r w:rsidR="000F7947">
        <w:rPr>
          <w:rFonts w:ascii="Times New Roman" w:eastAsia="Times New Roman" w:hAnsi="Times New Roman" w:cs="Times New Roman"/>
          <w:color w:val="auto"/>
        </w:rPr>
        <w:t>ИНФОРМАТИКЕ И ИКТ</w:t>
      </w:r>
    </w:p>
    <w:p w:rsidR="00FF0419" w:rsidRDefault="00FF0419" w:rsidP="00FF0419">
      <w:pPr>
        <w:jc w:val="both"/>
        <w:rPr>
          <w:sz w:val="28"/>
          <w:szCs w:val="28"/>
        </w:rPr>
      </w:pPr>
      <w:r w:rsidRPr="00FF2246">
        <w:rPr>
          <w:sz w:val="28"/>
          <w:szCs w:val="28"/>
        </w:rPr>
        <w:t xml:space="preserve">3.1 Диаграмма распределения участников ЕГЭ по </w:t>
      </w:r>
      <w:r w:rsidR="00A65CC2">
        <w:rPr>
          <w:sz w:val="28"/>
          <w:szCs w:val="28"/>
        </w:rPr>
        <w:t>информатике и ИКТ</w:t>
      </w:r>
      <w:r w:rsidRPr="00FF2246">
        <w:rPr>
          <w:sz w:val="28"/>
          <w:szCs w:val="28"/>
        </w:rPr>
        <w:t xml:space="preserve"> по тестовым баллам в 2018 г.</w:t>
      </w:r>
    </w:p>
    <w:p w:rsidR="00FF0419" w:rsidRPr="00FF2246" w:rsidRDefault="00AF586B" w:rsidP="00FF0419">
      <w:pPr>
        <w:jc w:val="both"/>
        <w:rPr>
          <w:sz w:val="28"/>
          <w:szCs w:val="28"/>
        </w:rPr>
      </w:pPr>
      <w:r w:rsidRPr="00AF586B">
        <w:rPr>
          <w:noProof/>
          <w:szCs w:val="28"/>
        </w:rPr>
        <w:drawing>
          <wp:inline distT="0" distB="0" distL="0" distR="0">
            <wp:extent cx="6120130" cy="4019064"/>
            <wp:effectExtent l="19050" t="0" r="0" b="0"/>
            <wp:docPr id="4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cstate="print"/>
                    <a:srcRect/>
                    <a:stretch>
                      <a:fillRect/>
                    </a:stretch>
                  </pic:blipFill>
                  <pic:spPr bwMode="auto">
                    <a:xfrm>
                      <a:off x="0" y="0"/>
                      <a:ext cx="6120130" cy="4019064"/>
                    </a:xfrm>
                    <a:prstGeom prst="rect">
                      <a:avLst/>
                    </a:prstGeom>
                    <a:noFill/>
                    <a:ln w="9525">
                      <a:noFill/>
                      <a:miter lim="800000"/>
                      <a:headEnd/>
                      <a:tailEnd/>
                    </a:ln>
                  </pic:spPr>
                </pic:pic>
              </a:graphicData>
            </a:graphic>
          </wp:inline>
        </w:drawing>
      </w:r>
    </w:p>
    <w:p w:rsidR="00B61EB9" w:rsidRDefault="00B61EB9" w:rsidP="00AF586B">
      <w:pPr>
        <w:spacing w:before="240"/>
        <w:jc w:val="both"/>
        <w:rPr>
          <w:sz w:val="28"/>
          <w:szCs w:val="28"/>
        </w:rPr>
      </w:pPr>
    </w:p>
    <w:p w:rsidR="00FF0419" w:rsidRPr="00FF2246" w:rsidRDefault="00FF0419" w:rsidP="00AF586B">
      <w:pPr>
        <w:spacing w:before="240"/>
        <w:jc w:val="both"/>
        <w:rPr>
          <w:b/>
          <w:sz w:val="28"/>
          <w:szCs w:val="28"/>
        </w:rPr>
      </w:pPr>
      <w:r w:rsidRPr="00FF2246">
        <w:rPr>
          <w:sz w:val="28"/>
          <w:szCs w:val="28"/>
        </w:rPr>
        <w:lastRenderedPageBreak/>
        <w:t xml:space="preserve">3.2 Динамика результатов ЕГЭ по </w:t>
      </w:r>
      <w:r w:rsidR="00AF586B">
        <w:rPr>
          <w:sz w:val="28"/>
          <w:szCs w:val="28"/>
        </w:rPr>
        <w:t>информатике и ИКТ</w:t>
      </w:r>
      <w:r w:rsidRPr="00FF2246">
        <w:rPr>
          <w:sz w:val="28"/>
          <w:szCs w:val="28"/>
        </w:rPr>
        <w:t xml:space="preserve"> за последние 3 года</w:t>
      </w:r>
    </w:p>
    <w:p w:rsidR="00FF0419" w:rsidRPr="00AF586B" w:rsidRDefault="00FF0419" w:rsidP="00FF0419">
      <w:pPr>
        <w:pStyle w:val="a3"/>
        <w:spacing w:after="0" w:line="240" w:lineRule="auto"/>
        <w:ind w:left="1985"/>
        <w:jc w:val="right"/>
        <w:rPr>
          <w:rFonts w:ascii="Times New Roman" w:eastAsia="Times New Roman" w:hAnsi="Times New Roman"/>
          <w:i/>
          <w:sz w:val="24"/>
          <w:szCs w:val="24"/>
          <w:lang w:val="en-US" w:eastAsia="ru-RU"/>
        </w:rPr>
      </w:pPr>
      <w:r w:rsidRPr="00AF586B">
        <w:rPr>
          <w:rFonts w:ascii="Times New Roman" w:eastAsia="Times New Roman" w:hAnsi="Times New Roman"/>
          <w:i/>
          <w:sz w:val="24"/>
          <w:szCs w:val="24"/>
          <w:lang w:eastAsia="ru-RU"/>
        </w:rPr>
        <w:t>Таблица 5</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88"/>
        <w:gridCol w:w="1559"/>
        <w:gridCol w:w="1701"/>
        <w:gridCol w:w="1559"/>
      </w:tblGrid>
      <w:tr w:rsidR="00FF0419" w:rsidRPr="00FF2246" w:rsidTr="00B61EB9">
        <w:trPr>
          <w:trHeight w:val="20"/>
        </w:trPr>
        <w:tc>
          <w:tcPr>
            <w:tcW w:w="5388" w:type="dxa"/>
            <w:vMerge w:val="restart"/>
          </w:tcPr>
          <w:p w:rsidR="00FF0419" w:rsidRPr="00FF2246" w:rsidRDefault="00FF0419" w:rsidP="00972556">
            <w:pPr>
              <w:contextualSpacing/>
              <w:jc w:val="both"/>
              <w:rPr>
                <w:rFonts w:eastAsia="MS Mincho"/>
                <w:sz w:val="28"/>
                <w:szCs w:val="28"/>
              </w:rPr>
            </w:pPr>
          </w:p>
        </w:tc>
        <w:tc>
          <w:tcPr>
            <w:tcW w:w="4819" w:type="dxa"/>
            <w:gridSpan w:val="3"/>
          </w:tcPr>
          <w:p w:rsidR="00FF0419" w:rsidRPr="00FF2246" w:rsidRDefault="00AF586B" w:rsidP="00972556">
            <w:pPr>
              <w:contextualSpacing/>
              <w:jc w:val="center"/>
              <w:rPr>
                <w:rFonts w:eastAsia="MS Mincho"/>
                <w:sz w:val="28"/>
                <w:szCs w:val="28"/>
              </w:rPr>
            </w:pPr>
            <w:r>
              <w:rPr>
                <w:rFonts w:eastAsia="MS Mincho"/>
                <w:sz w:val="28"/>
                <w:szCs w:val="28"/>
              </w:rPr>
              <w:t>Республика Карелия</w:t>
            </w:r>
          </w:p>
        </w:tc>
      </w:tr>
      <w:tr w:rsidR="00333B4E" w:rsidRPr="00FF2246" w:rsidTr="00B61EB9">
        <w:trPr>
          <w:trHeight w:val="20"/>
        </w:trPr>
        <w:tc>
          <w:tcPr>
            <w:tcW w:w="5388" w:type="dxa"/>
            <w:vMerge/>
          </w:tcPr>
          <w:p w:rsidR="00333B4E" w:rsidRPr="00FF2246" w:rsidRDefault="00333B4E" w:rsidP="00972556">
            <w:pPr>
              <w:contextualSpacing/>
              <w:jc w:val="both"/>
              <w:rPr>
                <w:rFonts w:eastAsia="MS Mincho"/>
                <w:sz w:val="28"/>
                <w:szCs w:val="28"/>
              </w:rPr>
            </w:pPr>
          </w:p>
        </w:tc>
        <w:tc>
          <w:tcPr>
            <w:tcW w:w="1559" w:type="dxa"/>
          </w:tcPr>
          <w:p w:rsidR="00333B4E" w:rsidRPr="00632338" w:rsidRDefault="00333B4E" w:rsidP="004E2D4B">
            <w:pPr>
              <w:ind w:right="-108"/>
              <w:contextualSpacing/>
              <w:jc w:val="center"/>
              <w:rPr>
                <w:rFonts w:eastAsia="MS Mincho"/>
                <w:sz w:val="28"/>
                <w:szCs w:val="28"/>
              </w:rPr>
            </w:pPr>
            <w:r w:rsidRPr="00632338">
              <w:rPr>
                <w:rFonts w:eastAsia="MS Mincho"/>
                <w:sz w:val="28"/>
                <w:szCs w:val="28"/>
              </w:rPr>
              <w:t>2016 г.</w:t>
            </w:r>
          </w:p>
        </w:tc>
        <w:tc>
          <w:tcPr>
            <w:tcW w:w="1701" w:type="dxa"/>
          </w:tcPr>
          <w:p w:rsidR="00333B4E" w:rsidRPr="00632338" w:rsidRDefault="00333B4E" w:rsidP="004E2D4B">
            <w:pPr>
              <w:ind w:right="-108"/>
              <w:contextualSpacing/>
              <w:jc w:val="center"/>
              <w:rPr>
                <w:rFonts w:eastAsia="MS Mincho"/>
                <w:sz w:val="28"/>
                <w:szCs w:val="28"/>
              </w:rPr>
            </w:pPr>
            <w:r w:rsidRPr="00632338">
              <w:rPr>
                <w:rFonts w:eastAsia="MS Mincho"/>
                <w:sz w:val="28"/>
                <w:szCs w:val="28"/>
              </w:rPr>
              <w:t>2017 г.</w:t>
            </w:r>
          </w:p>
        </w:tc>
        <w:tc>
          <w:tcPr>
            <w:tcW w:w="1559" w:type="dxa"/>
          </w:tcPr>
          <w:p w:rsidR="00333B4E" w:rsidRPr="00FF2246" w:rsidRDefault="00333B4E" w:rsidP="00972556">
            <w:pPr>
              <w:contextualSpacing/>
              <w:jc w:val="center"/>
              <w:rPr>
                <w:rFonts w:eastAsia="MS Mincho"/>
                <w:sz w:val="28"/>
                <w:szCs w:val="28"/>
              </w:rPr>
            </w:pPr>
            <w:r w:rsidRPr="00FF2246">
              <w:rPr>
                <w:rFonts w:eastAsia="MS Mincho"/>
                <w:sz w:val="28"/>
                <w:szCs w:val="28"/>
              </w:rPr>
              <w:t>2018 г.</w:t>
            </w:r>
          </w:p>
        </w:tc>
      </w:tr>
      <w:tr w:rsidR="00333B4E" w:rsidRPr="00FF2246" w:rsidTr="00B61EB9">
        <w:trPr>
          <w:trHeight w:val="20"/>
        </w:trPr>
        <w:tc>
          <w:tcPr>
            <w:tcW w:w="5388" w:type="dxa"/>
          </w:tcPr>
          <w:p w:rsidR="00333B4E" w:rsidRPr="00FF2246" w:rsidRDefault="00333B4E" w:rsidP="00972556">
            <w:pPr>
              <w:contextualSpacing/>
              <w:jc w:val="both"/>
              <w:rPr>
                <w:rFonts w:eastAsia="MS Mincho"/>
                <w:sz w:val="28"/>
                <w:szCs w:val="28"/>
              </w:rPr>
            </w:pPr>
            <w:r w:rsidRPr="00FF2246">
              <w:rPr>
                <w:rFonts w:eastAsia="MS Mincho"/>
                <w:sz w:val="28"/>
                <w:szCs w:val="28"/>
              </w:rPr>
              <w:t>Не преодолели минимального балла</w:t>
            </w:r>
          </w:p>
        </w:tc>
        <w:tc>
          <w:tcPr>
            <w:tcW w:w="1559" w:type="dxa"/>
          </w:tcPr>
          <w:p w:rsidR="00333B4E" w:rsidRPr="00DD2F53" w:rsidRDefault="00333B4E" w:rsidP="004E2D4B">
            <w:pPr>
              <w:contextualSpacing/>
              <w:jc w:val="center"/>
              <w:rPr>
                <w:rFonts w:eastAsia="MS Mincho"/>
                <w:sz w:val="28"/>
                <w:szCs w:val="28"/>
              </w:rPr>
            </w:pPr>
            <w:r>
              <w:rPr>
                <w:rFonts w:eastAsia="MS Mincho"/>
                <w:sz w:val="28"/>
                <w:szCs w:val="28"/>
              </w:rPr>
              <w:t>5,1%</w:t>
            </w:r>
          </w:p>
        </w:tc>
        <w:tc>
          <w:tcPr>
            <w:tcW w:w="1701" w:type="dxa"/>
          </w:tcPr>
          <w:p w:rsidR="00333B4E" w:rsidRPr="00632338" w:rsidRDefault="00333B4E" w:rsidP="004E2D4B">
            <w:pPr>
              <w:ind w:right="-108"/>
              <w:contextualSpacing/>
              <w:jc w:val="center"/>
              <w:rPr>
                <w:rFonts w:eastAsia="MS Mincho"/>
                <w:sz w:val="28"/>
                <w:szCs w:val="28"/>
              </w:rPr>
            </w:pPr>
            <w:r>
              <w:rPr>
                <w:rFonts w:eastAsia="MS Mincho"/>
                <w:sz w:val="28"/>
                <w:szCs w:val="28"/>
              </w:rPr>
              <w:t>4,8%</w:t>
            </w:r>
          </w:p>
        </w:tc>
        <w:tc>
          <w:tcPr>
            <w:tcW w:w="1559" w:type="dxa"/>
          </w:tcPr>
          <w:p w:rsidR="00333B4E" w:rsidRPr="00FF2246" w:rsidRDefault="00FF5AFB" w:rsidP="00972556">
            <w:pPr>
              <w:contextualSpacing/>
              <w:jc w:val="center"/>
              <w:rPr>
                <w:rFonts w:eastAsia="MS Mincho"/>
                <w:sz w:val="28"/>
                <w:szCs w:val="28"/>
              </w:rPr>
            </w:pPr>
            <w:r>
              <w:rPr>
                <w:rFonts w:eastAsia="MS Mincho"/>
                <w:sz w:val="28"/>
                <w:szCs w:val="28"/>
              </w:rPr>
              <w:t>11,1%</w:t>
            </w:r>
          </w:p>
        </w:tc>
      </w:tr>
      <w:tr w:rsidR="00333B4E" w:rsidRPr="00FF2246" w:rsidTr="00B61EB9">
        <w:trPr>
          <w:trHeight w:val="20"/>
        </w:trPr>
        <w:tc>
          <w:tcPr>
            <w:tcW w:w="5388" w:type="dxa"/>
          </w:tcPr>
          <w:p w:rsidR="00333B4E" w:rsidRPr="00FF2246" w:rsidRDefault="00333B4E" w:rsidP="00972556">
            <w:pPr>
              <w:contextualSpacing/>
              <w:jc w:val="both"/>
              <w:rPr>
                <w:rFonts w:eastAsia="MS Mincho"/>
                <w:sz w:val="28"/>
                <w:szCs w:val="28"/>
              </w:rPr>
            </w:pPr>
            <w:r w:rsidRPr="00FF2246">
              <w:rPr>
                <w:rFonts w:eastAsia="MS Mincho"/>
                <w:sz w:val="28"/>
                <w:szCs w:val="28"/>
              </w:rPr>
              <w:t>Получили от 81 до 100 баллов</w:t>
            </w:r>
          </w:p>
        </w:tc>
        <w:tc>
          <w:tcPr>
            <w:tcW w:w="1559" w:type="dxa"/>
          </w:tcPr>
          <w:p w:rsidR="00333B4E" w:rsidRPr="00DD2F53" w:rsidRDefault="00333B4E" w:rsidP="004E2D4B">
            <w:pPr>
              <w:contextualSpacing/>
              <w:jc w:val="center"/>
              <w:rPr>
                <w:rFonts w:eastAsia="MS Mincho"/>
                <w:sz w:val="28"/>
                <w:szCs w:val="28"/>
              </w:rPr>
            </w:pPr>
            <w:r>
              <w:rPr>
                <w:rFonts w:eastAsia="MS Mincho"/>
                <w:sz w:val="28"/>
                <w:szCs w:val="28"/>
              </w:rPr>
              <w:t>13,2%</w:t>
            </w:r>
          </w:p>
        </w:tc>
        <w:tc>
          <w:tcPr>
            <w:tcW w:w="1701" w:type="dxa"/>
          </w:tcPr>
          <w:p w:rsidR="00333B4E" w:rsidRPr="00632338" w:rsidRDefault="00333B4E" w:rsidP="004E2D4B">
            <w:pPr>
              <w:ind w:right="-108"/>
              <w:contextualSpacing/>
              <w:jc w:val="center"/>
              <w:rPr>
                <w:rFonts w:eastAsia="MS Mincho"/>
                <w:sz w:val="28"/>
                <w:szCs w:val="28"/>
              </w:rPr>
            </w:pPr>
            <w:r>
              <w:rPr>
                <w:rFonts w:eastAsia="MS Mincho"/>
                <w:sz w:val="28"/>
                <w:szCs w:val="28"/>
              </w:rPr>
              <w:t>19,0%</w:t>
            </w:r>
          </w:p>
        </w:tc>
        <w:tc>
          <w:tcPr>
            <w:tcW w:w="1559" w:type="dxa"/>
          </w:tcPr>
          <w:p w:rsidR="00333B4E" w:rsidRPr="00FF2246" w:rsidRDefault="00FF5AFB" w:rsidP="00972556">
            <w:pPr>
              <w:contextualSpacing/>
              <w:jc w:val="center"/>
              <w:rPr>
                <w:rFonts w:eastAsia="MS Mincho"/>
                <w:sz w:val="28"/>
                <w:szCs w:val="28"/>
              </w:rPr>
            </w:pPr>
            <w:r>
              <w:rPr>
                <w:rFonts w:eastAsia="MS Mincho"/>
                <w:sz w:val="28"/>
                <w:szCs w:val="28"/>
              </w:rPr>
              <w:t>14,3%</w:t>
            </w:r>
          </w:p>
        </w:tc>
      </w:tr>
      <w:tr w:rsidR="00333B4E" w:rsidRPr="00FF2246" w:rsidTr="00B61EB9">
        <w:trPr>
          <w:trHeight w:val="20"/>
        </w:trPr>
        <w:tc>
          <w:tcPr>
            <w:tcW w:w="5388" w:type="dxa"/>
          </w:tcPr>
          <w:p w:rsidR="00333B4E" w:rsidRPr="00FF2246" w:rsidRDefault="00333B4E" w:rsidP="00972556">
            <w:pPr>
              <w:contextualSpacing/>
              <w:jc w:val="both"/>
              <w:rPr>
                <w:rFonts w:eastAsia="MS Mincho"/>
                <w:sz w:val="28"/>
                <w:szCs w:val="28"/>
              </w:rPr>
            </w:pPr>
            <w:r w:rsidRPr="00FF2246">
              <w:rPr>
                <w:rFonts w:eastAsia="MS Mincho"/>
                <w:sz w:val="28"/>
                <w:szCs w:val="28"/>
              </w:rPr>
              <w:t>Получили 100 баллов</w:t>
            </w:r>
          </w:p>
        </w:tc>
        <w:tc>
          <w:tcPr>
            <w:tcW w:w="1559" w:type="dxa"/>
          </w:tcPr>
          <w:p w:rsidR="00333B4E" w:rsidRPr="00DD2F53" w:rsidRDefault="00333B4E" w:rsidP="004E2D4B">
            <w:pPr>
              <w:contextualSpacing/>
              <w:jc w:val="center"/>
              <w:rPr>
                <w:rFonts w:eastAsia="MS Mincho"/>
                <w:sz w:val="28"/>
                <w:szCs w:val="28"/>
              </w:rPr>
            </w:pPr>
            <w:r>
              <w:rPr>
                <w:rFonts w:eastAsia="MS Mincho"/>
                <w:sz w:val="28"/>
                <w:szCs w:val="28"/>
              </w:rPr>
              <w:t>0,3%</w:t>
            </w:r>
          </w:p>
        </w:tc>
        <w:tc>
          <w:tcPr>
            <w:tcW w:w="1701" w:type="dxa"/>
          </w:tcPr>
          <w:p w:rsidR="00333B4E" w:rsidRPr="00632338" w:rsidRDefault="00333B4E" w:rsidP="004E2D4B">
            <w:pPr>
              <w:ind w:right="-108"/>
              <w:contextualSpacing/>
              <w:jc w:val="center"/>
              <w:rPr>
                <w:rFonts w:eastAsia="MS Mincho"/>
                <w:sz w:val="28"/>
                <w:szCs w:val="28"/>
              </w:rPr>
            </w:pPr>
            <w:r>
              <w:rPr>
                <w:rFonts w:eastAsia="MS Mincho"/>
                <w:sz w:val="28"/>
                <w:szCs w:val="28"/>
              </w:rPr>
              <w:t>1,1%</w:t>
            </w:r>
          </w:p>
        </w:tc>
        <w:tc>
          <w:tcPr>
            <w:tcW w:w="1559" w:type="dxa"/>
          </w:tcPr>
          <w:p w:rsidR="00333B4E" w:rsidRPr="00FF2246" w:rsidRDefault="00FF5AFB" w:rsidP="00972556">
            <w:pPr>
              <w:contextualSpacing/>
              <w:jc w:val="center"/>
              <w:rPr>
                <w:rFonts w:eastAsia="MS Mincho"/>
                <w:sz w:val="28"/>
                <w:szCs w:val="28"/>
              </w:rPr>
            </w:pPr>
            <w:r>
              <w:rPr>
                <w:rFonts w:eastAsia="MS Mincho"/>
                <w:sz w:val="28"/>
                <w:szCs w:val="28"/>
              </w:rPr>
              <w:t>0,2%</w:t>
            </w:r>
          </w:p>
        </w:tc>
      </w:tr>
    </w:tbl>
    <w:p w:rsidR="00FF0419" w:rsidRPr="00FF2246" w:rsidRDefault="00FF0419" w:rsidP="00641094">
      <w:pPr>
        <w:tabs>
          <w:tab w:val="left" w:pos="709"/>
        </w:tabs>
        <w:spacing w:before="240"/>
        <w:jc w:val="both"/>
        <w:rPr>
          <w:sz w:val="28"/>
          <w:szCs w:val="28"/>
        </w:rPr>
      </w:pPr>
      <w:r w:rsidRPr="00FF2246">
        <w:rPr>
          <w:sz w:val="28"/>
          <w:szCs w:val="28"/>
        </w:rPr>
        <w:t>3.3. Результаты по группам участников экзамена с различным уровнем подготовки:</w:t>
      </w:r>
    </w:p>
    <w:p w:rsidR="00FF0419" w:rsidRPr="00FF2246" w:rsidRDefault="00FF0419" w:rsidP="00FF0419">
      <w:pPr>
        <w:pStyle w:val="a3"/>
        <w:spacing w:after="0" w:line="240" w:lineRule="auto"/>
        <w:ind w:left="709"/>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А</w:t>
      </w:r>
      <w:r w:rsidRPr="00FF2246">
        <w:rPr>
          <w:rFonts w:ascii="Times New Roman" w:eastAsia="Times New Roman" w:hAnsi="Times New Roman"/>
          <w:sz w:val="28"/>
          <w:szCs w:val="28"/>
          <w:lang w:eastAsia="ru-RU"/>
        </w:rPr>
        <w:t xml:space="preserve">) с учетом категории участников ЕГЭ </w:t>
      </w:r>
    </w:p>
    <w:p w:rsidR="00FF0419" w:rsidRPr="00641094" w:rsidRDefault="00FF0419" w:rsidP="00FF0419">
      <w:pPr>
        <w:pStyle w:val="a3"/>
        <w:spacing w:after="0" w:line="240" w:lineRule="auto"/>
        <w:ind w:left="1080" w:right="-1"/>
        <w:jc w:val="right"/>
        <w:rPr>
          <w:rFonts w:ascii="Times New Roman" w:eastAsia="Times New Roman" w:hAnsi="Times New Roman"/>
          <w:i/>
          <w:sz w:val="24"/>
          <w:szCs w:val="24"/>
          <w:lang w:eastAsia="ru-RU"/>
        </w:rPr>
      </w:pPr>
      <w:r w:rsidRPr="00641094">
        <w:rPr>
          <w:rFonts w:ascii="Times New Roman" w:eastAsia="Times New Roman" w:hAnsi="Times New Roman"/>
          <w:i/>
          <w:sz w:val="24"/>
          <w:szCs w:val="24"/>
          <w:lang w:eastAsia="ru-RU"/>
        </w:rPr>
        <w:t>Таблица 6</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78"/>
        <w:gridCol w:w="2126"/>
        <w:gridCol w:w="2126"/>
        <w:gridCol w:w="1560"/>
        <w:gridCol w:w="1275"/>
      </w:tblGrid>
      <w:tr w:rsidR="00FF0419" w:rsidRPr="00FF2246" w:rsidTr="00B61EB9">
        <w:trPr>
          <w:trHeight w:val="20"/>
        </w:trPr>
        <w:tc>
          <w:tcPr>
            <w:tcW w:w="2978" w:type="dxa"/>
          </w:tcPr>
          <w:p w:rsidR="00FF0419" w:rsidRPr="00FF2246" w:rsidRDefault="00FF0419" w:rsidP="00972556">
            <w:pPr>
              <w:pStyle w:val="a3"/>
              <w:spacing w:after="0" w:line="240" w:lineRule="auto"/>
              <w:ind w:left="0"/>
              <w:jc w:val="both"/>
              <w:rPr>
                <w:rFonts w:ascii="Times New Roman" w:hAnsi="Times New Roman"/>
                <w:sz w:val="28"/>
                <w:szCs w:val="28"/>
              </w:rPr>
            </w:pPr>
          </w:p>
        </w:tc>
        <w:tc>
          <w:tcPr>
            <w:tcW w:w="2126" w:type="dxa"/>
          </w:tcPr>
          <w:p w:rsidR="00FF0419" w:rsidRPr="00FF2246" w:rsidRDefault="00FF0419" w:rsidP="00972556">
            <w:pPr>
              <w:pStyle w:val="a3"/>
              <w:spacing w:after="0" w:line="240" w:lineRule="auto"/>
              <w:ind w:left="0"/>
              <w:jc w:val="center"/>
              <w:rPr>
                <w:rFonts w:ascii="Times New Roman" w:hAnsi="Times New Roman"/>
                <w:sz w:val="28"/>
                <w:szCs w:val="28"/>
              </w:rPr>
            </w:pPr>
            <w:r w:rsidRPr="00FF2246">
              <w:rPr>
                <w:rFonts w:ascii="Times New Roman" w:hAnsi="Times New Roman"/>
                <w:sz w:val="28"/>
                <w:szCs w:val="28"/>
              </w:rPr>
              <w:t>Выпускники текущего года, обучающиеся по программам СОО</w:t>
            </w:r>
          </w:p>
        </w:tc>
        <w:tc>
          <w:tcPr>
            <w:tcW w:w="2126" w:type="dxa"/>
          </w:tcPr>
          <w:p w:rsidR="00FF0419" w:rsidRPr="00FF2246" w:rsidRDefault="00FF0419" w:rsidP="00972556">
            <w:pPr>
              <w:pStyle w:val="a3"/>
              <w:spacing w:after="0" w:line="240" w:lineRule="auto"/>
              <w:ind w:left="0"/>
              <w:jc w:val="center"/>
              <w:rPr>
                <w:rFonts w:ascii="Times New Roman" w:hAnsi="Times New Roman"/>
                <w:sz w:val="28"/>
                <w:szCs w:val="28"/>
              </w:rPr>
            </w:pPr>
            <w:r w:rsidRPr="00FF2246">
              <w:rPr>
                <w:rFonts w:ascii="Times New Roman" w:hAnsi="Times New Roman"/>
                <w:sz w:val="28"/>
                <w:szCs w:val="28"/>
              </w:rPr>
              <w:t>Выпускники текущего года, обучающиеся по программам СПО</w:t>
            </w:r>
          </w:p>
        </w:tc>
        <w:tc>
          <w:tcPr>
            <w:tcW w:w="1560" w:type="dxa"/>
          </w:tcPr>
          <w:p w:rsidR="00FF0419" w:rsidRPr="00FF2246" w:rsidRDefault="00FF0419" w:rsidP="00972556">
            <w:pPr>
              <w:pStyle w:val="a3"/>
              <w:spacing w:after="0" w:line="240" w:lineRule="auto"/>
              <w:ind w:left="0"/>
              <w:jc w:val="center"/>
              <w:rPr>
                <w:rFonts w:ascii="Times New Roman" w:hAnsi="Times New Roman"/>
                <w:sz w:val="28"/>
                <w:szCs w:val="28"/>
              </w:rPr>
            </w:pPr>
            <w:proofErr w:type="spellStart"/>
            <w:r w:rsidRPr="00FF2246">
              <w:rPr>
                <w:rFonts w:ascii="Times New Roman" w:hAnsi="Times New Roman"/>
                <w:sz w:val="28"/>
                <w:szCs w:val="28"/>
              </w:rPr>
              <w:t>Выпуск</w:t>
            </w:r>
            <w:r>
              <w:rPr>
                <w:rFonts w:ascii="Times New Roman" w:hAnsi="Times New Roman"/>
                <w:sz w:val="28"/>
                <w:szCs w:val="28"/>
              </w:rPr>
              <w:t>-</w:t>
            </w:r>
            <w:r w:rsidRPr="00FF2246">
              <w:rPr>
                <w:rFonts w:ascii="Times New Roman" w:hAnsi="Times New Roman"/>
                <w:sz w:val="28"/>
                <w:szCs w:val="28"/>
              </w:rPr>
              <w:t>ники</w:t>
            </w:r>
            <w:proofErr w:type="spellEnd"/>
            <w:r w:rsidRPr="00FF2246">
              <w:rPr>
                <w:rFonts w:ascii="Times New Roman" w:hAnsi="Times New Roman"/>
                <w:sz w:val="28"/>
                <w:szCs w:val="28"/>
              </w:rPr>
              <w:t xml:space="preserve"> прошлых лет</w:t>
            </w:r>
          </w:p>
        </w:tc>
        <w:tc>
          <w:tcPr>
            <w:tcW w:w="1275" w:type="dxa"/>
          </w:tcPr>
          <w:p w:rsidR="00FF0419" w:rsidRPr="00FF2246" w:rsidRDefault="00FF0419" w:rsidP="00972556">
            <w:pPr>
              <w:pStyle w:val="a3"/>
              <w:spacing w:after="0" w:line="240" w:lineRule="auto"/>
              <w:ind w:left="0"/>
              <w:jc w:val="center"/>
              <w:rPr>
                <w:rFonts w:ascii="Times New Roman" w:hAnsi="Times New Roman"/>
                <w:sz w:val="28"/>
                <w:szCs w:val="28"/>
              </w:rPr>
            </w:pPr>
            <w:proofErr w:type="spellStart"/>
            <w:r w:rsidRPr="00FF2246">
              <w:rPr>
                <w:rFonts w:ascii="Times New Roman" w:hAnsi="Times New Roman"/>
                <w:sz w:val="28"/>
                <w:szCs w:val="28"/>
              </w:rPr>
              <w:t>Участ</w:t>
            </w:r>
            <w:r>
              <w:rPr>
                <w:rFonts w:ascii="Times New Roman" w:hAnsi="Times New Roman"/>
                <w:sz w:val="28"/>
                <w:szCs w:val="28"/>
              </w:rPr>
              <w:t>-</w:t>
            </w:r>
            <w:r w:rsidRPr="00FF2246">
              <w:rPr>
                <w:rFonts w:ascii="Times New Roman" w:hAnsi="Times New Roman"/>
                <w:sz w:val="28"/>
                <w:szCs w:val="28"/>
              </w:rPr>
              <w:t>ники</w:t>
            </w:r>
            <w:proofErr w:type="spellEnd"/>
            <w:r w:rsidRPr="00FF2246">
              <w:rPr>
                <w:rFonts w:ascii="Times New Roman" w:hAnsi="Times New Roman"/>
                <w:sz w:val="28"/>
                <w:szCs w:val="28"/>
              </w:rPr>
              <w:t xml:space="preserve"> ЕГЭ с ОВЗ</w:t>
            </w:r>
            <w:r w:rsidR="001B480A" w:rsidRPr="001B480A">
              <w:rPr>
                <w:rFonts w:ascii="Times New Roman" w:hAnsi="Times New Roman"/>
                <w:color w:val="C00000"/>
                <w:sz w:val="28"/>
                <w:szCs w:val="28"/>
              </w:rPr>
              <w:t>*</w:t>
            </w:r>
          </w:p>
        </w:tc>
      </w:tr>
      <w:tr w:rsidR="00FF0419" w:rsidRPr="00FF2246" w:rsidTr="00B61EB9">
        <w:trPr>
          <w:trHeight w:val="20"/>
        </w:trPr>
        <w:tc>
          <w:tcPr>
            <w:tcW w:w="2978" w:type="dxa"/>
          </w:tcPr>
          <w:p w:rsidR="00FF0419" w:rsidRPr="00FF2246" w:rsidRDefault="00FF0419" w:rsidP="00972556">
            <w:pPr>
              <w:pStyle w:val="a3"/>
              <w:spacing w:after="0" w:line="240" w:lineRule="auto"/>
              <w:ind w:left="0"/>
              <w:jc w:val="both"/>
              <w:rPr>
                <w:rFonts w:ascii="Times New Roman" w:hAnsi="Times New Roman"/>
                <w:b/>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набравших балл ниже минимального </w:t>
            </w:r>
          </w:p>
        </w:tc>
        <w:tc>
          <w:tcPr>
            <w:tcW w:w="2126" w:type="dxa"/>
            <w:vAlign w:val="center"/>
          </w:tcPr>
          <w:p w:rsidR="00FF0419" w:rsidRPr="00F7501C" w:rsidRDefault="008F697D"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10,4%</w:t>
            </w:r>
          </w:p>
        </w:tc>
        <w:tc>
          <w:tcPr>
            <w:tcW w:w="2126" w:type="dxa"/>
            <w:vAlign w:val="center"/>
          </w:tcPr>
          <w:p w:rsidR="00FF0419" w:rsidRPr="00F7501C" w:rsidRDefault="00D73873"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71,4%</w:t>
            </w:r>
          </w:p>
        </w:tc>
        <w:tc>
          <w:tcPr>
            <w:tcW w:w="1560" w:type="dxa"/>
            <w:vAlign w:val="center"/>
          </w:tcPr>
          <w:p w:rsidR="00FF0419" w:rsidRPr="00F7501C" w:rsidRDefault="00F7501C"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4,8%</w:t>
            </w:r>
          </w:p>
        </w:tc>
        <w:tc>
          <w:tcPr>
            <w:tcW w:w="1275" w:type="dxa"/>
            <w:vAlign w:val="center"/>
          </w:tcPr>
          <w:p w:rsidR="00FF0419" w:rsidRPr="00F7501C" w:rsidRDefault="000729D0"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16,7%</w:t>
            </w:r>
          </w:p>
        </w:tc>
      </w:tr>
      <w:tr w:rsidR="00FF0419" w:rsidRPr="00FF2246" w:rsidTr="00B61EB9">
        <w:trPr>
          <w:trHeight w:val="20"/>
        </w:trPr>
        <w:tc>
          <w:tcPr>
            <w:tcW w:w="2978" w:type="dxa"/>
          </w:tcPr>
          <w:p w:rsidR="00FF0419" w:rsidRPr="00FF2246" w:rsidRDefault="00FF0419" w:rsidP="00972556">
            <w:pPr>
              <w:pStyle w:val="a3"/>
              <w:spacing w:after="0" w:line="240" w:lineRule="auto"/>
              <w:ind w:left="0"/>
              <w:jc w:val="both"/>
              <w:rPr>
                <w:rFonts w:ascii="Times New Roman" w:hAnsi="Times New Roman"/>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получивших тестовый балл от минимального балла до 60 баллов</w:t>
            </w:r>
          </w:p>
        </w:tc>
        <w:tc>
          <w:tcPr>
            <w:tcW w:w="2126" w:type="dxa"/>
            <w:vAlign w:val="center"/>
          </w:tcPr>
          <w:p w:rsidR="00FF0419" w:rsidRPr="00F7501C" w:rsidRDefault="008F697D"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33,1%</w:t>
            </w:r>
          </w:p>
        </w:tc>
        <w:tc>
          <w:tcPr>
            <w:tcW w:w="2126" w:type="dxa"/>
            <w:vAlign w:val="center"/>
          </w:tcPr>
          <w:p w:rsidR="00FF0419" w:rsidRPr="00F7501C" w:rsidRDefault="00D73873"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28,6%</w:t>
            </w:r>
          </w:p>
        </w:tc>
        <w:tc>
          <w:tcPr>
            <w:tcW w:w="1560" w:type="dxa"/>
            <w:vAlign w:val="center"/>
          </w:tcPr>
          <w:p w:rsidR="00FF0419" w:rsidRPr="00F7501C" w:rsidRDefault="00F7501C"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57,1%</w:t>
            </w:r>
          </w:p>
        </w:tc>
        <w:tc>
          <w:tcPr>
            <w:tcW w:w="1275" w:type="dxa"/>
            <w:vAlign w:val="center"/>
          </w:tcPr>
          <w:p w:rsidR="00FF0419" w:rsidRPr="00F7501C" w:rsidRDefault="000729D0"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33,3%</w:t>
            </w:r>
          </w:p>
        </w:tc>
      </w:tr>
      <w:tr w:rsidR="00FF0419" w:rsidRPr="00FF2246" w:rsidTr="00B61EB9">
        <w:trPr>
          <w:trHeight w:val="20"/>
        </w:trPr>
        <w:tc>
          <w:tcPr>
            <w:tcW w:w="2978" w:type="dxa"/>
          </w:tcPr>
          <w:p w:rsidR="00FF0419" w:rsidRPr="00FF2246" w:rsidRDefault="00FF0419" w:rsidP="00972556">
            <w:pPr>
              <w:pStyle w:val="a3"/>
              <w:spacing w:after="0" w:line="240" w:lineRule="auto"/>
              <w:ind w:left="0"/>
              <w:jc w:val="both"/>
              <w:rPr>
                <w:rFonts w:ascii="Times New Roman" w:hAnsi="Times New Roman"/>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п</w:t>
            </w:r>
            <w:r w:rsidR="00641094">
              <w:rPr>
                <w:rFonts w:ascii="Times New Roman" w:hAnsi="Times New Roman"/>
                <w:sz w:val="28"/>
                <w:szCs w:val="28"/>
              </w:rPr>
              <w:t>олучивших от 61 до 80 баллов</w:t>
            </w:r>
          </w:p>
        </w:tc>
        <w:tc>
          <w:tcPr>
            <w:tcW w:w="2126" w:type="dxa"/>
            <w:vAlign w:val="center"/>
          </w:tcPr>
          <w:p w:rsidR="00FF0419" w:rsidRPr="00F7501C" w:rsidRDefault="008F697D"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41,2%</w:t>
            </w:r>
          </w:p>
        </w:tc>
        <w:tc>
          <w:tcPr>
            <w:tcW w:w="2126" w:type="dxa"/>
            <w:vAlign w:val="center"/>
          </w:tcPr>
          <w:p w:rsidR="00FF0419" w:rsidRPr="00F7501C" w:rsidRDefault="00D73873"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0%</w:t>
            </w:r>
          </w:p>
        </w:tc>
        <w:tc>
          <w:tcPr>
            <w:tcW w:w="1560" w:type="dxa"/>
            <w:vAlign w:val="center"/>
          </w:tcPr>
          <w:p w:rsidR="00FF0419" w:rsidRPr="00F7501C" w:rsidRDefault="00F7501C"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38,1%</w:t>
            </w:r>
          </w:p>
        </w:tc>
        <w:tc>
          <w:tcPr>
            <w:tcW w:w="1275" w:type="dxa"/>
            <w:vAlign w:val="center"/>
          </w:tcPr>
          <w:p w:rsidR="00FF0419" w:rsidRPr="00F7501C" w:rsidRDefault="000729D0"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50%</w:t>
            </w:r>
          </w:p>
        </w:tc>
      </w:tr>
      <w:tr w:rsidR="00FF0419" w:rsidRPr="00FF2246" w:rsidTr="00B61EB9">
        <w:trPr>
          <w:trHeight w:val="20"/>
        </w:trPr>
        <w:tc>
          <w:tcPr>
            <w:tcW w:w="2978" w:type="dxa"/>
          </w:tcPr>
          <w:p w:rsidR="00FF0419" w:rsidRPr="00FF2246" w:rsidRDefault="00FF0419" w:rsidP="00972556">
            <w:pPr>
              <w:pStyle w:val="a3"/>
              <w:spacing w:after="0" w:line="240" w:lineRule="auto"/>
              <w:ind w:left="0"/>
              <w:jc w:val="both"/>
              <w:rPr>
                <w:rFonts w:ascii="Times New Roman" w:hAnsi="Times New Roman"/>
                <w:b/>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получивших от 81 до 100 баллов</w:t>
            </w:r>
          </w:p>
        </w:tc>
        <w:tc>
          <w:tcPr>
            <w:tcW w:w="2126" w:type="dxa"/>
            <w:vAlign w:val="center"/>
          </w:tcPr>
          <w:p w:rsidR="00FF0419" w:rsidRPr="00F7501C" w:rsidRDefault="008F697D"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15,3%</w:t>
            </w:r>
          </w:p>
        </w:tc>
        <w:tc>
          <w:tcPr>
            <w:tcW w:w="2126" w:type="dxa"/>
            <w:vAlign w:val="center"/>
          </w:tcPr>
          <w:p w:rsidR="00FF0419" w:rsidRPr="00F7501C" w:rsidRDefault="00D73873"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0%</w:t>
            </w:r>
          </w:p>
        </w:tc>
        <w:tc>
          <w:tcPr>
            <w:tcW w:w="1560" w:type="dxa"/>
            <w:vAlign w:val="center"/>
          </w:tcPr>
          <w:p w:rsidR="00FF0419" w:rsidRPr="00F7501C" w:rsidRDefault="00F7501C"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0%</w:t>
            </w:r>
          </w:p>
        </w:tc>
        <w:tc>
          <w:tcPr>
            <w:tcW w:w="1275" w:type="dxa"/>
            <w:vAlign w:val="center"/>
          </w:tcPr>
          <w:p w:rsidR="00FF0419" w:rsidRPr="00F7501C" w:rsidRDefault="000729D0"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0%</w:t>
            </w:r>
          </w:p>
        </w:tc>
      </w:tr>
      <w:tr w:rsidR="00FF0419" w:rsidRPr="00FF2246" w:rsidTr="00B61EB9">
        <w:trPr>
          <w:trHeight w:val="20"/>
        </w:trPr>
        <w:tc>
          <w:tcPr>
            <w:tcW w:w="2978" w:type="dxa"/>
          </w:tcPr>
          <w:p w:rsidR="00FF0419" w:rsidRPr="00FF2246" w:rsidRDefault="00FF0419" w:rsidP="00972556">
            <w:pPr>
              <w:pStyle w:val="a3"/>
              <w:spacing w:after="0" w:line="240" w:lineRule="auto"/>
              <w:ind w:left="0"/>
              <w:rPr>
                <w:rFonts w:ascii="Times New Roman" w:hAnsi="Times New Roman"/>
                <w:b/>
                <w:sz w:val="28"/>
                <w:szCs w:val="28"/>
              </w:rPr>
            </w:pPr>
            <w:r w:rsidRPr="00FF2246">
              <w:rPr>
                <w:rFonts w:ascii="Times New Roman" w:hAnsi="Times New Roman"/>
                <w:sz w:val="28"/>
                <w:szCs w:val="28"/>
              </w:rPr>
              <w:t>Количество выпускников, получивших 100 баллов</w:t>
            </w:r>
          </w:p>
        </w:tc>
        <w:tc>
          <w:tcPr>
            <w:tcW w:w="2126" w:type="dxa"/>
            <w:vAlign w:val="center"/>
          </w:tcPr>
          <w:p w:rsidR="00FF0419" w:rsidRPr="00F7501C" w:rsidRDefault="00D73873"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1</w:t>
            </w:r>
          </w:p>
        </w:tc>
        <w:tc>
          <w:tcPr>
            <w:tcW w:w="2126" w:type="dxa"/>
            <w:vAlign w:val="center"/>
          </w:tcPr>
          <w:p w:rsidR="00FF0419" w:rsidRPr="00F7501C" w:rsidRDefault="00D73873"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0</w:t>
            </w:r>
          </w:p>
        </w:tc>
        <w:tc>
          <w:tcPr>
            <w:tcW w:w="1560" w:type="dxa"/>
            <w:vAlign w:val="center"/>
          </w:tcPr>
          <w:p w:rsidR="00FF0419" w:rsidRPr="00F7501C" w:rsidRDefault="00F7501C"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0</w:t>
            </w:r>
          </w:p>
        </w:tc>
        <w:tc>
          <w:tcPr>
            <w:tcW w:w="1275" w:type="dxa"/>
            <w:vAlign w:val="center"/>
          </w:tcPr>
          <w:p w:rsidR="00FF0419" w:rsidRPr="00F7501C" w:rsidRDefault="000729D0" w:rsidP="00F7501C">
            <w:pPr>
              <w:pStyle w:val="a3"/>
              <w:spacing w:after="0" w:line="240" w:lineRule="auto"/>
              <w:ind w:left="0"/>
              <w:jc w:val="center"/>
              <w:rPr>
                <w:rFonts w:ascii="Times New Roman" w:hAnsi="Times New Roman"/>
                <w:sz w:val="28"/>
                <w:szCs w:val="28"/>
              </w:rPr>
            </w:pPr>
            <w:r w:rsidRPr="00F7501C">
              <w:rPr>
                <w:rFonts w:ascii="Times New Roman" w:hAnsi="Times New Roman"/>
                <w:sz w:val="28"/>
                <w:szCs w:val="28"/>
              </w:rPr>
              <w:t>0</w:t>
            </w:r>
          </w:p>
        </w:tc>
      </w:tr>
    </w:tbl>
    <w:p w:rsidR="001B480A" w:rsidRDefault="001B480A" w:rsidP="001B480A">
      <w:pPr>
        <w:pStyle w:val="a3"/>
        <w:spacing w:after="240" w:line="240" w:lineRule="auto"/>
        <w:ind w:left="-142"/>
        <w:jc w:val="both"/>
        <w:rPr>
          <w:rFonts w:ascii="Times New Roman" w:hAnsi="Times New Roman"/>
          <w:sz w:val="24"/>
          <w:szCs w:val="24"/>
        </w:rPr>
      </w:pPr>
      <w:r w:rsidRPr="001B480A">
        <w:rPr>
          <w:rFonts w:ascii="Times New Roman" w:hAnsi="Times New Roman"/>
          <w:color w:val="C00000"/>
          <w:sz w:val="24"/>
          <w:szCs w:val="24"/>
        </w:rPr>
        <w:t>*</w:t>
      </w:r>
      <w:r>
        <w:rPr>
          <w:rFonts w:ascii="Times New Roman" w:hAnsi="Times New Roman"/>
          <w:sz w:val="24"/>
          <w:szCs w:val="24"/>
        </w:rPr>
        <w:t>Результаты</w:t>
      </w:r>
      <w:r w:rsidRPr="0020193E">
        <w:rPr>
          <w:rFonts w:ascii="Times New Roman" w:hAnsi="Times New Roman"/>
          <w:sz w:val="24"/>
          <w:szCs w:val="24"/>
        </w:rPr>
        <w:t xml:space="preserve"> участников ЕГЭ с ОВЗ также входят в общее количество участников текущего года</w:t>
      </w:r>
      <w:r>
        <w:rPr>
          <w:rFonts w:ascii="Times New Roman" w:hAnsi="Times New Roman"/>
          <w:sz w:val="24"/>
          <w:szCs w:val="24"/>
        </w:rPr>
        <w:t>, обучающихся по программам СОО</w:t>
      </w:r>
    </w:p>
    <w:p w:rsidR="00FF0419" w:rsidRPr="00FF2246" w:rsidRDefault="00FF0419" w:rsidP="009C793C">
      <w:pPr>
        <w:pStyle w:val="a3"/>
        <w:spacing w:before="360" w:after="0" w:line="240" w:lineRule="auto"/>
        <w:ind w:left="709"/>
        <w:jc w:val="both"/>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Б)</w:t>
      </w:r>
      <w:r w:rsidRPr="00FF2246">
        <w:rPr>
          <w:rFonts w:ascii="Times New Roman" w:eastAsia="Times New Roman" w:hAnsi="Times New Roman"/>
          <w:sz w:val="28"/>
          <w:szCs w:val="28"/>
          <w:lang w:eastAsia="ru-RU"/>
        </w:rPr>
        <w:t xml:space="preserve"> с учетом типа ОО </w:t>
      </w:r>
    </w:p>
    <w:p w:rsidR="00FF0419" w:rsidRPr="00FF2246" w:rsidRDefault="00FF0419" w:rsidP="00FF0419">
      <w:pPr>
        <w:pStyle w:val="a3"/>
        <w:spacing w:after="120" w:line="240" w:lineRule="auto"/>
        <w:ind w:left="0"/>
        <w:jc w:val="both"/>
        <w:rPr>
          <w:rFonts w:ascii="Times New Roman" w:eastAsia="Times New Roman" w:hAnsi="Times New Roman"/>
          <w:i/>
          <w:sz w:val="28"/>
          <w:szCs w:val="28"/>
          <w:lang w:eastAsia="ru-RU"/>
        </w:rPr>
      </w:pPr>
      <w:r w:rsidRPr="00FF2246">
        <w:rPr>
          <w:rFonts w:ascii="Times New Roman" w:eastAsia="Times New Roman" w:hAnsi="Times New Roman"/>
          <w:b/>
          <w:i/>
          <w:sz w:val="28"/>
          <w:szCs w:val="28"/>
          <w:lang w:eastAsia="ru-RU"/>
        </w:rPr>
        <w:t>Примечание.</w:t>
      </w:r>
      <w:r w:rsidRPr="00FF2246">
        <w:rPr>
          <w:rFonts w:ascii="Times New Roman" w:eastAsia="Times New Roman" w:hAnsi="Times New Roman"/>
          <w:i/>
          <w:sz w:val="28"/>
          <w:szCs w:val="28"/>
          <w:lang w:eastAsia="ru-RU"/>
        </w:rPr>
        <w:t xml:space="preserve"> Результаты ОО анализируются при условии количества участников в ОО достаточном для получения статистически достоверных результатов для сравнения</w:t>
      </w:r>
    </w:p>
    <w:p w:rsidR="00FF0419" w:rsidRPr="006D306A" w:rsidRDefault="00FF0419" w:rsidP="00FF0419">
      <w:pPr>
        <w:pStyle w:val="a3"/>
        <w:spacing w:after="0" w:line="240" w:lineRule="auto"/>
        <w:ind w:left="1080"/>
        <w:jc w:val="right"/>
        <w:rPr>
          <w:rFonts w:ascii="Times New Roman" w:eastAsia="Times New Roman" w:hAnsi="Times New Roman"/>
          <w:i/>
          <w:sz w:val="24"/>
          <w:szCs w:val="24"/>
          <w:lang w:eastAsia="ru-RU"/>
        </w:rPr>
      </w:pPr>
      <w:r w:rsidRPr="006D306A">
        <w:rPr>
          <w:rFonts w:ascii="Times New Roman" w:eastAsia="Times New Roman" w:hAnsi="Times New Roman"/>
          <w:i/>
          <w:sz w:val="24"/>
          <w:szCs w:val="24"/>
          <w:lang w:eastAsia="ru-RU"/>
        </w:rPr>
        <w:t>Таблица 7</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53"/>
        <w:gridCol w:w="1984"/>
        <w:gridCol w:w="1984"/>
        <w:gridCol w:w="1985"/>
      </w:tblGrid>
      <w:tr w:rsidR="006D306A" w:rsidRPr="00632338" w:rsidTr="004E2D4B">
        <w:trPr>
          <w:trHeight w:val="20"/>
        </w:trPr>
        <w:tc>
          <w:tcPr>
            <w:tcW w:w="4253" w:type="dxa"/>
          </w:tcPr>
          <w:p w:rsidR="006D306A" w:rsidRPr="00632338" w:rsidRDefault="006D306A" w:rsidP="004E2D4B">
            <w:pPr>
              <w:pStyle w:val="a3"/>
              <w:spacing w:after="0" w:line="240" w:lineRule="auto"/>
              <w:ind w:left="0" w:firstLine="33"/>
              <w:jc w:val="both"/>
              <w:rPr>
                <w:rFonts w:ascii="Times New Roman" w:hAnsi="Times New Roman"/>
                <w:sz w:val="28"/>
                <w:szCs w:val="28"/>
              </w:rPr>
            </w:pPr>
          </w:p>
        </w:tc>
        <w:tc>
          <w:tcPr>
            <w:tcW w:w="1984" w:type="dxa"/>
            <w:vAlign w:val="center"/>
          </w:tcPr>
          <w:p w:rsidR="006D306A" w:rsidRPr="00DD2F53" w:rsidRDefault="006D306A" w:rsidP="004E2D4B">
            <w:pPr>
              <w:pStyle w:val="a3"/>
              <w:spacing w:after="0" w:line="240" w:lineRule="auto"/>
              <w:ind w:left="0"/>
              <w:jc w:val="center"/>
              <w:rPr>
                <w:rFonts w:ascii="Times New Roman" w:hAnsi="Times New Roman"/>
                <w:sz w:val="28"/>
                <w:szCs w:val="28"/>
              </w:rPr>
            </w:pPr>
            <w:r w:rsidRPr="00DD2F53">
              <w:rPr>
                <w:rFonts w:ascii="Times New Roman" w:hAnsi="Times New Roman"/>
                <w:sz w:val="28"/>
                <w:szCs w:val="28"/>
              </w:rPr>
              <w:t>Лицеи, гимназии</w:t>
            </w:r>
          </w:p>
        </w:tc>
        <w:tc>
          <w:tcPr>
            <w:tcW w:w="1984" w:type="dxa"/>
            <w:vAlign w:val="center"/>
          </w:tcPr>
          <w:p w:rsidR="006D306A" w:rsidRPr="00DD2F53" w:rsidRDefault="006D306A" w:rsidP="004E2D4B">
            <w:pPr>
              <w:pStyle w:val="a3"/>
              <w:spacing w:after="0" w:line="240" w:lineRule="auto"/>
              <w:ind w:left="0"/>
              <w:jc w:val="center"/>
              <w:rPr>
                <w:rFonts w:ascii="Times New Roman" w:hAnsi="Times New Roman"/>
                <w:sz w:val="28"/>
                <w:szCs w:val="28"/>
              </w:rPr>
            </w:pPr>
            <w:r>
              <w:rPr>
                <w:rFonts w:ascii="Times New Roman" w:hAnsi="Times New Roman"/>
                <w:sz w:val="28"/>
                <w:szCs w:val="28"/>
              </w:rPr>
              <w:t xml:space="preserve">Средние общеобразовательные школы с </w:t>
            </w:r>
            <w:r>
              <w:rPr>
                <w:rFonts w:ascii="Times New Roman" w:hAnsi="Times New Roman"/>
                <w:sz w:val="28"/>
                <w:szCs w:val="28"/>
              </w:rPr>
              <w:lastRenderedPageBreak/>
              <w:t>углубленным изучением отдельных предметов</w:t>
            </w:r>
          </w:p>
        </w:tc>
        <w:tc>
          <w:tcPr>
            <w:tcW w:w="1985" w:type="dxa"/>
            <w:vAlign w:val="center"/>
          </w:tcPr>
          <w:p w:rsidR="006D306A" w:rsidRPr="00DD2F53" w:rsidRDefault="006D306A" w:rsidP="004E2D4B">
            <w:pPr>
              <w:pStyle w:val="a3"/>
              <w:spacing w:after="0" w:line="240" w:lineRule="auto"/>
              <w:ind w:left="0"/>
              <w:jc w:val="center"/>
              <w:rPr>
                <w:rFonts w:ascii="Times New Roman" w:hAnsi="Times New Roman"/>
                <w:sz w:val="28"/>
                <w:szCs w:val="28"/>
              </w:rPr>
            </w:pPr>
            <w:r>
              <w:rPr>
                <w:rFonts w:ascii="Times New Roman" w:hAnsi="Times New Roman"/>
                <w:sz w:val="28"/>
                <w:szCs w:val="28"/>
              </w:rPr>
              <w:lastRenderedPageBreak/>
              <w:t>Средние общеобразовательные школы</w:t>
            </w:r>
          </w:p>
        </w:tc>
      </w:tr>
      <w:tr w:rsidR="006D306A" w:rsidRPr="00632338" w:rsidTr="004E2D4B">
        <w:trPr>
          <w:trHeight w:val="20"/>
        </w:trPr>
        <w:tc>
          <w:tcPr>
            <w:tcW w:w="4253" w:type="dxa"/>
          </w:tcPr>
          <w:p w:rsidR="006D306A" w:rsidRPr="00632338" w:rsidRDefault="006D306A" w:rsidP="004E2D4B">
            <w:pPr>
              <w:pStyle w:val="a3"/>
              <w:spacing w:after="0" w:line="240" w:lineRule="auto"/>
              <w:ind w:left="0" w:firstLine="33"/>
              <w:jc w:val="both"/>
              <w:rPr>
                <w:rFonts w:ascii="Times New Roman" w:hAnsi="Times New Roman"/>
                <w:b/>
                <w:sz w:val="28"/>
                <w:szCs w:val="28"/>
              </w:rPr>
            </w:pPr>
            <w:r w:rsidRPr="00632338">
              <w:rPr>
                <w:rFonts w:ascii="Times New Roman" w:hAnsi="Times New Roman"/>
                <w:bCs/>
                <w:sz w:val="28"/>
                <w:szCs w:val="28"/>
                <w:lang w:eastAsia="ru-RU"/>
              </w:rPr>
              <w:lastRenderedPageBreak/>
              <w:t>Доля</w:t>
            </w:r>
            <w:r w:rsidRPr="00632338">
              <w:rPr>
                <w:rFonts w:ascii="Times New Roman" w:hAnsi="Times New Roman"/>
                <w:sz w:val="28"/>
                <w:szCs w:val="28"/>
              </w:rPr>
              <w:t xml:space="preserve"> участников, набравших балл ниже минимального </w:t>
            </w:r>
          </w:p>
        </w:tc>
        <w:tc>
          <w:tcPr>
            <w:tcW w:w="1984" w:type="dxa"/>
            <w:vAlign w:val="center"/>
          </w:tcPr>
          <w:p w:rsidR="006D306A" w:rsidRPr="00D26403" w:rsidRDefault="009A276F" w:rsidP="004E2D4B">
            <w:pPr>
              <w:jc w:val="center"/>
              <w:rPr>
                <w:color w:val="000000"/>
                <w:sz w:val="28"/>
                <w:szCs w:val="28"/>
              </w:rPr>
            </w:pPr>
            <w:r>
              <w:rPr>
                <w:color w:val="000000"/>
                <w:sz w:val="28"/>
                <w:szCs w:val="28"/>
              </w:rPr>
              <w:t>3,3%</w:t>
            </w:r>
          </w:p>
        </w:tc>
        <w:tc>
          <w:tcPr>
            <w:tcW w:w="1984" w:type="dxa"/>
            <w:vAlign w:val="center"/>
          </w:tcPr>
          <w:p w:rsidR="006D306A" w:rsidRPr="00D26403" w:rsidRDefault="009A276F" w:rsidP="004E2D4B">
            <w:pPr>
              <w:pStyle w:val="a3"/>
              <w:spacing w:after="0" w:line="240" w:lineRule="auto"/>
              <w:ind w:left="0" w:firstLine="33"/>
              <w:jc w:val="center"/>
              <w:rPr>
                <w:rFonts w:ascii="Times New Roman" w:hAnsi="Times New Roman"/>
                <w:sz w:val="28"/>
                <w:szCs w:val="28"/>
              </w:rPr>
            </w:pPr>
            <w:r>
              <w:rPr>
                <w:rFonts w:ascii="Times New Roman" w:hAnsi="Times New Roman"/>
                <w:sz w:val="28"/>
                <w:szCs w:val="28"/>
              </w:rPr>
              <w:t>6,5%</w:t>
            </w:r>
          </w:p>
        </w:tc>
        <w:tc>
          <w:tcPr>
            <w:tcW w:w="1985" w:type="dxa"/>
            <w:vAlign w:val="center"/>
          </w:tcPr>
          <w:p w:rsidR="006D306A" w:rsidRPr="00D26403" w:rsidRDefault="009A276F" w:rsidP="004E2D4B">
            <w:pPr>
              <w:jc w:val="center"/>
              <w:rPr>
                <w:color w:val="000000"/>
                <w:sz w:val="28"/>
                <w:szCs w:val="28"/>
              </w:rPr>
            </w:pPr>
            <w:r>
              <w:rPr>
                <w:color w:val="000000"/>
                <w:sz w:val="28"/>
                <w:szCs w:val="28"/>
              </w:rPr>
              <w:t>14%</w:t>
            </w:r>
          </w:p>
        </w:tc>
      </w:tr>
      <w:tr w:rsidR="006D306A" w:rsidRPr="00632338" w:rsidTr="004E2D4B">
        <w:trPr>
          <w:trHeight w:val="20"/>
        </w:trPr>
        <w:tc>
          <w:tcPr>
            <w:tcW w:w="4253" w:type="dxa"/>
          </w:tcPr>
          <w:p w:rsidR="006D306A" w:rsidRPr="00632338" w:rsidRDefault="006D306A" w:rsidP="004E2D4B">
            <w:pPr>
              <w:pStyle w:val="a3"/>
              <w:spacing w:after="0" w:line="240" w:lineRule="auto"/>
              <w:ind w:left="0" w:firstLine="33"/>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тестовый балл от минимального балла до 60 баллов</w:t>
            </w:r>
          </w:p>
        </w:tc>
        <w:tc>
          <w:tcPr>
            <w:tcW w:w="1984" w:type="dxa"/>
            <w:vAlign w:val="center"/>
          </w:tcPr>
          <w:p w:rsidR="006D306A" w:rsidRPr="00D26403" w:rsidRDefault="009A276F" w:rsidP="004E2D4B">
            <w:pPr>
              <w:jc w:val="center"/>
              <w:rPr>
                <w:color w:val="000000"/>
                <w:sz w:val="28"/>
                <w:szCs w:val="28"/>
              </w:rPr>
            </w:pPr>
            <w:r>
              <w:rPr>
                <w:color w:val="000000"/>
                <w:sz w:val="28"/>
                <w:szCs w:val="28"/>
              </w:rPr>
              <w:t>15,4%</w:t>
            </w:r>
          </w:p>
        </w:tc>
        <w:tc>
          <w:tcPr>
            <w:tcW w:w="1984" w:type="dxa"/>
            <w:vAlign w:val="center"/>
          </w:tcPr>
          <w:p w:rsidR="006D306A" w:rsidRPr="00D26403" w:rsidRDefault="009A276F" w:rsidP="004E2D4B">
            <w:pPr>
              <w:jc w:val="center"/>
              <w:rPr>
                <w:color w:val="000000"/>
                <w:sz w:val="28"/>
                <w:szCs w:val="28"/>
              </w:rPr>
            </w:pPr>
            <w:r>
              <w:rPr>
                <w:color w:val="000000"/>
                <w:sz w:val="28"/>
                <w:szCs w:val="28"/>
              </w:rPr>
              <w:t>22,6%</w:t>
            </w:r>
          </w:p>
        </w:tc>
        <w:tc>
          <w:tcPr>
            <w:tcW w:w="1985" w:type="dxa"/>
            <w:vAlign w:val="center"/>
          </w:tcPr>
          <w:p w:rsidR="006D306A" w:rsidRPr="00D26403" w:rsidRDefault="009A276F" w:rsidP="004E2D4B">
            <w:pPr>
              <w:jc w:val="center"/>
              <w:rPr>
                <w:color w:val="000000"/>
                <w:sz w:val="28"/>
                <w:szCs w:val="28"/>
              </w:rPr>
            </w:pPr>
            <w:r>
              <w:rPr>
                <w:color w:val="000000"/>
                <w:sz w:val="28"/>
                <w:szCs w:val="28"/>
              </w:rPr>
              <w:t>43,2%</w:t>
            </w:r>
          </w:p>
        </w:tc>
      </w:tr>
      <w:tr w:rsidR="006D306A" w:rsidRPr="00632338" w:rsidTr="004E2D4B">
        <w:trPr>
          <w:trHeight w:val="20"/>
        </w:trPr>
        <w:tc>
          <w:tcPr>
            <w:tcW w:w="4253" w:type="dxa"/>
          </w:tcPr>
          <w:p w:rsidR="006D306A" w:rsidRPr="00632338" w:rsidRDefault="006D306A" w:rsidP="004E2D4B">
            <w:pPr>
              <w:pStyle w:val="a3"/>
              <w:spacing w:after="0" w:line="240" w:lineRule="auto"/>
              <w:ind w:left="0" w:firstLine="33"/>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61 до 80 баллов</w:t>
            </w:r>
          </w:p>
        </w:tc>
        <w:tc>
          <w:tcPr>
            <w:tcW w:w="1984" w:type="dxa"/>
            <w:vAlign w:val="center"/>
          </w:tcPr>
          <w:p w:rsidR="006D306A" w:rsidRPr="00D26403" w:rsidRDefault="009A276F" w:rsidP="004E2D4B">
            <w:pPr>
              <w:jc w:val="center"/>
              <w:rPr>
                <w:color w:val="000000"/>
                <w:sz w:val="28"/>
                <w:szCs w:val="28"/>
              </w:rPr>
            </w:pPr>
            <w:r>
              <w:rPr>
                <w:color w:val="000000"/>
                <w:sz w:val="28"/>
                <w:szCs w:val="28"/>
              </w:rPr>
              <w:t>58,5%</w:t>
            </w:r>
          </w:p>
        </w:tc>
        <w:tc>
          <w:tcPr>
            <w:tcW w:w="1984" w:type="dxa"/>
            <w:vAlign w:val="center"/>
          </w:tcPr>
          <w:p w:rsidR="006D306A" w:rsidRPr="00D26403" w:rsidRDefault="009A276F" w:rsidP="004E2D4B">
            <w:pPr>
              <w:jc w:val="center"/>
              <w:rPr>
                <w:color w:val="000000"/>
                <w:sz w:val="28"/>
                <w:szCs w:val="28"/>
              </w:rPr>
            </w:pPr>
            <w:r>
              <w:rPr>
                <w:color w:val="000000"/>
                <w:sz w:val="28"/>
                <w:szCs w:val="28"/>
              </w:rPr>
              <w:t>54,8%</w:t>
            </w:r>
          </w:p>
        </w:tc>
        <w:tc>
          <w:tcPr>
            <w:tcW w:w="1985" w:type="dxa"/>
            <w:vAlign w:val="center"/>
          </w:tcPr>
          <w:p w:rsidR="006D306A" w:rsidRPr="00D26403" w:rsidRDefault="009A276F" w:rsidP="004E2D4B">
            <w:pPr>
              <w:jc w:val="center"/>
              <w:rPr>
                <w:color w:val="000000"/>
                <w:sz w:val="28"/>
                <w:szCs w:val="28"/>
              </w:rPr>
            </w:pPr>
            <w:r>
              <w:rPr>
                <w:color w:val="000000"/>
                <w:sz w:val="28"/>
                <w:szCs w:val="28"/>
              </w:rPr>
              <w:t>31,2%</w:t>
            </w:r>
          </w:p>
        </w:tc>
      </w:tr>
      <w:tr w:rsidR="006D306A" w:rsidRPr="00632338" w:rsidTr="004E2D4B">
        <w:trPr>
          <w:trHeight w:val="20"/>
        </w:trPr>
        <w:tc>
          <w:tcPr>
            <w:tcW w:w="4253" w:type="dxa"/>
          </w:tcPr>
          <w:p w:rsidR="006D306A" w:rsidRPr="00632338" w:rsidRDefault="006D306A" w:rsidP="004E2D4B">
            <w:pPr>
              <w:pStyle w:val="a3"/>
              <w:spacing w:after="0" w:line="240" w:lineRule="auto"/>
              <w:ind w:left="0" w:firstLine="33"/>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81 до 100 баллов</w:t>
            </w:r>
          </w:p>
        </w:tc>
        <w:tc>
          <w:tcPr>
            <w:tcW w:w="1984" w:type="dxa"/>
            <w:vAlign w:val="center"/>
          </w:tcPr>
          <w:p w:rsidR="006D306A" w:rsidRPr="00D26403" w:rsidRDefault="009A276F" w:rsidP="004E2D4B">
            <w:pPr>
              <w:jc w:val="center"/>
              <w:rPr>
                <w:color w:val="000000"/>
                <w:sz w:val="28"/>
                <w:szCs w:val="28"/>
              </w:rPr>
            </w:pPr>
            <w:r>
              <w:rPr>
                <w:color w:val="000000"/>
                <w:sz w:val="28"/>
                <w:szCs w:val="28"/>
              </w:rPr>
              <w:t>22,8%</w:t>
            </w:r>
          </w:p>
        </w:tc>
        <w:tc>
          <w:tcPr>
            <w:tcW w:w="1984" w:type="dxa"/>
            <w:vAlign w:val="center"/>
          </w:tcPr>
          <w:p w:rsidR="006D306A" w:rsidRPr="00D26403" w:rsidRDefault="009A276F" w:rsidP="004E2D4B">
            <w:pPr>
              <w:jc w:val="center"/>
              <w:rPr>
                <w:color w:val="000000"/>
                <w:sz w:val="28"/>
                <w:szCs w:val="28"/>
              </w:rPr>
            </w:pPr>
            <w:r>
              <w:rPr>
                <w:color w:val="000000"/>
                <w:sz w:val="28"/>
                <w:szCs w:val="28"/>
              </w:rPr>
              <w:t>16,1%</w:t>
            </w:r>
          </w:p>
        </w:tc>
        <w:tc>
          <w:tcPr>
            <w:tcW w:w="1985" w:type="dxa"/>
            <w:vAlign w:val="center"/>
          </w:tcPr>
          <w:p w:rsidR="006D306A" w:rsidRPr="00D26403" w:rsidRDefault="009A276F" w:rsidP="004E2D4B">
            <w:pPr>
              <w:jc w:val="center"/>
              <w:rPr>
                <w:color w:val="000000"/>
                <w:sz w:val="28"/>
                <w:szCs w:val="28"/>
              </w:rPr>
            </w:pPr>
            <w:r>
              <w:rPr>
                <w:color w:val="000000"/>
                <w:sz w:val="28"/>
                <w:szCs w:val="28"/>
              </w:rPr>
              <w:t>11,6%</w:t>
            </w:r>
          </w:p>
        </w:tc>
      </w:tr>
      <w:tr w:rsidR="006D306A" w:rsidRPr="00632338" w:rsidTr="004E2D4B">
        <w:trPr>
          <w:trHeight w:val="20"/>
        </w:trPr>
        <w:tc>
          <w:tcPr>
            <w:tcW w:w="4253" w:type="dxa"/>
          </w:tcPr>
          <w:p w:rsidR="006D306A" w:rsidRPr="00632338" w:rsidRDefault="006D306A" w:rsidP="004E2D4B">
            <w:pPr>
              <w:pStyle w:val="a3"/>
              <w:spacing w:after="0" w:line="240" w:lineRule="auto"/>
              <w:ind w:left="0" w:firstLine="33"/>
              <w:jc w:val="both"/>
              <w:rPr>
                <w:rFonts w:ascii="Times New Roman" w:hAnsi="Times New Roman"/>
                <w:b/>
                <w:sz w:val="28"/>
                <w:szCs w:val="28"/>
              </w:rPr>
            </w:pPr>
            <w:r w:rsidRPr="00632338">
              <w:rPr>
                <w:rFonts w:ascii="Times New Roman" w:hAnsi="Times New Roman"/>
                <w:sz w:val="28"/>
                <w:szCs w:val="28"/>
              </w:rPr>
              <w:t>Количество выпускников, получивших 100 баллов</w:t>
            </w:r>
          </w:p>
        </w:tc>
        <w:tc>
          <w:tcPr>
            <w:tcW w:w="1984" w:type="dxa"/>
            <w:vAlign w:val="center"/>
          </w:tcPr>
          <w:p w:rsidR="006D306A" w:rsidRPr="00D26403" w:rsidRDefault="009A276F" w:rsidP="004E2D4B">
            <w:pPr>
              <w:pStyle w:val="a3"/>
              <w:spacing w:after="0" w:line="240" w:lineRule="auto"/>
              <w:ind w:left="0" w:firstLine="33"/>
              <w:jc w:val="center"/>
              <w:rPr>
                <w:rFonts w:ascii="Times New Roman" w:hAnsi="Times New Roman"/>
                <w:b/>
                <w:sz w:val="28"/>
                <w:szCs w:val="28"/>
              </w:rPr>
            </w:pPr>
            <w:r>
              <w:rPr>
                <w:rFonts w:ascii="Times New Roman" w:hAnsi="Times New Roman"/>
                <w:b/>
                <w:sz w:val="28"/>
                <w:szCs w:val="28"/>
              </w:rPr>
              <w:t>0</w:t>
            </w:r>
          </w:p>
        </w:tc>
        <w:tc>
          <w:tcPr>
            <w:tcW w:w="1984" w:type="dxa"/>
            <w:vAlign w:val="center"/>
          </w:tcPr>
          <w:p w:rsidR="006D306A" w:rsidRPr="00D26403" w:rsidRDefault="009A276F" w:rsidP="004E2D4B">
            <w:pPr>
              <w:pStyle w:val="a3"/>
              <w:spacing w:after="0" w:line="240" w:lineRule="auto"/>
              <w:ind w:left="0" w:firstLine="33"/>
              <w:jc w:val="center"/>
              <w:rPr>
                <w:rFonts w:ascii="Times New Roman" w:hAnsi="Times New Roman"/>
                <w:b/>
                <w:sz w:val="28"/>
                <w:szCs w:val="28"/>
              </w:rPr>
            </w:pPr>
            <w:r>
              <w:rPr>
                <w:rFonts w:ascii="Times New Roman" w:hAnsi="Times New Roman"/>
                <w:b/>
                <w:sz w:val="28"/>
                <w:szCs w:val="28"/>
              </w:rPr>
              <w:t>0</w:t>
            </w:r>
          </w:p>
        </w:tc>
        <w:tc>
          <w:tcPr>
            <w:tcW w:w="1985" w:type="dxa"/>
            <w:vAlign w:val="center"/>
          </w:tcPr>
          <w:p w:rsidR="006D306A" w:rsidRPr="00D26403" w:rsidRDefault="006D306A" w:rsidP="004E2D4B">
            <w:pPr>
              <w:pStyle w:val="a3"/>
              <w:spacing w:after="0" w:line="240" w:lineRule="auto"/>
              <w:ind w:left="0" w:firstLine="33"/>
              <w:jc w:val="center"/>
              <w:rPr>
                <w:rFonts w:ascii="Times New Roman" w:hAnsi="Times New Roman"/>
                <w:b/>
                <w:sz w:val="28"/>
                <w:szCs w:val="28"/>
              </w:rPr>
            </w:pPr>
            <w:r>
              <w:rPr>
                <w:rFonts w:ascii="Times New Roman" w:hAnsi="Times New Roman"/>
                <w:b/>
                <w:sz w:val="28"/>
                <w:szCs w:val="28"/>
              </w:rPr>
              <w:t>1</w:t>
            </w:r>
          </w:p>
        </w:tc>
      </w:tr>
    </w:tbl>
    <w:p w:rsidR="00FF0419" w:rsidRPr="00F4584E" w:rsidRDefault="00FF0419" w:rsidP="00B61EB9">
      <w:pPr>
        <w:pStyle w:val="a3"/>
        <w:spacing w:before="240" w:after="0" w:line="240" w:lineRule="auto"/>
        <w:ind w:left="709"/>
        <w:jc w:val="both"/>
        <w:rPr>
          <w:rFonts w:ascii="Times New Roman" w:eastAsia="Times New Roman" w:hAnsi="Times New Roman"/>
          <w:b/>
          <w:sz w:val="24"/>
          <w:szCs w:val="24"/>
          <w:lang w:eastAsia="ru-RU"/>
        </w:rPr>
      </w:pPr>
      <w:r w:rsidRPr="00F4584E">
        <w:rPr>
          <w:rFonts w:ascii="Times New Roman" w:eastAsia="Times New Roman" w:hAnsi="Times New Roman"/>
          <w:b/>
          <w:sz w:val="24"/>
          <w:szCs w:val="24"/>
          <w:lang w:eastAsia="ru-RU"/>
        </w:rPr>
        <w:t xml:space="preserve">В) </w:t>
      </w:r>
      <w:r w:rsidRPr="0065085D">
        <w:rPr>
          <w:rFonts w:ascii="Times New Roman" w:eastAsia="Times New Roman" w:hAnsi="Times New Roman"/>
          <w:b/>
          <w:sz w:val="28"/>
          <w:szCs w:val="28"/>
          <w:lang w:eastAsia="ru-RU"/>
        </w:rPr>
        <w:t xml:space="preserve">Основные результаты ЕГЭ по </w:t>
      </w:r>
      <w:r w:rsidR="00F4584E" w:rsidRPr="0065085D">
        <w:rPr>
          <w:rFonts w:ascii="Times New Roman" w:eastAsia="Times New Roman" w:hAnsi="Times New Roman"/>
          <w:b/>
          <w:sz w:val="28"/>
          <w:szCs w:val="28"/>
          <w:lang w:eastAsia="ru-RU"/>
        </w:rPr>
        <w:t>информатике</w:t>
      </w:r>
      <w:r w:rsidRPr="0065085D">
        <w:rPr>
          <w:rFonts w:ascii="Times New Roman" w:eastAsia="Times New Roman" w:hAnsi="Times New Roman"/>
          <w:b/>
          <w:sz w:val="28"/>
          <w:szCs w:val="28"/>
          <w:lang w:eastAsia="ru-RU"/>
        </w:rPr>
        <w:t xml:space="preserve"> в сравнении по АТЕ</w:t>
      </w:r>
    </w:p>
    <w:p w:rsidR="00FF0419" w:rsidRPr="00FF2246" w:rsidRDefault="00FF0419" w:rsidP="00FF0419">
      <w:pPr>
        <w:pStyle w:val="a3"/>
        <w:spacing w:line="240" w:lineRule="auto"/>
        <w:ind w:left="0"/>
        <w:jc w:val="both"/>
        <w:rPr>
          <w:rFonts w:ascii="Times New Roman" w:hAnsi="Times New Roman"/>
          <w:i/>
          <w:sz w:val="28"/>
          <w:szCs w:val="28"/>
        </w:rPr>
      </w:pPr>
      <w:r w:rsidRPr="00FF2246">
        <w:rPr>
          <w:rFonts w:ascii="Times New Roman" w:eastAsia="Times New Roman" w:hAnsi="Times New Roman"/>
          <w:b/>
          <w:i/>
          <w:sz w:val="28"/>
          <w:szCs w:val="28"/>
          <w:lang w:eastAsia="ru-RU"/>
        </w:rPr>
        <w:t>Примечание.</w:t>
      </w:r>
      <w:r w:rsidRPr="00FF2246">
        <w:rPr>
          <w:rFonts w:ascii="Times New Roman" w:eastAsia="Times New Roman" w:hAnsi="Times New Roman"/>
          <w:i/>
          <w:sz w:val="28"/>
          <w:szCs w:val="28"/>
          <w:lang w:eastAsia="ru-RU"/>
        </w:rPr>
        <w:t xml:space="preserve"> Сравнение результатов по АТЕ проводится при условии количества участников в АТЕ</w:t>
      </w:r>
      <w:r w:rsidRPr="00FF2246">
        <w:rPr>
          <w:rFonts w:ascii="Times New Roman" w:hAnsi="Times New Roman"/>
          <w:i/>
          <w:sz w:val="28"/>
          <w:szCs w:val="28"/>
        </w:rPr>
        <w:t xml:space="preserve"> достаточного для получения статистически достоверных результатов для сравнения. </w:t>
      </w:r>
    </w:p>
    <w:p w:rsidR="00FF0419" w:rsidRPr="0065085D" w:rsidRDefault="00FF0419" w:rsidP="00FF0419">
      <w:pPr>
        <w:pStyle w:val="a3"/>
        <w:spacing w:line="240" w:lineRule="auto"/>
        <w:ind w:left="525"/>
        <w:jc w:val="right"/>
        <w:rPr>
          <w:rFonts w:ascii="Times New Roman" w:hAnsi="Times New Roman"/>
          <w:i/>
          <w:sz w:val="24"/>
          <w:szCs w:val="24"/>
        </w:rPr>
      </w:pPr>
      <w:r w:rsidRPr="0065085D">
        <w:rPr>
          <w:rFonts w:ascii="Times New Roman" w:hAnsi="Times New Roman"/>
          <w:i/>
          <w:sz w:val="24"/>
          <w:szCs w:val="24"/>
        </w:rPr>
        <w:t>Таблица 8</w:t>
      </w:r>
    </w:p>
    <w:tbl>
      <w:tblPr>
        <w:tblStyle w:val="a7"/>
        <w:tblW w:w="10440" w:type="dxa"/>
        <w:tblInd w:w="-459" w:type="dxa"/>
        <w:tblLayout w:type="fixed"/>
        <w:tblLook w:val="04A0"/>
      </w:tblPr>
      <w:tblGrid>
        <w:gridCol w:w="2552"/>
        <w:gridCol w:w="1577"/>
        <w:gridCol w:w="1578"/>
        <w:gridCol w:w="1577"/>
        <w:gridCol w:w="1578"/>
        <w:gridCol w:w="1578"/>
      </w:tblGrid>
      <w:tr w:rsidR="00FF0419" w:rsidRPr="00137EF2" w:rsidTr="00312A96">
        <w:tc>
          <w:tcPr>
            <w:tcW w:w="2552" w:type="dxa"/>
            <w:vAlign w:val="center"/>
          </w:tcPr>
          <w:p w:rsidR="00FF0419" w:rsidRPr="00137EF2" w:rsidRDefault="00FF0419" w:rsidP="00312A96">
            <w:pPr>
              <w:pStyle w:val="a3"/>
              <w:spacing w:after="0" w:line="240" w:lineRule="auto"/>
              <w:ind w:left="0"/>
              <w:jc w:val="center"/>
              <w:rPr>
                <w:rFonts w:ascii="Times New Roman" w:hAnsi="Times New Roman"/>
                <w:sz w:val="24"/>
                <w:szCs w:val="24"/>
              </w:rPr>
            </w:pPr>
            <w:r w:rsidRPr="00137EF2">
              <w:rPr>
                <w:rFonts w:ascii="Times New Roman" w:hAnsi="Times New Roman"/>
                <w:sz w:val="24"/>
                <w:szCs w:val="24"/>
              </w:rPr>
              <w:t xml:space="preserve">Наименование </w:t>
            </w:r>
            <w:r w:rsidR="00F4584E" w:rsidRPr="00137EF2">
              <w:rPr>
                <w:rFonts w:ascii="Times New Roman" w:hAnsi="Times New Roman"/>
                <w:sz w:val="24"/>
                <w:szCs w:val="24"/>
              </w:rPr>
              <w:t>административно-территориальных единиц</w:t>
            </w:r>
          </w:p>
        </w:tc>
        <w:tc>
          <w:tcPr>
            <w:tcW w:w="1577" w:type="dxa"/>
            <w:vAlign w:val="center"/>
          </w:tcPr>
          <w:p w:rsidR="00FF0419" w:rsidRPr="00137EF2" w:rsidRDefault="00FF0419" w:rsidP="00312A96">
            <w:pPr>
              <w:pStyle w:val="a3"/>
              <w:spacing w:after="0" w:line="240" w:lineRule="auto"/>
              <w:ind w:left="0"/>
              <w:jc w:val="center"/>
              <w:rPr>
                <w:rFonts w:ascii="Times New Roman" w:hAnsi="Times New Roman"/>
                <w:i/>
                <w:sz w:val="24"/>
                <w:szCs w:val="24"/>
              </w:rPr>
            </w:pPr>
            <w:r w:rsidRPr="00137EF2">
              <w:rPr>
                <w:rFonts w:ascii="Times New Roman" w:eastAsia="Times New Roman" w:hAnsi="Times New Roman"/>
                <w:bCs/>
                <w:sz w:val="24"/>
                <w:szCs w:val="24"/>
                <w:lang w:eastAsia="ru-RU"/>
              </w:rPr>
              <w:t>Доля</w:t>
            </w:r>
            <w:r w:rsidRPr="00137EF2">
              <w:rPr>
                <w:rFonts w:ascii="Times New Roman" w:hAnsi="Times New Roman"/>
                <w:sz w:val="24"/>
                <w:szCs w:val="24"/>
              </w:rPr>
              <w:t xml:space="preserve"> участников, набравших балл ниже минимального</w:t>
            </w:r>
          </w:p>
        </w:tc>
        <w:tc>
          <w:tcPr>
            <w:tcW w:w="1578" w:type="dxa"/>
            <w:vAlign w:val="center"/>
          </w:tcPr>
          <w:p w:rsidR="00FF0419" w:rsidRPr="00137EF2" w:rsidRDefault="00FF0419" w:rsidP="00312A96">
            <w:pPr>
              <w:pStyle w:val="a3"/>
              <w:spacing w:after="0" w:line="240" w:lineRule="auto"/>
              <w:ind w:left="0"/>
              <w:jc w:val="center"/>
              <w:rPr>
                <w:rFonts w:ascii="Times New Roman" w:hAnsi="Times New Roman"/>
                <w:i/>
                <w:sz w:val="24"/>
                <w:szCs w:val="24"/>
              </w:rPr>
            </w:pPr>
            <w:r w:rsidRPr="00137EF2">
              <w:rPr>
                <w:rFonts w:ascii="Times New Roman" w:eastAsia="Times New Roman" w:hAnsi="Times New Roman"/>
                <w:bCs/>
                <w:sz w:val="24"/>
                <w:szCs w:val="24"/>
                <w:lang w:eastAsia="ru-RU"/>
              </w:rPr>
              <w:t>Доля</w:t>
            </w:r>
            <w:r w:rsidRPr="00137EF2">
              <w:rPr>
                <w:rFonts w:ascii="Times New Roman" w:hAnsi="Times New Roman"/>
                <w:sz w:val="24"/>
                <w:szCs w:val="24"/>
              </w:rPr>
              <w:t xml:space="preserve"> участников, получивших тестовый балл от минимального балла до 60 баллов</w:t>
            </w:r>
          </w:p>
        </w:tc>
        <w:tc>
          <w:tcPr>
            <w:tcW w:w="1577" w:type="dxa"/>
            <w:vAlign w:val="center"/>
          </w:tcPr>
          <w:p w:rsidR="00FF0419" w:rsidRPr="00137EF2" w:rsidRDefault="00FF0419" w:rsidP="00312A96">
            <w:pPr>
              <w:pStyle w:val="a3"/>
              <w:spacing w:after="0" w:line="240" w:lineRule="auto"/>
              <w:ind w:left="0"/>
              <w:jc w:val="center"/>
              <w:rPr>
                <w:rFonts w:ascii="Times New Roman" w:hAnsi="Times New Roman"/>
                <w:i/>
                <w:sz w:val="24"/>
                <w:szCs w:val="24"/>
              </w:rPr>
            </w:pPr>
            <w:r w:rsidRPr="00137EF2">
              <w:rPr>
                <w:rFonts w:ascii="Times New Roman" w:eastAsia="Times New Roman" w:hAnsi="Times New Roman"/>
                <w:bCs/>
                <w:sz w:val="24"/>
                <w:szCs w:val="24"/>
                <w:lang w:eastAsia="ru-RU"/>
              </w:rPr>
              <w:t>Доля</w:t>
            </w:r>
            <w:r w:rsidRPr="00137EF2">
              <w:rPr>
                <w:rFonts w:ascii="Times New Roman" w:hAnsi="Times New Roman"/>
                <w:sz w:val="24"/>
                <w:szCs w:val="24"/>
              </w:rPr>
              <w:t xml:space="preserve"> участников, получивших от 61 до 80 баллов</w:t>
            </w:r>
          </w:p>
        </w:tc>
        <w:tc>
          <w:tcPr>
            <w:tcW w:w="1578" w:type="dxa"/>
            <w:vAlign w:val="center"/>
          </w:tcPr>
          <w:p w:rsidR="00FF0419" w:rsidRPr="00137EF2" w:rsidRDefault="00FF0419" w:rsidP="00312A96">
            <w:pPr>
              <w:pStyle w:val="a3"/>
              <w:spacing w:after="0" w:line="240" w:lineRule="auto"/>
              <w:ind w:left="0"/>
              <w:jc w:val="center"/>
              <w:rPr>
                <w:rFonts w:ascii="Times New Roman" w:hAnsi="Times New Roman"/>
                <w:i/>
                <w:sz w:val="24"/>
                <w:szCs w:val="24"/>
              </w:rPr>
            </w:pPr>
            <w:r w:rsidRPr="00137EF2">
              <w:rPr>
                <w:rFonts w:ascii="Times New Roman" w:eastAsia="Times New Roman" w:hAnsi="Times New Roman"/>
                <w:bCs/>
                <w:sz w:val="24"/>
                <w:szCs w:val="24"/>
                <w:lang w:eastAsia="ru-RU"/>
              </w:rPr>
              <w:t>Доля</w:t>
            </w:r>
            <w:r w:rsidRPr="00137EF2">
              <w:rPr>
                <w:rFonts w:ascii="Times New Roman" w:hAnsi="Times New Roman"/>
                <w:sz w:val="24"/>
                <w:szCs w:val="24"/>
              </w:rPr>
              <w:t xml:space="preserve"> участников, получивших от 81 до 100 баллов</w:t>
            </w:r>
          </w:p>
        </w:tc>
        <w:tc>
          <w:tcPr>
            <w:tcW w:w="1578" w:type="dxa"/>
            <w:vAlign w:val="center"/>
          </w:tcPr>
          <w:p w:rsidR="00FF0419" w:rsidRPr="00137EF2" w:rsidRDefault="00FF0419" w:rsidP="00312A96">
            <w:pPr>
              <w:pStyle w:val="a3"/>
              <w:spacing w:after="0" w:line="240" w:lineRule="auto"/>
              <w:ind w:left="0"/>
              <w:jc w:val="center"/>
              <w:rPr>
                <w:rFonts w:ascii="Times New Roman" w:hAnsi="Times New Roman"/>
                <w:i/>
                <w:sz w:val="24"/>
                <w:szCs w:val="24"/>
              </w:rPr>
            </w:pPr>
            <w:r w:rsidRPr="00137EF2">
              <w:rPr>
                <w:rFonts w:ascii="Times New Roman" w:hAnsi="Times New Roman"/>
                <w:sz w:val="24"/>
                <w:szCs w:val="24"/>
              </w:rPr>
              <w:t>Количество выпускников, получивших 100 баллов</w:t>
            </w:r>
          </w:p>
        </w:tc>
      </w:tr>
      <w:tr w:rsidR="00137EF2" w:rsidRPr="00137EF2" w:rsidTr="00312A96">
        <w:tc>
          <w:tcPr>
            <w:tcW w:w="2552" w:type="dxa"/>
            <w:vAlign w:val="bottom"/>
          </w:tcPr>
          <w:p w:rsidR="00137EF2" w:rsidRPr="00137EF2" w:rsidRDefault="00137EF2" w:rsidP="00137EF2">
            <w:pPr>
              <w:rPr>
                <w:color w:val="000000"/>
              </w:rPr>
            </w:pPr>
            <w:r w:rsidRPr="00137EF2">
              <w:rPr>
                <w:color w:val="000000"/>
              </w:rPr>
              <w:t>Беломорский МР</w:t>
            </w:r>
          </w:p>
        </w:tc>
        <w:tc>
          <w:tcPr>
            <w:tcW w:w="1577" w:type="dxa"/>
            <w:vAlign w:val="center"/>
          </w:tcPr>
          <w:p w:rsidR="00137EF2" w:rsidRPr="00137EF2" w:rsidRDefault="00137EF2" w:rsidP="00312A96">
            <w:pPr>
              <w:jc w:val="center"/>
              <w:rPr>
                <w:color w:val="000000"/>
              </w:rPr>
            </w:pPr>
            <w:r w:rsidRPr="00137EF2">
              <w:rPr>
                <w:color w:val="000000"/>
              </w:rPr>
              <w:t>9,1%</w:t>
            </w:r>
          </w:p>
        </w:tc>
        <w:tc>
          <w:tcPr>
            <w:tcW w:w="1578" w:type="dxa"/>
            <w:vAlign w:val="center"/>
          </w:tcPr>
          <w:p w:rsidR="00137EF2" w:rsidRPr="00137EF2" w:rsidRDefault="00137EF2" w:rsidP="00312A96">
            <w:pPr>
              <w:jc w:val="center"/>
              <w:rPr>
                <w:color w:val="000000"/>
              </w:rPr>
            </w:pPr>
            <w:r w:rsidRPr="00137EF2">
              <w:rPr>
                <w:color w:val="000000"/>
              </w:rPr>
              <w:t>54,5%</w:t>
            </w:r>
          </w:p>
        </w:tc>
        <w:tc>
          <w:tcPr>
            <w:tcW w:w="1577" w:type="dxa"/>
            <w:vAlign w:val="center"/>
          </w:tcPr>
          <w:p w:rsidR="00137EF2" w:rsidRPr="00137EF2" w:rsidRDefault="00137EF2" w:rsidP="00312A96">
            <w:pPr>
              <w:jc w:val="center"/>
              <w:rPr>
                <w:color w:val="000000"/>
              </w:rPr>
            </w:pPr>
            <w:r w:rsidRPr="00137EF2">
              <w:rPr>
                <w:color w:val="000000"/>
              </w:rPr>
              <w:t>36,4%</w:t>
            </w:r>
          </w:p>
        </w:tc>
        <w:tc>
          <w:tcPr>
            <w:tcW w:w="1578" w:type="dxa"/>
            <w:vAlign w:val="center"/>
          </w:tcPr>
          <w:p w:rsidR="00137EF2" w:rsidRPr="00137EF2" w:rsidRDefault="00137EF2" w:rsidP="00312A96">
            <w:pPr>
              <w:jc w:val="center"/>
              <w:rPr>
                <w:color w:val="000000"/>
              </w:rPr>
            </w:pPr>
            <w:r w:rsidRPr="00137EF2">
              <w:rPr>
                <w:color w:val="000000"/>
              </w:rPr>
              <w:t>0,0%</w:t>
            </w:r>
          </w:p>
        </w:tc>
        <w:tc>
          <w:tcPr>
            <w:tcW w:w="1578" w:type="dxa"/>
          </w:tcPr>
          <w:p w:rsidR="00137EF2" w:rsidRPr="00137EF2" w:rsidRDefault="00137EF2" w:rsidP="00137EF2">
            <w:pPr>
              <w:pStyle w:val="a3"/>
              <w:spacing w:after="0" w:line="240" w:lineRule="auto"/>
              <w:ind w:left="0"/>
              <w:jc w:val="both"/>
              <w:rPr>
                <w:rFonts w:ascii="Times New Roman" w:hAnsi="Times New Roman"/>
                <w:i/>
                <w:sz w:val="24"/>
                <w:szCs w:val="24"/>
              </w:rPr>
            </w:pPr>
          </w:p>
        </w:tc>
      </w:tr>
      <w:tr w:rsidR="00137EF2" w:rsidRPr="00137EF2" w:rsidTr="00312A96">
        <w:tc>
          <w:tcPr>
            <w:tcW w:w="2552" w:type="dxa"/>
            <w:vAlign w:val="bottom"/>
          </w:tcPr>
          <w:p w:rsidR="00137EF2" w:rsidRPr="00137EF2" w:rsidRDefault="00137EF2" w:rsidP="00137EF2">
            <w:pPr>
              <w:rPr>
                <w:color w:val="000000"/>
              </w:rPr>
            </w:pPr>
            <w:r w:rsidRPr="00137EF2">
              <w:rPr>
                <w:color w:val="000000"/>
              </w:rPr>
              <w:t>Калевальский НМР</w:t>
            </w:r>
          </w:p>
        </w:tc>
        <w:tc>
          <w:tcPr>
            <w:tcW w:w="1577" w:type="dxa"/>
            <w:vAlign w:val="center"/>
          </w:tcPr>
          <w:p w:rsidR="00137EF2" w:rsidRPr="00137EF2" w:rsidRDefault="00137EF2" w:rsidP="00312A96">
            <w:pPr>
              <w:jc w:val="center"/>
              <w:rPr>
                <w:color w:val="000000"/>
              </w:rPr>
            </w:pPr>
            <w:r w:rsidRPr="00137EF2">
              <w:rPr>
                <w:color w:val="000000"/>
              </w:rPr>
              <w:t>11,1%</w:t>
            </w:r>
          </w:p>
        </w:tc>
        <w:tc>
          <w:tcPr>
            <w:tcW w:w="1578" w:type="dxa"/>
            <w:vAlign w:val="center"/>
          </w:tcPr>
          <w:p w:rsidR="00137EF2" w:rsidRPr="00137EF2" w:rsidRDefault="00137EF2" w:rsidP="00312A96">
            <w:pPr>
              <w:jc w:val="center"/>
              <w:rPr>
                <w:color w:val="000000"/>
              </w:rPr>
            </w:pPr>
            <w:r w:rsidRPr="00137EF2">
              <w:rPr>
                <w:color w:val="000000"/>
              </w:rPr>
              <w:t>66,7%</w:t>
            </w:r>
          </w:p>
        </w:tc>
        <w:tc>
          <w:tcPr>
            <w:tcW w:w="1577" w:type="dxa"/>
            <w:vAlign w:val="center"/>
          </w:tcPr>
          <w:p w:rsidR="00137EF2" w:rsidRPr="00137EF2" w:rsidRDefault="00137EF2" w:rsidP="00312A96">
            <w:pPr>
              <w:jc w:val="center"/>
              <w:rPr>
                <w:color w:val="000000"/>
              </w:rPr>
            </w:pPr>
            <w:r w:rsidRPr="00137EF2">
              <w:rPr>
                <w:color w:val="000000"/>
              </w:rPr>
              <w:t>22,2%</w:t>
            </w:r>
          </w:p>
        </w:tc>
        <w:tc>
          <w:tcPr>
            <w:tcW w:w="1578" w:type="dxa"/>
            <w:vAlign w:val="center"/>
          </w:tcPr>
          <w:p w:rsidR="00137EF2" w:rsidRPr="00137EF2" w:rsidRDefault="00137EF2" w:rsidP="00312A96">
            <w:pPr>
              <w:jc w:val="center"/>
              <w:rPr>
                <w:color w:val="000000"/>
              </w:rPr>
            </w:pPr>
            <w:r w:rsidRPr="00137EF2">
              <w:rPr>
                <w:color w:val="000000"/>
              </w:rPr>
              <w:t>0,0%</w:t>
            </w:r>
          </w:p>
        </w:tc>
        <w:tc>
          <w:tcPr>
            <w:tcW w:w="1578" w:type="dxa"/>
          </w:tcPr>
          <w:p w:rsidR="00137EF2" w:rsidRPr="00137EF2" w:rsidRDefault="00137EF2" w:rsidP="00137EF2">
            <w:pPr>
              <w:pStyle w:val="a3"/>
              <w:spacing w:after="0" w:line="240" w:lineRule="auto"/>
              <w:ind w:left="0"/>
              <w:jc w:val="both"/>
              <w:rPr>
                <w:rFonts w:ascii="Times New Roman" w:hAnsi="Times New Roman"/>
                <w:i/>
                <w:sz w:val="24"/>
                <w:szCs w:val="24"/>
              </w:rPr>
            </w:pPr>
          </w:p>
        </w:tc>
      </w:tr>
      <w:tr w:rsidR="00137EF2" w:rsidRPr="00137EF2" w:rsidTr="00312A96">
        <w:tc>
          <w:tcPr>
            <w:tcW w:w="2552" w:type="dxa"/>
            <w:vAlign w:val="bottom"/>
          </w:tcPr>
          <w:p w:rsidR="00137EF2" w:rsidRPr="00137EF2" w:rsidRDefault="00137EF2" w:rsidP="00137EF2">
            <w:pPr>
              <w:rPr>
                <w:color w:val="000000"/>
              </w:rPr>
            </w:pPr>
            <w:r w:rsidRPr="00137EF2">
              <w:rPr>
                <w:color w:val="000000"/>
              </w:rPr>
              <w:t>Кемский МР</w:t>
            </w:r>
          </w:p>
        </w:tc>
        <w:tc>
          <w:tcPr>
            <w:tcW w:w="1577" w:type="dxa"/>
            <w:vAlign w:val="center"/>
          </w:tcPr>
          <w:p w:rsidR="00137EF2" w:rsidRPr="00137EF2" w:rsidRDefault="00137EF2" w:rsidP="00312A96">
            <w:pPr>
              <w:jc w:val="center"/>
              <w:rPr>
                <w:color w:val="000000"/>
              </w:rPr>
            </w:pPr>
            <w:r w:rsidRPr="00137EF2">
              <w:rPr>
                <w:color w:val="000000"/>
              </w:rPr>
              <w:t>12,5%</w:t>
            </w:r>
          </w:p>
        </w:tc>
        <w:tc>
          <w:tcPr>
            <w:tcW w:w="1578" w:type="dxa"/>
            <w:vAlign w:val="center"/>
          </w:tcPr>
          <w:p w:rsidR="00137EF2" w:rsidRPr="00137EF2" w:rsidRDefault="00137EF2" w:rsidP="00312A96">
            <w:pPr>
              <w:jc w:val="center"/>
              <w:rPr>
                <w:color w:val="000000"/>
              </w:rPr>
            </w:pPr>
            <w:r w:rsidRPr="00137EF2">
              <w:rPr>
                <w:color w:val="000000"/>
              </w:rPr>
              <w:t>58,3%</w:t>
            </w:r>
          </w:p>
        </w:tc>
        <w:tc>
          <w:tcPr>
            <w:tcW w:w="1577" w:type="dxa"/>
            <w:vAlign w:val="center"/>
          </w:tcPr>
          <w:p w:rsidR="00137EF2" w:rsidRPr="00137EF2" w:rsidRDefault="00137EF2" w:rsidP="00312A96">
            <w:pPr>
              <w:jc w:val="center"/>
              <w:rPr>
                <w:color w:val="000000"/>
              </w:rPr>
            </w:pPr>
            <w:r w:rsidRPr="00137EF2">
              <w:rPr>
                <w:color w:val="000000"/>
              </w:rPr>
              <w:t>29,2%</w:t>
            </w:r>
          </w:p>
        </w:tc>
        <w:tc>
          <w:tcPr>
            <w:tcW w:w="1578" w:type="dxa"/>
            <w:vAlign w:val="center"/>
          </w:tcPr>
          <w:p w:rsidR="00137EF2" w:rsidRPr="00137EF2" w:rsidRDefault="00137EF2" w:rsidP="00312A96">
            <w:pPr>
              <w:jc w:val="center"/>
              <w:rPr>
                <w:color w:val="000000"/>
              </w:rPr>
            </w:pPr>
            <w:r w:rsidRPr="00137EF2">
              <w:rPr>
                <w:color w:val="000000"/>
              </w:rPr>
              <w:t>0,0%</w:t>
            </w:r>
          </w:p>
        </w:tc>
        <w:tc>
          <w:tcPr>
            <w:tcW w:w="1578" w:type="dxa"/>
          </w:tcPr>
          <w:p w:rsidR="00137EF2" w:rsidRPr="00137EF2" w:rsidRDefault="00137EF2" w:rsidP="00137EF2">
            <w:pPr>
              <w:pStyle w:val="a3"/>
              <w:spacing w:after="0" w:line="240" w:lineRule="auto"/>
              <w:ind w:left="0"/>
              <w:jc w:val="both"/>
              <w:rPr>
                <w:rFonts w:ascii="Times New Roman" w:hAnsi="Times New Roman"/>
                <w:i/>
                <w:sz w:val="24"/>
                <w:szCs w:val="24"/>
              </w:rPr>
            </w:pPr>
          </w:p>
        </w:tc>
      </w:tr>
      <w:tr w:rsidR="00137EF2" w:rsidRPr="00137EF2" w:rsidTr="00312A96">
        <w:tc>
          <w:tcPr>
            <w:tcW w:w="2552" w:type="dxa"/>
            <w:vAlign w:val="bottom"/>
          </w:tcPr>
          <w:p w:rsidR="00137EF2" w:rsidRPr="00137EF2" w:rsidRDefault="00137EF2" w:rsidP="00137EF2">
            <w:pPr>
              <w:rPr>
                <w:color w:val="000000"/>
              </w:rPr>
            </w:pPr>
            <w:r w:rsidRPr="00137EF2">
              <w:rPr>
                <w:color w:val="000000"/>
              </w:rPr>
              <w:t>Кондопожский МР</w:t>
            </w:r>
          </w:p>
        </w:tc>
        <w:tc>
          <w:tcPr>
            <w:tcW w:w="1577" w:type="dxa"/>
            <w:vAlign w:val="center"/>
          </w:tcPr>
          <w:p w:rsidR="00137EF2" w:rsidRPr="00137EF2" w:rsidRDefault="00137EF2" w:rsidP="00312A96">
            <w:pPr>
              <w:jc w:val="center"/>
              <w:rPr>
                <w:color w:val="000000"/>
              </w:rPr>
            </w:pPr>
            <w:r w:rsidRPr="00137EF2">
              <w:rPr>
                <w:color w:val="000000"/>
              </w:rPr>
              <w:t>14,3%</w:t>
            </w:r>
          </w:p>
        </w:tc>
        <w:tc>
          <w:tcPr>
            <w:tcW w:w="1578" w:type="dxa"/>
            <w:vAlign w:val="center"/>
          </w:tcPr>
          <w:p w:rsidR="00137EF2" w:rsidRPr="00137EF2" w:rsidRDefault="00137EF2" w:rsidP="00312A96">
            <w:pPr>
              <w:jc w:val="center"/>
              <w:rPr>
                <w:color w:val="000000"/>
              </w:rPr>
            </w:pPr>
            <w:r w:rsidRPr="00137EF2">
              <w:rPr>
                <w:color w:val="000000"/>
              </w:rPr>
              <w:t>50,0%</w:t>
            </w:r>
          </w:p>
        </w:tc>
        <w:tc>
          <w:tcPr>
            <w:tcW w:w="1577" w:type="dxa"/>
            <w:vAlign w:val="center"/>
          </w:tcPr>
          <w:p w:rsidR="00137EF2" w:rsidRPr="00137EF2" w:rsidRDefault="00137EF2" w:rsidP="00312A96">
            <w:pPr>
              <w:jc w:val="center"/>
              <w:rPr>
                <w:color w:val="000000"/>
              </w:rPr>
            </w:pPr>
            <w:r w:rsidRPr="00137EF2">
              <w:rPr>
                <w:color w:val="000000"/>
              </w:rPr>
              <w:t>21,4%</w:t>
            </w:r>
          </w:p>
        </w:tc>
        <w:tc>
          <w:tcPr>
            <w:tcW w:w="1578" w:type="dxa"/>
            <w:vAlign w:val="center"/>
          </w:tcPr>
          <w:p w:rsidR="00137EF2" w:rsidRPr="00137EF2" w:rsidRDefault="00137EF2" w:rsidP="00312A96">
            <w:pPr>
              <w:jc w:val="center"/>
              <w:rPr>
                <w:color w:val="000000"/>
              </w:rPr>
            </w:pPr>
            <w:r w:rsidRPr="00137EF2">
              <w:rPr>
                <w:color w:val="000000"/>
              </w:rPr>
              <w:t>14,3%</w:t>
            </w:r>
          </w:p>
        </w:tc>
        <w:tc>
          <w:tcPr>
            <w:tcW w:w="1578" w:type="dxa"/>
          </w:tcPr>
          <w:p w:rsidR="00137EF2" w:rsidRPr="00137EF2" w:rsidRDefault="00137EF2" w:rsidP="00137EF2">
            <w:pPr>
              <w:pStyle w:val="a3"/>
              <w:spacing w:after="0" w:line="240" w:lineRule="auto"/>
              <w:ind w:left="0"/>
              <w:jc w:val="both"/>
              <w:rPr>
                <w:rFonts w:ascii="Times New Roman" w:hAnsi="Times New Roman"/>
                <w:i/>
                <w:sz w:val="24"/>
                <w:szCs w:val="24"/>
              </w:rPr>
            </w:pPr>
          </w:p>
        </w:tc>
      </w:tr>
      <w:tr w:rsidR="00137EF2" w:rsidRPr="00137EF2" w:rsidTr="00312A96">
        <w:tc>
          <w:tcPr>
            <w:tcW w:w="2552" w:type="dxa"/>
            <w:vAlign w:val="bottom"/>
          </w:tcPr>
          <w:p w:rsidR="00137EF2" w:rsidRPr="00137EF2" w:rsidRDefault="00137EF2" w:rsidP="00137EF2">
            <w:pPr>
              <w:rPr>
                <w:color w:val="000000"/>
              </w:rPr>
            </w:pPr>
            <w:r w:rsidRPr="00137EF2">
              <w:rPr>
                <w:color w:val="000000"/>
              </w:rPr>
              <w:t>Костомукшский ГО</w:t>
            </w:r>
          </w:p>
        </w:tc>
        <w:tc>
          <w:tcPr>
            <w:tcW w:w="1577" w:type="dxa"/>
            <w:vAlign w:val="center"/>
          </w:tcPr>
          <w:p w:rsidR="00137EF2" w:rsidRPr="00137EF2" w:rsidRDefault="00137EF2" w:rsidP="00312A96">
            <w:pPr>
              <w:jc w:val="center"/>
              <w:rPr>
                <w:color w:val="000000"/>
              </w:rPr>
            </w:pPr>
            <w:r w:rsidRPr="00137EF2">
              <w:rPr>
                <w:color w:val="000000"/>
              </w:rPr>
              <w:t>19,0%</w:t>
            </w:r>
          </w:p>
        </w:tc>
        <w:tc>
          <w:tcPr>
            <w:tcW w:w="1578" w:type="dxa"/>
            <w:vAlign w:val="center"/>
          </w:tcPr>
          <w:p w:rsidR="00137EF2" w:rsidRPr="00137EF2" w:rsidRDefault="00137EF2" w:rsidP="00312A96">
            <w:pPr>
              <w:jc w:val="center"/>
              <w:rPr>
                <w:color w:val="000000"/>
              </w:rPr>
            </w:pPr>
            <w:r w:rsidRPr="00137EF2">
              <w:rPr>
                <w:color w:val="000000"/>
              </w:rPr>
              <w:t>23,8%</w:t>
            </w:r>
          </w:p>
        </w:tc>
        <w:tc>
          <w:tcPr>
            <w:tcW w:w="1577" w:type="dxa"/>
            <w:vAlign w:val="center"/>
          </w:tcPr>
          <w:p w:rsidR="00137EF2" w:rsidRPr="00137EF2" w:rsidRDefault="00137EF2" w:rsidP="00312A96">
            <w:pPr>
              <w:jc w:val="center"/>
              <w:rPr>
                <w:color w:val="000000"/>
              </w:rPr>
            </w:pPr>
            <w:r w:rsidRPr="00137EF2">
              <w:rPr>
                <w:color w:val="000000"/>
              </w:rPr>
              <w:t>57,1%</w:t>
            </w:r>
          </w:p>
        </w:tc>
        <w:tc>
          <w:tcPr>
            <w:tcW w:w="1578" w:type="dxa"/>
            <w:vAlign w:val="center"/>
          </w:tcPr>
          <w:p w:rsidR="00137EF2" w:rsidRPr="00137EF2" w:rsidRDefault="00137EF2" w:rsidP="00312A96">
            <w:pPr>
              <w:jc w:val="center"/>
              <w:rPr>
                <w:color w:val="000000"/>
              </w:rPr>
            </w:pPr>
            <w:r w:rsidRPr="00137EF2">
              <w:rPr>
                <w:color w:val="000000"/>
              </w:rPr>
              <w:t>0,0%</w:t>
            </w:r>
          </w:p>
        </w:tc>
        <w:tc>
          <w:tcPr>
            <w:tcW w:w="1578" w:type="dxa"/>
          </w:tcPr>
          <w:p w:rsidR="00137EF2" w:rsidRPr="00137EF2" w:rsidRDefault="00137EF2" w:rsidP="00137EF2">
            <w:pPr>
              <w:pStyle w:val="a3"/>
              <w:spacing w:after="0" w:line="240" w:lineRule="auto"/>
              <w:ind w:left="0"/>
              <w:jc w:val="both"/>
              <w:rPr>
                <w:rFonts w:ascii="Times New Roman" w:hAnsi="Times New Roman"/>
                <w:i/>
                <w:sz w:val="24"/>
                <w:szCs w:val="24"/>
              </w:rPr>
            </w:pPr>
          </w:p>
        </w:tc>
      </w:tr>
      <w:tr w:rsidR="00137EF2" w:rsidRPr="00137EF2" w:rsidTr="00312A96">
        <w:tc>
          <w:tcPr>
            <w:tcW w:w="2552" w:type="dxa"/>
            <w:vAlign w:val="bottom"/>
          </w:tcPr>
          <w:p w:rsidR="00137EF2" w:rsidRPr="00137EF2" w:rsidRDefault="00137EF2" w:rsidP="00137EF2">
            <w:pPr>
              <w:rPr>
                <w:color w:val="000000"/>
              </w:rPr>
            </w:pPr>
            <w:r w:rsidRPr="00137EF2">
              <w:rPr>
                <w:color w:val="000000"/>
              </w:rPr>
              <w:t>Лоухский МР</w:t>
            </w:r>
          </w:p>
        </w:tc>
        <w:tc>
          <w:tcPr>
            <w:tcW w:w="1577" w:type="dxa"/>
            <w:vAlign w:val="center"/>
          </w:tcPr>
          <w:p w:rsidR="00137EF2" w:rsidRPr="00137EF2" w:rsidRDefault="00137EF2" w:rsidP="00312A96">
            <w:pPr>
              <w:jc w:val="center"/>
              <w:rPr>
                <w:color w:val="000000"/>
              </w:rPr>
            </w:pPr>
            <w:r w:rsidRPr="00137EF2">
              <w:rPr>
                <w:color w:val="000000"/>
              </w:rPr>
              <w:t>9,1%</w:t>
            </w:r>
          </w:p>
        </w:tc>
        <w:tc>
          <w:tcPr>
            <w:tcW w:w="1578" w:type="dxa"/>
            <w:vAlign w:val="center"/>
          </w:tcPr>
          <w:p w:rsidR="00137EF2" w:rsidRPr="00137EF2" w:rsidRDefault="00137EF2" w:rsidP="00312A96">
            <w:pPr>
              <w:jc w:val="center"/>
              <w:rPr>
                <w:color w:val="000000"/>
              </w:rPr>
            </w:pPr>
            <w:r w:rsidRPr="00137EF2">
              <w:rPr>
                <w:color w:val="000000"/>
              </w:rPr>
              <w:t>72,7%</w:t>
            </w:r>
          </w:p>
        </w:tc>
        <w:tc>
          <w:tcPr>
            <w:tcW w:w="1577" w:type="dxa"/>
            <w:vAlign w:val="center"/>
          </w:tcPr>
          <w:p w:rsidR="00137EF2" w:rsidRPr="00137EF2" w:rsidRDefault="00137EF2" w:rsidP="00312A96">
            <w:pPr>
              <w:jc w:val="center"/>
              <w:rPr>
                <w:color w:val="000000"/>
              </w:rPr>
            </w:pPr>
            <w:r w:rsidRPr="00137EF2">
              <w:rPr>
                <w:color w:val="000000"/>
              </w:rPr>
              <w:t>18,2%</w:t>
            </w:r>
          </w:p>
        </w:tc>
        <w:tc>
          <w:tcPr>
            <w:tcW w:w="1578" w:type="dxa"/>
            <w:vAlign w:val="center"/>
          </w:tcPr>
          <w:p w:rsidR="00137EF2" w:rsidRPr="00137EF2" w:rsidRDefault="00137EF2" w:rsidP="00312A96">
            <w:pPr>
              <w:jc w:val="center"/>
              <w:rPr>
                <w:color w:val="000000"/>
              </w:rPr>
            </w:pPr>
            <w:r w:rsidRPr="00137EF2">
              <w:rPr>
                <w:color w:val="000000"/>
              </w:rPr>
              <w:t>0,0%</w:t>
            </w:r>
          </w:p>
        </w:tc>
        <w:tc>
          <w:tcPr>
            <w:tcW w:w="1578" w:type="dxa"/>
          </w:tcPr>
          <w:p w:rsidR="00137EF2" w:rsidRPr="00137EF2" w:rsidRDefault="00137EF2" w:rsidP="00137EF2">
            <w:pPr>
              <w:pStyle w:val="a3"/>
              <w:spacing w:after="0" w:line="240" w:lineRule="auto"/>
              <w:ind w:left="0"/>
              <w:jc w:val="both"/>
              <w:rPr>
                <w:rFonts w:ascii="Times New Roman" w:hAnsi="Times New Roman"/>
                <w:i/>
                <w:sz w:val="24"/>
                <w:szCs w:val="24"/>
              </w:rPr>
            </w:pPr>
          </w:p>
        </w:tc>
      </w:tr>
      <w:tr w:rsidR="00137EF2" w:rsidRPr="00137EF2" w:rsidTr="00312A96">
        <w:tc>
          <w:tcPr>
            <w:tcW w:w="2552" w:type="dxa"/>
            <w:vAlign w:val="bottom"/>
          </w:tcPr>
          <w:p w:rsidR="00137EF2" w:rsidRPr="00137EF2" w:rsidRDefault="00137EF2" w:rsidP="00137EF2">
            <w:pPr>
              <w:rPr>
                <w:color w:val="000000"/>
              </w:rPr>
            </w:pPr>
            <w:r w:rsidRPr="00137EF2">
              <w:rPr>
                <w:color w:val="000000"/>
              </w:rPr>
              <w:t>Петрозаводский ГО</w:t>
            </w:r>
          </w:p>
        </w:tc>
        <w:tc>
          <w:tcPr>
            <w:tcW w:w="1577" w:type="dxa"/>
            <w:vAlign w:val="center"/>
          </w:tcPr>
          <w:p w:rsidR="00137EF2" w:rsidRPr="00137EF2" w:rsidRDefault="00137EF2" w:rsidP="00312A96">
            <w:pPr>
              <w:jc w:val="center"/>
              <w:rPr>
                <w:color w:val="000000"/>
              </w:rPr>
            </w:pPr>
            <w:r w:rsidRPr="00137EF2">
              <w:rPr>
                <w:color w:val="000000"/>
              </w:rPr>
              <w:t>8,1%</w:t>
            </w:r>
          </w:p>
        </w:tc>
        <w:tc>
          <w:tcPr>
            <w:tcW w:w="1578" w:type="dxa"/>
            <w:vAlign w:val="center"/>
          </w:tcPr>
          <w:p w:rsidR="00137EF2" w:rsidRPr="00137EF2" w:rsidRDefault="00137EF2" w:rsidP="00312A96">
            <w:pPr>
              <w:jc w:val="center"/>
              <w:rPr>
                <w:color w:val="000000"/>
              </w:rPr>
            </w:pPr>
            <w:r w:rsidRPr="00137EF2">
              <w:rPr>
                <w:color w:val="000000"/>
              </w:rPr>
              <w:t>26,2%</w:t>
            </w:r>
          </w:p>
        </w:tc>
        <w:tc>
          <w:tcPr>
            <w:tcW w:w="1577" w:type="dxa"/>
            <w:vAlign w:val="center"/>
          </w:tcPr>
          <w:p w:rsidR="00137EF2" w:rsidRPr="00137EF2" w:rsidRDefault="00137EF2" w:rsidP="00312A96">
            <w:pPr>
              <w:jc w:val="center"/>
              <w:rPr>
                <w:color w:val="000000"/>
              </w:rPr>
            </w:pPr>
            <w:r w:rsidRPr="00137EF2">
              <w:rPr>
                <w:color w:val="000000"/>
              </w:rPr>
              <w:t>47,1%</w:t>
            </w:r>
          </w:p>
        </w:tc>
        <w:tc>
          <w:tcPr>
            <w:tcW w:w="1578" w:type="dxa"/>
            <w:vAlign w:val="center"/>
          </w:tcPr>
          <w:p w:rsidR="00137EF2" w:rsidRPr="00137EF2" w:rsidRDefault="00137EF2" w:rsidP="00312A96">
            <w:pPr>
              <w:jc w:val="center"/>
              <w:rPr>
                <w:color w:val="000000"/>
              </w:rPr>
            </w:pPr>
            <w:r w:rsidRPr="00137EF2">
              <w:rPr>
                <w:color w:val="000000"/>
              </w:rPr>
              <w:t>18,6%</w:t>
            </w:r>
          </w:p>
        </w:tc>
        <w:tc>
          <w:tcPr>
            <w:tcW w:w="1578" w:type="dxa"/>
          </w:tcPr>
          <w:p w:rsidR="00137EF2" w:rsidRPr="00137EF2" w:rsidRDefault="00137EF2" w:rsidP="00137EF2">
            <w:pPr>
              <w:pStyle w:val="a3"/>
              <w:spacing w:after="0" w:line="240" w:lineRule="auto"/>
              <w:ind w:left="0"/>
              <w:jc w:val="both"/>
              <w:rPr>
                <w:rFonts w:ascii="Times New Roman" w:hAnsi="Times New Roman"/>
                <w:i/>
                <w:sz w:val="24"/>
                <w:szCs w:val="24"/>
              </w:rPr>
            </w:pPr>
          </w:p>
        </w:tc>
      </w:tr>
      <w:tr w:rsidR="00137EF2" w:rsidRPr="00137EF2" w:rsidTr="00312A96">
        <w:tc>
          <w:tcPr>
            <w:tcW w:w="2552" w:type="dxa"/>
            <w:vAlign w:val="bottom"/>
          </w:tcPr>
          <w:p w:rsidR="00137EF2" w:rsidRPr="00137EF2" w:rsidRDefault="00137EF2" w:rsidP="00137EF2">
            <w:pPr>
              <w:rPr>
                <w:color w:val="000000"/>
              </w:rPr>
            </w:pPr>
            <w:r w:rsidRPr="00137EF2">
              <w:rPr>
                <w:color w:val="000000"/>
              </w:rPr>
              <w:t>Прионежский МР</w:t>
            </w:r>
          </w:p>
        </w:tc>
        <w:tc>
          <w:tcPr>
            <w:tcW w:w="1577" w:type="dxa"/>
            <w:vAlign w:val="center"/>
          </w:tcPr>
          <w:p w:rsidR="00137EF2" w:rsidRPr="00137EF2" w:rsidRDefault="00137EF2" w:rsidP="00312A96">
            <w:pPr>
              <w:jc w:val="center"/>
              <w:rPr>
                <w:color w:val="000000"/>
              </w:rPr>
            </w:pPr>
            <w:r w:rsidRPr="00137EF2">
              <w:rPr>
                <w:color w:val="000000"/>
              </w:rPr>
              <w:t>0,0%</w:t>
            </w:r>
          </w:p>
        </w:tc>
        <w:tc>
          <w:tcPr>
            <w:tcW w:w="1578" w:type="dxa"/>
            <w:vAlign w:val="center"/>
          </w:tcPr>
          <w:p w:rsidR="00137EF2" w:rsidRPr="00137EF2" w:rsidRDefault="00137EF2" w:rsidP="00312A96">
            <w:pPr>
              <w:jc w:val="center"/>
              <w:rPr>
                <w:color w:val="000000"/>
              </w:rPr>
            </w:pPr>
            <w:r w:rsidRPr="00137EF2">
              <w:rPr>
                <w:color w:val="000000"/>
              </w:rPr>
              <w:t>58,3%</w:t>
            </w:r>
          </w:p>
        </w:tc>
        <w:tc>
          <w:tcPr>
            <w:tcW w:w="1577" w:type="dxa"/>
            <w:vAlign w:val="center"/>
          </w:tcPr>
          <w:p w:rsidR="00137EF2" w:rsidRPr="00137EF2" w:rsidRDefault="00137EF2" w:rsidP="00312A96">
            <w:pPr>
              <w:jc w:val="center"/>
              <w:rPr>
                <w:color w:val="000000"/>
              </w:rPr>
            </w:pPr>
            <w:r w:rsidRPr="00137EF2">
              <w:rPr>
                <w:color w:val="000000"/>
              </w:rPr>
              <w:t>33,3%</w:t>
            </w:r>
          </w:p>
        </w:tc>
        <w:tc>
          <w:tcPr>
            <w:tcW w:w="1578" w:type="dxa"/>
            <w:vAlign w:val="center"/>
          </w:tcPr>
          <w:p w:rsidR="00137EF2" w:rsidRPr="00137EF2" w:rsidRDefault="00137EF2" w:rsidP="00312A96">
            <w:pPr>
              <w:jc w:val="center"/>
              <w:rPr>
                <w:color w:val="000000"/>
              </w:rPr>
            </w:pPr>
            <w:r w:rsidRPr="00137EF2">
              <w:rPr>
                <w:color w:val="000000"/>
              </w:rPr>
              <w:t>8,3%</w:t>
            </w:r>
          </w:p>
        </w:tc>
        <w:tc>
          <w:tcPr>
            <w:tcW w:w="1578" w:type="dxa"/>
          </w:tcPr>
          <w:p w:rsidR="00137EF2" w:rsidRPr="00137EF2" w:rsidRDefault="00137EF2" w:rsidP="00137EF2">
            <w:pPr>
              <w:pStyle w:val="a3"/>
              <w:spacing w:after="0" w:line="240" w:lineRule="auto"/>
              <w:ind w:left="0"/>
              <w:jc w:val="both"/>
              <w:rPr>
                <w:rFonts w:ascii="Times New Roman" w:hAnsi="Times New Roman"/>
                <w:i/>
                <w:sz w:val="24"/>
                <w:szCs w:val="24"/>
              </w:rPr>
            </w:pPr>
          </w:p>
        </w:tc>
      </w:tr>
      <w:tr w:rsidR="00137EF2" w:rsidRPr="00137EF2" w:rsidTr="00312A96">
        <w:tc>
          <w:tcPr>
            <w:tcW w:w="2552" w:type="dxa"/>
            <w:vAlign w:val="bottom"/>
          </w:tcPr>
          <w:p w:rsidR="00137EF2" w:rsidRPr="00137EF2" w:rsidRDefault="00137EF2" w:rsidP="00137EF2">
            <w:pPr>
              <w:rPr>
                <w:color w:val="000000"/>
              </w:rPr>
            </w:pPr>
            <w:r w:rsidRPr="00137EF2">
              <w:rPr>
                <w:color w:val="000000"/>
              </w:rPr>
              <w:t>Сегежский МР</w:t>
            </w:r>
          </w:p>
        </w:tc>
        <w:tc>
          <w:tcPr>
            <w:tcW w:w="1577" w:type="dxa"/>
            <w:vAlign w:val="center"/>
          </w:tcPr>
          <w:p w:rsidR="00137EF2" w:rsidRPr="00137EF2" w:rsidRDefault="00137EF2" w:rsidP="00312A96">
            <w:pPr>
              <w:jc w:val="center"/>
              <w:rPr>
                <w:color w:val="000000"/>
              </w:rPr>
            </w:pPr>
            <w:r w:rsidRPr="00137EF2">
              <w:rPr>
                <w:color w:val="000000"/>
              </w:rPr>
              <w:t>9,4%</w:t>
            </w:r>
          </w:p>
        </w:tc>
        <w:tc>
          <w:tcPr>
            <w:tcW w:w="1578" w:type="dxa"/>
            <w:vAlign w:val="center"/>
          </w:tcPr>
          <w:p w:rsidR="00137EF2" w:rsidRPr="00137EF2" w:rsidRDefault="00137EF2" w:rsidP="00312A96">
            <w:pPr>
              <w:jc w:val="center"/>
              <w:rPr>
                <w:color w:val="000000"/>
              </w:rPr>
            </w:pPr>
            <w:r w:rsidRPr="00137EF2">
              <w:rPr>
                <w:color w:val="000000"/>
              </w:rPr>
              <w:t>25,0%</w:t>
            </w:r>
          </w:p>
        </w:tc>
        <w:tc>
          <w:tcPr>
            <w:tcW w:w="1577" w:type="dxa"/>
            <w:vAlign w:val="center"/>
          </w:tcPr>
          <w:p w:rsidR="00137EF2" w:rsidRPr="00137EF2" w:rsidRDefault="00137EF2" w:rsidP="00312A96">
            <w:pPr>
              <w:jc w:val="center"/>
              <w:rPr>
                <w:color w:val="000000"/>
              </w:rPr>
            </w:pPr>
            <w:r w:rsidRPr="00137EF2">
              <w:rPr>
                <w:color w:val="000000"/>
              </w:rPr>
              <w:t>40,6%</w:t>
            </w:r>
          </w:p>
        </w:tc>
        <w:tc>
          <w:tcPr>
            <w:tcW w:w="1578" w:type="dxa"/>
            <w:vAlign w:val="center"/>
          </w:tcPr>
          <w:p w:rsidR="00137EF2" w:rsidRPr="00137EF2" w:rsidRDefault="00137EF2" w:rsidP="00312A96">
            <w:pPr>
              <w:jc w:val="center"/>
              <w:rPr>
                <w:color w:val="000000"/>
              </w:rPr>
            </w:pPr>
            <w:r w:rsidRPr="00137EF2">
              <w:rPr>
                <w:color w:val="000000"/>
              </w:rPr>
              <w:t>25,0%</w:t>
            </w:r>
          </w:p>
        </w:tc>
        <w:tc>
          <w:tcPr>
            <w:tcW w:w="1578" w:type="dxa"/>
          </w:tcPr>
          <w:p w:rsidR="00137EF2" w:rsidRPr="00137EF2" w:rsidRDefault="00137EF2" w:rsidP="00137EF2">
            <w:pPr>
              <w:pStyle w:val="a3"/>
              <w:spacing w:after="0" w:line="240" w:lineRule="auto"/>
              <w:ind w:left="0"/>
              <w:jc w:val="both"/>
              <w:rPr>
                <w:rFonts w:ascii="Times New Roman" w:hAnsi="Times New Roman"/>
                <w:i/>
                <w:sz w:val="24"/>
                <w:szCs w:val="24"/>
              </w:rPr>
            </w:pPr>
          </w:p>
        </w:tc>
      </w:tr>
      <w:tr w:rsidR="00137EF2" w:rsidRPr="00137EF2" w:rsidTr="00312A96">
        <w:tc>
          <w:tcPr>
            <w:tcW w:w="2552" w:type="dxa"/>
            <w:vAlign w:val="bottom"/>
          </w:tcPr>
          <w:p w:rsidR="00137EF2" w:rsidRPr="00137EF2" w:rsidRDefault="00137EF2" w:rsidP="00137EF2">
            <w:pPr>
              <w:rPr>
                <w:color w:val="000000"/>
              </w:rPr>
            </w:pPr>
            <w:r w:rsidRPr="00137EF2">
              <w:rPr>
                <w:color w:val="000000"/>
              </w:rPr>
              <w:t>Суоярвский МР</w:t>
            </w:r>
          </w:p>
        </w:tc>
        <w:tc>
          <w:tcPr>
            <w:tcW w:w="1577" w:type="dxa"/>
            <w:vAlign w:val="center"/>
          </w:tcPr>
          <w:p w:rsidR="00137EF2" w:rsidRPr="00137EF2" w:rsidRDefault="00137EF2" w:rsidP="00312A96">
            <w:pPr>
              <w:jc w:val="center"/>
              <w:rPr>
                <w:color w:val="000000"/>
              </w:rPr>
            </w:pPr>
            <w:r w:rsidRPr="00137EF2">
              <w:rPr>
                <w:color w:val="000000"/>
              </w:rPr>
              <w:t>8,3%</w:t>
            </w:r>
          </w:p>
        </w:tc>
        <w:tc>
          <w:tcPr>
            <w:tcW w:w="1578" w:type="dxa"/>
            <w:vAlign w:val="center"/>
          </w:tcPr>
          <w:p w:rsidR="00137EF2" w:rsidRPr="00137EF2" w:rsidRDefault="00137EF2" w:rsidP="00312A96">
            <w:pPr>
              <w:jc w:val="center"/>
              <w:rPr>
                <w:color w:val="000000"/>
              </w:rPr>
            </w:pPr>
            <w:r w:rsidRPr="00137EF2">
              <w:rPr>
                <w:color w:val="000000"/>
              </w:rPr>
              <w:t>33,3%</w:t>
            </w:r>
          </w:p>
        </w:tc>
        <w:tc>
          <w:tcPr>
            <w:tcW w:w="1577" w:type="dxa"/>
            <w:vAlign w:val="center"/>
          </w:tcPr>
          <w:p w:rsidR="00137EF2" w:rsidRPr="00137EF2" w:rsidRDefault="00137EF2" w:rsidP="00312A96">
            <w:pPr>
              <w:jc w:val="center"/>
              <w:rPr>
                <w:color w:val="000000"/>
              </w:rPr>
            </w:pPr>
            <w:r w:rsidRPr="00137EF2">
              <w:rPr>
                <w:color w:val="000000"/>
              </w:rPr>
              <w:t>41,7%</w:t>
            </w:r>
          </w:p>
        </w:tc>
        <w:tc>
          <w:tcPr>
            <w:tcW w:w="1578" w:type="dxa"/>
            <w:vAlign w:val="center"/>
          </w:tcPr>
          <w:p w:rsidR="00137EF2" w:rsidRPr="00137EF2" w:rsidRDefault="00137EF2" w:rsidP="00312A96">
            <w:pPr>
              <w:jc w:val="center"/>
              <w:rPr>
                <w:color w:val="000000"/>
              </w:rPr>
            </w:pPr>
            <w:r w:rsidRPr="00137EF2">
              <w:rPr>
                <w:color w:val="000000"/>
              </w:rPr>
              <w:t>16,7%</w:t>
            </w:r>
          </w:p>
        </w:tc>
        <w:tc>
          <w:tcPr>
            <w:tcW w:w="1578" w:type="dxa"/>
          </w:tcPr>
          <w:p w:rsidR="00137EF2" w:rsidRPr="00137EF2" w:rsidRDefault="00137EF2" w:rsidP="00137EF2">
            <w:pPr>
              <w:pStyle w:val="a3"/>
              <w:spacing w:after="0" w:line="240" w:lineRule="auto"/>
              <w:ind w:left="0"/>
              <w:jc w:val="both"/>
              <w:rPr>
                <w:rFonts w:ascii="Times New Roman" w:hAnsi="Times New Roman"/>
                <w:i/>
                <w:sz w:val="24"/>
                <w:szCs w:val="24"/>
              </w:rPr>
            </w:pPr>
          </w:p>
        </w:tc>
      </w:tr>
      <w:tr w:rsidR="00137EF2" w:rsidRPr="00137EF2" w:rsidTr="00B61EB9">
        <w:tc>
          <w:tcPr>
            <w:tcW w:w="2552" w:type="dxa"/>
            <w:vAlign w:val="bottom"/>
          </w:tcPr>
          <w:p w:rsidR="00137EF2" w:rsidRPr="00312A96" w:rsidRDefault="00137EF2" w:rsidP="00137EF2">
            <w:pPr>
              <w:rPr>
                <w:b/>
                <w:color w:val="000000"/>
              </w:rPr>
            </w:pPr>
            <w:r w:rsidRPr="00312A96">
              <w:rPr>
                <w:b/>
                <w:color w:val="000000"/>
              </w:rPr>
              <w:t>Республика Карелия</w:t>
            </w:r>
          </w:p>
        </w:tc>
        <w:tc>
          <w:tcPr>
            <w:tcW w:w="1577" w:type="dxa"/>
            <w:vAlign w:val="center"/>
          </w:tcPr>
          <w:p w:rsidR="00137EF2" w:rsidRPr="00312A96" w:rsidRDefault="00137EF2" w:rsidP="00312A96">
            <w:pPr>
              <w:jc w:val="center"/>
              <w:rPr>
                <w:b/>
                <w:color w:val="000000"/>
              </w:rPr>
            </w:pPr>
            <w:r w:rsidRPr="00312A96">
              <w:rPr>
                <w:b/>
                <w:color w:val="000000"/>
              </w:rPr>
              <w:t>11,1%</w:t>
            </w:r>
          </w:p>
        </w:tc>
        <w:tc>
          <w:tcPr>
            <w:tcW w:w="1578" w:type="dxa"/>
            <w:vAlign w:val="center"/>
          </w:tcPr>
          <w:p w:rsidR="00137EF2" w:rsidRPr="00312A96" w:rsidRDefault="00137EF2" w:rsidP="00312A96">
            <w:pPr>
              <w:jc w:val="center"/>
              <w:rPr>
                <w:b/>
                <w:color w:val="000000"/>
              </w:rPr>
            </w:pPr>
            <w:r w:rsidRPr="00312A96">
              <w:rPr>
                <w:b/>
                <w:color w:val="000000"/>
              </w:rPr>
              <w:t>34,2%</w:t>
            </w:r>
          </w:p>
        </w:tc>
        <w:tc>
          <w:tcPr>
            <w:tcW w:w="1577" w:type="dxa"/>
            <w:vAlign w:val="center"/>
          </w:tcPr>
          <w:p w:rsidR="00137EF2" w:rsidRPr="00312A96" w:rsidRDefault="00137EF2" w:rsidP="00312A96">
            <w:pPr>
              <w:jc w:val="center"/>
              <w:rPr>
                <w:b/>
                <w:color w:val="000000"/>
              </w:rPr>
            </w:pPr>
            <w:r w:rsidRPr="00312A96">
              <w:rPr>
                <w:b/>
                <w:color w:val="000000"/>
              </w:rPr>
              <w:t>40,4%</w:t>
            </w:r>
          </w:p>
        </w:tc>
        <w:tc>
          <w:tcPr>
            <w:tcW w:w="1578" w:type="dxa"/>
            <w:vAlign w:val="center"/>
          </w:tcPr>
          <w:p w:rsidR="00137EF2" w:rsidRPr="00312A96" w:rsidRDefault="00137EF2" w:rsidP="00312A96">
            <w:pPr>
              <w:jc w:val="center"/>
              <w:rPr>
                <w:b/>
                <w:color w:val="000000"/>
              </w:rPr>
            </w:pPr>
            <w:r w:rsidRPr="00312A96">
              <w:rPr>
                <w:b/>
                <w:color w:val="000000"/>
              </w:rPr>
              <w:t>14,3%</w:t>
            </w:r>
          </w:p>
        </w:tc>
        <w:tc>
          <w:tcPr>
            <w:tcW w:w="1578" w:type="dxa"/>
            <w:vAlign w:val="center"/>
          </w:tcPr>
          <w:p w:rsidR="00137EF2" w:rsidRPr="00B61EB9" w:rsidRDefault="00427075" w:rsidP="00B61EB9">
            <w:pPr>
              <w:pStyle w:val="a3"/>
              <w:spacing w:after="0" w:line="240" w:lineRule="auto"/>
              <w:ind w:left="0"/>
              <w:jc w:val="center"/>
              <w:rPr>
                <w:rFonts w:ascii="Times New Roman" w:hAnsi="Times New Roman"/>
                <w:b/>
                <w:sz w:val="24"/>
                <w:szCs w:val="24"/>
              </w:rPr>
            </w:pPr>
            <w:r>
              <w:rPr>
                <w:rFonts w:ascii="Times New Roman" w:hAnsi="Times New Roman"/>
                <w:b/>
                <w:sz w:val="24"/>
                <w:szCs w:val="24"/>
              </w:rPr>
              <w:t>1</w:t>
            </w:r>
          </w:p>
        </w:tc>
      </w:tr>
    </w:tbl>
    <w:p w:rsidR="00FF0419" w:rsidRPr="00FF2246" w:rsidRDefault="00FF0419" w:rsidP="00CF0F60">
      <w:pPr>
        <w:spacing w:before="240"/>
        <w:rPr>
          <w:b/>
          <w:sz w:val="28"/>
          <w:szCs w:val="28"/>
        </w:rPr>
      </w:pPr>
      <w:r w:rsidRPr="00FF2246">
        <w:rPr>
          <w:b/>
          <w:sz w:val="28"/>
          <w:szCs w:val="28"/>
        </w:rPr>
        <w:t xml:space="preserve">ВЫВОД о характере изменения результатов ЕГЭ по </w:t>
      </w:r>
      <w:r w:rsidR="00CF0F60">
        <w:rPr>
          <w:b/>
          <w:sz w:val="28"/>
          <w:szCs w:val="28"/>
        </w:rPr>
        <w:t>информатике и ИКТ</w:t>
      </w:r>
    </w:p>
    <w:p w:rsidR="00A757A6" w:rsidRPr="00236C50" w:rsidRDefault="00A757A6" w:rsidP="00A757A6">
      <w:pPr>
        <w:pStyle w:val="a3"/>
        <w:spacing w:after="0" w:line="240" w:lineRule="auto"/>
        <w:ind w:left="0" w:firstLine="567"/>
        <w:jc w:val="both"/>
        <w:rPr>
          <w:rFonts w:ascii="Times New Roman" w:hAnsi="Times New Roman"/>
          <w:sz w:val="28"/>
          <w:szCs w:val="28"/>
        </w:rPr>
      </w:pPr>
      <w:r w:rsidRPr="00743D11">
        <w:rPr>
          <w:rFonts w:ascii="Times New Roman" w:hAnsi="Times New Roman"/>
          <w:bCs/>
          <w:sz w:val="28"/>
          <w:szCs w:val="28"/>
        </w:rPr>
        <w:t xml:space="preserve">Уровень предметной обученности по </w:t>
      </w:r>
      <w:r>
        <w:rPr>
          <w:rFonts w:ascii="Times New Roman" w:hAnsi="Times New Roman"/>
          <w:bCs/>
          <w:sz w:val="28"/>
          <w:szCs w:val="28"/>
        </w:rPr>
        <w:t>информатике и ИКТ</w:t>
      </w:r>
      <w:r w:rsidRPr="00743D11">
        <w:rPr>
          <w:rFonts w:ascii="Times New Roman" w:hAnsi="Times New Roman"/>
          <w:bCs/>
          <w:sz w:val="28"/>
          <w:szCs w:val="28"/>
        </w:rPr>
        <w:t xml:space="preserve">, который демонстрируют участники ЕГЭ на протяжении трех лет, свидетельствует о </w:t>
      </w:r>
      <w:r>
        <w:rPr>
          <w:rFonts w:ascii="Times New Roman" w:hAnsi="Times New Roman"/>
          <w:bCs/>
          <w:sz w:val="28"/>
          <w:szCs w:val="28"/>
        </w:rPr>
        <w:t>нестабильности</w:t>
      </w:r>
      <w:r w:rsidR="00331724">
        <w:rPr>
          <w:rFonts w:ascii="Times New Roman" w:hAnsi="Times New Roman"/>
          <w:bCs/>
          <w:sz w:val="28"/>
          <w:szCs w:val="28"/>
        </w:rPr>
        <w:t xml:space="preserve"> результатов</w:t>
      </w:r>
      <w:r w:rsidRPr="00743D11">
        <w:rPr>
          <w:rFonts w:ascii="Times New Roman" w:hAnsi="Times New Roman"/>
          <w:bCs/>
          <w:sz w:val="28"/>
          <w:szCs w:val="28"/>
        </w:rPr>
        <w:t>: в 201</w:t>
      </w:r>
      <w:r>
        <w:rPr>
          <w:rFonts w:ascii="Times New Roman" w:hAnsi="Times New Roman"/>
          <w:bCs/>
          <w:sz w:val="28"/>
          <w:szCs w:val="28"/>
        </w:rPr>
        <w:t>6</w:t>
      </w:r>
      <w:r w:rsidRPr="00743D11">
        <w:rPr>
          <w:rFonts w:ascii="Times New Roman" w:hAnsi="Times New Roman"/>
          <w:bCs/>
          <w:sz w:val="28"/>
          <w:szCs w:val="28"/>
        </w:rPr>
        <w:t xml:space="preserve"> году – </w:t>
      </w:r>
      <w:r>
        <w:rPr>
          <w:rFonts w:ascii="Times New Roman" w:hAnsi="Times New Roman"/>
          <w:bCs/>
          <w:sz w:val="28"/>
          <w:szCs w:val="28"/>
        </w:rPr>
        <w:t>94,9%</w:t>
      </w:r>
      <w:r w:rsidRPr="00743D11">
        <w:rPr>
          <w:rFonts w:ascii="Times New Roman" w:hAnsi="Times New Roman"/>
          <w:bCs/>
          <w:sz w:val="28"/>
          <w:szCs w:val="28"/>
        </w:rPr>
        <w:t>, в 201</w:t>
      </w:r>
      <w:r>
        <w:rPr>
          <w:rFonts w:ascii="Times New Roman" w:hAnsi="Times New Roman"/>
          <w:bCs/>
          <w:sz w:val="28"/>
          <w:szCs w:val="28"/>
        </w:rPr>
        <w:t>7 году – 95,2%</w:t>
      </w:r>
      <w:r w:rsidRPr="00743D11">
        <w:rPr>
          <w:rFonts w:ascii="Times New Roman" w:hAnsi="Times New Roman"/>
          <w:bCs/>
          <w:sz w:val="28"/>
          <w:szCs w:val="28"/>
        </w:rPr>
        <w:t xml:space="preserve">, </w:t>
      </w:r>
      <w:r>
        <w:rPr>
          <w:rFonts w:ascii="Times New Roman" w:hAnsi="Times New Roman"/>
          <w:bCs/>
          <w:sz w:val="28"/>
          <w:szCs w:val="28"/>
        </w:rPr>
        <w:t xml:space="preserve">в </w:t>
      </w:r>
      <w:r w:rsidRPr="00743D11">
        <w:rPr>
          <w:rFonts w:ascii="Times New Roman" w:hAnsi="Times New Roman"/>
          <w:bCs/>
          <w:sz w:val="28"/>
          <w:szCs w:val="28"/>
        </w:rPr>
        <w:t>201</w:t>
      </w:r>
      <w:r>
        <w:rPr>
          <w:rFonts w:ascii="Times New Roman" w:hAnsi="Times New Roman"/>
          <w:bCs/>
          <w:sz w:val="28"/>
          <w:szCs w:val="28"/>
        </w:rPr>
        <w:t>8</w:t>
      </w:r>
      <w:r w:rsidRPr="00743D11">
        <w:rPr>
          <w:rFonts w:ascii="Times New Roman" w:hAnsi="Times New Roman"/>
          <w:bCs/>
          <w:sz w:val="28"/>
          <w:szCs w:val="28"/>
        </w:rPr>
        <w:t xml:space="preserve"> годах </w:t>
      </w:r>
      <w:r>
        <w:rPr>
          <w:rFonts w:ascii="Times New Roman" w:hAnsi="Times New Roman"/>
          <w:bCs/>
          <w:sz w:val="28"/>
          <w:szCs w:val="28"/>
        </w:rPr>
        <w:t>–</w:t>
      </w:r>
      <w:r w:rsidRPr="00743D11">
        <w:rPr>
          <w:rFonts w:ascii="Times New Roman" w:hAnsi="Times New Roman"/>
          <w:bCs/>
          <w:sz w:val="28"/>
          <w:szCs w:val="28"/>
        </w:rPr>
        <w:t xml:space="preserve"> </w:t>
      </w:r>
      <w:r>
        <w:rPr>
          <w:rFonts w:ascii="Times New Roman" w:hAnsi="Times New Roman"/>
          <w:bCs/>
          <w:sz w:val="28"/>
          <w:szCs w:val="28"/>
        </w:rPr>
        <w:t>88,9%</w:t>
      </w:r>
      <w:r w:rsidRPr="00743D11">
        <w:rPr>
          <w:rFonts w:ascii="Times New Roman" w:hAnsi="Times New Roman"/>
          <w:bCs/>
          <w:sz w:val="28"/>
          <w:szCs w:val="28"/>
        </w:rPr>
        <w:t xml:space="preserve">. </w:t>
      </w:r>
      <w:r w:rsidRPr="0079327C">
        <w:rPr>
          <w:rFonts w:ascii="Times New Roman" w:hAnsi="Times New Roman"/>
          <w:bCs/>
          <w:sz w:val="28"/>
          <w:szCs w:val="28"/>
          <w:lang w:eastAsia="ru-RU"/>
        </w:rPr>
        <w:t>Доля</w:t>
      </w:r>
      <w:r w:rsidRPr="0079327C">
        <w:rPr>
          <w:rFonts w:ascii="Times New Roman" w:hAnsi="Times New Roman"/>
          <w:sz w:val="28"/>
          <w:szCs w:val="28"/>
        </w:rPr>
        <w:t xml:space="preserve"> участников ЕГЭ</w:t>
      </w:r>
      <w:r>
        <w:rPr>
          <w:rFonts w:ascii="Times New Roman" w:hAnsi="Times New Roman"/>
          <w:sz w:val="28"/>
          <w:szCs w:val="28"/>
        </w:rPr>
        <w:t>,</w:t>
      </w:r>
      <w:r w:rsidRPr="0079327C">
        <w:rPr>
          <w:rFonts w:ascii="Times New Roman" w:hAnsi="Times New Roman"/>
          <w:sz w:val="28"/>
          <w:szCs w:val="28"/>
        </w:rPr>
        <w:t xml:space="preserve"> </w:t>
      </w:r>
      <w:r w:rsidRPr="00632338">
        <w:rPr>
          <w:rFonts w:ascii="Times New Roman" w:hAnsi="Times New Roman"/>
          <w:sz w:val="28"/>
          <w:szCs w:val="28"/>
        </w:rPr>
        <w:t>набравших балл ниже минимального</w:t>
      </w:r>
      <w:r>
        <w:rPr>
          <w:rFonts w:ascii="Times New Roman" w:hAnsi="Times New Roman"/>
          <w:sz w:val="28"/>
          <w:szCs w:val="28"/>
        </w:rPr>
        <w:t>,</w:t>
      </w:r>
      <w:r w:rsidRPr="0079327C">
        <w:rPr>
          <w:rFonts w:ascii="Times New Roman" w:hAnsi="Times New Roman"/>
          <w:sz w:val="28"/>
          <w:szCs w:val="28"/>
        </w:rPr>
        <w:t xml:space="preserve"> </w:t>
      </w:r>
      <w:r>
        <w:rPr>
          <w:rFonts w:ascii="Times New Roman" w:hAnsi="Times New Roman"/>
          <w:sz w:val="28"/>
          <w:szCs w:val="28"/>
        </w:rPr>
        <w:t xml:space="preserve">у выпускников прошлых лет </w:t>
      </w:r>
      <w:r w:rsidRPr="0079327C">
        <w:rPr>
          <w:rFonts w:ascii="Times New Roman" w:hAnsi="Times New Roman"/>
          <w:sz w:val="28"/>
          <w:szCs w:val="28"/>
        </w:rPr>
        <w:t>ниже, чем у выпускников текущего года</w:t>
      </w:r>
      <w:r>
        <w:rPr>
          <w:rFonts w:ascii="Times New Roman" w:hAnsi="Times New Roman"/>
          <w:sz w:val="28"/>
          <w:szCs w:val="28"/>
        </w:rPr>
        <w:t xml:space="preserve">, </w:t>
      </w:r>
      <w:r w:rsidRPr="0079327C">
        <w:rPr>
          <w:rFonts w:ascii="Times New Roman" w:hAnsi="Times New Roman"/>
          <w:sz w:val="28"/>
          <w:szCs w:val="28"/>
        </w:rPr>
        <w:lastRenderedPageBreak/>
        <w:t>обучающихся по программам СОО</w:t>
      </w:r>
      <w:r>
        <w:rPr>
          <w:rFonts w:ascii="Times New Roman" w:hAnsi="Times New Roman"/>
          <w:sz w:val="28"/>
          <w:szCs w:val="28"/>
        </w:rPr>
        <w:t xml:space="preserve"> и</w:t>
      </w:r>
      <w:r w:rsidRPr="0079327C">
        <w:rPr>
          <w:rFonts w:ascii="Times New Roman" w:hAnsi="Times New Roman"/>
          <w:sz w:val="28"/>
          <w:szCs w:val="28"/>
        </w:rPr>
        <w:t xml:space="preserve"> выпускников, обучающихся по программам </w:t>
      </w:r>
      <w:r w:rsidRPr="00236C50">
        <w:rPr>
          <w:rFonts w:ascii="Times New Roman" w:hAnsi="Times New Roman"/>
          <w:sz w:val="28"/>
          <w:szCs w:val="28"/>
        </w:rPr>
        <w:t xml:space="preserve">СПО (соответственно </w:t>
      </w:r>
      <w:r>
        <w:rPr>
          <w:rFonts w:ascii="Times New Roman" w:hAnsi="Times New Roman"/>
          <w:sz w:val="28"/>
          <w:szCs w:val="28"/>
        </w:rPr>
        <w:t>4</w:t>
      </w:r>
      <w:r w:rsidR="00B94ECF">
        <w:rPr>
          <w:rFonts w:ascii="Times New Roman" w:hAnsi="Times New Roman"/>
          <w:sz w:val="28"/>
          <w:szCs w:val="28"/>
        </w:rPr>
        <w:t>,</w:t>
      </w:r>
      <w:r w:rsidR="004E2D4B">
        <w:rPr>
          <w:rFonts w:ascii="Times New Roman" w:hAnsi="Times New Roman"/>
          <w:sz w:val="28"/>
          <w:szCs w:val="28"/>
        </w:rPr>
        <w:t>8</w:t>
      </w:r>
      <w:r w:rsidRPr="00236C50">
        <w:rPr>
          <w:rFonts w:ascii="Times New Roman" w:hAnsi="Times New Roman"/>
          <w:sz w:val="28"/>
          <w:szCs w:val="28"/>
        </w:rPr>
        <w:t xml:space="preserve">%, </w:t>
      </w:r>
      <w:r w:rsidR="004E2D4B">
        <w:rPr>
          <w:rFonts w:ascii="Times New Roman" w:hAnsi="Times New Roman"/>
          <w:sz w:val="28"/>
          <w:szCs w:val="28"/>
        </w:rPr>
        <w:t>10,4</w:t>
      </w:r>
      <w:r>
        <w:rPr>
          <w:rFonts w:ascii="Times New Roman" w:hAnsi="Times New Roman"/>
          <w:sz w:val="28"/>
          <w:szCs w:val="28"/>
        </w:rPr>
        <w:t>%</w:t>
      </w:r>
      <w:r w:rsidRPr="00236C50">
        <w:rPr>
          <w:rFonts w:ascii="Times New Roman" w:hAnsi="Times New Roman"/>
          <w:sz w:val="28"/>
          <w:szCs w:val="28"/>
        </w:rPr>
        <w:t xml:space="preserve">, </w:t>
      </w:r>
      <w:r w:rsidR="004E2D4B">
        <w:rPr>
          <w:rFonts w:ascii="Times New Roman" w:hAnsi="Times New Roman"/>
          <w:sz w:val="28"/>
          <w:szCs w:val="28"/>
        </w:rPr>
        <w:t>71,4</w:t>
      </w:r>
      <w:r w:rsidRPr="00236C50">
        <w:rPr>
          <w:rFonts w:ascii="Times New Roman" w:hAnsi="Times New Roman"/>
          <w:sz w:val="28"/>
          <w:szCs w:val="28"/>
        </w:rPr>
        <w:t>%).</w:t>
      </w:r>
    </w:p>
    <w:p w:rsidR="00EF701E" w:rsidRDefault="00EF701E" w:rsidP="00EF701E">
      <w:pPr>
        <w:pStyle w:val="a3"/>
        <w:spacing w:line="240" w:lineRule="auto"/>
        <w:ind w:left="0" w:firstLine="567"/>
        <w:jc w:val="both"/>
        <w:rPr>
          <w:rFonts w:ascii="Times New Roman" w:hAnsi="Times New Roman"/>
          <w:sz w:val="28"/>
          <w:szCs w:val="28"/>
        </w:rPr>
      </w:pPr>
      <w:r w:rsidRPr="00933209">
        <w:rPr>
          <w:rFonts w:ascii="Times New Roman" w:hAnsi="Times New Roman"/>
          <w:sz w:val="28"/>
          <w:szCs w:val="28"/>
        </w:rPr>
        <w:t xml:space="preserve">В </w:t>
      </w:r>
      <w:r w:rsidR="00A757A6">
        <w:rPr>
          <w:rFonts w:ascii="Times New Roman" w:hAnsi="Times New Roman"/>
          <w:sz w:val="28"/>
          <w:szCs w:val="28"/>
        </w:rPr>
        <w:t>восьми</w:t>
      </w:r>
      <w:r w:rsidRPr="00933209">
        <w:rPr>
          <w:rFonts w:ascii="Times New Roman" w:hAnsi="Times New Roman"/>
          <w:sz w:val="28"/>
          <w:szCs w:val="28"/>
        </w:rPr>
        <w:t xml:space="preserve"> муниципальных образованиях количество сдающих недостаточно для получения статистически достов</w:t>
      </w:r>
      <w:r>
        <w:rPr>
          <w:rFonts w:ascii="Times New Roman" w:hAnsi="Times New Roman"/>
          <w:sz w:val="28"/>
          <w:szCs w:val="28"/>
        </w:rPr>
        <w:t>ерных результатов для сравнения, поэтому их результаты в таблице 8 отсутствуют.</w:t>
      </w:r>
      <w:r w:rsidRPr="00933209">
        <w:rPr>
          <w:rFonts w:ascii="Times New Roman" w:hAnsi="Times New Roman"/>
          <w:sz w:val="28"/>
          <w:szCs w:val="28"/>
        </w:rPr>
        <w:t xml:space="preserve"> </w:t>
      </w:r>
      <w:r>
        <w:rPr>
          <w:rFonts w:ascii="Times New Roman" w:hAnsi="Times New Roman"/>
          <w:sz w:val="28"/>
          <w:szCs w:val="28"/>
        </w:rPr>
        <w:t xml:space="preserve">Из </w:t>
      </w:r>
      <w:r w:rsidR="00A757A6">
        <w:rPr>
          <w:rFonts w:ascii="Times New Roman" w:hAnsi="Times New Roman"/>
          <w:sz w:val="28"/>
          <w:szCs w:val="28"/>
        </w:rPr>
        <w:t>10</w:t>
      </w:r>
      <w:r>
        <w:rPr>
          <w:rFonts w:ascii="Times New Roman" w:hAnsi="Times New Roman"/>
          <w:sz w:val="28"/>
          <w:szCs w:val="28"/>
        </w:rPr>
        <w:t xml:space="preserve"> представленных в таблице муниципальных образований только в </w:t>
      </w:r>
      <w:proofErr w:type="spellStart"/>
      <w:r w:rsidR="00A757A6">
        <w:rPr>
          <w:rFonts w:ascii="Times New Roman" w:hAnsi="Times New Roman"/>
          <w:sz w:val="28"/>
          <w:szCs w:val="28"/>
        </w:rPr>
        <w:t>Прионежском</w:t>
      </w:r>
      <w:proofErr w:type="spellEnd"/>
      <w:r>
        <w:rPr>
          <w:rFonts w:ascii="Times New Roman" w:hAnsi="Times New Roman"/>
          <w:sz w:val="28"/>
          <w:szCs w:val="28"/>
        </w:rPr>
        <w:t xml:space="preserve"> МР все участники успешно выполнили экзаменационную работу.</w:t>
      </w:r>
    </w:p>
    <w:p w:rsidR="00331724" w:rsidRDefault="00A757A6" w:rsidP="00EF701E">
      <w:pPr>
        <w:pStyle w:val="a3"/>
        <w:spacing w:line="240" w:lineRule="auto"/>
        <w:ind w:left="0" w:firstLine="567"/>
        <w:jc w:val="both"/>
        <w:rPr>
          <w:rFonts w:ascii="Times New Roman" w:hAnsi="Times New Roman"/>
          <w:sz w:val="28"/>
          <w:szCs w:val="28"/>
        </w:rPr>
      </w:pPr>
      <w:r>
        <w:rPr>
          <w:rFonts w:ascii="Times New Roman" w:hAnsi="Times New Roman"/>
          <w:sz w:val="28"/>
          <w:szCs w:val="28"/>
        </w:rPr>
        <w:t>В 2018 году</w:t>
      </w:r>
      <w:r w:rsidR="00EF701E" w:rsidRPr="00824CA5">
        <w:rPr>
          <w:rFonts w:ascii="Times New Roman" w:hAnsi="Times New Roman"/>
          <w:sz w:val="28"/>
          <w:szCs w:val="28"/>
        </w:rPr>
        <w:t xml:space="preserve"> наблюдается </w:t>
      </w:r>
      <w:r>
        <w:rPr>
          <w:rFonts w:ascii="Times New Roman" w:hAnsi="Times New Roman"/>
          <w:sz w:val="28"/>
          <w:szCs w:val="28"/>
        </w:rPr>
        <w:t>снижение</w:t>
      </w:r>
      <w:r w:rsidR="00EF701E" w:rsidRPr="00824CA5">
        <w:rPr>
          <w:rFonts w:ascii="Times New Roman" w:hAnsi="Times New Roman"/>
          <w:sz w:val="28"/>
          <w:szCs w:val="28"/>
        </w:rPr>
        <w:t xml:space="preserve"> среднего балла по республике, </w:t>
      </w:r>
      <w:r w:rsidR="00B94ECF">
        <w:rPr>
          <w:rFonts w:ascii="Times New Roman" w:hAnsi="Times New Roman"/>
          <w:sz w:val="28"/>
          <w:szCs w:val="28"/>
        </w:rPr>
        <w:t>что</w:t>
      </w:r>
      <w:r w:rsidR="00EF701E" w:rsidRPr="00824CA5">
        <w:rPr>
          <w:rFonts w:ascii="Times New Roman" w:hAnsi="Times New Roman"/>
          <w:sz w:val="28"/>
          <w:szCs w:val="28"/>
        </w:rPr>
        <w:t xml:space="preserve"> свидетельству</w:t>
      </w:r>
      <w:r w:rsidR="00B94ECF">
        <w:rPr>
          <w:rFonts w:ascii="Times New Roman" w:hAnsi="Times New Roman"/>
          <w:sz w:val="28"/>
          <w:szCs w:val="28"/>
        </w:rPr>
        <w:t>ет</w:t>
      </w:r>
      <w:r w:rsidR="00EF701E" w:rsidRPr="00824CA5">
        <w:rPr>
          <w:rFonts w:ascii="Times New Roman" w:hAnsi="Times New Roman"/>
          <w:sz w:val="28"/>
          <w:szCs w:val="28"/>
        </w:rPr>
        <w:t xml:space="preserve"> об </w:t>
      </w:r>
      <w:r>
        <w:rPr>
          <w:rFonts w:ascii="Times New Roman" w:hAnsi="Times New Roman"/>
          <w:sz w:val="28"/>
          <w:szCs w:val="28"/>
        </w:rPr>
        <w:t>ухудшении результатов</w:t>
      </w:r>
      <w:r w:rsidR="00EF701E" w:rsidRPr="00824CA5">
        <w:rPr>
          <w:rFonts w:ascii="Times New Roman" w:hAnsi="Times New Roman"/>
          <w:sz w:val="28"/>
          <w:szCs w:val="28"/>
        </w:rPr>
        <w:t xml:space="preserve"> ЕГЭ по информатике и ИКТ. </w:t>
      </w:r>
      <w:r w:rsidR="004E2D4B">
        <w:rPr>
          <w:rFonts w:ascii="Times New Roman" w:hAnsi="Times New Roman"/>
          <w:sz w:val="28"/>
          <w:szCs w:val="28"/>
        </w:rPr>
        <w:t>Снижение результатов ЕГЭ по информатике и ИКТ произошло по всем категориям участников ЕГЭ и типам образовательных организаций</w:t>
      </w:r>
      <w:r w:rsidR="00331724">
        <w:rPr>
          <w:rFonts w:ascii="Times New Roman" w:hAnsi="Times New Roman"/>
          <w:sz w:val="28"/>
          <w:szCs w:val="28"/>
        </w:rPr>
        <w:t>.</w:t>
      </w:r>
    </w:p>
    <w:p w:rsidR="00331724" w:rsidRDefault="00EF701E" w:rsidP="00EF701E">
      <w:pPr>
        <w:pStyle w:val="a3"/>
        <w:spacing w:line="240" w:lineRule="auto"/>
        <w:ind w:left="0" w:firstLine="567"/>
        <w:jc w:val="both"/>
        <w:rPr>
          <w:rFonts w:ascii="Times New Roman" w:hAnsi="Times New Roman"/>
          <w:sz w:val="28"/>
          <w:szCs w:val="28"/>
        </w:rPr>
      </w:pPr>
      <w:r w:rsidRPr="00E17FFD">
        <w:rPr>
          <w:rFonts w:ascii="Times New Roman" w:hAnsi="Times New Roman"/>
          <w:sz w:val="28"/>
          <w:szCs w:val="28"/>
        </w:rPr>
        <w:t xml:space="preserve">Соответственно, </w:t>
      </w:r>
      <w:r w:rsidR="004E2D4B">
        <w:rPr>
          <w:rFonts w:ascii="Times New Roman" w:hAnsi="Times New Roman"/>
          <w:sz w:val="28"/>
          <w:szCs w:val="28"/>
        </w:rPr>
        <w:t>сократилась</w:t>
      </w:r>
      <w:r w:rsidRPr="00E17FFD">
        <w:rPr>
          <w:rFonts w:ascii="Times New Roman" w:hAnsi="Times New Roman"/>
          <w:sz w:val="28"/>
          <w:szCs w:val="28"/>
        </w:rPr>
        <w:t xml:space="preserve"> и доля участников ЕГЭ, показавших результаты в диапазоне 81-100 баллов. В 201</w:t>
      </w:r>
      <w:r w:rsidR="004E2D4B">
        <w:rPr>
          <w:rFonts w:ascii="Times New Roman" w:hAnsi="Times New Roman"/>
          <w:sz w:val="28"/>
          <w:szCs w:val="28"/>
        </w:rPr>
        <w:t>6</w:t>
      </w:r>
      <w:r w:rsidRPr="00E17FFD">
        <w:rPr>
          <w:rFonts w:ascii="Times New Roman" w:hAnsi="Times New Roman"/>
          <w:sz w:val="28"/>
          <w:szCs w:val="28"/>
        </w:rPr>
        <w:t xml:space="preserve"> году их было </w:t>
      </w:r>
      <w:r w:rsidR="004E2D4B">
        <w:rPr>
          <w:rFonts w:ascii="Times New Roman" w:hAnsi="Times New Roman"/>
          <w:sz w:val="28"/>
          <w:szCs w:val="28"/>
        </w:rPr>
        <w:t>13,2</w:t>
      </w:r>
      <w:r w:rsidRPr="00E17FFD">
        <w:rPr>
          <w:rFonts w:ascii="Times New Roman" w:hAnsi="Times New Roman"/>
          <w:sz w:val="28"/>
          <w:szCs w:val="28"/>
        </w:rPr>
        <w:t>%, в 201</w:t>
      </w:r>
      <w:r w:rsidR="004E2D4B">
        <w:rPr>
          <w:rFonts w:ascii="Times New Roman" w:hAnsi="Times New Roman"/>
          <w:sz w:val="28"/>
          <w:szCs w:val="28"/>
        </w:rPr>
        <w:t>7</w:t>
      </w:r>
      <w:r w:rsidRPr="00E17FFD">
        <w:rPr>
          <w:rFonts w:ascii="Times New Roman" w:hAnsi="Times New Roman"/>
          <w:sz w:val="28"/>
          <w:szCs w:val="28"/>
        </w:rPr>
        <w:t xml:space="preserve"> году – </w:t>
      </w:r>
      <w:r w:rsidR="004E2D4B">
        <w:rPr>
          <w:rFonts w:ascii="Times New Roman" w:hAnsi="Times New Roman"/>
          <w:sz w:val="28"/>
          <w:szCs w:val="28"/>
        </w:rPr>
        <w:t>19</w:t>
      </w:r>
      <w:r w:rsidRPr="00E17FFD">
        <w:rPr>
          <w:rFonts w:ascii="Times New Roman" w:hAnsi="Times New Roman"/>
          <w:sz w:val="28"/>
          <w:szCs w:val="28"/>
        </w:rPr>
        <w:t>%, в 201</w:t>
      </w:r>
      <w:r w:rsidR="004E2D4B">
        <w:rPr>
          <w:rFonts w:ascii="Times New Roman" w:hAnsi="Times New Roman"/>
          <w:sz w:val="28"/>
          <w:szCs w:val="28"/>
        </w:rPr>
        <w:t>8</w:t>
      </w:r>
      <w:r w:rsidRPr="00E17FFD">
        <w:rPr>
          <w:rFonts w:ascii="Times New Roman" w:hAnsi="Times New Roman"/>
          <w:sz w:val="28"/>
          <w:szCs w:val="28"/>
        </w:rPr>
        <w:t xml:space="preserve"> году- </w:t>
      </w:r>
      <w:r w:rsidR="004E2D4B">
        <w:rPr>
          <w:rFonts w:ascii="Times New Roman" w:hAnsi="Times New Roman"/>
          <w:sz w:val="28"/>
          <w:szCs w:val="28"/>
        </w:rPr>
        <w:t>14,3</w:t>
      </w:r>
      <w:r w:rsidRPr="00E17FFD">
        <w:rPr>
          <w:rFonts w:ascii="Times New Roman" w:hAnsi="Times New Roman"/>
          <w:sz w:val="28"/>
          <w:szCs w:val="28"/>
        </w:rPr>
        <w:t xml:space="preserve">%. </w:t>
      </w:r>
      <w:r w:rsidR="00331724">
        <w:rPr>
          <w:rFonts w:ascii="Times New Roman" w:hAnsi="Times New Roman"/>
          <w:sz w:val="28"/>
          <w:szCs w:val="28"/>
        </w:rPr>
        <w:t>Только в</w:t>
      </w:r>
      <w:r w:rsidRPr="00E17FFD">
        <w:rPr>
          <w:rFonts w:ascii="Times New Roman" w:hAnsi="Times New Roman"/>
          <w:sz w:val="28"/>
          <w:szCs w:val="28"/>
        </w:rPr>
        <w:t xml:space="preserve"> </w:t>
      </w:r>
      <w:r w:rsidR="00331724">
        <w:rPr>
          <w:rFonts w:ascii="Times New Roman" w:hAnsi="Times New Roman"/>
          <w:sz w:val="28"/>
          <w:szCs w:val="28"/>
        </w:rPr>
        <w:t>4</w:t>
      </w:r>
      <w:r w:rsidRPr="00E17FFD">
        <w:rPr>
          <w:rFonts w:ascii="Times New Roman" w:hAnsi="Times New Roman"/>
          <w:sz w:val="28"/>
          <w:szCs w:val="28"/>
        </w:rPr>
        <w:t xml:space="preserve"> муниципальных образованиях</w:t>
      </w:r>
      <w:r w:rsidR="00331724">
        <w:rPr>
          <w:rFonts w:ascii="Times New Roman" w:hAnsi="Times New Roman"/>
          <w:sz w:val="28"/>
          <w:szCs w:val="28"/>
        </w:rPr>
        <w:t xml:space="preserve"> из 10 представленных в таблице 8</w:t>
      </w:r>
      <w:r w:rsidRPr="00E17FFD">
        <w:rPr>
          <w:rFonts w:ascii="Times New Roman" w:hAnsi="Times New Roman"/>
          <w:sz w:val="28"/>
          <w:szCs w:val="28"/>
        </w:rPr>
        <w:t xml:space="preserve"> этот показатель выше</w:t>
      </w:r>
      <w:r w:rsidR="00331724">
        <w:rPr>
          <w:rFonts w:ascii="Times New Roman" w:hAnsi="Times New Roman"/>
          <w:sz w:val="28"/>
          <w:szCs w:val="28"/>
        </w:rPr>
        <w:t xml:space="preserve"> республиканского</w:t>
      </w:r>
      <w:r w:rsidRPr="00E17FFD">
        <w:rPr>
          <w:rFonts w:ascii="Times New Roman" w:hAnsi="Times New Roman"/>
          <w:sz w:val="28"/>
          <w:szCs w:val="28"/>
        </w:rPr>
        <w:t xml:space="preserve">: набрали не менее 81 балла </w:t>
      </w:r>
      <w:r w:rsidR="00331724">
        <w:rPr>
          <w:rFonts w:ascii="Times New Roman" w:hAnsi="Times New Roman"/>
          <w:sz w:val="28"/>
          <w:szCs w:val="28"/>
        </w:rPr>
        <w:t>18,6</w:t>
      </w:r>
      <w:r w:rsidRPr="00E17FFD">
        <w:rPr>
          <w:rFonts w:ascii="Times New Roman" w:hAnsi="Times New Roman"/>
          <w:sz w:val="28"/>
          <w:szCs w:val="28"/>
        </w:rPr>
        <w:t xml:space="preserve">% экзаменуемых в Петрозаводском ГО, </w:t>
      </w:r>
      <w:r w:rsidR="00331724">
        <w:rPr>
          <w:rFonts w:ascii="Times New Roman" w:hAnsi="Times New Roman"/>
          <w:sz w:val="28"/>
          <w:szCs w:val="28"/>
        </w:rPr>
        <w:t>25</w:t>
      </w:r>
      <w:r w:rsidRPr="00E17FFD">
        <w:rPr>
          <w:rFonts w:ascii="Times New Roman" w:hAnsi="Times New Roman"/>
          <w:sz w:val="28"/>
          <w:szCs w:val="28"/>
        </w:rPr>
        <w:t xml:space="preserve">% – в </w:t>
      </w:r>
      <w:proofErr w:type="spellStart"/>
      <w:r w:rsidRPr="00E17FFD">
        <w:rPr>
          <w:rFonts w:ascii="Times New Roman" w:hAnsi="Times New Roman"/>
          <w:sz w:val="28"/>
          <w:szCs w:val="28"/>
        </w:rPr>
        <w:t>Сегежском</w:t>
      </w:r>
      <w:proofErr w:type="spellEnd"/>
      <w:r w:rsidRPr="00E17FFD">
        <w:rPr>
          <w:rFonts w:ascii="Times New Roman" w:hAnsi="Times New Roman"/>
          <w:sz w:val="28"/>
          <w:szCs w:val="28"/>
        </w:rPr>
        <w:t xml:space="preserve"> МР</w:t>
      </w:r>
      <w:r w:rsidR="00331724">
        <w:rPr>
          <w:rFonts w:ascii="Times New Roman" w:hAnsi="Times New Roman"/>
          <w:sz w:val="28"/>
          <w:szCs w:val="28"/>
        </w:rPr>
        <w:t xml:space="preserve">, 16,7% - в </w:t>
      </w:r>
      <w:proofErr w:type="spellStart"/>
      <w:r w:rsidR="00331724">
        <w:rPr>
          <w:rFonts w:ascii="Times New Roman" w:hAnsi="Times New Roman"/>
          <w:sz w:val="28"/>
          <w:szCs w:val="28"/>
        </w:rPr>
        <w:t>Суоярвском</w:t>
      </w:r>
      <w:proofErr w:type="spellEnd"/>
      <w:r w:rsidR="00331724">
        <w:rPr>
          <w:rFonts w:ascii="Times New Roman" w:hAnsi="Times New Roman"/>
          <w:sz w:val="28"/>
          <w:szCs w:val="28"/>
        </w:rPr>
        <w:t xml:space="preserve"> МР, 14,3% - в </w:t>
      </w:r>
      <w:proofErr w:type="spellStart"/>
      <w:r w:rsidR="00331724">
        <w:rPr>
          <w:rFonts w:ascii="Times New Roman" w:hAnsi="Times New Roman"/>
          <w:sz w:val="28"/>
          <w:szCs w:val="28"/>
        </w:rPr>
        <w:t>Кондопожском</w:t>
      </w:r>
      <w:proofErr w:type="spellEnd"/>
      <w:r w:rsidR="00331724">
        <w:rPr>
          <w:rFonts w:ascii="Times New Roman" w:hAnsi="Times New Roman"/>
          <w:sz w:val="28"/>
          <w:szCs w:val="28"/>
        </w:rPr>
        <w:t xml:space="preserve"> МР.</w:t>
      </w:r>
      <w:r w:rsidRPr="00E17FFD">
        <w:rPr>
          <w:rFonts w:ascii="Times New Roman" w:hAnsi="Times New Roman"/>
          <w:sz w:val="28"/>
          <w:szCs w:val="28"/>
        </w:rPr>
        <w:t xml:space="preserve"> У</w:t>
      </w:r>
      <w:r w:rsidR="004E2D4B">
        <w:rPr>
          <w:rFonts w:ascii="Times New Roman" w:hAnsi="Times New Roman"/>
          <w:sz w:val="28"/>
          <w:szCs w:val="28"/>
        </w:rPr>
        <w:t>меньшилось</w:t>
      </w:r>
      <w:r w:rsidRPr="00E17FFD">
        <w:rPr>
          <w:rFonts w:ascii="Times New Roman" w:hAnsi="Times New Roman"/>
          <w:sz w:val="28"/>
          <w:szCs w:val="28"/>
        </w:rPr>
        <w:t xml:space="preserve"> количество экзаменуемых, набравших по результатам экзамена 100 баллов: в 201</w:t>
      </w:r>
      <w:r w:rsidR="004E2D4B">
        <w:rPr>
          <w:rFonts w:ascii="Times New Roman" w:hAnsi="Times New Roman"/>
          <w:sz w:val="28"/>
          <w:szCs w:val="28"/>
        </w:rPr>
        <w:t>6</w:t>
      </w:r>
      <w:r w:rsidRPr="00E17FFD">
        <w:rPr>
          <w:rFonts w:ascii="Times New Roman" w:hAnsi="Times New Roman"/>
          <w:sz w:val="28"/>
          <w:szCs w:val="28"/>
        </w:rPr>
        <w:t xml:space="preserve"> </w:t>
      </w:r>
      <w:r w:rsidR="004E2D4B">
        <w:rPr>
          <w:rFonts w:ascii="Times New Roman" w:hAnsi="Times New Roman"/>
          <w:sz w:val="28"/>
          <w:szCs w:val="28"/>
        </w:rPr>
        <w:t>2 участника экзамена</w:t>
      </w:r>
      <w:r w:rsidR="00331724">
        <w:rPr>
          <w:rFonts w:ascii="Times New Roman" w:hAnsi="Times New Roman"/>
          <w:sz w:val="28"/>
          <w:szCs w:val="28"/>
        </w:rPr>
        <w:t xml:space="preserve"> получили 100 баллов</w:t>
      </w:r>
      <w:r w:rsidRPr="00E17FFD">
        <w:rPr>
          <w:rFonts w:ascii="Times New Roman" w:hAnsi="Times New Roman"/>
          <w:sz w:val="28"/>
          <w:szCs w:val="28"/>
        </w:rPr>
        <w:t>, в 201</w:t>
      </w:r>
      <w:r w:rsidR="004E2D4B">
        <w:rPr>
          <w:rFonts w:ascii="Times New Roman" w:hAnsi="Times New Roman"/>
          <w:sz w:val="28"/>
          <w:szCs w:val="28"/>
        </w:rPr>
        <w:t>7</w:t>
      </w:r>
      <w:r w:rsidRPr="00E17FFD">
        <w:rPr>
          <w:rFonts w:ascii="Times New Roman" w:hAnsi="Times New Roman"/>
          <w:sz w:val="28"/>
          <w:szCs w:val="28"/>
        </w:rPr>
        <w:t xml:space="preserve"> – </w:t>
      </w:r>
      <w:r w:rsidR="004E2D4B">
        <w:rPr>
          <w:rFonts w:ascii="Times New Roman" w:hAnsi="Times New Roman"/>
          <w:sz w:val="28"/>
          <w:szCs w:val="28"/>
        </w:rPr>
        <w:t>4 выпускника</w:t>
      </w:r>
      <w:r w:rsidRPr="00E17FFD">
        <w:rPr>
          <w:rFonts w:ascii="Times New Roman" w:hAnsi="Times New Roman"/>
          <w:sz w:val="28"/>
          <w:szCs w:val="28"/>
        </w:rPr>
        <w:t>, в 201</w:t>
      </w:r>
      <w:r w:rsidR="004E2D4B">
        <w:rPr>
          <w:rFonts w:ascii="Times New Roman" w:hAnsi="Times New Roman"/>
          <w:sz w:val="28"/>
          <w:szCs w:val="28"/>
        </w:rPr>
        <w:t>8</w:t>
      </w:r>
      <w:r w:rsidRPr="00E17FFD">
        <w:rPr>
          <w:rFonts w:ascii="Times New Roman" w:hAnsi="Times New Roman"/>
          <w:sz w:val="28"/>
          <w:szCs w:val="28"/>
        </w:rPr>
        <w:t xml:space="preserve"> – </w:t>
      </w:r>
      <w:r w:rsidR="004E2D4B">
        <w:rPr>
          <w:rFonts w:ascii="Times New Roman" w:hAnsi="Times New Roman"/>
          <w:sz w:val="28"/>
          <w:szCs w:val="28"/>
        </w:rPr>
        <w:t>1 выпускник</w:t>
      </w:r>
      <w:r w:rsidRPr="00E17FFD">
        <w:rPr>
          <w:rFonts w:ascii="Times New Roman" w:hAnsi="Times New Roman"/>
          <w:sz w:val="28"/>
          <w:szCs w:val="28"/>
        </w:rPr>
        <w:t>.</w:t>
      </w:r>
    </w:p>
    <w:p w:rsidR="00FF0419" w:rsidRPr="005F49BE" w:rsidRDefault="00FF0419" w:rsidP="005F49BE">
      <w:pPr>
        <w:pStyle w:val="a3"/>
        <w:spacing w:line="240" w:lineRule="auto"/>
        <w:ind w:left="0" w:firstLine="567"/>
        <w:jc w:val="both"/>
        <w:rPr>
          <w:rFonts w:ascii="Times New Roman" w:hAnsi="Times New Roman"/>
          <w:sz w:val="28"/>
          <w:szCs w:val="28"/>
        </w:rPr>
      </w:pPr>
      <w:r w:rsidRPr="005F49BE">
        <w:rPr>
          <w:rFonts w:ascii="Times New Roman" w:hAnsi="Times New Roman"/>
          <w:sz w:val="28"/>
          <w:szCs w:val="28"/>
        </w:rPr>
        <w:br w:type="page"/>
      </w:r>
    </w:p>
    <w:p w:rsidR="00FF0419" w:rsidRPr="002A418D" w:rsidRDefault="00FF0419" w:rsidP="00FF0419">
      <w:pPr>
        <w:pStyle w:val="1"/>
        <w:rPr>
          <w:rFonts w:ascii="Times New Roman" w:eastAsia="Times New Roman" w:hAnsi="Times New Roman" w:cs="Times New Roman"/>
          <w:color w:val="auto"/>
        </w:rPr>
      </w:pPr>
      <w:r w:rsidRPr="002A418D">
        <w:rPr>
          <w:rFonts w:ascii="Times New Roman" w:eastAsia="Times New Roman" w:hAnsi="Times New Roman" w:cs="Times New Roman"/>
          <w:color w:val="auto"/>
        </w:rPr>
        <w:lastRenderedPageBreak/>
        <w:t>4. АНАЛИЗ РЕЗУЛЬТАТОВ ВЫПОЛНЕНИЯ ОТДЕЛЬНЫХ ЗАДАНИЙ ИЛИ ГРУПП ЗАДАНИЙ</w:t>
      </w:r>
    </w:p>
    <w:p w:rsidR="002A418D" w:rsidRPr="00632338" w:rsidRDefault="002A418D" w:rsidP="002A418D">
      <w:pPr>
        <w:jc w:val="center"/>
        <w:rPr>
          <w:sz w:val="28"/>
          <w:szCs w:val="28"/>
        </w:rPr>
      </w:pPr>
      <w:r w:rsidRPr="00521927">
        <w:rPr>
          <w:b/>
          <w:sz w:val="28"/>
          <w:szCs w:val="28"/>
        </w:rPr>
        <w:t>Обобщенные результаты выполнения экзаменационной работы</w:t>
      </w:r>
      <w:r>
        <w:rPr>
          <w:b/>
          <w:sz w:val="28"/>
          <w:szCs w:val="28"/>
        </w:rPr>
        <w:t xml:space="preserve"> по информатике и ИКТ</w:t>
      </w:r>
    </w:p>
    <w:p w:rsidR="00FF0419" w:rsidRDefault="00FF0419" w:rsidP="00FF0419">
      <w:pPr>
        <w:pStyle w:val="a3"/>
        <w:spacing w:after="0" w:line="240" w:lineRule="auto"/>
        <w:ind w:left="1985"/>
        <w:jc w:val="right"/>
        <w:rPr>
          <w:rFonts w:ascii="Times New Roman" w:eastAsia="Times New Roman" w:hAnsi="Times New Roman"/>
          <w:i/>
          <w:sz w:val="24"/>
          <w:szCs w:val="24"/>
          <w:lang w:eastAsia="ru-RU"/>
        </w:rPr>
      </w:pPr>
      <w:r w:rsidRPr="002A418D">
        <w:rPr>
          <w:rFonts w:ascii="Times New Roman" w:eastAsia="Times New Roman" w:hAnsi="Times New Roman"/>
          <w:i/>
          <w:sz w:val="24"/>
          <w:szCs w:val="24"/>
          <w:lang w:eastAsia="ru-RU"/>
        </w:rPr>
        <w:t>Таблица 11</w:t>
      </w:r>
    </w:p>
    <w:tbl>
      <w:tblPr>
        <w:tblW w:w="5134" w:type="pct"/>
        <w:jc w:val="center"/>
        <w:tblInd w:w="448" w:type="dxa"/>
        <w:tblLook w:val="0000"/>
      </w:tblPr>
      <w:tblGrid>
        <w:gridCol w:w="875"/>
        <w:gridCol w:w="3659"/>
        <w:gridCol w:w="945"/>
        <w:gridCol w:w="1057"/>
        <w:gridCol w:w="1706"/>
        <w:gridCol w:w="919"/>
        <w:gridCol w:w="957"/>
      </w:tblGrid>
      <w:tr w:rsidR="00B94ECF" w:rsidRPr="00A236F0" w:rsidTr="00B94ECF">
        <w:trPr>
          <w:trHeight w:val="20"/>
          <w:tblHeader/>
          <w:jc w:val="center"/>
        </w:trPr>
        <w:tc>
          <w:tcPr>
            <w:tcW w:w="433" w:type="pct"/>
            <w:vMerge w:val="restart"/>
            <w:tcBorders>
              <w:top w:val="single" w:sz="8" w:space="0" w:color="000000"/>
              <w:left w:val="single" w:sz="8" w:space="0" w:color="000000"/>
              <w:right w:val="single" w:sz="8" w:space="0" w:color="000000"/>
            </w:tcBorders>
            <w:textDirection w:val="btLr"/>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bCs/>
                <w:color w:val="000000"/>
              </w:rPr>
              <w:t>Обозначение</w:t>
            </w:r>
          </w:p>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bCs/>
                <w:color w:val="000000"/>
              </w:rPr>
              <w:t>задания в работе</w:t>
            </w:r>
          </w:p>
        </w:tc>
        <w:tc>
          <w:tcPr>
            <w:tcW w:w="1808" w:type="pct"/>
            <w:vMerge w:val="restart"/>
            <w:tcBorders>
              <w:top w:val="single" w:sz="8" w:space="0" w:color="000000"/>
              <w:left w:val="single" w:sz="8" w:space="0" w:color="000000"/>
              <w:right w:val="single" w:sz="8" w:space="0" w:color="000000"/>
            </w:tcBorders>
            <w:vAlign w:val="center"/>
          </w:tcPr>
          <w:p w:rsidR="00B94ECF" w:rsidRPr="00A236F0" w:rsidRDefault="00B94ECF" w:rsidP="00D661C5">
            <w:pPr>
              <w:autoSpaceDE w:val="0"/>
              <w:autoSpaceDN w:val="0"/>
              <w:adjustRightInd w:val="0"/>
              <w:ind w:left="113" w:hanging="39"/>
              <w:jc w:val="center"/>
              <w:rPr>
                <w:rFonts w:eastAsia="Calibri"/>
                <w:color w:val="000000"/>
              </w:rPr>
            </w:pPr>
            <w:r w:rsidRPr="00A236F0">
              <w:rPr>
                <w:rFonts w:eastAsia="Calibri"/>
                <w:bCs/>
                <w:color w:val="000000"/>
              </w:rPr>
              <w:t>Проверяемые элементы содержания/ умения</w:t>
            </w:r>
          </w:p>
        </w:tc>
        <w:tc>
          <w:tcPr>
            <w:tcW w:w="467" w:type="pct"/>
            <w:vMerge w:val="restart"/>
            <w:tcBorders>
              <w:top w:val="single" w:sz="8" w:space="0" w:color="000000"/>
              <w:left w:val="single" w:sz="8" w:space="0" w:color="000000"/>
              <w:right w:val="single" w:sz="8" w:space="0" w:color="000000"/>
            </w:tcBorders>
            <w:textDirection w:val="btLr"/>
            <w:vAlign w:val="center"/>
          </w:tcPr>
          <w:p w:rsidR="00B94ECF" w:rsidRPr="00A236F0" w:rsidRDefault="00B94ECF" w:rsidP="00B94ECF">
            <w:pPr>
              <w:autoSpaceDE w:val="0"/>
              <w:autoSpaceDN w:val="0"/>
              <w:adjustRightInd w:val="0"/>
              <w:ind w:left="113" w:right="113" w:firstLine="67"/>
              <w:jc w:val="center"/>
              <w:rPr>
                <w:rFonts w:eastAsia="Calibri"/>
                <w:color w:val="000000"/>
              </w:rPr>
            </w:pPr>
            <w:r w:rsidRPr="00A236F0">
              <w:rPr>
                <w:rFonts w:eastAsia="Calibri"/>
                <w:bCs/>
                <w:color w:val="000000"/>
              </w:rPr>
              <w:t>Уровень сложности задания</w:t>
            </w:r>
          </w:p>
        </w:tc>
        <w:tc>
          <w:tcPr>
            <w:tcW w:w="2292" w:type="pct"/>
            <w:gridSpan w:val="4"/>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ind w:left="-57" w:right="-57" w:firstLine="67"/>
              <w:jc w:val="center"/>
              <w:rPr>
                <w:rFonts w:eastAsia="Calibri"/>
              </w:rPr>
            </w:pPr>
            <w:r w:rsidRPr="00A236F0">
              <w:rPr>
                <w:rFonts w:eastAsia="Calibri"/>
              </w:rPr>
              <w:t xml:space="preserve">Процент </w:t>
            </w:r>
            <w:r w:rsidRPr="00A236F0">
              <w:rPr>
                <w:rFonts w:eastAsia="Calibri"/>
                <w:color w:val="000000"/>
              </w:rPr>
              <w:t>выполнения по региону</w:t>
            </w:r>
          </w:p>
        </w:tc>
      </w:tr>
      <w:tr w:rsidR="00B94ECF" w:rsidRPr="00A236F0" w:rsidTr="00B94ECF">
        <w:trPr>
          <w:trHeight w:val="20"/>
          <w:tblHeader/>
          <w:jc w:val="center"/>
        </w:trPr>
        <w:tc>
          <w:tcPr>
            <w:tcW w:w="433" w:type="pct"/>
            <w:vMerge/>
            <w:tcBorders>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bCs/>
                <w:color w:val="000000"/>
              </w:rPr>
            </w:pPr>
          </w:p>
        </w:tc>
        <w:tc>
          <w:tcPr>
            <w:tcW w:w="1808" w:type="pct"/>
            <w:vMerge/>
            <w:tcBorders>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13" w:hanging="39"/>
              <w:jc w:val="center"/>
              <w:rPr>
                <w:rFonts w:eastAsia="Calibri"/>
                <w:bCs/>
                <w:color w:val="000000"/>
              </w:rPr>
            </w:pPr>
          </w:p>
        </w:tc>
        <w:tc>
          <w:tcPr>
            <w:tcW w:w="467" w:type="pct"/>
            <w:vMerge/>
            <w:tcBorders>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13" w:firstLine="67"/>
              <w:jc w:val="center"/>
              <w:rPr>
                <w:rFonts w:eastAsia="Calibri"/>
                <w:bCs/>
                <w:color w:val="000000"/>
              </w:rPr>
            </w:pP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rPr>
            </w:pPr>
            <w:r w:rsidRPr="00A236F0">
              <w:rPr>
                <w:rFonts w:eastAsia="Calibri"/>
              </w:rPr>
              <w:t>средний</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jc w:val="center"/>
              <w:rPr>
                <w:rFonts w:eastAsia="Calibri"/>
                <w:bCs/>
              </w:rPr>
            </w:pPr>
            <w:r w:rsidRPr="00A236F0">
              <w:rPr>
                <w:rFonts w:eastAsia="Calibri"/>
                <w:bCs/>
              </w:rPr>
              <w:t>в группе не преодолевших минимальный балл</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jc w:val="center"/>
              <w:rPr>
                <w:rFonts w:eastAsia="Calibri"/>
                <w:bCs/>
              </w:rPr>
            </w:pPr>
            <w:r w:rsidRPr="00A236F0">
              <w:rPr>
                <w:rFonts w:eastAsia="Calibri"/>
                <w:bCs/>
              </w:rPr>
              <w:t>в группе 61-80 т.б.</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jc w:val="center"/>
              <w:rPr>
                <w:rFonts w:eastAsia="Calibri"/>
                <w:bCs/>
              </w:rPr>
            </w:pPr>
            <w:r w:rsidRPr="00A236F0">
              <w:rPr>
                <w:rFonts w:eastAsia="Calibri"/>
                <w:bCs/>
              </w:rPr>
              <w:t>в группе 81-100 т.б.</w:t>
            </w:r>
          </w:p>
        </w:tc>
      </w:tr>
      <w:tr w:rsidR="00B94ECF" w:rsidRPr="00A236F0" w:rsidTr="00B94ECF">
        <w:trPr>
          <w:trHeight w:val="20"/>
          <w:jc w:val="center"/>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b/>
                <w:color w:val="000000"/>
              </w:rPr>
            </w:pPr>
            <w:r w:rsidRPr="00A236F0">
              <w:rPr>
                <w:rFonts w:eastAsia="Calibri"/>
                <w:b/>
                <w:color w:val="000000"/>
              </w:rPr>
              <w:t>Часть 1</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tcPr>
          <w:p w:rsidR="00B94ECF" w:rsidRPr="00A236F0" w:rsidRDefault="00B94ECF" w:rsidP="00D661C5">
            <w:pPr>
              <w:autoSpaceDE w:val="0"/>
              <w:autoSpaceDN w:val="0"/>
              <w:adjustRightInd w:val="0"/>
              <w:ind w:left="18" w:right="-102" w:hanging="42"/>
              <w:jc w:val="center"/>
              <w:rPr>
                <w:rFonts w:eastAsia="Calibri"/>
              </w:rPr>
            </w:pPr>
            <w:r w:rsidRPr="00A236F0">
              <w:rPr>
                <w:rFonts w:eastAsia="Calibri"/>
              </w:rPr>
              <w:t>1</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Знания о системах счисления и двоичном представлении информации в памяти компьютера/</w:t>
            </w:r>
            <w:r>
              <w:rPr>
                <w:rFonts w:eastAsia="Calibri"/>
              </w:rPr>
              <w:t xml:space="preserve"> </w:t>
            </w:r>
            <w:r w:rsidRPr="00A236F0">
              <w:rPr>
                <w:rFonts w:eastAsia="Calibri"/>
              </w:rPr>
              <w:t>Оценивать числовые параметры информационных объектов и процессов</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Б</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85,9%</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50,0%</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94,3%</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98,4%</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2</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Умение строить таблицы истинности и логические схемы/</w:t>
            </w:r>
            <w:r>
              <w:rPr>
                <w:rFonts w:eastAsia="Calibri"/>
              </w:rPr>
              <w:t xml:space="preserve"> </w:t>
            </w:r>
            <w:r w:rsidRPr="00A236F0">
              <w:rPr>
                <w:rFonts w:eastAsia="Calibri"/>
              </w:rPr>
              <w:t>строить модели объектов, систем и процессов в виде таблицы истинности для логического высказывания</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Б</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60,3%</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4,2%</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81,1%</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96,8%</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3</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Умение представлять и считывать данные в разных типах информационных моделей (схемы, карты, таблицы, графики и формулы)</w:t>
            </w:r>
          </w:p>
          <w:p w:rsidR="00B94ECF" w:rsidRPr="00A236F0" w:rsidRDefault="00B94ECF" w:rsidP="00D661C5">
            <w:pPr>
              <w:autoSpaceDE w:val="0"/>
              <w:autoSpaceDN w:val="0"/>
              <w:adjustRightInd w:val="0"/>
              <w:ind w:right="6"/>
              <w:jc w:val="both"/>
              <w:rPr>
                <w:rFonts w:eastAsia="Calibri"/>
              </w:rPr>
            </w:pPr>
            <w:r w:rsidRPr="00A236F0">
              <w:rPr>
                <w:rFonts w:eastAsia="Calibri"/>
              </w:rPr>
              <w:t>Применение знаний и умений в стандартной ситуации</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Б</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82,9%</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37,5%</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89,7%</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98,4%</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tcPr>
          <w:p w:rsidR="00B94ECF" w:rsidRPr="00A236F0" w:rsidRDefault="00B94ECF" w:rsidP="00D661C5">
            <w:pPr>
              <w:autoSpaceDE w:val="0"/>
              <w:autoSpaceDN w:val="0"/>
              <w:adjustRightInd w:val="0"/>
              <w:ind w:left="18" w:right="-102" w:hanging="42"/>
              <w:jc w:val="center"/>
              <w:rPr>
                <w:rFonts w:eastAsia="Calibri"/>
              </w:rPr>
            </w:pPr>
            <w:r w:rsidRPr="00A236F0">
              <w:rPr>
                <w:rFonts w:eastAsia="Calibri"/>
              </w:rPr>
              <w:t>4</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Знания о файловой системе организации данных или о технологии хранения, поиска и сортировки информации в базах данных</w:t>
            </w:r>
          </w:p>
          <w:p w:rsidR="00B94ECF" w:rsidRPr="00A236F0" w:rsidRDefault="00B94ECF" w:rsidP="00D661C5">
            <w:pPr>
              <w:autoSpaceDE w:val="0"/>
              <w:autoSpaceDN w:val="0"/>
              <w:adjustRightInd w:val="0"/>
              <w:ind w:right="6"/>
              <w:jc w:val="both"/>
              <w:rPr>
                <w:rFonts w:eastAsia="Calibri"/>
              </w:rPr>
            </w:pPr>
            <w:r w:rsidRPr="00A236F0">
              <w:rPr>
                <w:rFonts w:eastAsia="Calibri"/>
              </w:rPr>
              <w:t>Применение знаний и умений в стандартной ситуации</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Б</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58,7%</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22,9%</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66,9%</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77,4%</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5</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Умение кодировать и декодировать информацию/</w:t>
            </w:r>
            <w:r>
              <w:rPr>
                <w:rFonts w:eastAsia="Calibri"/>
              </w:rPr>
              <w:t xml:space="preserve"> </w:t>
            </w:r>
            <w:r w:rsidRPr="00A236F0">
              <w:rPr>
                <w:rFonts w:eastAsia="Calibri"/>
              </w:rPr>
              <w:t>Интерпретировать результаты, получаемые в ходе моделирования реальных процессов</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Б</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63,7%</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12,5%</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85,7%</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95,2%</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6</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Формальное исполнение алгоритма, записанного на естественном языке или умение создавать линейный алгоритм для формального исполнителя с ограниченным набором команд/</w:t>
            </w:r>
            <w:r>
              <w:rPr>
                <w:rFonts w:eastAsia="Calibri"/>
              </w:rPr>
              <w:t xml:space="preserve"> </w:t>
            </w:r>
            <w:r w:rsidRPr="00A236F0">
              <w:rPr>
                <w:rFonts w:eastAsia="Calibri"/>
              </w:rPr>
              <w:lastRenderedPageBreak/>
              <w:t>строить информационные модели объектов, систем и процессов в виде алгоритмов</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lastRenderedPageBreak/>
              <w:t>Б</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61,4%</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12,5%</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75,4%</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91,9%</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lastRenderedPageBreak/>
              <w:t>7</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Знание технологии обработки информации в электронных таблицах и методов визуализации данных с помощью диаграмм и графиков</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Б</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90,1%</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45,8%</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97,1%</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100,0%</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8</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Знание основных конструкций языка программирования, понятия переменной, оператора присваивания/</w:t>
            </w:r>
            <w:r>
              <w:rPr>
                <w:rFonts w:eastAsia="Calibri"/>
              </w:rPr>
              <w:t xml:space="preserve"> </w:t>
            </w:r>
            <w:r w:rsidRPr="00A236F0">
              <w:rPr>
                <w:rFonts w:eastAsia="Calibri"/>
              </w:rPr>
              <w:t>читать и отлаживать программы на языке программирования</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Б</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85,0%</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43,8%</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90,3%</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96,8%</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9</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Умение определять скорость передачи информации при заданной пропускной способности канала, объем памяти, необходимый для хранения звуковой и графической информации/</w:t>
            </w:r>
            <w:r>
              <w:rPr>
                <w:rFonts w:eastAsia="Calibri"/>
              </w:rPr>
              <w:t xml:space="preserve"> </w:t>
            </w:r>
            <w:r w:rsidRPr="00A236F0">
              <w:rPr>
                <w:rFonts w:eastAsia="Calibri"/>
              </w:rPr>
              <w:t>оценивать числовые параметры информационных объектов</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Б</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51,7%</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10,4%</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65,7%</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95,2%</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10</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Знания о методах измерения количества информации/</w:t>
            </w:r>
            <w:r>
              <w:rPr>
                <w:rFonts w:eastAsia="Calibri"/>
              </w:rPr>
              <w:t xml:space="preserve"> </w:t>
            </w:r>
            <w:r w:rsidRPr="00A236F0">
              <w:rPr>
                <w:rFonts w:eastAsia="Calibri"/>
              </w:rPr>
              <w:t>Оценивать объем памяти, необходимый для хранения информации</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Б</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59,8%</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6,3%</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79,4%</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91,9%</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11</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Умение исполнить рекурсивный алгоритм/</w:t>
            </w:r>
            <w:r>
              <w:rPr>
                <w:rFonts w:eastAsia="Calibri"/>
              </w:rPr>
              <w:t xml:space="preserve"> </w:t>
            </w:r>
            <w:r w:rsidRPr="00A236F0">
              <w:rPr>
                <w:rFonts w:eastAsia="Calibri"/>
              </w:rPr>
              <w:t>строить информационные модели объектов, систем и процессов в виде алгоритма</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Б</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48,5%</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0,0%</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69,1%</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91,9%</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12</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Знание базовых принципов организации и функционирования компьютерных сетей, адресации в сети/</w:t>
            </w:r>
            <w:r>
              <w:rPr>
                <w:rFonts w:eastAsia="Calibri"/>
              </w:rPr>
              <w:t xml:space="preserve"> </w:t>
            </w:r>
            <w:r w:rsidRPr="00A236F0">
              <w:rPr>
                <w:rFonts w:eastAsia="Calibri"/>
              </w:rPr>
              <w:t>Работать с распространенными автоматизированными информационными  системами</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Б</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63,0%</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10,4%</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81,1%</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91,9%</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13</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Умение подсчитывать информационный объем сообщения/</w:t>
            </w:r>
            <w:r>
              <w:rPr>
                <w:rFonts w:eastAsia="Calibri"/>
              </w:rPr>
              <w:t xml:space="preserve"> </w:t>
            </w:r>
            <w:r w:rsidRPr="00A236F0">
              <w:rPr>
                <w:rFonts w:eastAsia="Calibri"/>
              </w:rPr>
              <w:t>Оценивать объем памяти, необходимый для хранения информации</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П</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62,4%</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0,0%</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83,4%</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95,2%</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lastRenderedPageBreak/>
              <w:t>14</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Умение исполнить алгоритм для конкретного исполнителя с фиксированным набором команд/</w:t>
            </w:r>
            <w:r>
              <w:rPr>
                <w:rFonts w:eastAsia="Calibri"/>
              </w:rPr>
              <w:t xml:space="preserve"> </w:t>
            </w:r>
            <w:r w:rsidRPr="00A236F0">
              <w:rPr>
                <w:rFonts w:eastAsia="Calibri"/>
              </w:rPr>
              <w:t>Интерпретировать результаты, получаемые в ходе моделирования реальных процессов</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П</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63,5%</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10,4%</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78,3%</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88,7%</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15</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Умение представлять и считывать данные в разных типах информационных моделей (схемы, карты, таблицы, графики и формулы)/</w:t>
            </w:r>
            <w:r>
              <w:rPr>
                <w:rFonts w:eastAsia="Calibri"/>
              </w:rPr>
              <w:t xml:space="preserve"> </w:t>
            </w:r>
            <w:r w:rsidRPr="00A236F0">
              <w:rPr>
                <w:rFonts w:eastAsia="Calibri"/>
              </w:rPr>
              <w:t>Использовать готовые модели, оценивать их соответствие реальному объему и целям моделирования</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П</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75,8%</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22,9%</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89,1%</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100,0%</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16</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Знание позиционных систем счисления/</w:t>
            </w:r>
            <w:r>
              <w:rPr>
                <w:rFonts w:eastAsia="Calibri"/>
              </w:rPr>
              <w:t xml:space="preserve"> </w:t>
            </w:r>
            <w:r w:rsidRPr="00A236F0">
              <w:rPr>
                <w:rFonts w:eastAsia="Calibri"/>
              </w:rPr>
              <w:t>строить информационные модели объектов, систем и процессов в виде алгоритма</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П</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60,3%</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4,2%</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80,6%</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96,8%</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17</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Умение осуществлять поиск информации в сети Интернет/</w:t>
            </w:r>
            <w:r>
              <w:rPr>
                <w:rFonts w:eastAsia="Calibri"/>
              </w:rPr>
              <w:t xml:space="preserve"> </w:t>
            </w:r>
            <w:r w:rsidRPr="00A236F0">
              <w:rPr>
                <w:rFonts w:eastAsia="Calibri"/>
              </w:rPr>
              <w:t>Осуществлять поиск и отбор информации</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П</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69,1%</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10,4%</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86,3%</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98,4%</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18</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Знание основных понятий и законов математической логики/</w:t>
            </w:r>
            <w:r>
              <w:rPr>
                <w:rFonts w:eastAsia="Calibri"/>
              </w:rPr>
              <w:t xml:space="preserve"> </w:t>
            </w:r>
            <w:r w:rsidRPr="00A236F0">
              <w:rPr>
                <w:rFonts w:eastAsia="Calibri"/>
              </w:rPr>
              <w:t>вычислять логическое значение сложного высказывания по известным значениям элементарных высказываний</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П</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27,3%</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0,0%</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37,1%</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69,4%</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19</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Работа с массивами (заполнение, считывание, поиск, сортировка, массовые операции и др.)/</w:t>
            </w:r>
            <w:r>
              <w:rPr>
                <w:rFonts w:eastAsia="Calibri"/>
              </w:rPr>
              <w:t xml:space="preserve"> </w:t>
            </w:r>
            <w:r w:rsidRPr="00A236F0">
              <w:rPr>
                <w:rFonts w:eastAsia="Calibri"/>
              </w:rPr>
              <w:t>читать и отлаживать программы на языке программирования</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П</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59,1%</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6,3%</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81,1%</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95,2%</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20</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Анализ алгоритма, содержащего вспомогательные алгоритмы, цикл и ветвление/</w:t>
            </w:r>
            <w:r>
              <w:rPr>
                <w:rFonts w:eastAsia="Calibri"/>
              </w:rPr>
              <w:t xml:space="preserve"> </w:t>
            </w:r>
            <w:r w:rsidRPr="00A236F0">
              <w:rPr>
                <w:rFonts w:eastAsia="Calibri"/>
              </w:rPr>
              <w:t>читать и отлаживать программы на языке программирования</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П</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20,8%</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0,0%</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26,9%</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67,7%</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21</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Умение анализировать программу, использующую процедуры и функции/</w:t>
            </w:r>
            <w:r>
              <w:rPr>
                <w:rFonts w:eastAsia="Calibri"/>
              </w:rPr>
              <w:t xml:space="preserve"> </w:t>
            </w:r>
            <w:r w:rsidRPr="00A236F0">
              <w:rPr>
                <w:rFonts w:eastAsia="Calibri"/>
              </w:rPr>
              <w:t xml:space="preserve">читать и отлаживать программы на языке программирования </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П</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38,1%</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0,0%</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57,1%</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83,9%</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22</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 xml:space="preserve">Умение анализировать результат </w:t>
            </w:r>
            <w:r w:rsidRPr="00A236F0">
              <w:rPr>
                <w:rFonts w:eastAsia="Calibri"/>
              </w:rPr>
              <w:lastRenderedPageBreak/>
              <w:t>исполнения алгоритма/ строить информационные модели объектов, систем и процессов в виде алгоритмов</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lastRenderedPageBreak/>
              <w:t>П</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45,7%</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0,0%</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66,3%</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91,9%</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lastRenderedPageBreak/>
              <w:t>23</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Умение строить и преобразовывать логические выражения/</w:t>
            </w:r>
            <w:r>
              <w:rPr>
                <w:rFonts w:eastAsia="Calibri"/>
              </w:rPr>
              <w:t xml:space="preserve"> </w:t>
            </w:r>
            <w:r w:rsidRPr="00A236F0">
              <w:rPr>
                <w:rFonts w:eastAsia="Calibri"/>
              </w:rPr>
              <w:t>вычислять логическое значение сложного высказывания по известным значениям элементарных высказываний</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В</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21,9%</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0,0%</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24,6%</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79,0%</w:t>
            </w:r>
          </w:p>
        </w:tc>
      </w:tr>
      <w:tr w:rsidR="00B94ECF" w:rsidRPr="00A236F0" w:rsidTr="00B94ECF">
        <w:trPr>
          <w:trHeight w:val="20"/>
          <w:jc w:val="center"/>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b/>
                <w:color w:val="000000"/>
              </w:rPr>
            </w:pPr>
            <w:r w:rsidRPr="00A236F0">
              <w:rPr>
                <w:rFonts w:eastAsia="Calibri"/>
                <w:b/>
                <w:color w:val="000000"/>
              </w:rPr>
              <w:t>Часть 2</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24</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Умение прочесть фрагмент программы на языке программирования и исправить допущенные ошибки/</w:t>
            </w:r>
            <w:r>
              <w:rPr>
                <w:rFonts w:eastAsia="Calibri"/>
              </w:rPr>
              <w:t xml:space="preserve"> </w:t>
            </w:r>
            <w:r w:rsidRPr="00A236F0">
              <w:rPr>
                <w:rFonts w:eastAsia="Calibri"/>
              </w:rPr>
              <w:t>читать и отлаживать программы на языке программирования</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П</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42,7%</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0,0%</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67,4%</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90,3%</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25</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Умения написать короткую (10–15 строк) простую программу (например, обработки массива) на языке программирования или записать алгоритм на естественном языке/</w:t>
            </w:r>
            <w:r>
              <w:rPr>
                <w:rFonts w:eastAsia="Calibri"/>
              </w:rPr>
              <w:t xml:space="preserve"> </w:t>
            </w:r>
            <w:r w:rsidRPr="00A236F0">
              <w:rPr>
                <w:rFonts w:eastAsia="Calibri"/>
              </w:rPr>
              <w:t>Создавать программы на языке программирования по их описанию</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В</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28,6%</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0,0%</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42,3%</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77,4%</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26</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Умение построить дерево игры по заданному алгоритму и обосновать выигрышную стратегию/</w:t>
            </w:r>
          </w:p>
          <w:p w:rsidR="00B94ECF" w:rsidRPr="00A236F0" w:rsidRDefault="00B94ECF" w:rsidP="00D661C5">
            <w:pPr>
              <w:autoSpaceDE w:val="0"/>
              <w:autoSpaceDN w:val="0"/>
              <w:adjustRightInd w:val="0"/>
              <w:ind w:right="6"/>
              <w:jc w:val="both"/>
              <w:rPr>
                <w:rFonts w:eastAsia="Calibri"/>
              </w:rPr>
            </w:pPr>
            <w:r w:rsidRPr="00A236F0">
              <w:rPr>
                <w:rFonts w:eastAsia="Calibri"/>
              </w:rPr>
              <w:t>строить информационные модели объектов, систем и процессов в виде алгоритма</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В</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17,1%</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0,0%</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16,0%</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67,7%</w:t>
            </w:r>
          </w:p>
        </w:tc>
      </w:tr>
      <w:tr w:rsidR="00B94ECF" w:rsidRPr="00A236F0" w:rsidTr="00B94ECF">
        <w:trPr>
          <w:trHeight w:val="20"/>
          <w:jc w:val="center"/>
        </w:trPr>
        <w:tc>
          <w:tcPr>
            <w:tcW w:w="43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left="18" w:right="-102" w:hanging="42"/>
              <w:jc w:val="center"/>
              <w:rPr>
                <w:rFonts w:eastAsia="Calibri"/>
                <w:color w:val="000000"/>
              </w:rPr>
            </w:pPr>
            <w:r w:rsidRPr="00A236F0">
              <w:rPr>
                <w:rFonts w:eastAsia="Calibri"/>
                <w:color w:val="000000"/>
              </w:rPr>
              <w:t>27</w:t>
            </w:r>
          </w:p>
        </w:tc>
        <w:tc>
          <w:tcPr>
            <w:tcW w:w="1808"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right="6"/>
              <w:jc w:val="both"/>
              <w:rPr>
                <w:rFonts w:eastAsia="Calibri"/>
              </w:rPr>
            </w:pPr>
            <w:r w:rsidRPr="00A236F0">
              <w:rPr>
                <w:rFonts w:eastAsia="Calibri"/>
              </w:rPr>
              <w:t>Умения создавать собственные программы (30–50 строк) для решения задач средней сложности/</w:t>
            </w:r>
            <w:r>
              <w:rPr>
                <w:rFonts w:eastAsia="Calibri"/>
              </w:rPr>
              <w:t xml:space="preserve"> </w:t>
            </w:r>
            <w:r w:rsidRPr="00A236F0">
              <w:rPr>
                <w:rFonts w:eastAsia="Calibri"/>
              </w:rPr>
              <w:t>Создавать программы на языке программирования по их описанию</w:t>
            </w:r>
          </w:p>
        </w:tc>
        <w:tc>
          <w:tcPr>
            <w:tcW w:w="467"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autoSpaceDE w:val="0"/>
              <w:autoSpaceDN w:val="0"/>
              <w:adjustRightInd w:val="0"/>
              <w:ind w:firstLine="67"/>
              <w:jc w:val="center"/>
              <w:rPr>
                <w:rFonts w:eastAsia="Calibri"/>
                <w:color w:val="000000"/>
              </w:rPr>
            </w:pPr>
            <w:r w:rsidRPr="00A236F0">
              <w:rPr>
                <w:rFonts w:eastAsia="Calibri"/>
                <w:color w:val="000000"/>
              </w:rPr>
              <w:t>В</w:t>
            </w:r>
          </w:p>
        </w:tc>
        <w:tc>
          <w:tcPr>
            <w:tcW w:w="522"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0,7%</w:t>
            </w:r>
          </w:p>
        </w:tc>
        <w:tc>
          <w:tcPr>
            <w:tcW w:w="84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0,0%</w:t>
            </w:r>
          </w:p>
        </w:tc>
        <w:tc>
          <w:tcPr>
            <w:tcW w:w="454"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0,0%</w:t>
            </w:r>
          </w:p>
        </w:tc>
        <w:tc>
          <w:tcPr>
            <w:tcW w:w="473" w:type="pct"/>
            <w:tcBorders>
              <w:top w:val="single" w:sz="8" w:space="0" w:color="000000"/>
              <w:left w:val="single" w:sz="8" w:space="0" w:color="000000"/>
              <w:bottom w:val="single" w:sz="8" w:space="0" w:color="000000"/>
              <w:right w:val="single" w:sz="8" w:space="0" w:color="000000"/>
            </w:tcBorders>
            <w:vAlign w:val="center"/>
          </w:tcPr>
          <w:p w:rsidR="00B94ECF" w:rsidRPr="00A236F0" w:rsidRDefault="00B94ECF" w:rsidP="00D661C5">
            <w:pPr>
              <w:jc w:val="center"/>
              <w:rPr>
                <w:rFonts w:eastAsia="Calibri"/>
                <w:color w:val="000000"/>
              </w:rPr>
            </w:pPr>
            <w:r w:rsidRPr="00A236F0">
              <w:rPr>
                <w:rFonts w:eastAsia="Calibri"/>
                <w:color w:val="000000"/>
              </w:rPr>
              <w:t>4,8%</w:t>
            </w:r>
          </w:p>
        </w:tc>
      </w:tr>
    </w:tbl>
    <w:p w:rsidR="00B94ECF" w:rsidRDefault="00B94ECF" w:rsidP="003C7714">
      <w:pPr>
        <w:autoSpaceDE w:val="0"/>
        <w:autoSpaceDN w:val="0"/>
        <w:adjustRightInd w:val="0"/>
        <w:spacing w:before="240"/>
        <w:ind w:right="6" w:firstLine="539"/>
        <w:jc w:val="both"/>
        <w:rPr>
          <w:rFonts w:eastAsia="Calibri"/>
          <w:sz w:val="28"/>
          <w:szCs w:val="28"/>
        </w:rPr>
      </w:pPr>
      <w:r>
        <w:rPr>
          <w:rFonts w:eastAsia="Calibri"/>
          <w:sz w:val="28"/>
          <w:szCs w:val="28"/>
        </w:rPr>
        <w:t xml:space="preserve">Для группы не преодолевших минимальный балл характерно то, что большинство из экзаменуемых не справились или не приступали к решению задач на логику. Речь идет даже о задачах базового уровня. Кроме того, </w:t>
      </w:r>
      <w:r>
        <w:rPr>
          <w:rFonts w:eastAsia="Calibri"/>
          <w:sz w:val="28"/>
          <w:szCs w:val="28"/>
        </w:rPr>
        <w:lastRenderedPageBreak/>
        <w:t xml:space="preserve">указанная группа не справилась с заданиями из разделов «информация и ее кодирование» и «системы счисления». </w:t>
      </w:r>
    </w:p>
    <w:p w:rsidR="00B94ECF" w:rsidRDefault="00B94ECF" w:rsidP="00B94ECF">
      <w:pPr>
        <w:autoSpaceDE w:val="0"/>
        <w:autoSpaceDN w:val="0"/>
        <w:adjustRightInd w:val="0"/>
        <w:ind w:right="6" w:firstLine="539"/>
        <w:jc w:val="both"/>
        <w:rPr>
          <w:rFonts w:eastAsia="Calibri"/>
          <w:sz w:val="28"/>
          <w:szCs w:val="28"/>
        </w:rPr>
      </w:pPr>
      <w:r>
        <w:rPr>
          <w:rFonts w:eastAsia="Calibri"/>
          <w:sz w:val="28"/>
          <w:szCs w:val="28"/>
        </w:rPr>
        <w:t>Экзаменуемые, набравшие от 61 до 80 баллов хуже всего справились с заданиями из разделов «Логика и алгоритмы» и «Программирование».</w:t>
      </w:r>
    </w:p>
    <w:p w:rsidR="00B94ECF" w:rsidRDefault="00B94ECF" w:rsidP="00B94ECF">
      <w:pPr>
        <w:autoSpaceDE w:val="0"/>
        <w:autoSpaceDN w:val="0"/>
        <w:adjustRightInd w:val="0"/>
        <w:ind w:right="6" w:firstLine="539"/>
        <w:jc w:val="both"/>
        <w:rPr>
          <w:rFonts w:eastAsia="Calibri"/>
          <w:sz w:val="28"/>
          <w:szCs w:val="28"/>
        </w:rPr>
      </w:pPr>
      <w:r>
        <w:rPr>
          <w:rFonts w:eastAsia="Calibri"/>
          <w:sz w:val="28"/>
          <w:szCs w:val="28"/>
        </w:rPr>
        <w:t>Экзаменуемые, набравшие от 81 до 100 баллов практически не справились с задачей на программирование высокого уровня сложности (менее 5% выполнения). Среди заданий базового уровня хуже всего справились с задачей на знания о технологии хранения, поиска и сортировки информации в базах данных (менее 80% экзаменуемых). Среди задач повышенного уровня сложности треть экзаменуемых указанной группы не справилось с заданием на анализ алгоритма, содержащего вспомогательные алгоритмы, цикл и ветвление.</w:t>
      </w:r>
    </w:p>
    <w:p w:rsidR="00B94ECF" w:rsidRDefault="00B94ECF" w:rsidP="00B94ECF">
      <w:pPr>
        <w:autoSpaceDE w:val="0"/>
        <w:autoSpaceDN w:val="0"/>
        <w:adjustRightInd w:val="0"/>
        <w:ind w:right="6" w:firstLine="539"/>
        <w:jc w:val="both"/>
        <w:rPr>
          <w:rFonts w:eastAsia="Calibri"/>
          <w:sz w:val="28"/>
          <w:szCs w:val="28"/>
        </w:rPr>
      </w:pPr>
      <w:r>
        <w:rPr>
          <w:rFonts w:eastAsia="Calibri"/>
          <w:sz w:val="28"/>
          <w:szCs w:val="28"/>
        </w:rPr>
        <w:t>Для всех групп экзаменуемых характерно слабое выполнение заданий на логику. Это может быть обусловлено тем, что данные задания занимают в среднем больше времени на выполнение, чем задания из других разделов такого же уровня сложности и экзаменуемые откладывают решение этих задач напоследок.</w:t>
      </w:r>
    </w:p>
    <w:p w:rsidR="00FF0419" w:rsidRPr="00FF2246" w:rsidRDefault="00FF0419" w:rsidP="006028F0">
      <w:pPr>
        <w:pStyle w:val="a3"/>
        <w:spacing w:before="240" w:after="0" w:line="240" w:lineRule="auto"/>
        <w:ind w:left="0"/>
        <w:jc w:val="both"/>
        <w:rPr>
          <w:rFonts w:ascii="Times New Roman" w:hAnsi="Times New Roman"/>
          <w:b/>
          <w:sz w:val="28"/>
          <w:szCs w:val="28"/>
        </w:rPr>
      </w:pPr>
      <w:r w:rsidRPr="00FF2246">
        <w:rPr>
          <w:rFonts w:ascii="Times New Roman" w:hAnsi="Times New Roman"/>
          <w:b/>
          <w:sz w:val="28"/>
          <w:szCs w:val="28"/>
        </w:rPr>
        <w:t>Основные УМК по предмету, которые использовались в ОО в 2017-2018 уч</w:t>
      </w:r>
      <w:r w:rsidR="006028F0">
        <w:rPr>
          <w:rFonts w:ascii="Times New Roman" w:hAnsi="Times New Roman"/>
          <w:b/>
          <w:sz w:val="28"/>
          <w:szCs w:val="28"/>
        </w:rPr>
        <w:t xml:space="preserve">ебном </w:t>
      </w:r>
      <w:r w:rsidRPr="00FF2246">
        <w:rPr>
          <w:rFonts w:ascii="Times New Roman" w:hAnsi="Times New Roman"/>
          <w:b/>
          <w:sz w:val="28"/>
          <w:szCs w:val="28"/>
        </w:rPr>
        <w:t>г</w:t>
      </w:r>
      <w:r w:rsidR="006028F0">
        <w:rPr>
          <w:rFonts w:ascii="Times New Roman" w:hAnsi="Times New Roman"/>
          <w:b/>
          <w:sz w:val="28"/>
          <w:szCs w:val="28"/>
        </w:rPr>
        <w:t>оду</w:t>
      </w:r>
      <w:r w:rsidRPr="00FF2246">
        <w:rPr>
          <w:rFonts w:ascii="Times New Roman" w:hAnsi="Times New Roman"/>
          <w:b/>
          <w:sz w:val="28"/>
          <w:szCs w:val="28"/>
        </w:rPr>
        <w:t xml:space="preserve"> </w:t>
      </w:r>
    </w:p>
    <w:p w:rsidR="00FF0419" w:rsidRDefault="00FF0419" w:rsidP="00FF0419">
      <w:pPr>
        <w:ind w:firstLine="540"/>
        <w:jc w:val="right"/>
        <w:rPr>
          <w:i/>
        </w:rPr>
      </w:pPr>
      <w:r w:rsidRPr="006028F0">
        <w:rPr>
          <w:i/>
        </w:rPr>
        <w:t>Таблица 12</w:t>
      </w:r>
    </w:p>
    <w:tbl>
      <w:tblPr>
        <w:tblW w:w="9497" w:type="dxa"/>
        <w:tblInd w:w="250" w:type="dxa"/>
        <w:tblLook w:val="04A0"/>
      </w:tblPr>
      <w:tblGrid>
        <w:gridCol w:w="5528"/>
        <w:gridCol w:w="2127"/>
        <w:gridCol w:w="1842"/>
      </w:tblGrid>
      <w:tr w:rsidR="00EB241B" w:rsidRPr="00EB241B" w:rsidTr="00E339D7">
        <w:trPr>
          <w:trHeight w:val="20"/>
        </w:trPr>
        <w:tc>
          <w:tcPr>
            <w:tcW w:w="5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b/>
                <w:bCs/>
                <w:color w:val="000000"/>
              </w:rPr>
            </w:pPr>
            <w:r w:rsidRPr="00EB241B">
              <w:rPr>
                <w:rFonts w:eastAsia="Times New Roman"/>
                <w:b/>
                <w:bCs/>
                <w:color w:val="000000"/>
              </w:rPr>
              <w:t>Название УМК</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b/>
                <w:bCs/>
                <w:color w:val="000000"/>
              </w:rPr>
            </w:pPr>
            <w:r w:rsidRPr="00EB241B">
              <w:rPr>
                <w:rFonts w:eastAsia="Times New Roman"/>
                <w:b/>
                <w:bCs/>
                <w:color w:val="000000"/>
              </w:rPr>
              <w:t>Год (годы) издания</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EB241B" w:rsidRPr="00EB241B" w:rsidRDefault="00EB241B" w:rsidP="00EA5A5E">
            <w:pPr>
              <w:jc w:val="center"/>
              <w:rPr>
                <w:rFonts w:eastAsia="Times New Roman"/>
                <w:b/>
                <w:bCs/>
                <w:color w:val="000000"/>
              </w:rPr>
            </w:pPr>
            <w:r w:rsidRPr="00EB241B">
              <w:rPr>
                <w:rFonts w:eastAsia="Times New Roman"/>
                <w:b/>
                <w:bCs/>
                <w:color w:val="000000"/>
              </w:rPr>
              <w:t>Примерный процент ОО, в которых использовался УМК</w:t>
            </w:r>
          </w:p>
        </w:tc>
      </w:tr>
      <w:tr w:rsidR="00EB241B" w:rsidRPr="00EB241B" w:rsidTr="00E339D7">
        <w:trPr>
          <w:trHeight w:val="20"/>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EB241B" w:rsidRPr="00EB241B" w:rsidRDefault="00EB241B" w:rsidP="00EA5A5E">
            <w:pPr>
              <w:rPr>
                <w:rFonts w:eastAsia="Times New Roman"/>
                <w:color w:val="000000"/>
              </w:rPr>
            </w:pPr>
            <w:r w:rsidRPr="00EB241B">
              <w:rPr>
                <w:rFonts w:eastAsia="Times New Roman"/>
                <w:color w:val="000000"/>
              </w:rPr>
              <w:t xml:space="preserve">1. </w:t>
            </w:r>
            <w:proofErr w:type="spellStart"/>
            <w:r w:rsidRPr="00EB241B">
              <w:rPr>
                <w:rFonts w:eastAsia="Times New Roman"/>
                <w:color w:val="000000"/>
              </w:rPr>
              <w:t>Гейн</w:t>
            </w:r>
            <w:proofErr w:type="spellEnd"/>
            <w:r w:rsidRPr="00EB241B">
              <w:rPr>
                <w:rFonts w:eastAsia="Times New Roman"/>
                <w:color w:val="000000"/>
              </w:rPr>
              <w:t xml:space="preserve"> А.Г., </w:t>
            </w:r>
            <w:proofErr w:type="spellStart"/>
            <w:r w:rsidRPr="00EB241B">
              <w:rPr>
                <w:rFonts w:eastAsia="Times New Roman"/>
                <w:color w:val="000000"/>
              </w:rPr>
              <w:t>Ливчак</w:t>
            </w:r>
            <w:proofErr w:type="spellEnd"/>
            <w:r w:rsidRPr="00EB241B">
              <w:rPr>
                <w:rFonts w:eastAsia="Times New Roman"/>
                <w:color w:val="000000"/>
              </w:rPr>
              <w:t xml:space="preserve"> А.Б., Сенокосов А.И. и др. Информатика (базовый и углубленный уровень), 10</w:t>
            </w:r>
            <w:r w:rsidR="00E339D7">
              <w:rPr>
                <w:rFonts w:eastAsia="Times New Roman"/>
                <w:color w:val="000000"/>
              </w:rPr>
              <w:t>, 11 классы</w:t>
            </w:r>
            <w:r w:rsidRPr="00EB241B">
              <w:rPr>
                <w:rFonts w:eastAsia="Times New Roman"/>
                <w:color w:val="000000"/>
              </w:rPr>
              <w:t>. Издательство «Просвещение»</w:t>
            </w:r>
          </w:p>
        </w:tc>
        <w:tc>
          <w:tcPr>
            <w:tcW w:w="2127" w:type="dxa"/>
            <w:tcBorders>
              <w:top w:val="nil"/>
              <w:left w:val="nil"/>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color w:val="000000"/>
              </w:rPr>
            </w:pPr>
            <w:r w:rsidRPr="00EB241B">
              <w:rPr>
                <w:rFonts w:eastAsia="Times New Roman"/>
                <w:color w:val="000000"/>
              </w:rPr>
              <w:t>2008, 20012-2014, 2016</w:t>
            </w:r>
          </w:p>
        </w:tc>
        <w:tc>
          <w:tcPr>
            <w:tcW w:w="1842" w:type="dxa"/>
            <w:tcBorders>
              <w:top w:val="nil"/>
              <w:left w:val="nil"/>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color w:val="000000"/>
              </w:rPr>
            </w:pPr>
            <w:r w:rsidRPr="00EB241B">
              <w:rPr>
                <w:rFonts w:eastAsia="Times New Roman"/>
                <w:color w:val="000000"/>
              </w:rPr>
              <w:t>5</w:t>
            </w:r>
          </w:p>
        </w:tc>
      </w:tr>
      <w:tr w:rsidR="00EB241B" w:rsidRPr="00EB241B" w:rsidTr="00E339D7">
        <w:trPr>
          <w:trHeight w:val="20"/>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EB241B" w:rsidRPr="00EB241B" w:rsidRDefault="00E339D7" w:rsidP="00E339D7">
            <w:pPr>
              <w:rPr>
                <w:rFonts w:eastAsia="Times New Roman"/>
                <w:color w:val="000000"/>
              </w:rPr>
            </w:pPr>
            <w:r>
              <w:rPr>
                <w:rFonts w:eastAsia="Times New Roman"/>
                <w:color w:val="000000"/>
              </w:rPr>
              <w:t>2</w:t>
            </w:r>
            <w:r w:rsidR="00EB241B" w:rsidRPr="00EB241B">
              <w:rPr>
                <w:rFonts w:eastAsia="Times New Roman"/>
                <w:color w:val="000000"/>
              </w:rPr>
              <w:t xml:space="preserve">. Семакин И.Г., </w:t>
            </w:r>
            <w:proofErr w:type="spellStart"/>
            <w:r w:rsidR="00EB241B" w:rsidRPr="00EB241B">
              <w:rPr>
                <w:rFonts w:eastAsia="Times New Roman"/>
                <w:color w:val="000000"/>
              </w:rPr>
              <w:t>Хеннер</w:t>
            </w:r>
            <w:proofErr w:type="spellEnd"/>
            <w:r w:rsidR="00EB241B" w:rsidRPr="00EB241B">
              <w:rPr>
                <w:rFonts w:eastAsia="Times New Roman"/>
                <w:color w:val="000000"/>
              </w:rPr>
              <w:t xml:space="preserve"> Е.К., Шеина Т.Ю. Информатика. Базовый уровень: учебник для 10</w:t>
            </w:r>
            <w:r>
              <w:rPr>
                <w:rFonts w:eastAsia="Times New Roman"/>
                <w:color w:val="000000"/>
              </w:rPr>
              <w:t xml:space="preserve">, 11 </w:t>
            </w:r>
            <w:r w:rsidR="00EB241B" w:rsidRPr="00EB241B">
              <w:rPr>
                <w:rFonts w:eastAsia="Times New Roman"/>
                <w:color w:val="000000"/>
              </w:rPr>
              <w:t xml:space="preserve"> класс</w:t>
            </w:r>
            <w:r>
              <w:rPr>
                <w:rFonts w:eastAsia="Times New Roman"/>
                <w:color w:val="000000"/>
              </w:rPr>
              <w:t>ы</w:t>
            </w:r>
            <w:r w:rsidR="00EB241B" w:rsidRPr="00EB241B">
              <w:rPr>
                <w:rFonts w:eastAsia="Times New Roman"/>
                <w:color w:val="000000"/>
              </w:rPr>
              <w:t>. БИНОМ. Лаборатория знаний</w:t>
            </w:r>
          </w:p>
        </w:tc>
        <w:tc>
          <w:tcPr>
            <w:tcW w:w="2127" w:type="dxa"/>
            <w:tcBorders>
              <w:top w:val="nil"/>
              <w:left w:val="nil"/>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color w:val="000000"/>
              </w:rPr>
            </w:pPr>
            <w:r w:rsidRPr="00EB241B">
              <w:rPr>
                <w:rFonts w:eastAsia="Times New Roman"/>
                <w:color w:val="000000"/>
              </w:rPr>
              <w:t>2006, 2007, 2009-2017</w:t>
            </w:r>
          </w:p>
        </w:tc>
        <w:tc>
          <w:tcPr>
            <w:tcW w:w="1842" w:type="dxa"/>
            <w:tcBorders>
              <w:top w:val="nil"/>
              <w:left w:val="nil"/>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color w:val="000000"/>
              </w:rPr>
            </w:pPr>
            <w:r w:rsidRPr="00EB241B">
              <w:rPr>
                <w:rFonts w:eastAsia="Times New Roman"/>
                <w:color w:val="000000"/>
              </w:rPr>
              <w:t>57</w:t>
            </w:r>
          </w:p>
        </w:tc>
      </w:tr>
      <w:tr w:rsidR="00EB241B" w:rsidRPr="00EB241B" w:rsidTr="00E339D7">
        <w:trPr>
          <w:trHeight w:val="20"/>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EB241B" w:rsidRPr="00EB241B" w:rsidRDefault="00E339D7" w:rsidP="00E339D7">
            <w:pPr>
              <w:rPr>
                <w:rFonts w:eastAsia="Times New Roman"/>
                <w:color w:val="000000"/>
              </w:rPr>
            </w:pPr>
            <w:r>
              <w:rPr>
                <w:rFonts w:eastAsia="Times New Roman"/>
                <w:color w:val="000000"/>
              </w:rPr>
              <w:t>3</w:t>
            </w:r>
            <w:r w:rsidR="00EB241B" w:rsidRPr="00EB241B">
              <w:rPr>
                <w:rFonts w:eastAsia="Times New Roman"/>
                <w:color w:val="000000"/>
              </w:rPr>
              <w:t>. Поляков К.Ю., Еремин Е.А. Информатика. Углубленный уровень: учебник для 10</w:t>
            </w:r>
            <w:r>
              <w:rPr>
                <w:rFonts w:eastAsia="Times New Roman"/>
                <w:color w:val="000000"/>
              </w:rPr>
              <w:t xml:space="preserve">, 11 </w:t>
            </w:r>
            <w:r w:rsidR="00EB241B" w:rsidRPr="00EB241B">
              <w:rPr>
                <w:rFonts w:eastAsia="Times New Roman"/>
                <w:color w:val="000000"/>
              </w:rPr>
              <w:t xml:space="preserve"> класс</w:t>
            </w:r>
            <w:r>
              <w:rPr>
                <w:rFonts w:eastAsia="Times New Roman"/>
                <w:color w:val="000000"/>
              </w:rPr>
              <w:t>ов</w:t>
            </w:r>
            <w:r w:rsidR="00EB241B" w:rsidRPr="00EB241B">
              <w:rPr>
                <w:rFonts w:eastAsia="Times New Roman"/>
                <w:color w:val="000000"/>
              </w:rPr>
              <w:t xml:space="preserve">: в 2 ч.. БИНОМ. Лаборатория знаний </w:t>
            </w:r>
          </w:p>
        </w:tc>
        <w:tc>
          <w:tcPr>
            <w:tcW w:w="2127" w:type="dxa"/>
            <w:tcBorders>
              <w:top w:val="nil"/>
              <w:left w:val="nil"/>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color w:val="000000"/>
              </w:rPr>
            </w:pPr>
            <w:r w:rsidRPr="00EB241B">
              <w:rPr>
                <w:rFonts w:eastAsia="Times New Roman"/>
                <w:color w:val="000000"/>
              </w:rPr>
              <w:t>2010, 2014-2018</w:t>
            </w:r>
          </w:p>
        </w:tc>
        <w:tc>
          <w:tcPr>
            <w:tcW w:w="1842" w:type="dxa"/>
            <w:tcBorders>
              <w:top w:val="nil"/>
              <w:left w:val="nil"/>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color w:val="000000"/>
              </w:rPr>
            </w:pPr>
            <w:r w:rsidRPr="00EB241B">
              <w:rPr>
                <w:rFonts w:eastAsia="Times New Roman"/>
                <w:color w:val="000000"/>
              </w:rPr>
              <w:t>7</w:t>
            </w:r>
          </w:p>
        </w:tc>
      </w:tr>
      <w:tr w:rsidR="00EB241B" w:rsidRPr="00EB241B" w:rsidTr="00E339D7">
        <w:trPr>
          <w:trHeight w:val="20"/>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EB241B" w:rsidRPr="00EB241B" w:rsidRDefault="00E339D7" w:rsidP="00EA5A5E">
            <w:pPr>
              <w:rPr>
                <w:rFonts w:eastAsia="Times New Roman"/>
                <w:color w:val="000000"/>
              </w:rPr>
            </w:pPr>
            <w:r>
              <w:rPr>
                <w:rFonts w:eastAsia="Times New Roman"/>
                <w:color w:val="000000"/>
              </w:rPr>
              <w:t>4</w:t>
            </w:r>
            <w:r w:rsidR="00EB241B" w:rsidRPr="00EB241B">
              <w:rPr>
                <w:rFonts w:eastAsia="Times New Roman"/>
                <w:color w:val="000000"/>
              </w:rPr>
              <w:t xml:space="preserve">. Семакин И.Г., </w:t>
            </w:r>
            <w:proofErr w:type="spellStart"/>
            <w:r w:rsidR="00EB241B" w:rsidRPr="00EB241B">
              <w:rPr>
                <w:rFonts w:eastAsia="Times New Roman"/>
                <w:color w:val="000000"/>
              </w:rPr>
              <w:t>ШеинаТ.Ю</w:t>
            </w:r>
            <w:proofErr w:type="spellEnd"/>
            <w:r w:rsidR="00EB241B" w:rsidRPr="00EB241B">
              <w:rPr>
                <w:rFonts w:eastAsia="Times New Roman"/>
                <w:color w:val="000000"/>
              </w:rPr>
              <w:t>., Шестакова Л.В. Информатика. Углубленный уровень: учебник для 10 класса: в 2 ч. БИНОМ. Лаборатория знаний</w:t>
            </w:r>
          </w:p>
        </w:tc>
        <w:tc>
          <w:tcPr>
            <w:tcW w:w="2127" w:type="dxa"/>
            <w:tcBorders>
              <w:top w:val="nil"/>
              <w:left w:val="nil"/>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color w:val="000000"/>
              </w:rPr>
            </w:pPr>
            <w:r w:rsidRPr="00EB241B">
              <w:rPr>
                <w:rFonts w:eastAsia="Times New Roman"/>
                <w:color w:val="000000"/>
              </w:rPr>
              <w:t>2014-2017</w:t>
            </w:r>
          </w:p>
        </w:tc>
        <w:tc>
          <w:tcPr>
            <w:tcW w:w="1842" w:type="dxa"/>
            <w:tcBorders>
              <w:top w:val="nil"/>
              <w:left w:val="nil"/>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color w:val="000000"/>
              </w:rPr>
            </w:pPr>
            <w:r w:rsidRPr="00EB241B">
              <w:rPr>
                <w:rFonts w:eastAsia="Times New Roman"/>
                <w:color w:val="000000"/>
              </w:rPr>
              <w:t>5</w:t>
            </w:r>
          </w:p>
        </w:tc>
      </w:tr>
      <w:tr w:rsidR="00EB241B" w:rsidRPr="00EB241B" w:rsidTr="00E339D7">
        <w:trPr>
          <w:trHeight w:val="20"/>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EB241B" w:rsidRPr="00EB241B" w:rsidRDefault="00E339D7" w:rsidP="00EA5A5E">
            <w:pPr>
              <w:rPr>
                <w:rFonts w:eastAsia="Times New Roman"/>
                <w:color w:val="000000"/>
              </w:rPr>
            </w:pPr>
            <w:r>
              <w:rPr>
                <w:rFonts w:eastAsia="Times New Roman"/>
                <w:color w:val="000000"/>
              </w:rPr>
              <w:t>5</w:t>
            </w:r>
            <w:r w:rsidR="00EB241B" w:rsidRPr="00EB241B">
              <w:rPr>
                <w:rFonts w:eastAsia="Times New Roman"/>
                <w:color w:val="000000"/>
              </w:rPr>
              <w:t xml:space="preserve">. Семакин И.Г., </w:t>
            </w:r>
            <w:proofErr w:type="spellStart"/>
            <w:r w:rsidR="00EB241B" w:rsidRPr="00EB241B">
              <w:rPr>
                <w:rFonts w:eastAsia="Times New Roman"/>
                <w:color w:val="000000"/>
              </w:rPr>
              <w:t>Хеннер</w:t>
            </w:r>
            <w:proofErr w:type="spellEnd"/>
            <w:r w:rsidR="00EB241B" w:rsidRPr="00EB241B">
              <w:rPr>
                <w:rFonts w:eastAsia="Times New Roman"/>
                <w:color w:val="000000"/>
              </w:rPr>
              <w:t xml:space="preserve"> Е.К., Шестакова Л.В. Информатика. Углубленный уровень: учебник для 11 класса: в 2 ч. БИНОМ. Лаборатория знаний</w:t>
            </w:r>
          </w:p>
        </w:tc>
        <w:tc>
          <w:tcPr>
            <w:tcW w:w="2127" w:type="dxa"/>
            <w:tcBorders>
              <w:top w:val="nil"/>
              <w:left w:val="nil"/>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color w:val="000000"/>
              </w:rPr>
            </w:pPr>
            <w:r w:rsidRPr="00EB241B">
              <w:rPr>
                <w:rFonts w:eastAsia="Times New Roman"/>
                <w:color w:val="000000"/>
              </w:rPr>
              <w:t>2014-2017</w:t>
            </w:r>
          </w:p>
        </w:tc>
        <w:tc>
          <w:tcPr>
            <w:tcW w:w="1842" w:type="dxa"/>
            <w:tcBorders>
              <w:top w:val="nil"/>
              <w:left w:val="nil"/>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color w:val="000000"/>
              </w:rPr>
            </w:pPr>
            <w:r w:rsidRPr="00EB241B">
              <w:rPr>
                <w:rFonts w:eastAsia="Times New Roman"/>
                <w:color w:val="000000"/>
              </w:rPr>
              <w:t>5</w:t>
            </w:r>
          </w:p>
        </w:tc>
      </w:tr>
      <w:tr w:rsidR="00EB241B" w:rsidRPr="00EB241B" w:rsidTr="00E339D7">
        <w:trPr>
          <w:trHeight w:val="20"/>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EB241B" w:rsidRPr="00EB241B" w:rsidRDefault="00E339D7" w:rsidP="00EA5A5E">
            <w:pPr>
              <w:rPr>
                <w:rFonts w:eastAsia="Times New Roman"/>
                <w:color w:val="000000"/>
              </w:rPr>
            </w:pPr>
            <w:r>
              <w:rPr>
                <w:rFonts w:eastAsia="Times New Roman"/>
                <w:color w:val="000000"/>
              </w:rPr>
              <w:t>6</w:t>
            </w:r>
            <w:r w:rsidR="00EB241B" w:rsidRPr="00EB241B">
              <w:rPr>
                <w:rFonts w:eastAsia="Times New Roman"/>
                <w:color w:val="000000"/>
              </w:rPr>
              <w:t xml:space="preserve">. </w:t>
            </w:r>
            <w:proofErr w:type="spellStart"/>
            <w:r w:rsidR="00EB241B" w:rsidRPr="00EB241B">
              <w:rPr>
                <w:rFonts w:eastAsia="Times New Roman"/>
                <w:color w:val="000000"/>
              </w:rPr>
              <w:t>Угринович</w:t>
            </w:r>
            <w:proofErr w:type="spellEnd"/>
            <w:r w:rsidR="00EB241B" w:rsidRPr="00EB241B">
              <w:rPr>
                <w:rFonts w:eastAsia="Times New Roman"/>
                <w:color w:val="000000"/>
              </w:rPr>
              <w:t xml:space="preserve"> Н.Д. Информатика и ИКТ. Базовый уровень. 10 </w:t>
            </w:r>
            <w:proofErr w:type="spellStart"/>
            <w:r w:rsidR="00EB241B" w:rsidRPr="00EB241B">
              <w:rPr>
                <w:rFonts w:eastAsia="Times New Roman"/>
                <w:color w:val="000000"/>
              </w:rPr>
              <w:t>кл</w:t>
            </w:r>
            <w:proofErr w:type="spellEnd"/>
            <w:r w:rsidR="00EB241B" w:rsidRPr="00EB241B">
              <w:rPr>
                <w:rFonts w:eastAsia="Times New Roman"/>
                <w:color w:val="000000"/>
              </w:rPr>
              <w:t>. БИНОМ. Лаборатория знаний</w:t>
            </w:r>
          </w:p>
        </w:tc>
        <w:tc>
          <w:tcPr>
            <w:tcW w:w="2127" w:type="dxa"/>
            <w:tcBorders>
              <w:top w:val="nil"/>
              <w:left w:val="nil"/>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color w:val="000000"/>
              </w:rPr>
            </w:pPr>
            <w:r w:rsidRPr="00EB241B">
              <w:rPr>
                <w:rFonts w:eastAsia="Times New Roman"/>
                <w:color w:val="000000"/>
              </w:rPr>
              <w:t>2010</w:t>
            </w:r>
          </w:p>
        </w:tc>
        <w:tc>
          <w:tcPr>
            <w:tcW w:w="1842" w:type="dxa"/>
            <w:tcBorders>
              <w:top w:val="nil"/>
              <w:left w:val="nil"/>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color w:val="000000"/>
              </w:rPr>
            </w:pPr>
            <w:r w:rsidRPr="00EB241B">
              <w:rPr>
                <w:rFonts w:eastAsia="Times New Roman"/>
                <w:color w:val="000000"/>
              </w:rPr>
              <w:t>7</w:t>
            </w:r>
          </w:p>
        </w:tc>
      </w:tr>
      <w:tr w:rsidR="00EB241B" w:rsidRPr="00EB241B" w:rsidTr="00E339D7">
        <w:trPr>
          <w:trHeight w:val="20"/>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EB241B" w:rsidRPr="00EB241B" w:rsidRDefault="00E339D7" w:rsidP="00EA5A5E">
            <w:pPr>
              <w:rPr>
                <w:rFonts w:eastAsia="Times New Roman"/>
              </w:rPr>
            </w:pPr>
            <w:r>
              <w:rPr>
                <w:rFonts w:eastAsia="Times New Roman"/>
              </w:rPr>
              <w:t>7</w:t>
            </w:r>
            <w:r w:rsidR="00EB241B" w:rsidRPr="00EB241B">
              <w:rPr>
                <w:rFonts w:eastAsia="Times New Roman"/>
              </w:rPr>
              <w:t xml:space="preserve">. </w:t>
            </w:r>
            <w:proofErr w:type="spellStart"/>
            <w:r w:rsidR="00EB241B" w:rsidRPr="00EB241B">
              <w:rPr>
                <w:rFonts w:eastAsia="Times New Roman"/>
              </w:rPr>
              <w:t>Угринович</w:t>
            </w:r>
            <w:proofErr w:type="spellEnd"/>
            <w:r w:rsidR="00EB241B" w:rsidRPr="00EB241B">
              <w:rPr>
                <w:rFonts w:eastAsia="Times New Roman"/>
              </w:rPr>
              <w:t xml:space="preserve"> Н.Д. Информатика и информационные технологии. Учебник для 10-11 классов. М., Бином. Лаборатория знаний.</w:t>
            </w:r>
          </w:p>
        </w:tc>
        <w:tc>
          <w:tcPr>
            <w:tcW w:w="2127" w:type="dxa"/>
            <w:tcBorders>
              <w:top w:val="nil"/>
              <w:left w:val="nil"/>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color w:val="000000"/>
              </w:rPr>
            </w:pPr>
            <w:r w:rsidRPr="00EB241B">
              <w:rPr>
                <w:rFonts w:eastAsia="Times New Roman"/>
                <w:color w:val="000000"/>
              </w:rPr>
              <w:t>2008, 2012</w:t>
            </w:r>
          </w:p>
        </w:tc>
        <w:tc>
          <w:tcPr>
            <w:tcW w:w="1842" w:type="dxa"/>
            <w:tcBorders>
              <w:top w:val="nil"/>
              <w:left w:val="nil"/>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color w:val="000000"/>
              </w:rPr>
            </w:pPr>
            <w:r w:rsidRPr="00EB241B">
              <w:rPr>
                <w:rFonts w:eastAsia="Times New Roman"/>
                <w:color w:val="000000"/>
              </w:rPr>
              <w:t>9</w:t>
            </w:r>
          </w:p>
        </w:tc>
      </w:tr>
      <w:tr w:rsidR="00EB241B" w:rsidRPr="00EB241B" w:rsidTr="00E339D7">
        <w:trPr>
          <w:trHeight w:val="20"/>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EB241B" w:rsidRPr="00EB241B" w:rsidRDefault="00E339D7" w:rsidP="00EA5A5E">
            <w:pPr>
              <w:rPr>
                <w:rFonts w:eastAsia="Times New Roman"/>
              </w:rPr>
            </w:pPr>
            <w:r>
              <w:rPr>
                <w:rFonts w:eastAsia="Times New Roman"/>
              </w:rPr>
              <w:t>8</w:t>
            </w:r>
            <w:r w:rsidR="00EB241B" w:rsidRPr="00EB241B">
              <w:rPr>
                <w:rFonts w:eastAsia="Times New Roman"/>
              </w:rPr>
              <w:t xml:space="preserve">. </w:t>
            </w:r>
            <w:proofErr w:type="spellStart"/>
            <w:r w:rsidR="00EB241B" w:rsidRPr="00EB241B">
              <w:rPr>
                <w:rFonts w:eastAsia="Times New Roman"/>
              </w:rPr>
              <w:t>Босова</w:t>
            </w:r>
            <w:proofErr w:type="spellEnd"/>
            <w:r w:rsidR="00EB241B" w:rsidRPr="00EB241B">
              <w:rPr>
                <w:rFonts w:eastAsia="Times New Roman"/>
              </w:rPr>
              <w:t xml:space="preserve"> Л.Л. Информатика 10 класс. БИНОМ. Лаборатория знаний</w:t>
            </w:r>
          </w:p>
        </w:tc>
        <w:tc>
          <w:tcPr>
            <w:tcW w:w="2127" w:type="dxa"/>
            <w:tcBorders>
              <w:top w:val="nil"/>
              <w:left w:val="nil"/>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color w:val="000000"/>
              </w:rPr>
            </w:pPr>
            <w:r w:rsidRPr="00EB241B">
              <w:rPr>
                <w:rFonts w:eastAsia="Times New Roman"/>
                <w:color w:val="000000"/>
              </w:rPr>
              <w:t>2017</w:t>
            </w:r>
          </w:p>
        </w:tc>
        <w:tc>
          <w:tcPr>
            <w:tcW w:w="1842" w:type="dxa"/>
            <w:tcBorders>
              <w:top w:val="nil"/>
              <w:left w:val="nil"/>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color w:val="000000"/>
              </w:rPr>
            </w:pPr>
            <w:r w:rsidRPr="00EB241B">
              <w:rPr>
                <w:rFonts w:eastAsia="Times New Roman"/>
                <w:color w:val="000000"/>
              </w:rPr>
              <w:t>2</w:t>
            </w:r>
          </w:p>
        </w:tc>
      </w:tr>
      <w:tr w:rsidR="00EB241B" w:rsidRPr="00EB241B" w:rsidTr="00E339D7">
        <w:trPr>
          <w:trHeight w:val="20"/>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EB241B" w:rsidRPr="00EB241B" w:rsidRDefault="00E339D7" w:rsidP="00EA5A5E">
            <w:pPr>
              <w:rPr>
                <w:rFonts w:eastAsia="Times New Roman"/>
                <w:color w:val="000000"/>
              </w:rPr>
            </w:pPr>
            <w:r>
              <w:rPr>
                <w:rFonts w:eastAsia="Times New Roman"/>
                <w:color w:val="000000"/>
              </w:rPr>
              <w:t>9</w:t>
            </w:r>
            <w:r w:rsidR="00EB241B" w:rsidRPr="00EB241B">
              <w:rPr>
                <w:rFonts w:eastAsia="Times New Roman"/>
                <w:color w:val="000000"/>
              </w:rPr>
              <w:t xml:space="preserve">. </w:t>
            </w:r>
            <w:proofErr w:type="spellStart"/>
            <w:r w:rsidR="00EB241B" w:rsidRPr="00EB241B">
              <w:rPr>
                <w:rFonts w:eastAsia="Times New Roman"/>
                <w:color w:val="000000"/>
              </w:rPr>
              <w:t>Босова</w:t>
            </w:r>
            <w:proofErr w:type="spellEnd"/>
            <w:r w:rsidR="00EB241B" w:rsidRPr="00EB241B">
              <w:rPr>
                <w:rFonts w:eastAsia="Times New Roman"/>
                <w:color w:val="000000"/>
              </w:rPr>
              <w:t xml:space="preserve"> Л.Л., </w:t>
            </w:r>
            <w:proofErr w:type="spellStart"/>
            <w:r w:rsidR="00EB241B" w:rsidRPr="00EB241B">
              <w:rPr>
                <w:rFonts w:eastAsia="Times New Roman"/>
                <w:color w:val="000000"/>
              </w:rPr>
              <w:t>Босова</w:t>
            </w:r>
            <w:proofErr w:type="spellEnd"/>
            <w:r w:rsidR="00EB241B" w:rsidRPr="00EB241B">
              <w:rPr>
                <w:rFonts w:eastAsia="Times New Roman"/>
                <w:color w:val="000000"/>
              </w:rPr>
              <w:t xml:space="preserve"> А.Ю. Информатика: 11 класс. Базовый уровень</w:t>
            </w:r>
          </w:p>
        </w:tc>
        <w:tc>
          <w:tcPr>
            <w:tcW w:w="2127" w:type="dxa"/>
            <w:tcBorders>
              <w:top w:val="nil"/>
              <w:left w:val="nil"/>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color w:val="000000"/>
              </w:rPr>
            </w:pPr>
            <w:r w:rsidRPr="00EB241B">
              <w:rPr>
                <w:rFonts w:eastAsia="Times New Roman"/>
                <w:color w:val="000000"/>
              </w:rPr>
              <w:t>2016</w:t>
            </w:r>
          </w:p>
        </w:tc>
        <w:tc>
          <w:tcPr>
            <w:tcW w:w="1842" w:type="dxa"/>
            <w:tcBorders>
              <w:top w:val="nil"/>
              <w:left w:val="nil"/>
              <w:bottom w:val="single" w:sz="4" w:space="0" w:color="auto"/>
              <w:right w:val="single" w:sz="4" w:space="0" w:color="auto"/>
            </w:tcBorders>
            <w:shd w:val="clear" w:color="auto" w:fill="auto"/>
            <w:noWrap/>
            <w:vAlign w:val="center"/>
            <w:hideMark/>
          </w:tcPr>
          <w:p w:rsidR="00EB241B" w:rsidRPr="00EB241B" w:rsidRDefault="00EB241B" w:rsidP="00EA5A5E">
            <w:pPr>
              <w:jc w:val="center"/>
              <w:rPr>
                <w:rFonts w:eastAsia="Times New Roman"/>
                <w:color w:val="000000"/>
              </w:rPr>
            </w:pPr>
            <w:r w:rsidRPr="00EB241B">
              <w:rPr>
                <w:rFonts w:eastAsia="Times New Roman"/>
                <w:color w:val="000000"/>
              </w:rPr>
              <w:t>1</w:t>
            </w:r>
          </w:p>
        </w:tc>
      </w:tr>
    </w:tbl>
    <w:p w:rsidR="00FF0419" w:rsidRPr="00FF2246" w:rsidRDefault="00FF0419" w:rsidP="00EA5A5E">
      <w:pPr>
        <w:pStyle w:val="a3"/>
        <w:spacing w:before="240" w:after="0" w:line="240" w:lineRule="auto"/>
        <w:ind w:left="0"/>
        <w:jc w:val="both"/>
        <w:rPr>
          <w:rFonts w:ascii="Times New Roman" w:hAnsi="Times New Roman"/>
          <w:b/>
          <w:sz w:val="28"/>
          <w:szCs w:val="28"/>
          <w:u w:val="single"/>
        </w:rPr>
      </w:pPr>
      <w:r w:rsidRPr="00FF2246">
        <w:rPr>
          <w:rFonts w:ascii="Times New Roman" w:hAnsi="Times New Roman"/>
          <w:b/>
          <w:sz w:val="28"/>
          <w:szCs w:val="28"/>
        </w:rPr>
        <w:lastRenderedPageBreak/>
        <w:t xml:space="preserve">Меры методической поддержки изучения </w:t>
      </w:r>
      <w:r w:rsidR="00AB501E">
        <w:rPr>
          <w:rFonts w:ascii="Times New Roman" w:hAnsi="Times New Roman"/>
          <w:b/>
          <w:sz w:val="28"/>
          <w:szCs w:val="28"/>
        </w:rPr>
        <w:t>информатики и ИКТ</w:t>
      </w:r>
      <w:r w:rsidRPr="00FF2246">
        <w:rPr>
          <w:rFonts w:ascii="Times New Roman" w:hAnsi="Times New Roman"/>
          <w:b/>
          <w:sz w:val="28"/>
          <w:szCs w:val="28"/>
        </w:rPr>
        <w:t xml:space="preserve"> в 2017-2018 </w:t>
      </w:r>
      <w:r w:rsidRPr="00FF2246">
        <w:rPr>
          <w:rFonts w:ascii="Times New Roman" w:hAnsi="Times New Roman"/>
          <w:b/>
          <w:sz w:val="28"/>
          <w:szCs w:val="28"/>
          <w:u w:val="single"/>
        </w:rPr>
        <w:t>уч</w:t>
      </w:r>
      <w:r w:rsidR="00EA5A5E">
        <w:rPr>
          <w:rFonts w:ascii="Times New Roman" w:hAnsi="Times New Roman"/>
          <w:b/>
          <w:sz w:val="28"/>
          <w:szCs w:val="28"/>
          <w:u w:val="single"/>
        </w:rPr>
        <w:t>ебном году</w:t>
      </w:r>
    </w:p>
    <w:p w:rsidR="00FF0419" w:rsidRPr="00FF2246" w:rsidRDefault="00FF0419" w:rsidP="00FF0419">
      <w:pPr>
        <w:pStyle w:val="a3"/>
        <w:spacing w:after="0" w:line="240" w:lineRule="auto"/>
        <w:ind w:left="0"/>
        <w:rPr>
          <w:rFonts w:ascii="Times New Roman" w:hAnsi="Times New Roman"/>
          <w:sz w:val="28"/>
          <w:szCs w:val="28"/>
          <w:u w:val="single"/>
        </w:rPr>
      </w:pPr>
      <w:r w:rsidRPr="00FF2246">
        <w:rPr>
          <w:rFonts w:ascii="Times New Roman" w:hAnsi="Times New Roman"/>
          <w:sz w:val="28"/>
          <w:szCs w:val="28"/>
          <w:u w:val="single"/>
        </w:rPr>
        <w:t>На региональном уровне</w:t>
      </w:r>
    </w:p>
    <w:p w:rsidR="00FF0419" w:rsidRPr="00EA5A5E" w:rsidRDefault="00FF0419" w:rsidP="00FF0419">
      <w:pPr>
        <w:pStyle w:val="a3"/>
        <w:spacing w:after="0" w:line="240" w:lineRule="auto"/>
        <w:ind w:left="0"/>
        <w:jc w:val="right"/>
        <w:rPr>
          <w:rFonts w:ascii="Times New Roman" w:hAnsi="Times New Roman"/>
          <w:i/>
          <w:sz w:val="24"/>
          <w:szCs w:val="24"/>
        </w:rPr>
      </w:pPr>
      <w:r w:rsidRPr="00EA5A5E">
        <w:rPr>
          <w:rFonts w:ascii="Times New Roman" w:eastAsia="Times New Roman" w:hAnsi="Times New Roman"/>
          <w:i/>
          <w:sz w:val="24"/>
          <w:szCs w:val="24"/>
          <w:lang w:eastAsia="ru-RU"/>
        </w:rPr>
        <w:t>Таблица 13</w:t>
      </w:r>
    </w:p>
    <w:tbl>
      <w:tblPr>
        <w:tblStyle w:val="a7"/>
        <w:tblW w:w="9639" w:type="dxa"/>
        <w:tblInd w:w="108" w:type="dxa"/>
        <w:tblLook w:val="04A0"/>
      </w:tblPr>
      <w:tblGrid>
        <w:gridCol w:w="991"/>
        <w:gridCol w:w="1296"/>
        <w:gridCol w:w="7352"/>
      </w:tblGrid>
      <w:tr w:rsidR="00FF0419" w:rsidRPr="00EA5A5E" w:rsidTr="00EA5A5E">
        <w:tc>
          <w:tcPr>
            <w:tcW w:w="991" w:type="dxa"/>
          </w:tcPr>
          <w:p w:rsidR="00FF0419" w:rsidRPr="00EA5A5E" w:rsidRDefault="00FF0419" w:rsidP="00972556">
            <w:pPr>
              <w:pStyle w:val="a3"/>
              <w:spacing w:after="0" w:line="240" w:lineRule="auto"/>
              <w:ind w:left="0"/>
              <w:jc w:val="center"/>
              <w:rPr>
                <w:rFonts w:ascii="Times New Roman" w:hAnsi="Times New Roman"/>
                <w:sz w:val="24"/>
                <w:szCs w:val="24"/>
              </w:rPr>
            </w:pPr>
            <w:r w:rsidRPr="00EA5A5E">
              <w:rPr>
                <w:rFonts w:ascii="Times New Roman" w:hAnsi="Times New Roman"/>
                <w:sz w:val="24"/>
                <w:szCs w:val="24"/>
              </w:rPr>
              <w:t>№</w:t>
            </w:r>
          </w:p>
        </w:tc>
        <w:tc>
          <w:tcPr>
            <w:tcW w:w="1296" w:type="dxa"/>
          </w:tcPr>
          <w:p w:rsidR="00FF0419" w:rsidRPr="00EA5A5E" w:rsidRDefault="00FF0419" w:rsidP="00972556">
            <w:pPr>
              <w:pStyle w:val="a3"/>
              <w:spacing w:after="0" w:line="240" w:lineRule="auto"/>
              <w:ind w:left="0"/>
              <w:jc w:val="center"/>
              <w:rPr>
                <w:rFonts w:ascii="Times New Roman" w:hAnsi="Times New Roman"/>
                <w:sz w:val="24"/>
                <w:szCs w:val="24"/>
              </w:rPr>
            </w:pPr>
            <w:r w:rsidRPr="00EA5A5E">
              <w:rPr>
                <w:rFonts w:ascii="Times New Roman" w:hAnsi="Times New Roman"/>
                <w:sz w:val="24"/>
                <w:szCs w:val="24"/>
              </w:rPr>
              <w:t>Дата</w:t>
            </w:r>
          </w:p>
        </w:tc>
        <w:tc>
          <w:tcPr>
            <w:tcW w:w="7352" w:type="dxa"/>
          </w:tcPr>
          <w:p w:rsidR="00FF0419" w:rsidRPr="00EA5A5E" w:rsidRDefault="00FF0419" w:rsidP="00972556">
            <w:pPr>
              <w:pStyle w:val="a3"/>
              <w:spacing w:after="0" w:line="240" w:lineRule="auto"/>
              <w:ind w:left="0"/>
              <w:jc w:val="center"/>
              <w:rPr>
                <w:rFonts w:ascii="Times New Roman" w:hAnsi="Times New Roman"/>
                <w:sz w:val="24"/>
                <w:szCs w:val="24"/>
              </w:rPr>
            </w:pPr>
            <w:r w:rsidRPr="00EA5A5E">
              <w:rPr>
                <w:rFonts w:ascii="Times New Roman" w:hAnsi="Times New Roman"/>
                <w:sz w:val="24"/>
                <w:szCs w:val="24"/>
              </w:rPr>
              <w:t>Мероприятие</w:t>
            </w:r>
          </w:p>
          <w:p w:rsidR="00FF0419" w:rsidRPr="00EA5A5E" w:rsidRDefault="00FF0419" w:rsidP="00972556">
            <w:pPr>
              <w:pStyle w:val="a3"/>
              <w:spacing w:after="0" w:line="240" w:lineRule="auto"/>
              <w:ind w:left="0"/>
              <w:jc w:val="center"/>
              <w:rPr>
                <w:rFonts w:ascii="Times New Roman" w:hAnsi="Times New Roman"/>
                <w:i/>
                <w:sz w:val="24"/>
                <w:szCs w:val="24"/>
              </w:rPr>
            </w:pPr>
            <w:r w:rsidRPr="00EA5A5E">
              <w:rPr>
                <w:rFonts w:ascii="Times New Roman" w:hAnsi="Times New Roman"/>
                <w:i/>
                <w:sz w:val="24"/>
                <w:szCs w:val="24"/>
              </w:rPr>
              <w:t>(указать тему и организацию, проводившую мероприятие)</w:t>
            </w:r>
          </w:p>
        </w:tc>
      </w:tr>
      <w:tr w:rsidR="00EA5A5E" w:rsidRPr="00EA5A5E" w:rsidTr="00EA5A5E">
        <w:tc>
          <w:tcPr>
            <w:tcW w:w="991" w:type="dxa"/>
          </w:tcPr>
          <w:p w:rsidR="00EA5A5E" w:rsidRPr="00EA5A5E" w:rsidRDefault="00EA5A5E" w:rsidP="00972556">
            <w:pPr>
              <w:pStyle w:val="a3"/>
              <w:spacing w:after="0" w:line="240" w:lineRule="auto"/>
              <w:ind w:left="0"/>
              <w:jc w:val="center"/>
              <w:rPr>
                <w:rFonts w:ascii="Times New Roman" w:hAnsi="Times New Roman"/>
                <w:sz w:val="24"/>
                <w:szCs w:val="24"/>
              </w:rPr>
            </w:pPr>
            <w:r w:rsidRPr="00EA5A5E">
              <w:rPr>
                <w:rFonts w:ascii="Times New Roman" w:hAnsi="Times New Roman"/>
                <w:sz w:val="24"/>
                <w:szCs w:val="24"/>
              </w:rPr>
              <w:t>1</w:t>
            </w:r>
          </w:p>
        </w:tc>
        <w:tc>
          <w:tcPr>
            <w:tcW w:w="1296" w:type="dxa"/>
          </w:tcPr>
          <w:p w:rsidR="00EA5A5E" w:rsidRPr="00EA5A5E" w:rsidRDefault="00EA5A5E" w:rsidP="00D661C5">
            <w:pPr>
              <w:jc w:val="center"/>
            </w:pPr>
            <w:r w:rsidRPr="00EA5A5E">
              <w:t>05.02.</w:t>
            </w:r>
            <w:r w:rsidRPr="00EA5A5E">
              <w:rPr>
                <w:lang w:val="en-US"/>
              </w:rPr>
              <w:t>-1</w:t>
            </w:r>
            <w:r w:rsidRPr="00EA5A5E">
              <w:t>5</w:t>
            </w:r>
            <w:r w:rsidRPr="00EA5A5E">
              <w:rPr>
                <w:lang w:val="en-US"/>
              </w:rPr>
              <w:t>.02.201</w:t>
            </w:r>
            <w:r w:rsidRPr="00EA5A5E">
              <w:t>8</w:t>
            </w:r>
          </w:p>
        </w:tc>
        <w:tc>
          <w:tcPr>
            <w:tcW w:w="7352" w:type="dxa"/>
          </w:tcPr>
          <w:p w:rsidR="00EA5A5E" w:rsidRPr="00EA5A5E" w:rsidRDefault="00EA5A5E" w:rsidP="00D661C5">
            <w:r w:rsidRPr="00EA5A5E">
              <w:t xml:space="preserve">Модуль  «Итоговая аттестация обучающихся по информатике и ИКТ» (12 часов) в рамках курсов повышения квалификации «Актуальные проблемы преподавания информатики в условиях реализации ФГОС». Организатор - ГАУ ДПО РК «Карельский институт развития образования». </w:t>
            </w:r>
          </w:p>
        </w:tc>
      </w:tr>
    </w:tbl>
    <w:p w:rsidR="003C7714" w:rsidRPr="003C7714" w:rsidRDefault="003C7714" w:rsidP="003C7714">
      <w:pPr>
        <w:spacing w:before="240"/>
        <w:jc w:val="both"/>
        <w:rPr>
          <w:rFonts w:eastAsia="Times New Roman"/>
          <w:b/>
          <w:sz w:val="28"/>
          <w:szCs w:val="28"/>
        </w:rPr>
      </w:pPr>
      <w:r w:rsidRPr="003C7714">
        <w:rPr>
          <w:rFonts w:eastAsia="Times New Roman"/>
          <w:b/>
          <w:sz w:val="28"/>
          <w:szCs w:val="28"/>
        </w:rPr>
        <w:t>ВЫВОДЫ</w:t>
      </w:r>
    </w:p>
    <w:p w:rsidR="003C7714" w:rsidRDefault="003C7714" w:rsidP="003C7714">
      <w:pPr>
        <w:ind w:firstLine="567"/>
        <w:jc w:val="both"/>
        <w:rPr>
          <w:rFonts w:eastAsia="Calibri"/>
          <w:sz w:val="28"/>
          <w:szCs w:val="28"/>
        </w:rPr>
      </w:pPr>
      <w:r>
        <w:rPr>
          <w:rFonts w:eastAsia="Calibri"/>
          <w:sz w:val="28"/>
          <w:szCs w:val="28"/>
        </w:rPr>
        <w:t>В</w:t>
      </w:r>
      <w:r w:rsidRPr="00FF2246">
        <w:rPr>
          <w:rFonts w:eastAsia="Calibri"/>
          <w:sz w:val="28"/>
          <w:szCs w:val="28"/>
        </w:rPr>
        <w:t xml:space="preserve"> целом можно считать достаточным</w:t>
      </w:r>
      <w:r>
        <w:rPr>
          <w:rFonts w:eastAsia="Calibri"/>
          <w:sz w:val="28"/>
          <w:szCs w:val="28"/>
        </w:rPr>
        <w:t xml:space="preserve"> усвоение следующих </w:t>
      </w:r>
      <w:r w:rsidRPr="00FF2246">
        <w:rPr>
          <w:rFonts w:eastAsia="Calibri"/>
          <w:sz w:val="28"/>
          <w:szCs w:val="28"/>
        </w:rPr>
        <w:t>элементов содержания / умений и видов деятельности</w:t>
      </w:r>
      <w:r>
        <w:rPr>
          <w:rFonts w:eastAsia="Calibri"/>
          <w:sz w:val="28"/>
          <w:szCs w:val="28"/>
        </w:rPr>
        <w:t xml:space="preserve"> всеми школьниками региона (средний процент выполнения заданий </w:t>
      </w:r>
      <w:r w:rsidRPr="00A22934">
        <w:rPr>
          <w:rFonts w:eastAsia="Calibri"/>
          <w:sz w:val="28"/>
          <w:szCs w:val="28"/>
        </w:rPr>
        <w:t>&gt;70%)</w:t>
      </w:r>
      <w:r>
        <w:rPr>
          <w:rFonts w:eastAsia="Calibri"/>
          <w:sz w:val="28"/>
          <w:szCs w:val="28"/>
        </w:rPr>
        <w:t>:</w:t>
      </w:r>
    </w:p>
    <w:p w:rsidR="003C7714" w:rsidRPr="00FB3129" w:rsidRDefault="003C7714" w:rsidP="00604786">
      <w:pPr>
        <w:numPr>
          <w:ilvl w:val="0"/>
          <w:numId w:val="26"/>
        </w:numPr>
        <w:rPr>
          <w:rFonts w:eastAsia="Calibri"/>
          <w:sz w:val="28"/>
          <w:szCs w:val="28"/>
        </w:rPr>
      </w:pPr>
      <w:r w:rsidRPr="00FB3129">
        <w:rPr>
          <w:rFonts w:eastAsia="Calibri"/>
          <w:sz w:val="28"/>
          <w:szCs w:val="28"/>
        </w:rPr>
        <w:t>Знания о системах счисления и двоичном представлении информации в памяти компьютера;</w:t>
      </w:r>
    </w:p>
    <w:p w:rsidR="003C7714" w:rsidRPr="00FB3129" w:rsidRDefault="003C7714" w:rsidP="00604786">
      <w:pPr>
        <w:numPr>
          <w:ilvl w:val="0"/>
          <w:numId w:val="26"/>
        </w:numPr>
        <w:autoSpaceDE w:val="0"/>
        <w:autoSpaceDN w:val="0"/>
        <w:adjustRightInd w:val="0"/>
        <w:ind w:right="6"/>
        <w:jc w:val="both"/>
        <w:rPr>
          <w:rFonts w:eastAsia="Calibri"/>
          <w:sz w:val="28"/>
          <w:szCs w:val="28"/>
        </w:rPr>
      </w:pPr>
      <w:r w:rsidRPr="00FB3129">
        <w:rPr>
          <w:rFonts w:eastAsia="Calibri"/>
          <w:sz w:val="28"/>
          <w:szCs w:val="28"/>
        </w:rPr>
        <w:t>Умение представлять и считывать данные в разных типах информационных моделей (схемы, карты, таблицы, графики и формулы);</w:t>
      </w:r>
    </w:p>
    <w:p w:rsidR="003C7714" w:rsidRPr="00FB3129" w:rsidRDefault="003C7714" w:rsidP="00604786">
      <w:pPr>
        <w:numPr>
          <w:ilvl w:val="0"/>
          <w:numId w:val="26"/>
        </w:numPr>
        <w:autoSpaceDE w:val="0"/>
        <w:autoSpaceDN w:val="0"/>
        <w:adjustRightInd w:val="0"/>
        <w:ind w:right="6"/>
        <w:jc w:val="both"/>
        <w:rPr>
          <w:rFonts w:eastAsia="Calibri"/>
          <w:sz w:val="28"/>
          <w:szCs w:val="28"/>
        </w:rPr>
      </w:pPr>
      <w:r w:rsidRPr="00FB3129">
        <w:rPr>
          <w:rFonts w:eastAsia="Calibri"/>
          <w:sz w:val="28"/>
          <w:szCs w:val="28"/>
        </w:rPr>
        <w:t>Знание технологии обработки информации в электронных таблицах и методов визуализации данных с помощью диаграмм и графиков;</w:t>
      </w:r>
    </w:p>
    <w:p w:rsidR="003C7714" w:rsidRPr="00FB3129" w:rsidRDefault="003C7714" w:rsidP="00604786">
      <w:pPr>
        <w:numPr>
          <w:ilvl w:val="0"/>
          <w:numId w:val="26"/>
        </w:numPr>
        <w:autoSpaceDE w:val="0"/>
        <w:autoSpaceDN w:val="0"/>
        <w:adjustRightInd w:val="0"/>
        <w:ind w:right="6"/>
        <w:jc w:val="both"/>
        <w:rPr>
          <w:rFonts w:eastAsia="Calibri"/>
          <w:sz w:val="28"/>
          <w:szCs w:val="28"/>
        </w:rPr>
      </w:pPr>
      <w:r w:rsidRPr="00FB3129">
        <w:rPr>
          <w:rFonts w:eastAsia="Calibri"/>
          <w:sz w:val="28"/>
          <w:szCs w:val="28"/>
        </w:rPr>
        <w:t>Знание основных конструкций языка программирования, понятия переменной, оператора присваивания/читать и отлаживать программы на языке программирования;</w:t>
      </w:r>
    </w:p>
    <w:p w:rsidR="003C7714" w:rsidRPr="00FB3129" w:rsidRDefault="003C7714" w:rsidP="00604786">
      <w:pPr>
        <w:numPr>
          <w:ilvl w:val="0"/>
          <w:numId w:val="26"/>
        </w:numPr>
        <w:autoSpaceDE w:val="0"/>
        <w:autoSpaceDN w:val="0"/>
        <w:adjustRightInd w:val="0"/>
        <w:ind w:right="6"/>
        <w:jc w:val="both"/>
        <w:rPr>
          <w:rFonts w:eastAsia="Calibri"/>
          <w:sz w:val="28"/>
          <w:szCs w:val="28"/>
        </w:rPr>
      </w:pPr>
      <w:r w:rsidRPr="00FB3129">
        <w:rPr>
          <w:rFonts w:eastAsia="Calibri"/>
          <w:sz w:val="28"/>
          <w:szCs w:val="28"/>
        </w:rPr>
        <w:t>Умение представлять и считывать данные в разных типах информационных моделей (схемы, карты, таблицы, графики и формулы)</w:t>
      </w:r>
    </w:p>
    <w:p w:rsidR="003C7714" w:rsidRDefault="003C7714" w:rsidP="00604786">
      <w:pPr>
        <w:numPr>
          <w:ilvl w:val="0"/>
          <w:numId w:val="26"/>
        </w:numPr>
        <w:autoSpaceDE w:val="0"/>
        <w:autoSpaceDN w:val="0"/>
        <w:adjustRightInd w:val="0"/>
        <w:ind w:right="6"/>
        <w:jc w:val="both"/>
        <w:rPr>
          <w:rFonts w:eastAsia="Calibri"/>
          <w:sz w:val="28"/>
          <w:szCs w:val="28"/>
        </w:rPr>
      </w:pPr>
      <w:r>
        <w:rPr>
          <w:rFonts w:eastAsia="Calibri"/>
          <w:sz w:val="28"/>
          <w:szCs w:val="28"/>
        </w:rPr>
        <w:t>Умение ос</w:t>
      </w:r>
      <w:r w:rsidRPr="00FB3129">
        <w:rPr>
          <w:rFonts w:eastAsia="Calibri"/>
          <w:sz w:val="28"/>
          <w:szCs w:val="28"/>
        </w:rPr>
        <w:t>уществлять поиск и отбор информации.</w:t>
      </w:r>
    </w:p>
    <w:p w:rsidR="003C7714" w:rsidRDefault="003C7714" w:rsidP="003C7714">
      <w:pPr>
        <w:autoSpaceDE w:val="0"/>
        <w:autoSpaceDN w:val="0"/>
        <w:adjustRightInd w:val="0"/>
        <w:ind w:right="6" w:firstLine="567"/>
        <w:jc w:val="both"/>
        <w:rPr>
          <w:rFonts w:eastAsia="Calibri"/>
          <w:sz w:val="28"/>
          <w:szCs w:val="28"/>
        </w:rPr>
      </w:pPr>
      <w:r w:rsidRPr="00FB3129">
        <w:rPr>
          <w:rFonts w:eastAsia="Calibri"/>
          <w:sz w:val="28"/>
          <w:szCs w:val="28"/>
        </w:rPr>
        <w:t xml:space="preserve">В целом можно считать </w:t>
      </w:r>
      <w:proofErr w:type="spellStart"/>
      <w:r w:rsidRPr="00FB3129">
        <w:rPr>
          <w:rFonts w:eastAsia="Calibri"/>
          <w:sz w:val="28"/>
          <w:szCs w:val="28"/>
        </w:rPr>
        <w:t>НЕдостаточным</w:t>
      </w:r>
      <w:proofErr w:type="spellEnd"/>
      <w:r w:rsidRPr="00FB3129">
        <w:rPr>
          <w:rFonts w:eastAsia="Calibri"/>
          <w:sz w:val="28"/>
          <w:szCs w:val="28"/>
        </w:rPr>
        <w:t xml:space="preserve"> усвоение следующих элементов содержания / умений и видов деятельности всеми школьниками региона (средний процент выполнения заданий &lt;</w:t>
      </w:r>
      <w:r>
        <w:rPr>
          <w:rFonts w:eastAsia="Calibri"/>
          <w:sz w:val="28"/>
          <w:szCs w:val="28"/>
        </w:rPr>
        <w:t xml:space="preserve">30% и для заданий высокого уровня сложности </w:t>
      </w:r>
      <w:r w:rsidRPr="00EA30E8">
        <w:rPr>
          <w:rFonts w:eastAsia="Calibri"/>
          <w:sz w:val="28"/>
          <w:szCs w:val="28"/>
        </w:rPr>
        <w:t>&lt;10%</w:t>
      </w:r>
      <w:r w:rsidRPr="00FB3129">
        <w:rPr>
          <w:rFonts w:eastAsia="Calibri"/>
          <w:sz w:val="28"/>
          <w:szCs w:val="28"/>
        </w:rPr>
        <w:t>):</w:t>
      </w:r>
    </w:p>
    <w:p w:rsidR="003C7714" w:rsidRPr="00EA30E8" w:rsidRDefault="003C7714" w:rsidP="00604786">
      <w:pPr>
        <w:numPr>
          <w:ilvl w:val="0"/>
          <w:numId w:val="27"/>
        </w:numPr>
        <w:autoSpaceDE w:val="0"/>
        <w:autoSpaceDN w:val="0"/>
        <w:adjustRightInd w:val="0"/>
        <w:ind w:right="6"/>
        <w:jc w:val="both"/>
        <w:rPr>
          <w:rFonts w:eastAsia="Calibri"/>
          <w:sz w:val="28"/>
          <w:szCs w:val="28"/>
        </w:rPr>
      </w:pPr>
      <w:r w:rsidRPr="00EA30E8">
        <w:rPr>
          <w:rFonts w:eastAsia="Calibri"/>
          <w:sz w:val="28"/>
          <w:szCs w:val="28"/>
        </w:rPr>
        <w:t>Знание основных понятий и законов математической логики;</w:t>
      </w:r>
    </w:p>
    <w:p w:rsidR="003C7714" w:rsidRPr="00EA30E8" w:rsidRDefault="003C7714" w:rsidP="00604786">
      <w:pPr>
        <w:numPr>
          <w:ilvl w:val="0"/>
          <w:numId w:val="27"/>
        </w:numPr>
        <w:autoSpaceDE w:val="0"/>
        <w:autoSpaceDN w:val="0"/>
        <w:adjustRightInd w:val="0"/>
        <w:ind w:right="6"/>
        <w:jc w:val="both"/>
        <w:rPr>
          <w:rFonts w:eastAsia="Calibri"/>
          <w:sz w:val="28"/>
          <w:szCs w:val="28"/>
        </w:rPr>
      </w:pPr>
      <w:r w:rsidRPr="00EA30E8">
        <w:rPr>
          <w:rFonts w:eastAsia="Calibri"/>
          <w:sz w:val="28"/>
          <w:szCs w:val="28"/>
        </w:rPr>
        <w:t>Анализ алгоритма, содержащего вспомогательные алгоритмы, цикл и ветвление;</w:t>
      </w:r>
    </w:p>
    <w:p w:rsidR="003C7714" w:rsidRPr="00EA30E8" w:rsidRDefault="003C7714" w:rsidP="00604786">
      <w:pPr>
        <w:numPr>
          <w:ilvl w:val="0"/>
          <w:numId w:val="27"/>
        </w:numPr>
        <w:autoSpaceDE w:val="0"/>
        <w:autoSpaceDN w:val="0"/>
        <w:adjustRightInd w:val="0"/>
        <w:ind w:right="6"/>
        <w:jc w:val="both"/>
        <w:rPr>
          <w:rFonts w:eastAsia="Calibri"/>
          <w:sz w:val="28"/>
          <w:szCs w:val="28"/>
        </w:rPr>
      </w:pPr>
      <w:r w:rsidRPr="00EA30E8">
        <w:rPr>
          <w:rFonts w:eastAsia="Calibri"/>
          <w:sz w:val="28"/>
          <w:szCs w:val="28"/>
        </w:rPr>
        <w:t>Создание программы на языке программирования по их описанию.</w:t>
      </w:r>
    </w:p>
    <w:p w:rsidR="00FF0419" w:rsidRPr="003C7714" w:rsidRDefault="00FF0419" w:rsidP="003C7714">
      <w:pPr>
        <w:pStyle w:val="a3"/>
        <w:spacing w:before="240" w:after="0" w:line="240" w:lineRule="auto"/>
        <w:ind w:left="709"/>
        <w:jc w:val="both"/>
        <w:rPr>
          <w:rFonts w:ascii="Times New Roman" w:eastAsia="Times New Roman" w:hAnsi="Times New Roman"/>
        </w:rPr>
      </w:pPr>
      <w:r w:rsidRPr="003C7714">
        <w:rPr>
          <w:rFonts w:ascii="Times New Roman" w:eastAsia="Times New Roman" w:hAnsi="Times New Roman"/>
          <w:b/>
          <w:sz w:val="28"/>
          <w:szCs w:val="28"/>
        </w:rPr>
        <w:t>5. РЕКОМЕНДАЦИИ:</w:t>
      </w:r>
    </w:p>
    <w:p w:rsidR="003C7714" w:rsidRDefault="003C7714" w:rsidP="003C7714">
      <w:pPr>
        <w:ind w:firstLine="567"/>
        <w:jc w:val="both"/>
        <w:rPr>
          <w:rFonts w:eastAsia="Calibri"/>
          <w:sz w:val="28"/>
          <w:szCs w:val="28"/>
        </w:rPr>
      </w:pPr>
      <w:r>
        <w:rPr>
          <w:rFonts w:eastAsia="Calibri"/>
          <w:sz w:val="28"/>
          <w:szCs w:val="28"/>
        </w:rPr>
        <w:t xml:space="preserve">Обратить </w:t>
      </w:r>
      <w:r w:rsidRPr="00105699">
        <w:rPr>
          <w:rFonts w:eastAsia="Calibri"/>
          <w:sz w:val="28"/>
          <w:szCs w:val="28"/>
        </w:rPr>
        <w:t xml:space="preserve">внимание </w:t>
      </w:r>
      <w:r>
        <w:rPr>
          <w:rFonts w:eastAsia="Calibri"/>
          <w:sz w:val="28"/>
          <w:szCs w:val="28"/>
        </w:rPr>
        <w:t>на задачи</w:t>
      </w:r>
      <w:r w:rsidRPr="00105699">
        <w:rPr>
          <w:rFonts w:eastAsia="Calibri"/>
          <w:sz w:val="28"/>
          <w:szCs w:val="28"/>
        </w:rPr>
        <w:t xml:space="preserve"> из базовых разделов информатики – «информация и ее кодирование», «системы счисления», «Логика и алгоритмы»</w:t>
      </w:r>
      <w:r>
        <w:rPr>
          <w:rFonts w:eastAsia="Calibri"/>
          <w:sz w:val="28"/>
          <w:szCs w:val="28"/>
        </w:rPr>
        <w:t xml:space="preserve"> учащихся, планирующих сдавать ЕГЭ по предмету «Информатика и ИКТ». </w:t>
      </w:r>
    </w:p>
    <w:p w:rsidR="003C7714" w:rsidRPr="00105699" w:rsidRDefault="003C7714" w:rsidP="003C7714">
      <w:pPr>
        <w:ind w:firstLine="567"/>
        <w:jc w:val="both"/>
        <w:rPr>
          <w:rFonts w:eastAsia="Calibri"/>
          <w:sz w:val="28"/>
          <w:szCs w:val="28"/>
        </w:rPr>
      </w:pPr>
      <w:r>
        <w:rPr>
          <w:rFonts w:eastAsia="Calibri"/>
          <w:sz w:val="28"/>
          <w:szCs w:val="28"/>
        </w:rPr>
        <w:t>Учащимся, претендующим на высокий балл, уделять больше времени на написание и отладку программ непосредственно в среде программирования с целью развития навыков анализа кода, поиска ошибок и написания корректно работающих программ.</w:t>
      </w:r>
    </w:p>
    <w:p w:rsidR="00F643E1" w:rsidRPr="00E339D7" w:rsidRDefault="00F643E1" w:rsidP="00B227FD">
      <w:pPr>
        <w:pStyle w:val="1"/>
        <w:spacing w:before="240"/>
        <w:ind w:hanging="567"/>
        <w:rPr>
          <w:rFonts w:ascii="Times New Roman" w:eastAsia="Times New Roman" w:hAnsi="Times New Roman" w:cs="Times New Roman"/>
          <w:color w:val="auto"/>
        </w:rPr>
      </w:pPr>
      <w:r w:rsidRPr="00E339D7">
        <w:rPr>
          <w:rFonts w:ascii="Times New Roman" w:eastAsia="Times New Roman" w:hAnsi="Times New Roman" w:cs="Times New Roman"/>
          <w:color w:val="auto"/>
        </w:rPr>
        <w:lastRenderedPageBreak/>
        <w:t xml:space="preserve">6. СОСТАВИТЕЛИ ОТЧЕТА (МЕТОДИЧЕСКОГО АНАЛИЗА ПО </w:t>
      </w:r>
      <w:r w:rsidR="00B227FD" w:rsidRPr="00E339D7">
        <w:rPr>
          <w:rFonts w:ascii="Times New Roman" w:eastAsia="Times New Roman" w:hAnsi="Times New Roman" w:cs="Times New Roman"/>
          <w:color w:val="auto"/>
        </w:rPr>
        <w:t>ИНФОРМАТИКЕ И ИКТ</w:t>
      </w:r>
      <w:r w:rsidRPr="00E339D7">
        <w:rPr>
          <w:rFonts w:ascii="Times New Roman" w:eastAsia="Times New Roman" w:hAnsi="Times New Roman" w:cs="Times New Roman"/>
          <w:color w:val="auto"/>
        </w:rPr>
        <w:t xml:space="preserve">): </w:t>
      </w:r>
    </w:p>
    <w:p w:rsidR="00B23355" w:rsidRPr="007316DE" w:rsidRDefault="00B23355" w:rsidP="00E339D7">
      <w:pPr>
        <w:pStyle w:val="a3"/>
        <w:spacing w:after="120"/>
        <w:ind w:left="0" w:firstLine="567"/>
        <w:jc w:val="both"/>
        <w:rPr>
          <w:rFonts w:ascii="Times New Roman" w:hAnsi="Times New Roman"/>
          <w:i/>
          <w:sz w:val="28"/>
          <w:szCs w:val="28"/>
        </w:rPr>
      </w:pPr>
      <w:r w:rsidRPr="007316DE">
        <w:rPr>
          <w:rFonts w:ascii="Times New Roman" w:hAnsi="Times New Roman"/>
          <w:sz w:val="28"/>
          <w:szCs w:val="28"/>
        </w:rPr>
        <w:t xml:space="preserve">Наименование организации, проводящей анализ результатов ЕГЭ по </w:t>
      </w:r>
      <w:r w:rsidR="00E339D7">
        <w:rPr>
          <w:rFonts w:ascii="Times New Roman" w:hAnsi="Times New Roman"/>
          <w:sz w:val="28"/>
          <w:szCs w:val="28"/>
        </w:rPr>
        <w:t>информатике и ИКТ</w:t>
      </w:r>
      <w:r w:rsidRPr="007316DE">
        <w:rPr>
          <w:rFonts w:ascii="Times New Roman" w:hAnsi="Times New Roman"/>
          <w:sz w:val="28"/>
          <w:szCs w:val="28"/>
        </w:rPr>
        <w:t>: Государственное автономное учреждение Республики Карелия «Центр оценки качества образования» (ГАУ РК «ЦОКО»)</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61"/>
        <w:gridCol w:w="4110"/>
        <w:gridCol w:w="2977"/>
      </w:tblGrid>
      <w:tr w:rsidR="00B23355" w:rsidRPr="001C510F" w:rsidTr="00FD2A1E">
        <w:tc>
          <w:tcPr>
            <w:tcW w:w="3261" w:type="dxa"/>
            <w:shd w:val="clear" w:color="auto" w:fill="auto"/>
          </w:tcPr>
          <w:p w:rsidR="00B23355" w:rsidRPr="001C510F" w:rsidRDefault="00B23355" w:rsidP="00FD2A1E">
            <w:pPr>
              <w:jc w:val="both"/>
              <w:rPr>
                <w:i/>
              </w:rPr>
            </w:pPr>
            <w:r w:rsidRPr="001C510F">
              <w:rPr>
                <w:i/>
              </w:rPr>
              <w:t>Ответственный специалист, выполнявший анализ результатов ЕГЭ по предмету</w:t>
            </w:r>
          </w:p>
        </w:tc>
        <w:tc>
          <w:tcPr>
            <w:tcW w:w="4110" w:type="dxa"/>
            <w:shd w:val="clear" w:color="auto" w:fill="auto"/>
          </w:tcPr>
          <w:p w:rsidR="00B23355" w:rsidRPr="00ED68FA" w:rsidRDefault="00B23355" w:rsidP="00FD2A1E">
            <w:pPr>
              <w:jc w:val="both"/>
            </w:pPr>
            <w:r w:rsidRPr="00ED68FA">
              <w:t>Кириленко Александр Николаевич</w:t>
            </w:r>
          </w:p>
          <w:p w:rsidR="00ED68FA" w:rsidRPr="00DA6D42" w:rsidRDefault="00ED68FA" w:rsidP="00ED68FA">
            <w:pPr>
              <w:autoSpaceDE w:val="0"/>
              <w:autoSpaceDN w:val="0"/>
              <w:adjustRightInd w:val="0"/>
              <w:jc w:val="both"/>
              <w:rPr>
                <w:lang w:eastAsia="en-US"/>
              </w:rPr>
            </w:pPr>
            <w:r w:rsidRPr="00DA6D42">
              <w:rPr>
                <w:lang w:eastAsia="en-US"/>
              </w:rPr>
              <w:t>старший преподаватель кафедры прикладной</w:t>
            </w:r>
            <w:r>
              <w:rPr>
                <w:lang w:eastAsia="en-US"/>
              </w:rPr>
              <w:t xml:space="preserve"> </w:t>
            </w:r>
            <w:r w:rsidRPr="00DA6D42">
              <w:rPr>
                <w:lang w:eastAsia="en-US"/>
              </w:rPr>
              <w:t>математики и кибернетики Института математики и информационных технологий</w:t>
            </w:r>
          </w:p>
          <w:p w:rsidR="00B23355" w:rsidRPr="001C510F" w:rsidRDefault="00ED68FA" w:rsidP="00ED68FA">
            <w:pPr>
              <w:jc w:val="both"/>
              <w:rPr>
                <w:i/>
              </w:rPr>
            </w:pPr>
            <w:r w:rsidRPr="00DA6D42">
              <w:rPr>
                <w:lang w:eastAsia="en-US"/>
              </w:rPr>
              <w:t>федерального государственного бюджетного образовательного учреждения высшего образования «Петрозаводский государственный университет»</w:t>
            </w:r>
          </w:p>
        </w:tc>
        <w:tc>
          <w:tcPr>
            <w:tcW w:w="2977" w:type="dxa"/>
          </w:tcPr>
          <w:p w:rsidR="00B23355" w:rsidRPr="001C510F" w:rsidRDefault="00B23355" w:rsidP="00B23355">
            <w:pPr>
              <w:jc w:val="both"/>
            </w:pPr>
            <w:r w:rsidRPr="001C510F">
              <w:t xml:space="preserve">Председатель региональной комиссии по </w:t>
            </w:r>
            <w:r>
              <w:t>информатике и ИКТ</w:t>
            </w:r>
          </w:p>
        </w:tc>
      </w:tr>
      <w:tr w:rsidR="00B23355" w:rsidRPr="001C510F" w:rsidTr="00FD2A1E">
        <w:tc>
          <w:tcPr>
            <w:tcW w:w="3261" w:type="dxa"/>
            <w:shd w:val="clear" w:color="auto" w:fill="auto"/>
          </w:tcPr>
          <w:p w:rsidR="00B23355" w:rsidRPr="001C510F" w:rsidRDefault="00B23355" w:rsidP="00FD2A1E">
            <w:pPr>
              <w:jc w:val="both"/>
              <w:rPr>
                <w:i/>
              </w:rPr>
            </w:pPr>
            <w:r w:rsidRPr="001C510F">
              <w:rPr>
                <w:i/>
              </w:rPr>
              <w:t>Специалисты, привлекаемые к анализу результатов ЕГЭ по предмету</w:t>
            </w:r>
          </w:p>
        </w:tc>
        <w:tc>
          <w:tcPr>
            <w:tcW w:w="4110" w:type="dxa"/>
            <w:shd w:val="clear" w:color="auto" w:fill="auto"/>
          </w:tcPr>
          <w:p w:rsidR="00B23355" w:rsidRPr="001C510F" w:rsidRDefault="00B23355" w:rsidP="00FD2A1E">
            <w:pPr>
              <w:jc w:val="both"/>
              <w:rPr>
                <w:color w:val="000000"/>
              </w:rPr>
            </w:pPr>
            <w:proofErr w:type="spellStart"/>
            <w:r w:rsidRPr="001C510F">
              <w:rPr>
                <w:color w:val="000000"/>
              </w:rPr>
              <w:t>Моторина</w:t>
            </w:r>
            <w:proofErr w:type="spellEnd"/>
            <w:r w:rsidRPr="001C510F">
              <w:rPr>
                <w:color w:val="000000"/>
              </w:rPr>
              <w:t xml:space="preserve"> Галина Ивановна, Головина Инна Васильевна специалисты ГАУ РК «ЦОКО»</w:t>
            </w:r>
          </w:p>
        </w:tc>
        <w:tc>
          <w:tcPr>
            <w:tcW w:w="2977" w:type="dxa"/>
            <w:vAlign w:val="center"/>
          </w:tcPr>
          <w:p w:rsidR="00B23355" w:rsidRPr="001C510F" w:rsidRDefault="00B23355" w:rsidP="00FD2A1E">
            <w:pPr>
              <w:ind w:firstLine="59"/>
              <w:jc w:val="both"/>
              <w:rPr>
                <w:color w:val="000000"/>
              </w:rPr>
            </w:pPr>
            <w:r w:rsidRPr="001C510F">
              <w:rPr>
                <w:color w:val="000000"/>
              </w:rPr>
              <w:t>Обработка, анализ статистических данных ЕГЭ по предмету</w:t>
            </w:r>
          </w:p>
        </w:tc>
      </w:tr>
    </w:tbl>
    <w:p w:rsidR="00FF0419" w:rsidRDefault="00FF0419" w:rsidP="00D116BF">
      <w:pPr>
        <w:jc w:val="center"/>
        <w:rPr>
          <w:rStyle w:val="af5"/>
          <w:sz w:val="32"/>
          <w:szCs w:val="32"/>
        </w:rPr>
        <w:sectPr w:rsidR="00FF0419" w:rsidSect="00FF0419">
          <w:type w:val="continuous"/>
          <w:pgSz w:w="11906" w:h="16838"/>
          <w:pgMar w:top="1134" w:right="567" w:bottom="1134" w:left="1701" w:header="709" w:footer="709" w:gutter="0"/>
          <w:cols w:space="708"/>
          <w:docGrid w:linePitch="360"/>
        </w:sectPr>
      </w:pPr>
    </w:p>
    <w:p w:rsidR="00FD5894" w:rsidRDefault="00FD5894">
      <w:pPr>
        <w:spacing w:after="200" w:line="276" w:lineRule="auto"/>
        <w:rPr>
          <w:rStyle w:val="af5"/>
          <w:sz w:val="32"/>
          <w:szCs w:val="32"/>
        </w:rPr>
      </w:pPr>
      <w:r>
        <w:rPr>
          <w:rStyle w:val="af5"/>
          <w:sz w:val="32"/>
          <w:szCs w:val="32"/>
        </w:rPr>
        <w:lastRenderedPageBreak/>
        <w:br w:type="page"/>
      </w:r>
    </w:p>
    <w:p w:rsidR="00FF0419" w:rsidRDefault="00895675" w:rsidP="00FF0419">
      <w:pPr>
        <w:jc w:val="center"/>
        <w:rPr>
          <w:rStyle w:val="af5"/>
          <w:sz w:val="32"/>
          <w:szCs w:val="32"/>
        </w:rPr>
      </w:pPr>
      <w:r>
        <w:rPr>
          <w:rStyle w:val="af5"/>
          <w:sz w:val="32"/>
          <w:szCs w:val="32"/>
        </w:rPr>
        <w:lastRenderedPageBreak/>
        <w:t>ИСТОРИЯ</w:t>
      </w:r>
    </w:p>
    <w:p w:rsidR="00FF0419" w:rsidRPr="00895675" w:rsidRDefault="00FF0419" w:rsidP="00FF0419">
      <w:pPr>
        <w:pStyle w:val="1"/>
        <w:spacing w:before="360"/>
        <w:rPr>
          <w:rFonts w:ascii="Times New Roman" w:eastAsia="Times New Roman" w:hAnsi="Times New Roman" w:cs="Times New Roman"/>
          <w:color w:val="auto"/>
        </w:rPr>
      </w:pPr>
      <w:r w:rsidRPr="00895675">
        <w:rPr>
          <w:rFonts w:ascii="Times New Roman" w:eastAsia="Times New Roman" w:hAnsi="Times New Roman" w:cs="Times New Roman"/>
          <w:color w:val="auto"/>
        </w:rPr>
        <w:t xml:space="preserve">1. ХАРАКТЕРИСТИКА УЧАСТНИКОВ ЕГЭ ПО </w:t>
      </w:r>
      <w:r w:rsidR="00895675">
        <w:rPr>
          <w:rFonts w:ascii="Times New Roman" w:eastAsia="Times New Roman" w:hAnsi="Times New Roman" w:cs="Times New Roman"/>
          <w:color w:val="auto"/>
        </w:rPr>
        <w:t>ИСТОРИИ</w:t>
      </w:r>
    </w:p>
    <w:p w:rsidR="00FF0419" w:rsidRPr="00FF2246" w:rsidRDefault="00FF0419" w:rsidP="00AD17C1">
      <w:pPr>
        <w:spacing w:before="240"/>
        <w:ind w:left="567" w:hanging="567"/>
        <w:jc w:val="both"/>
        <w:rPr>
          <w:sz w:val="28"/>
          <w:szCs w:val="28"/>
        </w:rPr>
      </w:pPr>
      <w:r w:rsidRPr="00FF2246">
        <w:rPr>
          <w:sz w:val="28"/>
          <w:szCs w:val="28"/>
        </w:rPr>
        <w:t xml:space="preserve">1.1 Количество участников ЕГЭ по </w:t>
      </w:r>
      <w:r w:rsidR="00C66B27">
        <w:rPr>
          <w:sz w:val="28"/>
          <w:szCs w:val="28"/>
        </w:rPr>
        <w:t>истории</w:t>
      </w:r>
      <w:r w:rsidRPr="00FF2246">
        <w:rPr>
          <w:sz w:val="28"/>
          <w:szCs w:val="28"/>
        </w:rPr>
        <w:t xml:space="preserve"> (за последние 3 года)</w:t>
      </w:r>
    </w:p>
    <w:p w:rsidR="00FF0419" w:rsidRPr="008A5957" w:rsidRDefault="00FF0419" w:rsidP="00FF0419">
      <w:pPr>
        <w:ind w:left="720" w:right="-1"/>
        <w:jc w:val="right"/>
        <w:rPr>
          <w:i/>
        </w:rPr>
      </w:pPr>
      <w:r w:rsidRPr="008A5957">
        <w:rPr>
          <w:i/>
        </w:rPr>
        <w:t>Таблица 1</w:t>
      </w:r>
    </w:p>
    <w:tbl>
      <w:tblPr>
        <w:tblW w:w="51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76"/>
        <w:gridCol w:w="972"/>
        <w:gridCol w:w="1745"/>
        <w:gridCol w:w="992"/>
        <w:gridCol w:w="1707"/>
        <w:gridCol w:w="847"/>
        <w:gridCol w:w="1768"/>
      </w:tblGrid>
      <w:tr w:rsidR="00FF0419" w:rsidRPr="00FF2246" w:rsidTr="00E24E30">
        <w:tc>
          <w:tcPr>
            <w:tcW w:w="1066" w:type="pct"/>
            <w:vMerge w:val="restart"/>
            <w:vAlign w:val="center"/>
          </w:tcPr>
          <w:p w:rsidR="00FF0419" w:rsidRPr="00FF2246" w:rsidRDefault="00FF0419" w:rsidP="00972556">
            <w:pPr>
              <w:tabs>
                <w:tab w:val="left" w:pos="10320"/>
              </w:tabs>
              <w:jc w:val="center"/>
              <w:rPr>
                <w:b/>
                <w:noProof/>
                <w:sz w:val="28"/>
              </w:rPr>
            </w:pPr>
            <w:r w:rsidRPr="00FF2246">
              <w:rPr>
                <w:b/>
                <w:noProof/>
                <w:sz w:val="28"/>
              </w:rPr>
              <w:t>Учебный предмет</w:t>
            </w:r>
          </w:p>
        </w:tc>
        <w:tc>
          <w:tcPr>
            <w:tcW w:w="1331" w:type="pct"/>
            <w:gridSpan w:val="2"/>
          </w:tcPr>
          <w:p w:rsidR="00FF0419" w:rsidRPr="00FF2246" w:rsidRDefault="00FF0419" w:rsidP="00972556">
            <w:pPr>
              <w:tabs>
                <w:tab w:val="left" w:pos="10320"/>
              </w:tabs>
              <w:jc w:val="center"/>
              <w:rPr>
                <w:b/>
                <w:noProof/>
                <w:sz w:val="28"/>
              </w:rPr>
            </w:pPr>
            <w:r w:rsidRPr="00FF2246">
              <w:rPr>
                <w:b/>
                <w:noProof/>
                <w:sz w:val="28"/>
              </w:rPr>
              <w:t>2016</w:t>
            </w:r>
          </w:p>
        </w:tc>
        <w:tc>
          <w:tcPr>
            <w:tcW w:w="1322" w:type="pct"/>
            <w:gridSpan w:val="2"/>
          </w:tcPr>
          <w:p w:rsidR="00FF0419" w:rsidRPr="00FF2246" w:rsidRDefault="00FF0419" w:rsidP="00972556">
            <w:pPr>
              <w:tabs>
                <w:tab w:val="left" w:pos="10320"/>
              </w:tabs>
              <w:jc w:val="center"/>
              <w:rPr>
                <w:b/>
                <w:noProof/>
                <w:sz w:val="28"/>
              </w:rPr>
            </w:pPr>
            <w:r w:rsidRPr="00FF2246">
              <w:rPr>
                <w:b/>
                <w:noProof/>
                <w:sz w:val="28"/>
              </w:rPr>
              <w:t>2017</w:t>
            </w:r>
          </w:p>
        </w:tc>
        <w:tc>
          <w:tcPr>
            <w:tcW w:w="1281" w:type="pct"/>
            <w:gridSpan w:val="2"/>
          </w:tcPr>
          <w:p w:rsidR="00FF0419" w:rsidRPr="00FF2246" w:rsidRDefault="00FF0419" w:rsidP="00972556">
            <w:pPr>
              <w:tabs>
                <w:tab w:val="left" w:pos="10320"/>
              </w:tabs>
              <w:jc w:val="center"/>
              <w:rPr>
                <w:b/>
                <w:noProof/>
                <w:sz w:val="28"/>
              </w:rPr>
            </w:pPr>
            <w:r w:rsidRPr="00FF2246">
              <w:rPr>
                <w:b/>
                <w:noProof/>
                <w:sz w:val="28"/>
              </w:rPr>
              <w:t>2018</w:t>
            </w:r>
          </w:p>
        </w:tc>
      </w:tr>
      <w:tr w:rsidR="00FF0419" w:rsidRPr="00FF2246" w:rsidTr="00E24E30">
        <w:tc>
          <w:tcPr>
            <w:tcW w:w="1066" w:type="pct"/>
            <w:vMerge/>
          </w:tcPr>
          <w:p w:rsidR="00FF0419" w:rsidRPr="00FF2246" w:rsidRDefault="00FF0419" w:rsidP="00972556">
            <w:pPr>
              <w:tabs>
                <w:tab w:val="left" w:pos="10320"/>
              </w:tabs>
              <w:rPr>
                <w:b/>
                <w:noProof/>
                <w:sz w:val="28"/>
              </w:rPr>
            </w:pPr>
          </w:p>
        </w:tc>
        <w:tc>
          <w:tcPr>
            <w:tcW w:w="476" w:type="pct"/>
            <w:vAlign w:val="center"/>
          </w:tcPr>
          <w:p w:rsidR="00FF0419" w:rsidRPr="00D116BF" w:rsidRDefault="00FF0419" w:rsidP="00972556">
            <w:pPr>
              <w:tabs>
                <w:tab w:val="left" w:pos="10320"/>
              </w:tabs>
              <w:jc w:val="center"/>
              <w:rPr>
                <w:noProof/>
                <w:sz w:val="26"/>
                <w:szCs w:val="26"/>
              </w:rPr>
            </w:pPr>
            <w:r w:rsidRPr="00D116BF">
              <w:rPr>
                <w:noProof/>
                <w:sz w:val="26"/>
                <w:szCs w:val="26"/>
              </w:rPr>
              <w:t>чел.</w:t>
            </w:r>
          </w:p>
        </w:tc>
        <w:tc>
          <w:tcPr>
            <w:tcW w:w="855" w:type="pct"/>
            <w:vAlign w:val="center"/>
          </w:tcPr>
          <w:p w:rsidR="00FF0419" w:rsidRPr="00D116BF" w:rsidRDefault="00FF0419" w:rsidP="00972556">
            <w:pPr>
              <w:tabs>
                <w:tab w:val="left" w:pos="10320"/>
              </w:tabs>
              <w:jc w:val="center"/>
              <w:rPr>
                <w:noProof/>
                <w:sz w:val="26"/>
                <w:szCs w:val="26"/>
              </w:rPr>
            </w:pPr>
            <w:r w:rsidRPr="00D116BF">
              <w:rPr>
                <w:noProof/>
                <w:sz w:val="26"/>
                <w:szCs w:val="26"/>
              </w:rPr>
              <w:t>% от общего числа участников</w:t>
            </w:r>
          </w:p>
        </w:tc>
        <w:tc>
          <w:tcPr>
            <w:tcW w:w="486" w:type="pct"/>
            <w:vAlign w:val="center"/>
          </w:tcPr>
          <w:p w:rsidR="00FF0419" w:rsidRPr="00D116BF" w:rsidRDefault="00FF0419" w:rsidP="00972556">
            <w:pPr>
              <w:tabs>
                <w:tab w:val="left" w:pos="10320"/>
              </w:tabs>
              <w:jc w:val="center"/>
              <w:rPr>
                <w:noProof/>
                <w:sz w:val="26"/>
                <w:szCs w:val="26"/>
              </w:rPr>
            </w:pPr>
            <w:r w:rsidRPr="00D116BF">
              <w:rPr>
                <w:noProof/>
                <w:sz w:val="26"/>
                <w:szCs w:val="26"/>
              </w:rPr>
              <w:t>чел.</w:t>
            </w:r>
          </w:p>
        </w:tc>
        <w:tc>
          <w:tcPr>
            <w:tcW w:w="836" w:type="pct"/>
            <w:vAlign w:val="center"/>
          </w:tcPr>
          <w:p w:rsidR="00FF0419" w:rsidRPr="00D116BF" w:rsidRDefault="00FF0419" w:rsidP="00972556">
            <w:pPr>
              <w:tabs>
                <w:tab w:val="left" w:pos="10320"/>
              </w:tabs>
              <w:jc w:val="center"/>
              <w:rPr>
                <w:noProof/>
                <w:sz w:val="26"/>
                <w:szCs w:val="26"/>
              </w:rPr>
            </w:pPr>
            <w:r w:rsidRPr="00D116BF">
              <w:rPr>
                <w:noProof/>
                <w:sz w:val="26"/>
                <w:szCs w:val="26"/>
              </w:rPr>
              <w:t>% от общего числа участников</w:t>
            </w:r>
          </w:p>
        </w:tc>
        <w:tc>
          <w:tcPr>
            <w:tcW w:w="415" w:type="pct"/>
            <w:vAlign w:val="center"/>
          </w:tcPr>
          <w:p w:rsidR="00FF0419" w:rsidRPr="00D116BF" w:rsidRDefault="00FF0419" w:rsidP="00972556">
            <w:pPr>
              <w:tabs>
                <w:tab w:val="left" w:pos="10320"/>
              </w:tabs>
              <w:jc w:val="center"/>
              <w:rPr>
                <w:noProof/>
                <w:sz w:val="26"/>
                <w:szCs w:val="26"/>
              </w:rPr>
            </w:pPr>
            <w:r w:rsidRPr="00D116BF">
              <w:rPr>
                <w:noProof/>
                <w:sz w:val="26"/>
                <w:szCs w:val="26"/>
              </w:rPr>
              <w:t>чел.</w:t>
            </w:r>
          </w:p>
        </w:tc>
        <w:tc>
          <w:tcPr>
            <w:tcW w:w="866" w:type="pct"/>
            <w:vAlign w:val="center"/>
          </w:tcPr>
          <w:p w:rsidR="00FF0419" w:rsidRPr="00D116BF" w:rsidRDefault="00FF0419" w:rsidP="00972556">
            <w:pPr>
              <w:tabs>
                <w:tab w:val="left" w:pos="10320"/>
              </w:tabs>
              <w:jc w:val="center"/>
              <w:rPr>
                <w:noProof/>
                <w:sz w:val="26"/>
                <w:szCs w:val="26"/>
              </w:rPr>
            </w:pPr>
            <w:r w:rsidRPr="00D116BF">
              <w:rPr>
                <w:noProof/>
                <w:sz w:val="26"/>
                <w:szCs w:val="26"/>
              </w:rPr>
              <w:t>% от общего числа участников</w:t>
            </w:r>
          </w:p>
        </w:tc>
      </w:tr>
      <w:tr w:rsidR="00E24E30" w:rsidRPr="00FF2246" w:rsidTr="00E24E30">
        <w:tc>
          <w:tcPr>
            <w:tcW w:w="1066" w:type="pct"/>
            <w:vAlign w:val="center"/>
          </w:tcPr>
          <w:p w:rsidR="00E24E30" w:rsidRPr="00FF2246" w:rsidRDefault="00E24E30" w:rsidP="00972556">
            <w:pPr>
              <w:tabs>
                <w:tab w:val="left" w:pos="10320"/>
              </w:tabs>
              <w:rPr>
                <w:sz w:val="28"/>
              </w:rPr>
            </w:pPr>
            <w:r>
              <w:rPr>
                <w:sz w:val="28"/>
              </w:rPr>
              <w:t>История</w:t>
            </w:r>
          </w:p>
        </w:tc>
        <w:tc>
          <w:tcPr>
            <w:tcW w:w="476" w:type="pct"/>
            <w:vAlign w:val="center"/>
          </w:tcPr>
          <w:p w:rsidR="00E24E30" w:rsidRPr="008318E3" w:rsidRDefault="00E24E30" w:rsidP="00D661C5">
            <w:pPr>
              <w:ind w:right="-153"/>
              <w:jc w:val="center"/>
              <w:rPr>
                <w:sz w:val="28"/>
                <w:szCs w:val="28"/>
              </w:rPr>
            </w:pPr>
            <w:r w:rsidRPr="008318E3">
              <w:rPr>
                <w:sz w:val="28"/>
                <w:szCs w:val="28"/>
              </w:rPr>
              <w:t>528</w:t>
            </w:r>
          </w:p>
        </w:tc>
        <w:tc>
          <w:tcPr>
            <w:tcW w:w="855" w:type="pct"/>
            <w:vAlign w:val="center"/>
          </w:tcPr>
          <w:p w:rsidR="00E24E30" w:rsidRPr="008318E3" w:rsidRDefault="00E24E30" w:rsidP="00D661C5">
            <w:pPr>
              <w:ind w:right="-153"/>
              <w:jc w:val="center"/>
              <w:rPr>
                <w:sz w:val="28"/>
                <w:szCs w:val="28"/>
              </w:rPr>
            </w:pPr>
            <w:r w:rsidRPr="008318E3">
              <w:rPr>
                <w:sz w:val="28"/>
                <w:szCs w:val="28"/>
              </w:rPr>
              <w:t>15,6%</w:t>
            </w:r>
          </w:p>
        </w:tc>
        <w:tc>
          <w:tcPr>
            <w:tcW w:w="486" w:type="pct"/>
            <w:vAlign w:val="center"/>
          </w:tcPr>
          <w:p w:rsidR="00E24E30" w:rsidRPr="008318E3" w:rsidRDefault="00E24E30" w:rsidP="00D661C5">
            <w:pPr>
              <w:ind w:right="-153"/>
              <w:jc w:val="center"/>
              <w:rPr>
                <w:sz w:val="28"/>
                <w:szCs w:val="28"/>
              </w:rPr>
            </w:pPr>
            <w:r w:rsidRPr="008318E3">
              <w:rPr>
                <w:sz w:val="28"/>
                <w:szCs w:val="28"/>
              </w:rPr>
              <w:t>538</w:t>
            </w:r>
          </w:p>
        </w:tc>
        <w:tc>
          <w:tcPr>
            <w:tcW w:w="836" w:type="pct"/>
            <w:vAlign w:val="center"/>
          </w:tcPr>
          <w:p w:rsidR="00E24E30" w:rsidRPr="008318E3" w:rsidRDefault="00E24E30" w:rsidP="00D661C5">
            <w:pPr>
              <w:ind w:right="-153"/>
              <w:jc w:val="center"/>
              <w:rPr>
                <w:sz w:val="28"/>
                <w:szCs w:val="28"/>
              </w:rPr>
            </w:pPr>
            <w:r w:rsidRPr="008318E3">
              <w:rPr>
                <w:sz w:val="28"/>
                <w:szCs w:val="28"/>
              </w:rPr>
              <w:t>15,8%</w:t>
            </w:r>
          </w:p>
        </w:tc>
        <w:tc>
          <w:tcPr>
            <w:tcW w:w="415" w:type="pct"/>
            <w:vAlign w:val="bottom"/>
          </w:tcPr>
          <w:p w:rsidR="00E24E30" w:rsidRPr="00FF2246" w:rsidRDefault="00D661C5" w:rsidP="00972556">
            <w:pPr>
              <w:jc w:val="right"/>
              <w:rPr>
                <w:sz w:val="28"/>
              </w:rPr>
            </w:pPr>
            <w:r>
              <w:rPr>
                <w:sz w:val="28"/>
              </w:rPr>
              <w:t>569</w:t>
            </w:r>
          </w:p>
        </w:tc>
        <w:tc>
          <w:tcPr>
            <w:tcW w:w="866" w:type="pct"/>
            <w:vAlign w:val="bottom"/>
          </w:tcPr>
          <w:p w:rsidR="00E24E30" w:rsidRPr="00FF2246" w:rsidRDefault="00CC3328" w:rsidP="00972556">
            <w:pPr>
              <w:jc w:val="center"/>
              <w:rPr>
                <w:sz w:val="28"/>
              </w:rPr>
            </w:pPr>
            <w:r>
              <w:rPr>
                <w:sz w:val="28"/>
              </w:rPr>
              <w:t>15,6%</w:t>
            </w:r>
          </w:p>
        </w:tc>
      </w:tr>
    </w:tbl>
    <w:p w:rsidR="00FF0419" w:rsidRDefault="00FF0419" w:rsidP="00E24E30">
      <w:pPr>
        <w:spacing w:before="240"/>
        <w:ind w:left="567" w:hanging="567"/>
        <w:rPr>
          <w:sz w:val="28"/>
          <w:szCs w:val="28"/>
        </w:rPr>
      </w:pPr>
      <w:r w:rsidRPr="00FF2246">
        <w:rPr>
          <w:sz w:val="28"/>
          <w:szCs w:val="28"/>
        </w:rPr>
        <w:t>1.2 Проценты  юношей и девушек</w:t>
      </w:r>
    </w:p>
    <w:p w:rsidR="00E24E30" w:rsidRPr="00F66380" w:rsidRDefault="00E24E30" w:rsidP="00E24E30">
      <w:pPr>
        <w:ind w:firstLine="567"/>
        <w:jc w:val="both"/>
        <w:rPr>
          <w:sz w:val="28"/>
          <w:szCs w:val="28"/>
        </w:rPr>
      </w:pPr>
      <w:r w:rsidRPr="00F66380">
        <w:rPr>
          <w:sz w:val="28"/>
          <w:szCs w:val="28"/>
        </w:rPr>
        <w:t>В 201</w:t>
      </w:r>
      <w:r>
        <w:rPr>
          <w:sz w:val="28"/>
          <w:szCs w:val="28"/>
        </w:rPr>
        <w:t>8</w:t>
      </w:r>
      <w:r w:rsidRPr="00F66380">
        <w:rPr>
          <w:sz w:val="28"/>
          <w:szCs w:val="28"/>
        </w:rPr>
        <w:t xml:space="preserve"> году единый государственный экзамен по </w:t>
      </w:r>
      <w:r>
        <w:rPr>
          <w:sz w:val="28"/>
          <w:szCs w:val="28"/>
        </w:rPr>
        <w:t xml:space="preserve">истории </w:t>
      </w:r>
      <w:r w:rsidRPr="00F66380">
        <w:rPr>
          <w:sz w:val="28"/>
          <w:szCs w:val="28"/>
        </w:rPr>
        <w:t xml:space="preserve">сдавали </w:t>
      </w:r>
      <w:r w:rsidR="00CC3328">
        <w:rPr>
          <w:sz w:val="28"/>
          <w:szCs w:val="28"/>
        </w:rPr>
        <w:t>299</w:t>
      </w:r>
      <w:r w:rsidRPr="00F66380">
        <w:rPr>
          <w:sz w:val="28"/>
          <w:szCs w:val="28"/>
        </w:rPr>
        <w:t xml:space="preserve"> девуш</w:t>
      </w:r>
      <w:r>
        <w:rPr>
          <w:sz w:val="28"/>
          <w:szCs w:val="28"/>
        </w:rPr>
        <w:t>ки</w:t>
      </w:r>
      <w:r w:rsidRPr="00F66380">
        <w:rPr>
          <w:sz w:val="28"/>
          <w:szCs w:val="28"/>
        </w:rPr>
        <w:t xml:space="preserve"> (5</w:t>
      </w:r>
      <w:r w:rsidR="00CC3328">
        <w:rPr>
          <w:sz w:val="28"/>
          <w:szCs w:val="28"/>
        </w:rPr>
        <w:t>2</w:t>
      </w:r>
      <w:r w:rsidRPr="00F66380">
        <w:rPr>
          <w:sz w:val="28"/>
          <w:szCs w:val="28"/>
        </w:rPr>
        <w:t>,</w:t>
      </w:r>
      <w:r w:rsidR="00CC3328">
        <w:rPr>
          <w:sz w:val="28"/>
          <w:szCs w:val="28"/>
        </w:rPr>
        <w:t>5</w:t>
      </w:r>
      <w:r w:rsidRPr="00F66380">
        <w:rPr>
          <w:sz w:val="28"/>
          <w:szCs w:val="28"/>
        </w:rPr>
        <w:t xml:space="preserve">%) и </w:t>
      </w:r>
      <w:r w:rsidR="00CC3328">
        <w:rPr>
          <w:sz w:val="28"/>
          <w:szCs w:val="28"/>
        </w:rPr>
        <w:t>270</w:t>
      </w:r>
      <w:r w:rsidRPr="00F66380">
        <w:rPr>
          <w:sz w:val="28"/>
          <w:szCs w:val="28"/>
        </w:rPr>
        <w:t xml:space="preserve"> юнош</w:t>
      </w:r>
      <w:r>
        <w:rPr>
          <w:sz w:val="28"/>
          <w:szCs w:val="28"/>
        </w:rPr>
        <w:t>ей</w:t>
      </w:r>
      <w:r w:rsidRPr="00F66380">
        <w:rPr>
          <w:sz w:val="28"/>
          <w:szCs w:val="28"/>
        </w:rPr>
        <w:t xml:space="preserve"> (4</w:t>
      </w:r>
      <w:r w:rsidR="00CC3328">
        <w:rPr>
          <w:sz w:val="28"/>
          <w:szCs w:val="28"/>
        </w:rPr>
        <w:t>7</w:t>
      </w:r>
      <w:r w:rsidRPr="00F66380">
        <w:rPr>
          <w:sz w:val="28"/>
          <w:szCs w:val="28"/>
        </w:rPr>
        <w:t>,</w:t>
      </w:r>
      <w:r w:rsidR="00CC3328">
        <w:rPr>
          <w:sz w:val="28"/>
          <w:szCs w:val="28"/>
        </w:rPr>
        <w:t>5</w:t>
      </w:r>
      <w:r w:rsidRPr="00F66380">
        <w:rPr>
          <w:sz w:val="28"/>
          <w:szCs w:val="28"/>
        </w:rPr>
        <w:t>%).</w:t>
      </w:r>
    </w:p>
    <w:p w:rsidR="00FF0419" w:rsidRPr="00FF2246" w:rsidRDefault="00FF0419" w:rsidP="00E24E30">
      <w:pPr>
        <w:pStyle w:val="a3"/>
        <w:spacing w:before="240" w:after="0" w:line="240" w:lineRule="auto"/>
        <w:ind w:left="567" w:hanging="567"/>
        <w:rPr>
          <w:rFonts w:ascii="Times New Roman" w:eastAsia="Times New Roman" w:hAnsi="Times New Roman"/>
          <w:sz w:val="28"/>
          <w:szCs w:val="28"/>
          <w:lang w:eastAsia="ru-RU"/>
        </w:rPr>
      </w:pPr>
      <w:r w:rsidRPr="00FF2246">
        <w:rPr>
          <w:rFonts w:ascii="Times New Roman" w:eastAsia="Times New Roman" w:hAnsi="Times New Roman"/>
          <w:sz w:val="28"/>
          <w:szCs w:val="28"/>
          <w:lang w:eastAsia="ru-RU"/>
        </w:rPr>
        <w:t>1.3 Количество участников ЕГЭ в регионе по категориям</w:t>
      </w:r>
    </w:p>
    <w:p w:rsidR="00FF041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8A5957">
        <w:rPr>
          <w:rFonts w:ascii="Times New Roman" w:eastAsia="Times New Roman" w:hAnsi="Times New Roman"/>
          <w:i/>
          <w:sz w:val="24"/>
          <w:szCs w:val="24"/>
          <w:lang w:eastAsia="ru-RU"/>
        </w:rPr>
        <w:t>Таблица 2</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426"/>
        <w:gridCol w:w="1213"/>
        <w:gridCol w:w="1213"/>
        <w:gridCol w:w="1213"/>
      </w:tblGrid>
      <w:tr w:rsidR="008A5957" w:rsidRPr="008318E3" w:rsidTr="00176299">
        <w:trPr>
          <w:trHeight w:val="20"/>
        </w:trPr>
        <w:tc>
          <w:tcPr>
            <w:tcW w:w="6426" w:type="dxa"/>
            <w:vMerge w:val="restart"/>
            <w:vAlign w:val="center"/>
          </w:tcPr>
          <w:p w:rsidR="008A5957" w:rsidRPr="008318E3" w:rsidRDefault="008A5957" w:rsidP="00D661C5">
            <w:pPr>
              <w:ind w:firstLine="34"/>
              <w:contextualSpacing/>
              <w:rPr>
                <w:sz w:val="28"/>
                <w:szCs w:val="28"/>
              </w:rPr>
            </w:pPr>
            <w:r w:rsidRPr="008318E3">
              <w:rPr>
                <w:sz w:val="28"/>
                <w:szCs w:val="28"/>
              </w:rPr>
              <w:t xml:space="preserve">Всего участников ЕГЭ по </w:t>
            </w:r>
            <w:r>
              <w:rPr>
                <w:sz w:val="28"/>
                <w:szCs w:val="28"/>
              </w:rPr>
              <w:t>истории</w:t>
            </w:r>
          </w:p>
        </w:tc>
        <w:tc>
          <w:tcPr>
            <w:tcW w:w="1213" w:type="dxa"/>
            <w:vAlign w:val="center"/>
          </w:tcPr>
          <w:p w:rsidR="008A5957" w:rsidRPr="008318E3" w:rsidRDefault="008A5957" w:rsidP="00D661C5">
            <w:pPr>
              <w:ind w:left="-154" w:firstLine="34"/>
              <w:contextualSpacing/>
              <w:jc w:val="center"/>
              <w:rPr>
                <w:b/>
                <w:sz w:val="28"/>
                <w:szCs w:val="28"/>
              </w:rPr>
            </w:pPr>
            <w:r w:rsidRPr="008318E3">
              <w:rPr>
                <w:b/>
                <w:sz w:val="28"/>
                <w:szCs w:val="28"/>
              </w:rPr>
              <w:t>2016 г</w:t>
            </w:r>
          </w:p>
        </w:tc>
        <w:tc>
          <w:tcPr>
            <w:tcW w:w="1213" w:type="dxa"/>
            <w:vAlign w:val="center"/>
          </w:tcPr>
          <w:p w:rsidR="008A5957" w:rsidRPr="008318E3" w:rsidRDefault="008A5957" w:rsidP="00D661C5">
            <w:pPr>
              <w:ind w:left="-154" w:firstLine="34"/>
              <w:contextualSpacing/>
              <w:jc w:val="center"/>
              <w:rPr>
                <w:b/>
                <w:sz w:val="28"/>
                <w:szCs w:val="28"/>
              </w:rPr>
            </w:pPr>
            <w:r w:rsidRPr="008318E3">
              <w:rPr>
                <w:b/>
                <w:sz w:val="28"/>
                <w:szCs w:val="28"/>
              </w:rPr>
              <w:t>2017 г.</w:t>
            </w:r>
          </w:p>
        </w:tc>
        <w:tc>
          <w:tcPr>
            <w:tcW w:w="1213" w:type="dxa"/>
            <w:vAlign w:val="center"/>
          </w:tcPr>
          <w:p w:rsidR="008A5957" w:rsidRPr="008318E3" w:rsidRDefault="008A5957" w:rsidP="00D661C5">
            <w:pPr>
              <w:ind w:left="-154" w:firstLine="34"/>
              <w:contextualSpacing/>
              <w:jc w:val="center"/>
              <w:rPr>
                <w:b/>
                <w:sz w:val="28"/>
                <w:szCs w:val="28"/>
              </w:rPr>
            </w:pPr>
            <w:r>
              <w:rPr>
                <w:b/>
                <w:sz w:val="28"/>
                <w:szCs w:val="28"/>
              </w:rPr>
              <w:t>2017 г.</w:t>
            </w:r>
          </w:p>
        </w:tc>
      </w:tr>
      <w:tr w:rsidR="008A5957" w:rsidRPr="008318E3" w:rsidTr="00176299">
        <w:trPr>
          <w:trHeight w:val="20"/>
        </w:trPr>
        <w:tc>
          <w:tcPr>
            <w:tcW w:w="6426" w:type="dxa"/>
            <w:vMerge/>
          </w:tcPr>
          <w:p w:rsidR="008A5957" w:rsidRPr="008318E3" w:rsidRDefault="008A5957" w:rsidP="00D661C5">
            <w:pPr>
              <w:ind w:firstLine="34"/>
              <w:contextualSpacing/>
              <w:jc w:val="both"/>
              <w:rPr>
                <w:sz w:val="28"/>
                <w:szCs w:val="28"/>
              </w:rPr>
            </w:pPr>
          </w:p>
        </w:tc>
        <w:tc>
          <w:tcPr>
            <w:tcW w:w="1213" w:type="dxa"/>
            <w:vAlign w:val="center"/>
          </w:tcPr>
          <w:p w:rsidR="008A5957" w:rsidRPr="008318E3" w:rsidRDefault="008A5957" w:rsidP="00D661C5">
            <w:pPr>
              <w:ind w:firstLine="34"/>
              <w:contextualSpacing/>
              <w:jc w:val="center"/>
              <w:rPr>
                <w:sz w:val="28"/>
                <w:szCs w:val="28"/>
              </w:rPr>
            </w:pPr>
            <w:r w:rsidRPr="008318E3">
              <w:rPr>
                <w:sz w:val="28"/>
                <w:szCs w:val="28"/>
              </w:rPr>
              <w:t>528</w:t>
            </w:r>
          </w:p>
        </w:tc>
        <w:tc>
          <w:tcPr>
            <w:tcW w:w="1213" w:type="dxa"/>
            <w:vAlign w:val="center"/>
          </w:tcPr>
          <w:p w:rsidR="008A5957" w:rsidRPr="008318E3" w:rsidRDefault="008A5957" w:rsidP="00D661C5">
            <w:pPr>
              <w:ind w:left="-154" w:firstLine="34"/>
              <w:contextualSpacing/>
              <w:jc w:val="center"/>
              <w:rPr>
                <w:sz w:val="28"/>
                <w:szCs w:val="28"/>
              </w:rPr>
            </w:pPr>
            <w:r w:rsidRPr="008318E3">
              <w:rPr>
                <w:sz w:val="28"/>
                <w:szCs w:val="28"/>
              </w:rPr>
              <w:t>538</w:t>
            </w:r>
          </w:p>
        </w:tc>
        <w:tc>
          <w:tcPr>
            <w:tcW w:w="1213" w:type="dxa"/>
            <w:vAlign w:val="center"/>
          </w:tcPr>
          <w:p w:rsidR="008A5957" w:rsidRPr="008318E3" w:rsidRDefault="00FD4762" w:rsidP="00D661C5">
            <w:pPr>
              <w:ind w:left="-154" w:firstLine="34"/>
              <w:contextualSpacing/>
              <w:jc w:val="center"/>
              <w:rPr>
                <w:sz w:val="28"/>
                <w:szCs w:val="28"/>
              </w:rPr>
            </w:pPr>
            <w:r>
              <w:rPr>
                <w:sz w:val="28"/>
                <w:szCs w:val="28"/>
              </w:rPr>
              <w:t>569</w:t>
            </w:r>
          </w:p>
        </w:tc>
      </w:tr>
      <w:tr w:rsidR="008A5957" w:rsidRPr="008318E3" w:rsidTr="00176299">
        <w:trPr>
          <w:trHeight w:val="20"/>
        </w:trPr>
        <w:tc>
          <w:tcPr>
            <w:tcW w:w="6426" w:type="dxa"/>
          </w:tcPr>
          <w:p w:rsidR="008A5957" w:rsidRPr="008318E3" w:rsidRDefault="008A5957" w:rsidP="00D661C5">
            <w:pPr>
              <w:ind w:firstLine="34"/>
              <w:contextualSpacing/>
              <w:jc w:val="both"/>
              <w:rPr>
                <w:sz w:val="28"/>
                <w:szCs w:val="28"/>
              </w:rPr>
            </w:pPr>
            <w:r w:rsidRPr="008318E3">
              <w:rPr>
                <w:sz w:val="28"/>
                <w:szCs w:val="28"/>
              </w:rPr>
              <w:t>Из них:</w:t>
            </w:r>
          </w:p>
          <w:p w:rsidR="008A5957" w:rsidRPr="008318E3" w:rsidRDefault="008A5957" w:rsidP="008A5957">
            <w:pPr>
              <w:ind w:left="34" w:firstLine="34"/>
              <w:jc w:val="both"/>
              <w:rPr>
                <w:sz w:val="28"/>
                <w:szCs w:val="28"/>
              </w:rPr>
            </w:pPr>
            <w:r w:rsidRPr="008318E3">
              <w:rPr>
                <w:sz w:val="28"/>
                <w:szCs w:val="28"/>
              </w:rPr>
              <w:t>выпускников текущего года, обучающихся по программам СОО</w:t>
            </w:r>
          </w:p>
        </w:tc>
        <w:tc>
          <w:tcPr>
            <w:tcW w:w="1213" w:type="dxa"/>
            <w:vAlign w:val="center"/>
          </w:tcPr>
          <w:p w:rsidR="008A5957" w:rsidRPr="008318E3" w:rsidRDefault="008A5957" w:rsidP="00D661C5">
            <w:pPr>
              <w:ind w:firstLine="34"/>
              <w:contextualSpacing/>
              <w:jc w:val="center"/>
              <w:rPr>
                <w:sz w:val="28"/>
                <w:szCs w:val="28"/>
              </w:rPr>
            </w:pPr>
            <w:r w:rsidRPr="008318E3">
              <w:rPr>
                <w:sz w:val="28"/>
                <w:szCs w:val="28"/>
              </w:rPr>
              <w:t>480</w:t>
            </w:r>
          </w:p>
        </w:tc>
        <w:tc>
          <w:tcPr>
            <w:tcW w:w="1213" w:type="dxa"/>
            <w:vAlign w:val="center"/>
          </w:tcPr>
          <w:p w:rsidR="008A5957" w:rsidRPr="008318E3" w:rsidRDefault="008A5957" w:rsidP="00D661C5">
            <w:pPr>
              <w:ind w:left="-154" w:firstLine="34"/>
              <w:contextualSpacing/>
              <w:jc w:val="center"/>
              <w:rPr>
                <w:sz w:val="28"/>
                <w:szCs w:val="28"/>
              </w:rPr>
            </w:pPr>
            <w:r w:rsidRPr="008318E3">
              <w:rPr>
                <w:sz w:val="28"/>
                <w:szCs w:val="28"/>
              </w:rPr>
              <w:t>490</w:t>
            </w:r>
          </w:p>
        </w:tc>
        <w:tc>
          <w:tcPr>
            <w:tcW w:w="1213" w:type="dxa"/>
            <w:vAlign w:val="center"/>
          </w:tcPr>
          <w:p w:rsidR="008A5957" w:rsidRPr="008318E3" w:rsidRDefault="00146C3F" w:rsidP="00D661C5">
            <w:pPr>
              <w:ind w:left="-154" w:firstLine="34"/>
              <w:contextualSpacing/>
              <w:jc w:val="center"/>
              <w:rPr>
                <w:sz w:val="28"/>
                <w:szCs w:val="28"/>
              </w:rPr>
            </w:pPr>
            <w:r>
              <w:rPr>
                <w:sz w:val="28"/>
                <w:szCs w:val="28"/>
              </w:rPr>
              <w:t>500</w:t>
            </w:r>
          </w:p>
        </w:tc>
      </w:tr>
      <w:tr w:rsidR="008A5957" w:rsidRPr="008318E3" w:rsidTr="00176299">
        <w:trPr>
          <w:trHeight w:val="20"/>
        </w:trPr>
        <w:tc>
          <w:tcPr>
            <w:tcW w:w="6426" w:type="dxa"/>
          </w:tcPr>
          <w:p w:rsidR="008A5957" w:rsidRPr="008318E3" w:rsidRDefault="008A5957" w:rsidP="008A5957">
            <w:pPr>
              <w:ind w:left="34" w:firstLine="34"/>
              <w:jc w:val="both"/>
              <w:rPr>
                <w:sz w:val="28"/>
                <w:szCs w:val="28"/>
              </w:rPr>
            </w:pPr>
            <w:r w:rsidRPr="008318E3">
              <w:rPr>
                <w:sz w:val="28"/>
                <w:szCs w:val="28"/>
              </w:rPr>
              <w:t>выпускников текущего года, обучающихся по программам СПО</w:t>
            </w:r>
          </w:p>
        </w:tc>
        <w:tc>
          <w:tcPr>
            <w:tcW w:w="1213" w:type="dxa"/>
            <w:vAlign w:val="center"/>
          </w:tcPr>
          <w:p w:rsidR="008A5957" w:rsidRPr="008318E3" w:rsidRDefault="008A5957" w:rsidP="00D661C5">
            <w:pPr>
              <w:ind w:firstLine="34"/>
              <w:contextualSpacing/>
              <w:jc w:val="center"/>
              <w:rPr>
                <w:sz w:val="28"/>
                <w:szCs w:val="28"/>
              </w:rPr>
            </w:pPr>
            <w:r w:rsidRPr="008318E3">
              <w:rPr>
                <w:sz w:val="28"/>
                <w:szCs w:val="28"/>
              </w:rPr>
              <w:t>6</w:t>
            </w:r>
          </w:p>
        </w:tc>
        <w:tc>
          <w:tcPr>
            <w:tcW w:w="1213" w:type="dxa"/>
            <w:vAlign w:val="center"/>
          </w:tcPr>
          <w:p w:rsidR="008A5957" w:rsidRPr="008318E3" w:rsidRDefault="008A5957" w:rsidP="00D661C5">
            <w:pPr>
              <w:ind w:left="-154" w:firstLine="34"/>
              <w:contextualSpacing/>
              <w:jc w:val="center"/>
              <w:rPr>
                <w:sz w:val="28"/>
                <w:szCs w:val="28"/>
              </w:rPr>
            </w:pPr>
            <w:r w:rsidRPr="008318E3">
              <w:rPr>
                <w:sz w:val="28"/>
                <w:szCs w:val="28"/>
              </w:rPr>
              <w:t>11</w:t>
            </w:r>
          </w:p>
        </w:tc>
        <w:tc>
          <w:tcPr>
            <w:tcW w:w="1213" w:type="dxa"/>
            <w:vAlign w:val="center"/>
          </w:tcPr>
          <w:p w:rsidR="008A5957" w:rsidRPr="008318E3" w:rsidRDefault="00146C3F" w:rsidP="00D661C5">
            <w:pPr>
              <w:ind w:left="-154" w:firstLine="34"/>
              <w:contextualSpacing/>
              <w:jc w:val="center"/>
              <w:rPr>
                <w:sz w:val="28"/>
                <w:szCs w:val="28"/>
              </w:rPr>
            </w:pPr>
            <w:r>
              <w:rPr>
                <w:sz w:val="28"/>
                <w:szCs w:val="28"/>
              </w:rPr>
              <w:t>16</w:t>
            </w:r>
          </w:p>
        </w:tc>
      </w:tr>
      <w:tr w:rsidR="008A5957" w:rsidRPr="008318E3" w:rsidTr="00176299">
        <w:trPr>
          <w:trHeight w:val="20"/>
        </w:trPr>
        <w:tc>
          <w:tcPr>
            <w:tcW w:w="6426" w:type="dxa"/>
          </w:tcPr>
          <w:p w:rsidR="008A5957" w:rsidRPr="008318E3" w:rsidRDefault="008A5957" w:rsidP="008A5957">
            <w:pPr>
              <w:ind w:left="34" w:firstLine="34"/>
              <w:contextualSpacing/>
              <w:jc w:val="both"/>
              <w:rPr>
                <w:sz w:val="28"/>
                <w:szCs w:val="28"/>
              </w:rPr>
            </w:pPr>
            <w:r w:rsidRPr="008318E3">
              <w:rPr>
                <w:sz w:val="28"/>
                <w:szCs w:val="28"/>
              </w:rPr>
              <w:t>выпускников прошлых лет</w:t>
            </w:r>
          </w:p>
        </w:tc>
        <w:tc>
          <w:tcPr>
            <w:tcW w:w="1213" w:type="dxa"/>
            <w:vAlign w:val="center"/>
          </w:tcPr>
          <w:p w:rsidR="008A5957" w:rsidRPr="008318E3" w:rsidRDefault="008A5957" w:rsidP="00D661C5">
            <w:pPr>
              <w:ind w:firstLine="34"/>
              <w:contextualSpacing/>
              <w:jc w:val="center"/>
              <w:rPr>
                <w:sz w:val="28"/>
                <w:szCs w:val="28"/>
              </w:rPr>
            </w:pPr>
            <w:r w:rsidRPr="008318E3">
              <w:rPr>
                <w:sz w:val="28"/>
                <w:szCs w:val="28"/>
              </w:rPr>
              <w:t>42</w:t>
            </w:r>
          </w:p>
        </w:tc>
        <w:tc>
          <w:tcPr>
            <w:tcW w:w="1213" w:type="dxa"/>
            <w:vAlign w:val="center"/>
          </w:tcPr>
          <w:p w:rsidR="008A5957" w:rsidRPr="008318E3" w:rsidRDefault="008A5957" w:rsidP="00D661C5">
            <w:pPr>
              <w:ind w:left="-154" w:firstLine="34"/>
              <w:contextualSpacing/>
              <w:jc w:val="center"/>
              <w:rPr>
                <w:sz w:val="28"/>
                <w:szCs w:val="28"/>
              </w:rPr>
            </w:pPr>
            <w:r w:rsidRPr="008318E3">
              <w:rPr>
                <w:sz w:val="28"/>
                <w:szCs w:val="28"/>
              </w:rPr>
              <w:t>37</w:t>
            </w:r>
          </w:p>
        </w:tc>
        <w:tc>
          <w:tcPr>
            <w:tcW w:w="1213" w:type="dxa"/>
            <w:vAlign w:val="center"/>
          </w:tcPr>
          <w:p w:rsidR="008A5957" w:rsidRPr="008318E3" w:rsidRDefault="00146C3F" w:rsidP="00D661C5">
            <w:pPr>
              <w:ind w:left="-154" w:firstLine="34"/>
              <w:contextualSpacing/>
              <w:jc w:val="center"/>
              <w:rPr>
                <w:sz w:val="28"/>
                <w:szCs w:val="28"/>
              </w:rPr>
            </w:pPr>
            <w:r>
              <w:rPr>
                <w:sz w:val="28"/>
                <w:szCs w:val="28"/>
              </w:rPr>
              <w:t>53</w:t>
            </w:r>
          </w:p>
        </w:tc>
      </w:tr>
      <w:tr w:rsidR="008A5957" w:rsidRPr="008318E3" w:rsidTr="00176299">
        <w:trPr>
          <w:trHeight w:val="20"/>
        </w:trPr>
        <w:tc>
          <w:tcPr>
            <w:tcW w:w="6426" w:type="dxa"/>
          </w:tcPr>
          <w:p w:rsidR="008A5957" w:rsidRPr="008318E3" w:rsidRDefault="008A5957" w:rsidP="008A5957">
            <w:pPr>
              <w:ind w:left="34" w:firstLine="34"/>
              <w:contextualSpacing/>
              <w:jc w:val="both"/>
              <w:rPr>
                <w:sz w:val="28"/>
                <w:szCs w:val="28"/>
              </w:rPr>
            </w:pPr>
            <w:r w:rsidRPr="00FF2246">
              <w:rPr>
                <w:sz w:val="28"/>
                <w:szCs w:val="28"/>
              </w:rPr>
              <w:t>участников с ограниченными возможностями здоровья</w:t>
            </w:r>
            <w:r w:rsidR="00C13288" w:rsidRPr="00C13288">
              <w:rPr>
                <w:color w:val="C00000"/>
                <w:sz w:val="28"/>
                <w:szCs w:val="28"/>
              </w:rPr>
              <w:t>*</w:t>
            </w:r>
          </w:p>
        </w:tc>
        <w:tc>
          <w:tcPr>
            <w:tcW w:w="1213" w:type="dxa"/>
            <w:vAlign w:val="center"/>
          </w:tcPr>
          <w:p w:rsidR="008A5957" w:rsidRPr="008318E3" w:rsidRDefault="008A5957" w:rsidP="00D661C5">
            <w:pPr>
              <w:tabs>
                <w:tab w:val="left" w:pos="685"/>
              </w:tabs>
              <w:ind w:left="-154" w:firstLine="34"/>
              <w:contextualSpacing/>
              <w:jc w:val="center"/>
              <w:rPr>
                <w:sz w:val="28"/>
                <w:szCs w:val="28"/>
              </w:rPr>
            </w:pPr>
          </w:p>
        </w:tc>
        <w:tc>
          <w:tcPr>
            <w:tcW w:w="1213" w:type="dxa"/>
            <w:vAlign w:val="center"/>
          </w:tcPr>
          <w:p w:rsidR="008A5957" w:rsidRPr="008318E3" w:rsidRDefault="008A5957" w:rsidP="00D661C5">
            <w:pPr>
              <w:ind w:firstLine="34"/>
              <w:contextualSpacing/>
              <w:jc w:val="center"/>
              <w:rPr>
                <w:sz w:val="28"/>
                <w:szCs w:val="28"/>
              </w:rPr>
            </w:pPr>
          </w:p>
        </w:tc>
        <w:tc>
          <w:tcPr>
            <w:tcW w:w="1213" w:type="dxa"/>
            <w:vAlign w:val="center"/>
          </w:tcPr>
          <w:p w:rsidR="008A5957" w:rsidRPr="008318E3" w:rsidRDefault="00915831" w:rsidP="00D661C5">
            <w:pPr>
              <w:ind w:left="-154" w:firstLine="34"/>
              <w:contextualSpacing/>
              <w:jc w:val="center"/>
              <w:rPr>
                <w:sz w:val="28"/>
                <w:szCs w:val="28"/>
              </w:rPr>
            </w:pPr>
            <w:r>
              <w:rPr>
                <w:sz w:val="28"/>
                <w:szCs w:val="28"/>
              </w:rPr>
              <w:t>6</w:t>
            </w:r>
          </w:p>
        </w:tc>
      </w:tr>
    </w:tbl>
    <w:p w:rsidR="00C13288" w:rsidRPr="0020193E" w:rsidRDefault="00C13288" w:rsidP="00C13288">
      <w:pPr>
        <w:pStyle w:val="a3"/>
        <w:spacing w:after="0" w:line="240" w:lineRule="auto"/>
        <w:ind w:left="-142"/>
        <w:jc w:val="both"/>
        <w:rPr>
          <w:rFonts w:ascii="Times New Roman" w:hAnsi="Times New Roman"/>
          <w:sz w:val="24"/>
          <w:szCs w:val="24"/>
        </w:rPr>
      </w:pPr>
      <w:r w:rsidRPr="00C13288">
        <w:rPr>
          <w:rFonts w:ascii="Times New Roman" w:hAnsi="Times New Roman"/>
          <w:color w:val="C00000"/>
          <w:sz w:val="24"/>
          <w:szCs w:val="24"/>
        </w:rPr>
        <w:t>*</w:t>
      </w:r>
      <w:r w:rsidRPr="0020193E">
        <w:rPr>
          <w:rFonts w:ascii="Times New Roman" w:hAnsi="Times New Roman"/>
          <w:sz w:val="24"/>
          <w:szCs w:val="24"/>
        </w:rPr>
        <w:t xml:space="preserve">количество участников ЕГЭ с ОВЗ также входят в общее количество участников текущего года, </w:t>
      </w:r>
      <w:r>
        <w:rPr>
          <w:rFonts w:ascii="Times New Roman" w:hAnsi="Times New Roman"/>
          <w:sz w:val="24"/>
          <w:szCs w:val="24"/>
        </w:rPr>
        <w:t xml:space="preserve">обучающихся по программам СОО </w:t>
      </w:r>
    </w:p>
    <w:p w:rsidR="00FF0419" w:rsidRPr="00FF2246" w:rsidRDefault="00FF0419" w:rsidP="00296458">
      <w:pPr>
        <w:spacing w:before="240"/>
        <w:ind w:left="567" w:hanging="567"/>
        <w:jc w:val="both"/>
        <w:rPr>
          <w:sz w:val="28"/>
          <w:szCs w:val="28"/>
        </w:rPr>
      </w:pPr>
      <w:r w:rsidRPr="00FF2246">
        <w:rPr>
          <w:sz w:val="28"/>
          <w:szCs w:val="28"/>
        </w:rPr>
        <w:t xml:space="preserve">1.4 Количество участников по типам ОО </w:t>
      </w:r>
    </w:p>
    <w:p w:rsidR="00FF041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296458">
        <w:rPr>
          <w:rFonts w:ascii="Times New Roman" w:eastAsia="Times New Roman" w:hAnsi="Times New Roman"/>
          <w:i/>
          <w:sz w:val="24"/>
          <w:szCs w:val="24"/>
          <w:lang w:eastAsia="ru-RU"/>
        </w:rPr>
        <w:t>Таблица 3</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22"/>
        <w:gridCol w:w="1181"/>
        <w:gridCol w:w="1181"/>
        <w:gridCol w:w="1181"/>
      </w:tblGrid>
      <w:tr w:rsidR="00296458" w:rsidRPr="008318E3" w:rsidTr="00D661C5">
        <w:trPr>
          <w:trHeight w:val="20"/>
        </w:trPr>
        <w:tc>
          <w:tcPr>
            <w:tcW w:w="6522" w:type="dxa"/>
            <w:vMerge w:val="restart"/>
            <w:vAlign w:val="center"/>
          </w:tcPr>
          <w:p w:rsidR="00296458" w:rsidRPr="008318E3" w:rsidRDefault="00296458" w:rsidP="00D661C5">
            <w:pPr>
              <w:ind w:firstLine="34"/>
              <w:contextualSpacing/>
              <w:rPr>
                <w:sz w:val="28"/>
                <w:szCs w:val="28"/>
              </w:rPr>
            </w:pPr>
            <w:r w:rsidRPr="008318E3">
              <w:rPr>
                <w:sz w:val="28"/>
                <w:szCs w:val="28"/>
              </w:rPr>
              <w:t xml:space="preserve">Всего участников ЕГЭ по </w:t>
            </w:r>
            <w:r>
              <w:rPr>
                <w:sz w:val="28"/>
                <w:szCs w:val="28"/>
              </w:rPr>
              <w:t>истории</w:t>
            </w:r>
          </w:p>
        </w:tc>
        <w:tc>
          <w:tcPr>
            <w:tcW w:w="1181" w:type="dxa"/>
            <w:vAlign w:val="center"/>
          </w:tcPr>
          <w:p w:rsidR="00296458" w:rsidRPr="008318E3" w:rsidRDefault="00296458" w:rsidP="00D661C5">
            <w:pPr>
              <w:ind w:right="-171" w:hanging="85"/>
              <w:contextualSpacing/>
              <w:jc w:val="center"/>
              <w:rPr>
                <w:b/>
                <w:sz w:val="28"/>
                <w:szCs w:val="28"/>
              </w:rPr>
            </w:pPr>
            <w:r w:rsidRPr="008318E3">
              <w:rPr>
                <w:b/>
                <w:sz w:val="28"/>
                <w:szCs w:val="28"/>
              </w:rPr>
              <w:t>2016 г</w:t>
            </w:r>
          </w:p>
        </w:tc>
        <w:tc>
          <w:tcPr>
            <w:tcW w:w="1181" w:type="dxa"/>
            <w:vAlign w:val="center"/>
          </w:tcPr>
          <w:p w:rsidR="00296458" w:rsidRPr="008318E3" w:rsidRDefault="00296458" w:rsidP="00D661C5">
            <w:pPr>
              <w:ind w:right="-171" w:hanging="85"/>
              <w:contextualSpacing/>
              <w:jc w:val="center"/>
              <w:rPr>
                <w:b/>
                <w:sz w:val="28"/>
                <w:szCs w:val="28"/>
              </w:rPr>
            </w:pPr>
            <w:r w:rsidRPr="008318E3">
              <w:rPr>
                <w:b/>
                <w:sz w:val="28"/>
                <w:szCs w:val="28"/>
              </w:rPr>
              <w:t>2017 г.</w:t>
            </w:r>
          </w:p>
        </w:tc>
        <w:tc>
          <w:tcPr>
            <w:tcW w:w="1181" w:type="dxa"/>
            <w:vAlign w:val="center"/>
          </w:tcPr>
          <w:p w:rsidR="00296458" w:rsidRPr="008318E3" w:rsidRDefault="00296458" w:rsidP="00D661C5">
            <w:pPr>
              <w:ind w:right="-171" w:hanging="85"/>
              <w:contextualSpacing/>
              <w:jc w:val="center"/>
              <w:rPr>
                <w:b/>
                <w:sz w:val="28"/>
                <w:szCs w:val="28"/>
              </w:rPr>
            </w:pPr>
            <w:r>
              <w:rPr>
                <w:b/>
                <w:sz w:val="28"/>
                <w:szCs w:val="28"/>
              </w:rPr>
              <w:t>2018 г.</w:t>
            </w:r>
          </w:p>
        </w:tc>
      </w:tr>
      <w:tr w:rsidR="00296458" w:rsidRPr="008318E3" w:rsidTr="00D661C5">
        <w:trPr>
          <w:trHeight w:val="20"/>
        </w:trPr>
        <w:tc>
          <w:tcPr>
            <w:tcW w:w="6522" w:type="dxa"/>
            <w:vMerge/>
          </w:tcPr>
          <w:p w:rsidR="00296458" w:rsidRPr="008318E3" w:rsidRDefault="00296458" w:rsidP="00D661C5">
            <w:pPr>
              <w:ind w:firstLine="567"/>
              <w:contextualSpacing/>
              <w:jc w:val="both"/>
              <w:rPr>
                <w:sz w:val="28"/>
                <w:szCs w:val="28"/>
              </w:rPr>
            </w:pPr>
          </w:p>
        </w:tc>
        <w:tc>
          <w:tcPr>
            <w:tcW w:w="1181" w:type="dxa"/>
            <w:vAlign w:val="center"/>
          </w:tcPr>
          <w:p w:rsidR="00296458" w:rsidRPr="008318E3" w:rsidRDefault="00755DC0" w:rsidP="00D661C5">
            <w:pPr>
              <w:ind w:firstLine="34"/>
              <w:contextualSpacing/>
              <w:jc w:val="center"/>
              <w:rPr>
                <w:sz w:val="28"/>
                <w:szCs w:val="28"/>
              </w:rPr>
            </w:pPr>
            <w:r>
              <w:rPr>
                <w:sz w:val="28"/>
                <w:szCs w:val="28"/>
              </w:rPr>
              <w:t>480</w:t>
            </w:r>
          </w:p>
        </w:tc>
        <w:tc>
          <w:tcPr>
            <w:tcW w:w="1181" w:type="dxa"/>
            <w:vAlign w:val="center"/>
          </w:tcPr>
          <w:p w:rsidR="00296458" w:rsidRPr="008318E3" w:rsidRDefault="00755DC0" w:rsidP="00D661C5">
            <w:pPr>
              <w:ind w:right="-171" w:hanging="85"/>
              <w:contextualSpacing/>
              <w:jc w:val="center"/>
              <w:rPr>
                <w:sz w:val="28"/>
                <w:szCs w:val="28"/>
              </w:rPr>
            </w:pPr>
            <w:r>
              <w:rPr>
                <w:sz w:val="28"/>
                <w:szCs w:val="28"/>
              </w:rPr>
              <w:t>490</w:t>
            </w:r>
          </w:p>
        </w:tc>
        <w:tc>
          <w:tcPr>
            <w:tcW w:w="1181" w:type="dxa"/>
            <w:vAlign w:val="center"/>
          </w:tcPr>
          <w:p w:rsidR="00296458" w:rsidRPr="006D1F4B" w:rsidRDefault="00755DC0" w:rsidP="00D661C5">
            <w:pPr>
              <w:pStyle w:val="af6"/>
              <w:ind w:firstLine="34"/>
              <w:jc w:val="center"/>
              <w:rPr>
                <w:rFonts w:ascii="Times New Roman" w:hAnsi="Times New Roman"/>
                <w:sz w:val="28"/>
                <w:szCs w:val="28"/>
              </w:rPr>
            </w:pPr>
            <w:r>
              <w:rPr>
                <w:rFonts w:ascii="Times New Roman" w:hAnsi="Times New Roman"/>
                <w:sz w:val="28"/>
                <w:szCs w:val="28"/>
              </w:rPr>
              <w:t>500</w:t>
            </w:r>
          </w:p>
        </w:tc>
      </w:tr>
      <w:tr w:rsidR="00296458" w:rsidRPr="008318E3" w:rsidTr="00D661C5">
        <w:trPr>
          <w:trHeight w:val="20"/>
        </w:trPr>
        <w:tc>
          <w:tcPr>
            <w:tcW w:w="6522" w:type="dxa"/>
          </w:tcPr>
          <w:p w:rsidR="00296458" w:rsidRPr="000A7E34" w:rsidRDefault="00296458" w:rsidP="00D661C5">
            <w:pPr>
              <w:pStyle w:val="a3"/>
              <w:spacing w:after="0" w:line="240" w:lineRule="auto"/>
              <w:ind w:left="0" w:firstLine="176"/>
              <w:jc w:val="both"/>
              <w:rPr>
                <w:rFonts w:ascii="Times New Roman" w:hAnsi="Times New Roman"/>
                <w:sz w:val="28"/>
                <w:szCs w:val="28"/>
              </w:rPr>
            </w:pPr>
            <w:r w:rsidRPr="000A7E34">
              <w:rPr>
                <w:rFonts w:ascii="Times New Roman" w:hAnsi="Times New Roman"/>
                <w:sz w:val="28"/>
                <w:szCs w:val="28"/>
              </w:rPr>
              <w:t>Из них:</w:t>
            </w:r>
          </w:p>
          <w:p w:rsidR="00296458" w:rsidRPr="000A7E34" w:rsidRDefault="00296458" w:rsidP="009960C2">
            <w:pPr>
              <w:pStyle w:val="a3"/>
              <w:spacing w:after="0" w:line="240" w:lineRule="auto"/>
              <w:ind w:left="0" w:firstLine="176"/>
              <w:jc w:val="both"/>
              <w:rPr>
                <w:rFonts w:ascii="Times New Roman" w:hAnsi="Times New Roman"/>
                <w:sz w:val="28"/>
                <w:szCs w:val="28"/>
              </w:rPr>
            </w:pPr>
            <w:r w:rsidRPr="000A7E34">
              <w:rPr>
                <w:rFonts w:ascii="Times New Roman" w:hAnsi="Times New Roman"/>
                <w:sz w:val="28"/>
                <w:szCs w:val="28"/>
              </w:rPr>
              <w:t>выпускники лицеев и гимназий</w:t>
            </w:r>
          </w:p>
        </w:tc>
        <w:tc>
          <w:tcPr>
            <w:tcW w:w="1181" w:type="dxa"/>
            <w:vAlign w:val="center"/>
          </w:tcPr>
          <w:p w:rsidR="00296458" w:rsidRPr="008318E3" w:rsidRDefault="00296458" w:rsidP="00D661C5">
            <w:pPr>
              <w:contextualSpacing/>
              <w:jc w:val="center"/>
              <w:rPr>
                <w:sz w:val="28"/>
                <w:szCs w:val="28"/>
              </w:rPr>
            </w:pPr>
            <w:r w:rsidRPr="008318E3">
              <w:rPr>
                <w:sz w:val="28"/>
                <w:szCs w:val="28"/>
              </w:rPr>
              <w:t>124</w:t>
            </w:r>
          </w:p>
        </w:tc>
        <w:tc>
          <w:tcPr>
            <w:tcW w:w="1181" w:type="dxa"/>
            <w:vAlign w:val="center"/>
          </w:tcPr>
          <w:p w:rsidR="00296458" w:rsidRPr="008318E3" w:rsidRDefault="00296458" w:rsidP="00D661C5">
            <w:pPr>
              <w:ind w:right="-171" w:hanging="85"/>
              <w:contextualSpacing/>
              <w:jc w:val="center"/>
              <w:rPr>
                <w:sz w:val="28"/>
                <w:szCs w:val="28"/>
              </w:rPr>
            </w:pPr>
            <w:r w:rsidRPr="008318E3">
              <w:rPr>
                <w:sz w:val="28"/>
                <w:szCs w:val="28"/>
              </w:rPr>
              <w:t>117</w:t>
            </w:r>
          </w:p>
        </w:tc>
        <w:tc>
          <w:tcPr>
            <w:tcW w:w="1181" w:type="dxa"/>
            <w:vAlign w:val="center"/>
          </w:tcPr>
          <w:p w:rsidR="00296458" w:rsidRPr="008318E3" w:rsidRDefault="00154BA5" w:rsidP="00D661C5">
            <w:pPr>
              <w:ind w:right="-171" w:hanging="85"/>
              <w:contextualSpacing/>
              <w:jc w:val="center"/>
              <w:rPr>
                <w:sz w:val="28"/>
                <w:szCs w:val="28"/>
              </w:rPr>
            </w:pPr>
            <w:r>
              <w:rPr>
                <w:sz w:val="28"/>
                <w:szCs w:val="28"/>
              </w:rPr>
              <w:t>109</w:t>
            </w:r>
          </w:p>
        </w:tc>
      </w:tr>
      <w:tr w:rsidR="00296458" w:rsidRPr="008318E3" w:rsidTr="00D661C5">
        <w:trPr>
          <w:trHeight w:val="20"/>
        </w:trPr>
        <w:tc>
          <w:tcPr>
            <w:tcW w:w="6522" w:type="dxa"/>
            <w:vAlign w:val="bottom"/>
          </w:tcPr>
          <w:p w:rsidR="00296458" w:rsidRPr="000A7E34" w:rsidRDefault="00296458" w:rsidP="009960C2">
            <w:pPr>
              <w:pStyle w:val="af6"/>
              <w:ind w:firstLine="176"/>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w:t>
            </w:r>
          </w:p>
        </w:tc>
        <w:tc>
          <w:tcPr>
            <w:tcW w:w="1181" w:type="dxa"/>
            <w:vAlign w:val="center"/>
          </w:tcPr>
          <w:p w:rsidR="00296458" w:rsidRPr="008318E3" w:rsidRDefault="00296458" w:rsidP="00D661C5">
            <w:pPr>
              <w:contextualSpacing/>
              <w:jc w:val="center"/>
              <w:rPr>
                <w:sz w:val="28"/>
                <w:szCs w:val="28"/>
              </w:rPr>
            </w:pPr>
            <w:r w:rsidRPr="008318E3">
              <w:rPr>
                <w:sz w:val="28"/>
                <w:szCs w:val="28"/>
              </w:rPr>
              <w:t>309</w:t>
            </w:r>
          </w:p>
        </w:tc>
        <w:tc>
          <w:tcPr>
            <w:tcW w:w="1181" w:type="dxa"/>
            <w:vAlign w:val="center"/>
          </w:tcPr>
          <w:p w:rsidR="00296458" w:rsidRPr="008318E3" w:rsidRDefault="00296458" w:rsidP="00D661C5">
            <w:pPr>
              <w:ind w:right="-171" w:hanging="85"/>
              <w:contextualSpacing/>
              <w:jc w:val="center"/>
              <w:rPr>
                <w:sz w:val="28"/>
                <w:szCs w:val="28"/>
              </w:rPr>
            </w:pPr>
            <w:r w:rsidRPr="008318E3">
              <w:rPr>
                <w:sz w:val="28"/>
                <w:szCs w:val="28"/>
              </w:rPr>
              <w:t>332</w:t>
            </w:r>
          </w:p>
        </w:tc>
        <w:tc>
          <w:tcPr>
            <w:tcW w:w="1181" w:type="dxa"/>
            <w:vAlign w:val="center"/>
          </w:tcPr>
          <w:p w:rsidR="00296458" w:rsidRPr="008318E3" w:rsidRDefault="00154BA5" w:rsidP="00D661C5">
            <w:pPr>
              <w:ind w:right="-171" w:hanging="85"/>
              <w:contextualSpacing/>
              <w:jc w:val="center"/>
              <w:rPr>
                <w:sz w:val="28"/>
                <w:szCs w:val="28"/>
              </w:rPr>
            </w:pPr>
            <w:r>
              <w:rPr>
                <w:sz w:val="28"/>
                <w:szCs w:val="28"/>
              </w:rPr>
              <w:t>341</w:t>
            </w:r>
          </w:p>
        </w:tc>
      </w:tr>
      <w:tr w:rsidR="00296458" w:rsidRPr="008318E3" w:rsidTr="00D661C5">
        <w:trPr>
          <w:trHeight w:val="20"/>
        </w:trPr>
        <w:tc>
          <w:tcPr>
            <w:tcW w:w="6522" w:type="dxa"/>
            <w:vAlign w:val="bottom"/>
          </w:tcPr>
          <w:p w:rsidR="00296458" w:rsidRPr="000A7E34" w:rsidRDefault="00296458" w:rsidP="009960C2">
            <w:pPr>
              <w:pStyle w:val="af6"/>
              <w:ind w:firstLine="176"/>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 с углубленным изучением отдельных предметов</w:t>
            </w:r>
          </w:p>
        </w:tc>
        <w:tc>
          <w:tcPr>
            <w:tcW w:w="1181" w:type="dxa"/>
            <w:vAlign w:val="center"/>
          </w:tcPr>
          <w:p w:rsidR="00296458" w:rsidRPr="008318E3" w:rsidRDefault="00296458" w:rsidP="00D661C5">
            <w:pPr>
              <w:contextualSpacing/>
              <w:jc w:val="center"/>
              <w:rPr>
                <w:sz w:val="28"/>
                <w:szCs w:val="28"/>
              </w:rPr>
            </w:pPr>
            <w:r w:rsidRPr="008318E3">
              <w:rPr>
                <w:sz w:val="28"/>
                <w:szCs w:val="28"/>
              </w:rPr>
              <w:t>46</w:t>
            </w:r>
          </w:p>
        </w:tc>
        <w:tc>
          <w:tcPr>
            <w:tcW w:w="1181" w:type="dxa"/>
            <w:vAlign w:val="center"/>
          </w:tcPr>
          <w:p w:rsidR="00296458" w:rsidRPr="008318E3" w:rsidRDefault="00296458" w:rsidP="00D661C5">
            <w:pPr>
              <w:ind w:right="-171" w:hanging="85"/>
              <w:contextualSpacing/>
              <w:jc w:val="center"/>
              <w:rPr>
                <w:sz w:val="28"/>
                <w:szCs w:val="28"/>
              </w:rPr>
            </w:pPr>
            <w:r w:rsidRPr="008318E3">
              <w:rPr>
                <w:sz w:val="28"/>
                <w:szCs w:val="28"/>
              </w:rPr>
              <w:t>39</w:t>
            </w:r>
          </w:p>
        </w:tc>
        <w:tc>
          <w:tcPr>
            <w:tcW w:w="1181" w:type="dxa"/>
            <w:vAlign w:val="center"/>
          </w:tcPr>
          <w:p w:rsidR="00296458" w:rsidRPr="008318E3" w:rsidRDefault="00154BA5" w:rsidP="00D661C5">
            <w:pPr>
              <w:ind w:right="-171" w:hanging="85"/>
              <w:contextualSpacing/>
              <w:jc w:val="center"/>
              <w:rPr>
                <w:sz w:val="28"/>
                <w:szCs w:val="28"/>
              </w:rPr>
            </w:pPr>
            <w:r>
              <w:rPr>
                <w:sz w:val="28"/>
                <w:szCs w:val="28"/>
              </w:rPr>
              <w:t>49</w:t>
            </w:r>
          </w:p>
        </w:tc>
      </w:tr>
      <w:tr w:rsidR="00296458" w:rsidRPr="008318E3" w:rsidTr="00D661C5">
        <w:trPr>
          <w:trHeight w:val="20"/>
        </w:trPr>
        <w:tc>
          <w:tcPr>
            <w:tcW w:w="6522" w:type="dxa"/>
            <w:vAlign w:val="bottom"/>
          </w:tcPr>
          <w:p w:rsidR="00296458" w:rsidRPr="000A7E34" w:rsidRDefault="00296458" w:rsidP="009960C2">
            <w:pPr>
              <w:pStyle w:val="af6"/>
              <w:ind w:firstLine="176"/>
              <w:rPr>
                <w:rFonts w:ascii="Times New Roman" w:hAnsi="Times New Roman"/>
                <w:color w:val="000000"/>
                <w:sz w:val="28"/>
                <w:szCs w:val="28"/>
              </w:rPr>
            </w:pPr>
            <w:r w:rsidRPr="000A7E34">
              <w:rPr>
                <w:rFonts w:ascii="Times New Roman" w:hAnsi="Times New Roman"/>
                <w:color w:val="000000"/>
                <w:sz w:val="28"/>
                <w:szCs w:val="28"/>
              </w:rPr>
              <w:t>выпускники вечерних (сменных) общеобразовательных школ</w:t>
            </w:r>
          </w:p>
        </w:tc>
        <w:tc>
          <w:tcPr>
            <w:tcW w:w="1181" w:type="dxa"/>
            <w:vAlign w:val="center"/>
          </w:tcPr>
          <w:p w:rsidR="00296458" w:rsidRPr="008318E3" w:rsidRDefault="00296458" w:rsidP="00D661C5">
            <w:pPr>
              <w:contextualSpacing/>
              <w:jc w:val="center"/>
              <w:rPr>
                <w:sz w:val="28"/>
                <w:szCs w:val="28"/>
              </w:rPr>
            </w:pPr>
            <w:r w:rsidRPr="008318E3">
              <w:rPr>
                <w:sz w:val="28"/>
                <w:szCs w:val="28"/>
              </w:rPr>
              <w:t>1</w:t>
            </w:r>
          </w:p>
        </w:tc>
        <w:tc>
          <w:tcPr>
            <w:tcW w:w="1181" w:type="dxa"/>
            <w:vAlign w:val="center"/>
          </w:tcPr>
          <w:p w:rsidR="00296458" w:rsidRPr="008318E3" w:rsidRDefault="00296458" w:rsidP="00D661C5">
            <w:pPr>
              <w:ind w:right="-171" w:hanging="85"/>
              <w:contextualSpacing/>
              <w:jc w:val="center"/>
              <w:rPr>
                <w:sz w:val="28"/>
                <w:szCs w:val="28"/>
              </w:rPr>
            </w:pPr>
            <w:r w:rsidRPr="008318E3">
              <w:rPr>
                <w:sz w:val="28"/>
                <w:szCs w:val="28"/>
              </w:rPr>
              <w:t>2</w:t>
            </w:r>
          </w:p>
        </w:tc>
        <w:tc>
          <w:tcPr>
            <w:tcW w:w="1181" w:type="dxa"/>
            <w:vAlign w:val="center"/>
          </w:tcPr>
          <w:p w:rsidR="00296458" w:rsidRPr="008318E3" w:rsidRDefault="00154BA5" w:rsidP="00D661C5">
            <w:pPr>
              <w:ind w:right="-171" w:hanging="85"/>
              <w:contextualSpacing/>
              <w:jc w:val="center"/>
              <w:rPr>
                <w:sz w:val="28"/>
                <w:szCs w:val="28"/>
              </w:rPr>
            </w:pPr>
            <w:r>
              <w:rPr>
                <w:sz w:val="28"/>
                <w:szCs w:val="28"/>
              </w:rPr>
              <w:t>1</w:t>
            </w:r>
          </w:p>
        </w:tc>
      </w:tr>
    </w:tbl>
    <w:p w:rsidR="00FF0419" w:rsidRPr="00FF2246" w:rsidRDefault="00F33D2A" w:rsidP="00F33D2A">
      <w:pPr>
        <w:spacing w:before="240"/>
        <w:ind w:left="567" w:hanging="567"/>
        <w:rPr>
          <w:sz w:val="28"/>
          <w:szCs w:val="28"/>
        </w:rPr>
      </w:pPr>
      <w:r>
        <w:rPr>
          <w:sz w:val="28"/>
          <w:szCs w:val="28"/>
        </w:rPr>
        <w:t xml:space="preserve">1.5 </w:t>
      </w:r>
      <w:r w:rsidR="00FF0419" w:rsidRPr="00FF2246">
        <w:rPr>
          <w:sz w:val="28"/>
          <w:szCs w:val="28"/>
        </w:rPr>
        <w:t xml:space="preserve">Количество участников ЕГЭ по </w:t>
      </w:r>
      <w:r>
        <w:rPr>
          <w:sz w:val="28"/>
          <w:szCs w:val="28"/>
        </w:rPr>
        <w:t>истории</w:t>
      </w:r>
      <w:r w:rsidR="00FF0419" w:rsidRPr="00FF2246">
        <w:rPr>
          <w:sz w:val="28"/>
          <w:szCs w:val="28"/>
        </w:rPr>
        <w:t xml:space="preserve"> по </w:t>
      </w:r>
      <w:r>
        <w:rPr>
          <w:sz w:val="28"/>
          <w:szCs w:val="28"/>
        </w:rPr>
        <w:t>административно-территориальным единицам Республики Карелия</w:t>
      </w:r>
    </w:p>
    <w:p w:rsidR="00AD17C1" w:rsidRDefault="00AD17C1" w:rsidP="00FF0419">
      <w:pPr>
        <w:pStyle w:val="a3"/>
        <w:spacing w:after="0" w:line="240" w:lineRule="auto"/>
        <w:ind w:left="1080"/>
        <w:jc w:val="right"/>
        <w:rPr>
          <w:rFonts w:ascii="Times New Roman" w:eastAsia="Times New Roman" w:hAnsi="Times New Roman"/>
          <w:i/>
          <w:sz w:val="24"/>
          <w:szCs w:val="24"/>
          <w:lang w:eastAsia="ru-RU"/>
        </w:rPr>
      </w:pPr>
    </w:p>
    <w:p w:rsidR="00FF041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F33D2A">
        <w:rPr>
          <w:rFonts w:ascii="Times New Roman" w:eastAsia="Times New Roman" w:hAnsi="Times New Roman"/>
          <w:i/>
          <w:sz w:val="24"/>
          <w:szCs w:val="24"/>
          <w:lang w:eastAsia="ru-RU"/>
        </w:rPr>
        <w:lastRenderedPageBreak/>
        <w:t>Таблица 4</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94"/>
        <w:gridCol w:w="1878"/>
        <w:gridCol w:w="1878"/>
        <w:gridCol w:w="1878"/>
        <w:gridCol w:w="1879"/>
      </w:tblGrid>
      <w:tr w:rsidR="00A42741" w:rsidRPr="00EB31D0" w:rsidTr="00A42741">
        <w:trPr>
          <w:trHeight w:val="20"/>
        </w:trPr>
        <w:tc>
          <w:tcPr>
            <w:tcW w:w="2694" w:type="dxa"/>
            <w:vAlign w:val="center"/>
          </w:tcPr>
          <w:p w:rsidR="00A42741" w:rsidRPr="00EB31D0" w:rsidRDefault="00A42741" w:rsidP="00EB31D0">
            <w:pPr>
              <w:pStyle w:val="a3"/>
              <w:spacing w:after="0" w:line="240" w:lineRule="auto"/>
              <w:ind w:left="0"/>
              <w:jc w:val="center"/>
              <w:rPr>
                <w:rFonts w:ascii="Times New Roman" w:hAnsi="Times New Roman"/>
                <w:sz w:val="28"/>
                <w:szCs w:val="28"/>
              </w:rPr>
            </w:pPr>
            <w:r w:rsidRPr="00EB31D0">
              <w:rPr>
                <w:rFonts w:ascii="Times New Roman" w:hAnsi="Times New Roman"/>
                <w:sz w:val="28"/>
                <w:szCs w:val="28"/>
              </w:rPr>
              <w:t>Административно-территориальные единицы</w:t>
            </w:r>
          </w:p>
        </w:tc>
        <w:tc>
          <w:tcPr>
            <w:tcW w:w="1878" w:type="dxa"/>
            <w:vAlign w:val="center"/>
          </w:tcPr>
          <w:p w:rsidR="00A42741" w:rsidRPr="00EB31D0" w:rsidRDefault="00A42741" w:rsidP="00EB31D0">
            <w:pPr>
              <w:pStyle w:val="a3"/>
              <w:spacing w:after="0" w:line="240" w:lineRule="auto"/>
              <w:ind w:left="0"/>
              <w:jc w:val="center"/>
              <w:rPr>
                <w:rFonts w:ascii="Times New Roman" w:hAnsi="Times New Roman"/>
                <w:sz w:val="28"/>
                <w:szCs w:val="28"/>
              </w:rPr>
            </w:pPr>
            <w:r w:rsidRPr="00EB31D0">
              <w:rPr>
                <w:rFonts w:ascii="Times New Roman" w:hAnsi="Times New Roman"/>
                <w:sz w:val="28"/>
                <w:szCs w:val="28"/>
              </w:rPr>
              <w:t>Количество участников ЕГЭ истории</w:t>
            </w:r>
          </w:p>
        </w:tc>
        <w:tc>
          <w:tcPr>
            <w:tcW w:w="1878" w:type="dxa"/>
            <w:vAlign w:val="center"/>
          </w:tcPr>
          <w:p w:rsidR="00A42741" w:rsidRPr="00EB31D0" w:rsidRDefault="00A42741" w:rsidP="00EB31D0">
            <w:pPr>
              <w:pStyle w:val="a3"/>
              <w:spacing w:after="0" w:line="240" w:lineRule="auto"/>
              <w:ind w:left="0"/>
              <w:jc w:val="center"/>
              <w:rPr>
                <w:rFonts w:ascii="Times New Roman" w:hAnsi="Times New Roman"/>
                <w:sz w:val="28"/>
                <w:szCs w:val="28"/>
              </w:rPr>
            </w:pPr>
            <w:r w:rsidRPr="00EB31D0">
              <w:rPr>
                <w:rFonts w:ascii="Times New Roman" w:hAnsi="Times New Roman"/>
                <w:sz w:val="28"/>
                <w:szCs w:val="28"/>
              </w:rPr>
              <w:t>% от общего числа участников по истории</w:t>
            </w:r>
          </w:p>
        </w:tc>
        <w:tc>
          <w:tcPr>
            <w:tcW w:w="1878" w:type="dxa"/>
          </w:tcPr>
          <w:p w:rsidR="00A42741" w:rsidRPr="00EB31D0" w:rsidRDefault="00A42741" w:rsidP="00EB31D0">
            <w:pPr>
              <w:pStyle w:val="a3"/>
              <w:spacing w:after="0" w:line="240" w:lineRule="auto"/>
              <w:ind w:left="0"/>
              <w:jc w:val="center"/>
              <w:rPr>
                <w:rFonts w:ascii="Times New Roman" w:hAnsi="Times New Roman"/>
                <w:sz w:val="28"/>
                <w:szCs w:val="28"/>
              </w:rPr>
            </w:pPr>
            <w:r w:rsidRPr="00EB31D0">
              <w:rPr>
                <w:rFonts w:ascii="Times New Roman" w:hAnsi="Times New Roman"/>
                <w:sz w:val="28"/>
                <w:szCs w:val="28"/>
              </w:rPr>
              <w:t>% от общего числа участников в АТЕ</w:t>
            </w:r>
          </w:p>
        </w:tc>
        <w:tc>
          <w:tcPr>
            <w:tcW w:w="1879" w:type="dxa"/>
            <w:vAlign w:val="center"/>
          </w:tcPr>
          <w:p w:rsidR="00A42741" w:rsidRPr="00EB31D0" w:rsidRDefault="00A42741" w:rsidP="00EB31D0">
            <w:pPr>
              <w:pStyle w:val="a3"/>
              <w:spacing w:after="0" w:line="240" w:lineRule="auto"/>
              <w:ind w:left="0"/>
              <w:jc w:val="center"/>
              <w:rPr>
                <w:rFonts w:ascii="Times New Roman" w:hAnsi="Times New Roman"/>
                <w:sz w:val="28"/>
                <w:szCs w:val="28"/>
              </w:rPr>
            </w:pPr>
            <w:r w:rsidRPr="00EB31D0">
              <w:rPr>
                <w:rFonts w:ascii="Times New Roman" w:hAnsi="Times New Roman"/>
                <w:sz w:val="28"/>
                <w:szCs w:val="28"/>
              </w:rPr>
              <w:t>% от общего числа участников в регионе</w:t>
            </w:r>
          </w:p>
        </w:tc>
      </w:tr>
      <w:tr w:rsidR="00EB31D0" w:rsidRPr="00EB31D0" w:rsidTr="00EB31D0">
        <w:trPr>
          <w:trHeight w:val="20"/>
        </w:trPr>
        <w:tc>
          <w:tcPr>
            <w:tcW w:w="2694" w:type="dxa"/>
            <w:vAlign w:val="bottom"/>
          </w:tcPr>
          <w:p w:rsidR="00EB31D0" w:rsidRPr="00EB31D0" w:rsidRDefault="00EB31D0" w:rsidP="00EB31D0">
            <w:pPr>
              <w:rPr>
                <w:color w:val="000000"/>
                <w:sz w:val="28"/>
                <w:szCs w:val="28"/>
              </w:rPr>
            </w:pPr>
            <w:r w:rsidRPr="00EB31D0">
              <w:rPr>
                <w:color w:val="000000"/>
                <w:sz w:val="28"/>
                <w:szCs w:val="28"/>
              </w:rPr>
              <w:t>Беломорский МР</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10</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1,8%</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10,1%</w:t>
            </w:r>
          </w:p>
        </w:tc>
        <w:tc>
          <w:tcPr>
            <w:tcW w:w="1879" w:type="dxa"/>
            <w:vAlign w:val="center"/>
          </w:tcPr>
          <w:p w:rsidR="00EB31D0" w:rsidRPr="00EB31D0" w:rsidRDefault="00EB31D0" w:rsidP="00EB31D0">
            <w:pPr>
              <w:jc w:val="center"/>
              <w:rPr>
                <w:color w:val="000000"/>
                <w:sz w:val="28"/>
                <w:szCs w:val="28"/>
              </w:rPr>
            </w:pPr>
            <w:r w:rsidRPr="00EB31D0">
              <w:rPr>
                <w:color w:val="000000"/>
                <w:sz w:val="28"/>
                <w:szCs w:val="28"/>
              </w:rPr>
              <w:t>0,3%</w:t>
            </w:r>
          </w:p>
        </w:tc>
      </w:tr>
      <w:tr w:rsidR="00EB31D0" w:rsidRPr="00EB31D0" w:rsidTr="00EB31D0">
        <w:trPr>
          <w:trHeight w:val="20"/>
        </w:trPr>
        <w:tc>
          <w:tcPr>
            <w:tcW w:w="2694" w:type="dxa"/>
            <w:vAlign w:val="bottom"/>
          </w:tcPr>
          <w:p w:rsidR="00EB31D0" w:rsidRPr="00EB31D0" w:rsidRDefault="00EB31D0" w:rsidP="00EB31D0">
            <w:pPr>
              <w:rPr>
                <w:color w:val="000000"/>
                <w:sz w:val="28"/>
                <w:szCs w:val="28"/>
              </w:rPr>
            </w:pPr>
            <w:r w:rsidRPr="00EB31D0">
              <w:rPr>
                <w:color w:val="000000"/>
                <w:sz w:val="28"/>
                <w:szCs w:val="28"/>
              </w:rPr>
              <w:t>Калевальский НМР</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2</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0,4%</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4,3%</w:t>
            </w:r>
          </w:p>
        </w:tc>
        <w:tc>
          <w:tcPr>
            <w:tcW w:w="1879" w:type="dxa"/>
            <w:vAlign w:val="center"/>
          </w:tcPr>
          <w:p w:rsidR="00EB31D0" w:rsidRPr="00EB31D0" w:rsidRDefault="00EB31D0" w:rsidP="00EB31D0">
            <w:pPr>
              <w:jc w:val="center"/>
              <w:rPr>
                <w:color w:val="000000"/>
                <w:sz w:val="28"/>
                <w:szCs w:val="28"/>
              </w:rPr>
            </w:pPr>
            <w:r w:rsidRPr="00EB31D0">
              <w:rPr>
                <w:color w:val="000000"/>
                <w:sz w:val="28"/>
                <w:szCs w:val="28"/>
              </w:rPr>
              <w:t>0,1%</w:t>
            </w:r>
          </w:p>
        </w:tc>
      </w:tr>
      <w:tr w:rsidR="00EB31D0" w:rsidRPr="00EB31D0" w:rsidTr="00EB31D0">
        <w:trPr>
          <w:trHeight w:val="20"/>
        </w:trPr>
        <w:tc>
          <w:tcPr>
            <w:tcW w:w="2694" w:type="dxa"/>
            <w:vAlign w:val="bottom"/>
          </w:tcPr>
          <w:p w:rsidR="00EB31D0" w:rsidRPr="00EB31D0" w:rsidRDefault="00EB31D0" w:rsidP="00EB31D0">
            <w:pPr>
              <w:rPr>
                <w:color w:val="000000"/>
                <w:sz w:val="28"/>
                <w:szCs w:val="28"/>
              </w:rPr>
            </w:pPr>
            <w:r w:rsidRPr="00EB31D0">
              <w:rPr>
                <w:color w:val="000000"/>
                <w:sz w:val="28"/>
                <w:szCs w:val="28"/>
              </w:rPr>
              <w:t>Кемский МР</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14</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2,5%</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10,4%</w:t>
            </w:r>
          </w:p>
        </w:tc>
        <w:tc>
          <w:tcPr>
            <w:tcW w:w="1879" w:type="dxa"/>
            <w:vAlign w:val="center"/>
          </w:tcPr>
          <w:p w:rsidR="00EB31D0" w:rsidRPr="00EB31D0" w:rsidRDefault="00EB31D0" w:rsidP="00EB31D0">
            <w:pPr>
              <w:jc w:val="center"/>
              <w:rPr>
                <w:color w:val="000000"/>
                <w:sz w:val="28"/>
                <w:szCs w:val="28"/>
              </w:rPr>
            </w:pPr>
            <w:r w:rsidRPr="00EB31D0">
              <w:rPr>
                <w:color w:val="000000"/>
                <w:sz w:val="28"/>
                <w:szCs w:val="28"/>
              </w:rPr>
              <w:t>0,4%</w:t>
            </w:r>
          </w:p>
        </w:tc>
      </w:tr>
      <w:tr w:rsidR="00EB31D0" w:rsidRPr="00EB31D0" w:rsidTr="00EB31D0">
        <w:trPr>
          <w:trHeight w:val="20"/>
        </w:trPr>
        <w:tc>
          <w:tcPr>
            <w:tcW w:w="2694" w:type="dxa"/>
            <w:vAlign w:val="bottom"/>
          </w:tcPr>
          <w:p w:rsidR="00EB31D0" w:rsidRPr="00EB31D0" w:rsidRDefault="00EB31D0" w:rsidP="00EB31D0">
            <w:pPr>
              <w:rPr>
                <w:color w:val="000000"/>
                <w:sz w:val="28"/>
                <w:szCs w:val="28"/>
              </w:rPr>
            </w:pPr>
            <w:r w:rsidRPr="00EB31D0">
              <w:rPr>
                <w:color w:val="000000"/>
                <w:sz w:val="28"/>
                <w:szCs w:val="28"/>
              </w:rPr>
              <w:t>Кондопожский МР</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30</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5,3%</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14,0%</w:t>
            </w:r>
          </w:p>
        </w:tc>
        <w:tc>
          <w:tcPr>
            <w:tcW w:w="1879" w:type="dxa"/>
            <w:vAlign w:val="center"/>
          </w:tcPr>
          <w:p w:rsidR="00EB31D0" w:rsidRPr="00EB31D0" w:rsidRDefault="00EB31D0" w:rsidP="00EB31D0">
            <w:pPr>
              <w:jc w:val="center"/>
              <w:rPr>
                <w:color w:val="000000"/>
                <w:sz w:val="28"/>
                <w:szCs w:val="28"/>
              </w:rPr>
            </w:pPr>
            <w:r w:rsidRPr="00EB31D0">
              <w:rPr>
                <w:color w:val="000000"/>
                <w:sz w:val="28"/>
                <w:szCs w:val="28"/>
              </w:rPr>
              <w:t>0,8%</w:t>
            </w:r>
          </w:p>
        </w:tc>
      </w:tr>
      <w:tr w:rsidR="00EB31D0" w:rsidRPr="00EB31D0" w:rsidTr="00EB31D0">
        <w:trPr>
          <w:trHeight w:val="20"/>
        </w:trPr>
        <w:tc>
          <w:tcPr>
            <w:tcW w:w="2694" w:type="dxa"/>
            <w:vAlign w:val="bottom"/>
          </w:tcPr>
          <w:p w:rsidR="00EB31D0" w:rsidRPr="00EB31D0" w:rsidRDefault="00EB31D0" w:rsidP="00EB31D0">
            <w:pPr>
              <w:rPr>
                <w:color w:val="000000"/>
                <w:sz w:val="28"/>
                <w:szCs w:val="28"/>
              </w:rPr>
            </w:pPr>
            <w:r w:rsidRPr="00EB31D0">
              <w:rPr>
                <w:color w:val="000000"/>
                <w:sz w:val="28"/>
                <w:szCs w:val="28"/>
              </w:rPr>
              <w:t>Костомукшский ГО</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15</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2,6%</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8,5%</w:t>
            </w:r>
          </w:p>
        </w:tc>
        <w:tc>
          <w:tcPr>
            <w:tcW w:w="1879" w:type="dxa"/>
            <w:vAlign w:val="center"/>
          </w:tcPr>
          <w:p w:rsidR="00EB31D0" w:rsidRPr="00EB31D0" w:rsidRDefault="00EB31D0" w:rsidP="00EB31D0">
            <w:pPr>
              <w:jc w:val="center"/>
              <w:rPr>
                <w:color w:val="000000"/>
                <w:sz w:val="28"/>
                <w:szCs w:val="28"/>
              </w:rPr>
            </w:pPr>
            <w:r w:rsidRPr="00EB31D0">
              <w:rPr>
                <w:color w:val="000000"/>
                <w:sz w:val="28"/>
                <w:szCs w:val="28"/>
              </w:rPr>
              <w:t>0,4%</w:t>
            </w:r>
          </w:p>
        </w:tc>
      </w:tr>
      <w:tr w:rsidR="00EB31D0" w:rsidRPr="00EB31D0" w:rsidTr="00EB31D0">
        <w:trPr>
          <w:trHeight w:val="20"/>
        </w:trPr>
        <w:tc>
          <w:tcPr>
            <w:tcW w:w="2694" w:type="dxa"/>
            <w:vAlign w:val="bottom"/>
          </w:tcPr>
          <w:p w:rsidR="00EB31D0" w:rsidRPr="00EB31D0" w:rsidRDefault="00EB31D0" w:rsidP="00EB31D0">
            <w:pPr>
              <w:rPr>
                <w:color w:val="000000"/>
                <w:sz w:val="28"/>
                <w:szCs w:val="28"/>
              </w:rPr>
            </w:pPr>
            <w:r w:rsidRPr="00EB31D0">
              <w:rPr>
                <w:color w:val="000000"/>
                <w:sz w:val="28"/>
                <w:szCs w:val="28"/>
              </w:rPr>
              <w:t>Лахденпохский МР</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16</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2,8%</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20,8%</w:t>
            </w:r>
          </w:p>
        </w:tc>
        <w:tc>
          <w:tcPr>
            <w:tcW w:w="1879" w:type="dxa"/>
            <w:vAlign w:val="center"/>
          </w:tcPr>
          <w:p w:rsidR="00EB31D0" w:rsidRPr="00EB31D0" w:rsidRDefault="00EB31D0" w:rsidP="00EB31D0">
            <w:pPr>
              <w:jc w:val="center"/>
              <w:rPr>
                <w:color w:val="000000"/>
                <w:sz w:val="28"/>
                <w:szCs w:val="28"/>
              </w:rPr>
            </w:pPr>
            <w:r w:rsidRPr="00EB31D0">
              <w:rPr>
                <w:color w:val="000000"/>
                <w:sz w:val="28"/>
                <w:szCs w:val="28"/>
              </w:rPr>
              <w:t>0,4%</w:t>
            </w:r>
          </w:p>
        </w:tc>
      </w:tr>
      <w:tr w:rsidR="00EB31D0" w:rsidRPr="00EB31D0" w:rsidTr="00EB31D0">
        <w:trPr>
          <w:trHeight w:val="20"/>
        </w:trPr>
        <w:tc>
          <w:tcPr>
            <w:tcW w:w="2694" w:type="dxa"/>
            <w:vAlign w:val="bottom"/>
          </w:tcPr>
          <w:p w:rsidR="00EB31D0" w:rsidRPr="00EB31D0" w:rsidRDefault="00EB31D0" w:rsidP="00EB31D0">
            <w:pPr>
              <w:rPr>
                <w:color w:val="000000"/>
                <w:sz w:val="28"/>
                <w:szCs w:val="28"/>
              </w:rPr>
            </w:pPr>
            <w:r w:rsidRPr="00EB31D0">
              <w:rPr>
                <w:color w:val="000000"/>
                <w:sz w:val="28"/>
                <w:szCs w:val="28"/>
              </w:rPr>
              <w:t>Лоухский МР</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7</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1,2%</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7,7%</w:t>
            </w:r>
          </w:p>
        </w:tc>
        <w:tc>
          <w:tcPr>
            <w:tcW w:w="1879" w:type="dxa"/>
            <w:vAlign w:val="center"/>
          </w:tcPr>
          <w:p w:rsidR="00EB31D0" w:rsidRPr="00EB31D0" w:rsidRDefault="00EB31D0" w:rsidP="00EB31D0">
            <w:pPr>
              <w:jc w:val="center"/>
              <w:rPr>
                <w:color w:val="000000"/>
                <w:sz w:val="28"/>
                <w:szCs w:val="28"/>
              </w:rPr>
            </w:pPr>
            <w:r w:rsidRPr="00EB31D0">
              <w:rPr>
                <w:color w:val="000000"/>
                <w:sz w:val="28"/>
                <w:szCs w:val="28"/>
              </w:rPr>
              <w:t>0,2%</w:t>
            </w:r>
          </w:p>
        </w:tc>
      </w:tr>
      <w:tr w:rsidR="00EB31D0" w:rsidRPr="00EB31D0" w:rsidTr="00EB31D0">
        <w:trPr>
          <w:trHeight w:val="20"/>
        </w:trPr>
        <w:tc>
          <w:tcPr>
            <w:tcW w:w="2694" w:type="dxa"/>
            <w:vAlign w:val="bottom"/>
          </w:tcPr>
          <w:p w:rsidR="00EB31D0" w:rsidRPr="00EB31D0" w:rsidRDefault="00EB31D0" w:rsidP="00EB31D0">
            <w:pPr>
              <w:rPr>
                <w:color w:val="000000"/>
                <w:sz w:val="28"/>
                <w:szCs w:val="28"/>
              </w:rPr>
            </w:pPr>
            <w:r w:rsidRPr="00EB31D0">
              <w:rPr>
                <w:color w:val="000000"/>
                <w:sz w:val="28"/>
                <w:szCs w:val="28"/>
              </w:rPr>
              <w:t>Медвежьегорский МР</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24</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4,2%</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20,3%</w:t>
            </w:r>
          </w:p>
        </w:tc>
        <w:tc>
          <w:tcPr>
            <w:tcW w:w="1879" w:type="dxa"/>
            <w:vAlign w:val="center"/>
          </w:tcPr>
          <w:p w:rsidR="00EB31D0" w:rsidRPr="00EB31D0" w:rsidRDefault="00EB31D0" w:rsidP="00EB31D0">
            <w:pPr>
              <w:jc w:val="center"/>
              <w:rPr>
                <w:color w:val="000000"/>
                <w:sz w:val="28"/>
                <w:szCs w:val="28"/>
              </w:rPr>
            </w:pPr>
            <w:r w:rsidRPr="00EB31D0">
              <w:rPr>
                <w:color w:val="000000"/>
                <w:sz w:val="28"/>
                <w:szCs w:val="28"/>
              </w:rPr>
              <w:t>0,7%</w:t>
            </w:r>
          </w:p>
        </w:tc>
      </w:tr>
      <w:tr w:rsidR="00EB31D0" w:rsidRPr="00EB31D0" w:rsidTr="00EB31D0">
        <w:trPr>
          <w:trHeight w:val="20"/>
        </w:trPr>
        <w:tc>
          <w:tcPr>
            <w:tcW w:w="2694" w:type="dxa"/>
            <w:vAlign w:val="bottom"/>
          </w:tcPr>
          <w:p w:rsidR="00EB31D0" w:rsidRPr="00EB31D0" w:rsidRDefault="00EB31D0" w:rsidP="00EB31D0">
            <w:pPr>
              <w:rPr>
                <w:color w:val="000000"/>
                <w:sz w:val="28"/>
                <w:szCs w:val="28"/>
              </w:rPr>
            </w:pPr>
            <w:r w:rsidRPr="00EB31D0">
              <w:rPr>
                <w:color w:val="000000"/>
                <w:sz w:val="28"/>
                <w:szCs w:val="28"/>
              </w:rPr>
              <w:t>Муезерский МР</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11</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1,9%</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16,9%</w:t>
            </w:r>
          </w:p>
        </w:tc>
        <w:tc>
          <w:tcPr>
            <w:tcW w:w="1879" w:type="dxa"/>
            <w:vAlign w:val="center"/>
          </w:tcPr>
          <w:p w:rsidR="00EB31D0" w:rsidRPr="00EB31D0" w:rsidRDefault="00EB31D0" w:rsidP="00EB31D0">
            <w:pPr>
              <w:jc w:val="center"/>
              <w:rPr>
                <w:color w:val="000000"/>
                <w:sz w:val="28"/>
                <w:szCs w:val="28"/>
              </w:rPr>
            </w:pPr>
            <w:r w:rsidRPr="00EB31D0">
              <w:rPr>
                <w:color w:val="000000"/>
                <w:sz w:val="28"/>
                <w:szCs w:val="28"/>
              </w:rPr>
              <w:t>0,3%</w:t>
            </w:r>
          </w:p>
        </w:tc>
      </w:tr>
      <w:tr w:rsidR="00EB31D0" w:rsidRPr="00EB31D0" w:rsidTr="00EB31D0">
        <w:trPr>
          <w:trHeight w:val="20"/>
        </w:trPr>
        <w:tc>
          <w:tcPr>
            <w:tcW w:w="2694" w:type="dxa"/>
            <w:vAlign w:val="bottom"/>
          </w:tcPr>
          <w:p w:rsidR="00EB31D0" w:rsidRPr="00EB31D0" w:rsidRDefault="00EB31D0" w:rsidP="00EB31D0">
            <w:pPr>
              <w:rPr>
                <w:color w:val="000000"/>
                <w:sz w:val="28"/>
                <w:szCs w:val="28"/>
              </w:rPr>
            </w:pPr>
            <w:r w:rsidRPr="00EB31D0">
              <w:rPr>
                <w:color w:val="000000"/>
                <w:sz w:val="28"/>
                <w:szCs w:val="28"/>
              </w:rPr>
              <w:t>Олонецкий НМР</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3</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0,5%</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3,5%</w:t>
            </w:r>
          </w:p>
        </w:tc>
        <w:tc>
          <w:tcPr>
            <w:tcW w:w="1879" w:type="dxa"/>
            <w:vAlign w:val="center"/>
          </w:tcPr>
          <w:p w:rsidR="00EB31D0" w:rsidRPr="00EB31D0" w:rsidRDefault="00EB31D0" w:rsidP="00EB31D0">
            <w:pPr>
              <w:jc w:val="center"/>
              <w:rPr>
                <w:color w:val="000000"/>
                <w:sz w:val="28"/>
                <w:szCs w:val="28"/>
              </w:rPr>
            </w:pPr>
            <w:r w:rsidRPr="00EB31D0">
              <w:rPr>
                <w:color w:val="000000"/>
                <w:sz w:val="28"/>
                <w:szCs w:val="28"/>
              </w:rPr>
              <w:t>0,1%</w:t>
            </w:r>
          </w:p>
        </w:tc>
      </w:tr>
      <w:tr w:rsidR="00EB31D0" w:rsidRPr="00EB31D0" w:rsidTr="00EB31D0">
        <w:trPr>
          <w:trHeight w:val="20"/>
        </w:trPr>
        <w:tc>
          <w:tcPr>
            <w:tcW w:w="2694" w:type="dxa"/>
            <w:vAlign w:val="bottom"/>
          </w:tcPr>
          <w:p w:rsidR="00EB31D0" w:rsidRPr="00EB31D0" w:rsidRDefault="00EB31D0" w:rsidP="00EB31D0">
            <w:pPr>
              <w:rPr>
                <w:color w:val="000000"/>
                <w:sz w:val="28"/>
                <w:szCs w:val="28"/>
              </w:rPr>
            </w:pPr>
            <w:r w:rsidRPr="00EB31D0">
              <w:rPr>
                <w:color w:val="000000"/>
                <w:sz w:val="28"/>
                <w:szCs w:val="28"/>
              </w:rPr>
              <w:t>Петрозаводский ГО</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317</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55,7%</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18,0%</w:t>
            </w:r>
          </w:p>
        </w:tc>
        <w:tc>
          <w:tcPr>
            <w:tcW w:w="1879" w:type="dxa"/>
            <w:vAlign w:val="center"/>
          </w:tcPr>
          <w:p w:rsidR="00EB31D0" w:rsidRPr="00EB31D0" w:rsidRDefault="00EB31D0" w:rsidP="00EB31D0">
            <w:pPr>
              <w:jc w:val="center"/>
              <w:rPr>
                <w:color w:val="000000"/>
                <w:sz w:val="28"/>
                <w:szCs w:val="28"/>
              </w:rPr>
            </w:pPr>
            <w:r w:rsidRPr="00EB31D0">
              <w:rPr>
                <w:color w:val="000000"/>
                <w:sz w:val="28"/>
                <w:szCs w:val="28"/>
              </w:rPr>
              <w:t>8,7%</w:t>
            </w:r>
          </w:p>
        </w:tc>
      </w:tr>
      <w:tr w:rsidR="00EB31D0" w:rsidRPr="00EB31D0" w:rsidTr="00EB31D0">
        <w:trPr>
          <w:trHeight w:val="20"/>
        </w:trPr>
        <w:tc>
          <w:tcPr>
            <w:tcW w:w="2694" w:type="dxa"/>
            <w:vAlign w:val="bottom"/>
          </w:tcPr>
          <w:p w:rsidR="00EB31D0" w:rsidRPr="00EB31D0" w:rsidRDefault="00EB31D0" w:rsidP="00EB31D0">
            <w:pPr>
              <w:rPr>
                <w:color w:val="000000"/>
                <w:sz w:val="28"/>
                <w:szCs w:val="28"/>
              </w:rPr>
            </w:pPr>
            <w:r w:rsidRPr="00EB31D0">
              <w:rPr>
                <w:color w:val="000000"/>
                <w:sz w:val="28"/>
                <w:szCs w:val="28"/>
              </w:rPr>
              <w:t>Питкярантский МР</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9</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1,6%</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10,7%</w:t>
            </w:r>
          </w:p>
        </w:tc>
        <w:tc>
          <w:tcPr>
            <w:tcW w:w="1879" w:type="dxa"/>
            <w:vAlign w:val="center"/>
          </w:tcPr>
          <w:p w:rsidR="00EB31D0" w:rsidRPr="00EB31D0" w:rsidRDefault="00EB31D0" w:rsidP="00EB31D0">
            <w:pPr>
              <w:jc w:val="center"/>
              <w:rPr>
                <w:color w:val="000000"/>
                <w:sz w:val="28"/>
                <w:szCs w:val="28"/>
              </w:rPr>
            </w:pPr>
            <w:r w:rsidRPr="00EB31D0">
              <w:rPr>
                <w:color w:val="000000"/>
                <w:sz w:val="28"/>
                <w:szCs w:val="28"/>
              </w:rPr>
              <w:t>0,2%</w:t>
            </w:r>
          </w:p>
        </w:tc>
      </w:tr>
      <w:tr w:rsidR="00EB31D0" w:rsidRPr="00EB31D0" w:rsidTr="00EB31D0">
        <w:trPr>
          <w:trHeight w:val="20"/>
        </w:trPr>
        <w:tc>
          <w:tcPr>
            <w:tcW w:w="2694" w:type="dxa"/>
            <w:vAlign w:val="bottom"/>
          </w:tcPr>
          <w:p w:rsidR="00EB31D0" w:rsidRPr="00EB31D0" w:rsidRDefault="00EB31D0" w:rsidP="00EB31D0">
            <w:pPr>
              <w:rPr>
                <w:color w:val="000000"/>
                <w:sz w:val="28"/>
                <w:szCs w:val="28"/>
              </w:rPr>
            </w:pPr>
            <w:r w:rsidRPr="00EB31D0">
              <w:rPr>
                <w:color w:val="000000"/>
                <w:sz w:val="28"/>
                <w:szCs w:val="28"/>
              </w:rPr>
              <w:t>Прионежский МР</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8</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1,4%</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9,5%</w:t>
            </w:r>
          </w:p>
        </w:tc>
        <w:tc>
          <w:tcPr>
            <w:tcW w:w="1879" w:type="dxa"/>
            <w:vAlign w:val="center"/>
          </w:tcPr>
          <w:p w:rsidR="00EB31D0" w:rsidRPr="00EB31D0" w:rsidRDefault="00EB31D0" w:rsidP="00EB31D0">
            <w:pPr>
              <w:jc w:val="center"/>
              <w:rPr>
                <w:color w:val="000000"/>
                <w:sz w:val="28"/>
                <w:szCs w:val="28"/>
              </w:rPr>
            </w:pPr>
            <w:r w:rsidRPr="00EB31D0">
              <w:rPr>
                <w:color w:val="000000"/>
                <w:sz w:val="28"/>
                <w:szCs w:val="28"/>
              </w:rPr>
              <w:t>0,2%</w:t>
            </w:r>
          </w:p>
        </w:tc>
      </w:tr>
      <w:tr w:rsidR="00EB31D0" w:rsidRPr="00EB31D0" w:rsidTr="00EB31D0">
        <w:trPr>
          <w:trHeight w:val="20"/>
        </w:trPr>
        <w:tc>
          <w:tcPr>
            <w:tcW w:w="2694" w:type="dxa"/>
            <w:vAlign w:val="bottom"/>
          </w:tcPr>
          <w:p w:rsidR="00EB31D0" w:rsidRPr="00EB31D0" w:rsidRDefault="00EB31D0" w:rsidP="00EB31D0">
            <w:pPr>
              <w:rPr>
                <w:color w:val="000000"/>
                <w:sz w:val="28"/>
                <w:szCs w:val="28"/>
              </w:rPr>
            </w:pPr>
            <w:r w:rsidRPr="00EB31D0">
              <w:rPr>
                <w:color w:val="000000"/>
                <w:sz w:val="28"/>
                <w:szCs w:val="28"/>
              </w:rPr>
              <w:t>Пряжинский НМР</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6</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1,1%</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10,2%</w:t>
            </w:r>
          </w:p>
        </w:tc>
        <w:tc>
          <w:tcPr>
            <w:tcW w:w="1879" w:type="dxa"/>
            <w:vAlign w:val="center"/>
          </w:tcPr>
          <w:p w:rsidR="00EB31D0" w:rsidRPr="00EB31D0" w:rsidRDefault="00EB31D0" w:rsidP="00EB31D0">
            <w:pPr>
              <w:jc w:val="center"/>
              <w:rPr>
                <w:color w:val="000000"/>
                <w:sz w:val="28"/>
                <w:szCs w:val="28"/>
              </w:rPr>
            </w:pPr>
            <w:r w:rsidRPr="00EB31D0">
              <w:rPr>
                <w:color w:val="000000"/>
                <w:sz w:val="28"/>
                <w:szCs w:val="28"/>
              </w:rPr>
              <w:t>0,2%</w:t>
            </w:r>
          </w:p>
        </w:tc>
      </w:tr>
      <w:tr w:rsidR="00EB31D0" w:rsidRPr="00EB31D0" w:rsidTr="00EB31D0">
        <w:trPr>
          <w:trHeight w:val="20"/>
        </w:trPr>
        <w:tc>
          <w:tcPr>
            <w:tcW w:w="2694" w:type="dxa"/>
            <w:vAlign w:val="bottom"/>
          </w:tcPr>
          <w:p w:rsidR="00EB31D0" w:rsidRPr="00EB31D0" w:rsidRDefault="00EB31D0" w:rsidP="00EB31D0">
            <w:pPr>
              <w:rPr>
                <w:color w:val="000000"/>
                <w:sz w:val="28"/>
                <w:szCs w:val="28"/>
              </w:rPr>
            </w:pPr>
            <w:r w:rsidRPr="00EB31D0">
              <w:rPr>
                <w:color w:val="000000"/>
                <w:sz w:val="28"/>
                <w:szCs w:val="28"/>
              </w:rPr>
              <w:t>Пудожский МР</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8</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1,4%</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8,8%</w:t>
            </w:r>
          </w:p>
        </w:tc>
        <w:tc>
          <w:tcPr>
            <w:tcW w:w="1879" w:type="dxa"/>
            <w:vAlign w:val="center"/>
          </w:tcPr>
          <w:p w:rsidR="00EB31D0" w:rsidRPr="00EB31D0" w:rsidRDefault="00EB31D0" w:rsidP="00EB31D0">
            <w:pPr>
              <w:jc w:val="center"/>
              <w:rPr>
                <w:color w:val="000000"/>
                <w:sz w:val="28"/>
                <w:szCs w:val="28"/>
              </w:rPr>
            </w:pPr>
            <w:r w:rsidRPr="00EB31D0">
              <w:rPr>
                <w:color w:val="000000"/>
                <w:sz w:val="28"/>
                <w:szCs w:val="28"/>
              </w:rPr>
              <w:t>0,2%</w:t>
            </w:r>
          </w:p>
        </w:tc>
      </w:tr>
      <w:tr w:rsidR="00EB31D0" w:rsidRPr="00EB31D0" w:rsidTr="00EB31D0">
        <w:trPr>
          <w:trHeight w:val="20"/>
        </w:trPr>
        <w:tc>
          <w:tcPr>
            <w:tcW w:w="2694" w:type="dxa"/>
            <w:vAlign w:val="bottom"/>
          </w:tcPr>
          <w:p w:rsidR="00EB31D0" w:rsidRPr="00EB31D0" w:rsidRDefault="00EB31D0" w:rsidP="00EB31D0">
            <w:pPr>
              <w:rPr>
                <w:color w:val="000000"/>
                <w:sz w:val="28"/>
                <w:szCs w:val="28"/>
              </w:rPr>
            </w:pPr>
            <w:r w:rsidRPr="00EB31D0">
              <w:rPr>
                <w:color w:val="000000"/>
                <w:sz w:val="28"/>
                <w:szCs w:val="28"/>
              </w:rPr>
              <w:t>Сегежский МР</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50</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8,8%</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20,5%</w:t>
            </w:r>
          </w:p>
        </w:tc>
        <w:tc>
          <w:tcPr>
            <w:tcW w:w="1879" w:type="dxa"/>
            <w:vAlign w:val="center"/>
          </w:tcPr>
          <w:p w:rsidR="00EB31D0" w:rsidRPr="00EB31D0" w:rsidRDefault="00EB31D0" w:rsidP="00EB31D0">
            <w:pPr>
              <w:jc w:val="center"/>
              <w:rPr>
                <w:color w:val="000000"/>
                <w:sz w:val="28"/>
                <w:szCs w:val="28"/>
              </w:rPr>
            </w:pPr>
            <w:r w:rsidRPr="00EB31D0">
              <w:rPr>
                <w:color w:val="000000"/>
                <w:sz w:val="28"/>
                <w:szCs w:val="28"/>
              </w:rPr>
              <w:t>1,4%</w:t>
            </w:r>
          </w:p>
        </w:tc>
      </w:tr>
      <w:tr w:rsidR="00EB31D0" w:rsidRPr="00EB31D0" w:rsidTr="00EB31D0">
        <w:trPr>
          <w:trHeight w:val="20"/>
        </w:trPr>
        <w:tc>
          <w:tcPr>
            <w:tcW w:w="2694" w:type="dxa"/>
            <w:vAlign w:val="bottom"/>
          </w:tcPr>
          <w:p w:rsidR="00EB31D0" w:rsidRPr="00EB31D0" w:rsidRDefault="00EB31D0" w:rsidP="00EB31D0">
            <w:pPr>
              <w:rPr>
                <w:color w:val="000000"/>
                <w:sz w:val="28"/>
                <w:szCs w:val="28"/>
              </w:rPr>
            </w:pPr>
            <w:r w:rsidRPr="00EB31D0">
              <w:rPr>
                <w:color w:val="000000"/>
                <w:sz w:val="28"/>
                <w:szCs w:val="28"/>
              </w:rPr>
              <w:t>Сортавальский МР</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31</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5,4%</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23,3%</w:t>
            </w:r>
          </w:p>
        </w:tc>
        <w:tc>
          <w:tcPr>
            <w:tcW w:w="1879" w:type="dxa"/>
            <w:vAlign w:val="center"/>
          </w:tcPr>
          <w:p w:rsidR="00EB31D0" w:rsidRPr="00EB31D0" w:rsidRDefault="00EB31D0" w:rsidP="00EB31D0">
            <w:pPr>
              <w:jc w:val="center"/>
              <w:rPr>
                <w:color w:val="000000"/>
                <w:sz w:val="28"/>
                <w:szCs w:val="28"/>
              </w:rPr>
            </w:pPr>
            <w:r w:rsidRPr="00EB31D0">
              <w:rPr>
                <w:color w:val="000000"/>
                <w:sz w:val="28"/>
                <w:szCs w:val="28"/>
              </w:rPr>
              <w:t>0,8%</w:t>
            </w:r>
          </w:p>
        </w:tc>
      </w:tr>
      <w:tr w:rsidR="00EB31D0" w:rsidRPr="00EB31D0" w:rsidTr="00EB31D0">
        <w:trPr>
          <w:trHeight w:val="20"/>
        </w:trPr>
        <w:tc>
          <w:tcPr>
            <w:tcW w:w="2694" w:type="dxa"/>
            <w:vAlign w:val="bottom"/>
          </w:tcPr>
          <w:p w:rsidR="00EB31D0" w:rsidRPr="00EB31D0" w:rsidRDefault="00EB31D0" w:rsidP="00EB31D0">
            <w:pPr>
              <w:rPr>
                <w:color w:val="000000"/>
                <w:sz w:val="28"/>
                <w:szCs w:val="28"/>
              </w:rPr>
            </w:pPr>
            <w:r w:rsidRPr="00EB31D0">
              <w:rPr>
                <w:color w:val="000000"/>
                <w:sz w:val="28"/>
                <w:szCs w:val="28"/>
              </w:rPr>
              <w:t>Суоярвский МР</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8</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1,4%</w:t>
            </w:r>
          </w:p>
        </w:tc>
        <w:tc>
          <w:tcPr>
            <w:tcW w:w="1878" w:type="dxa"/>
            <w:vAlign w:val="center"/>
          </w:tcPr>
          <w:p w:rsidR="00EB31D0" w:rsidRPr="00EB31D0" w:rsidRDefault="00EB31D0" w:rsidP="00EB31D0">
            <w:pPr>
              <w:jc w:val="center"/>
              <w:rPr>
                <w:color w:val="000000"/>
                <w:sz w:val="28"/>
                <w:szCs w:val="28"/>
              </w:rPr>
            </w:pPr>
            <w:r w:rsidRPr="00EB31D0">
              <w:rPr>
                <w:color w:val="000000"/>
                <w:sz w:val="28"/>
                <w:szCs w:val="28"/>
              </w:rPr>
              <w:t>8,7%</w:t>
            </w:r>
          </w:p>
        </w:tc>
        <w:tc>
          <w:tcPr>
            <w:tcW w:w="1879" w:type="dxa"/>
            <w:vAlign w:val="center"/>
          </w:tcPr>
          <w:p w:rsidR="00EB31D0" w:rsidRPr="00EB31D0" w:rsidRDefault="00EB31D0" w:rsidP="00EB31D0">
            <w:pPr>
              <w:jc w:val="center"/>
              <w:rPr>
                <w:color w:val="000000"/>
                <w:sz w:val="28"/>
                <w:szCs w:val="28"/>
              </w:rPr>
            </w:pPr>
            <w:r w:rsidRPr="00EB31D0">
              <w:rPr>
                <w:color w:val="000000"/>
                <w:sz w:val="28"/>
                <w:szCs w:val="28"/>
              </w:rPr>
              <w:t>0,2%</w:t>
            </w:r>
          </w:p>
        </w:tc>
      </w:tr>
      <w:tr w:rsidR="00EB31D0" w:rsidRPr="00EB31D0" w:rsidTr="00EB31D0">
        <w:trPr>
          <w:trHeight w:val="20"/>
        </w:trPr>
        <w:tc>
          <w:tcPr>
            <w:tcW w:w="2694" w:type="dxa"/>
            <w:vAlign w:val="bottom"/>
          </w:tcPr>
          <w:p w:rsidR="00EB31D0" w:rsidRPr="00EB31D0" w:rsidRDefault="00EB31D0" w:rsidP="00EB31D0">
            <w:pPr>
              <w:rPr>
                <w:b/>
                <w:color w:val="000000"/>
                <w:sz w:val="28"/>
                <w:szCs w:val="28"/>
              </w:rPr>
            </w:pPr>
            <w:r w:rsidRPr="00EB31D0">
              <w:rPr>
                <w:b/>
                <w:color w:val="000000"/>
                <w:sz w:val="28"/>
                <w:szCs w:val="28"/>
              </w:rPr>
              <w:t>Республика Карелия</w:t>
            </w:r>
          </w:p>
        </w:tc>
        <w:tc>
          <w:tcPr>
            <w:tcW w:w="1878" w:type="dxa"/>
            <w:vAlign w:val="center"/>
          </w:tcPr>
          <w:p w:rsidR="00EB31D0" w:rsidRPr="00EB31D0" w:rsidRDefault="00EB31D0" w:rsidP="00EB31D0">
            <w:pPr>
              <w:jc w:val="center"/>
              <w:rPr>
                <w:b/>
                <w:color w:val="000000"/>
                <w:sz w:val="28"/>
                <w:szCs w:val="28"/>
              </w:rPr>
            </w:pPr>
            <w:r w:rsidRPr="00EB31D0">
              <w:rPr>
                <w:b/>
                <w:color w:val="000000"/>
                <w:sz w:val="28"/>
                <w:szCs w:val="28"/>
              </w:rPr>
              <w:t>569</w:t>
            </w:r>
          </w:p>
        </w:tc>
        <w:tc>
          <w:tcPr>
            <w:tcW w:w="1878" w:type="dxa"/>
            <w:vAlign w:val="center"/>
          </w:tcPr>
          <w:p w:rsidR="00EB31D0" w:rsidRPr="00EB31D0" w:rsidRDefault="00EB31D0" w:rsidP="00EB31D0">
            <w:pPr>
              <w:jc w:val="center"/>
              <w:rPr>
                <w:b/>
                <w:color w:val="000000"/>
                <w:sz w:val="28"/>
                <w:szCs w:val="28"/>
              </w:rPr>
            </w:pPr>
            <w:r w:rsidRPr="00EB31D0">
              <w:rPr>
                <w:b/>
                <w:color w:val="000000"/>
                <w:sz w:val="28"/>
                <w:szCs w:val="28"/>
              </w:rPr>
              <w:t>100,0%</w:t>
            </w:r>
          </w:p>
        </w:tc>
        <w:tc>
          <w:tcPr>
            <w:tcW w:w="1878" w:type="dxa"/>
            <w:vAlign w:val="center"/>
          </w:tcPr>
          <w:p w:rsidR="00EB31D0" w:rsidRPr="00EB31D0" w:rsidRDefault="00EB31D0" w:rsidP="00EB31D0">
            <w:pPr>
              <w:jc w:val="center"/>
              <w:rPr>
                <w:b/>
                <w:color w:val="000000"/>
                <w:sz w:val="28"/>
                <w:szCs w:val="28"/>
              </w:rPr>
            </w:pPr>
            <w:r w:rsidRPr="00EB31D0">
              <w:rPr>
                <w:b/>
                <w:color w:val="000000"/>
                <w:sz w:val="28"/>
                <w:szCs w:val="28"/>
              </w:rPr>
              <w:t>15,6%</w:t>
            </w:r>
          </w:p>
        </w:tc>
        <w:tc>
          <w:tcPr>
            <w:tcW w:w="1879" w:type="dxa"/>
            <w:vAlign w:val="center"/>
          </w:tcPr>
          <w:p w:rsidR="00EB31D0" w:rsidRPr="00EB31D0" w:rsidRDefault="00EB31D0" w:rsidP="00EB31D0">
            <w:pPr>
              <w:jc w:val="center"/>
              <w:rPr>
                <w:b/>
                <w:color w:val="000000"/>
                <w:sz w:val="28"/>
                <w:szCs w:val="28"/>
              </w:rPr>
            </w:pPr>
            <w:r w:rsidRPr="00EB31D0">
              <w:rPr>
                <w:b/>
                <w:color w:val="000000"/>
                <w:sz w:val="28"/>
                <w:szCs w:val="28"/>
              </w:rPr>
              <w:t>15,6%</w:t>
            </w:r>
          </w:p>
        </w:tc>
      </w:tr>
    </w:tbl>
    <w:p w:rsidR="00FF0419" w:rsidRDefault="00FF0419" w:rsidP="004A3BBE">
      <w:pPr>
        <w:spacing w:before="240"/>
        <w:ind w:left="-425" w:firstLine="425"/>
        <w:jc w:val="both"/>
        <w:rPr>
          <w:b/>
          <w:sz w:val="28"/>
          <w:szCs w:val="28"/>
        </w:rPr>
      </w:pPr>
      <w:r w:rsidRPr="00FF2246">
        <w:rPr>
          <w:b/>
          <w:sz w:val="28"/>
          <w:szCs w:val="28"/>
        </w:rPr>
        <w:t xml:space="preserve">ВЫВОД о характере изменения количества участников ЕГЭ по </w:t>
      </w:r>
      <w:r w:rsidR="004A3BBE">
        <w:rPr>
          <w:b/>
          <w:sz w:val="28"/>
          <w:szCs w:val="28"/>
        </w:rPr>
        <w:t>истории</w:t>
      </w:r>
      <w:r w:rsidRPr="00FF2246">
        <w:rPr>
          <w:b/>
          <w:sz w:val="28"/>
          <w:szCs w:val="28"/>
        </w:rPr>
        <w:t xml:space="preserve"> </w:t>
      </w:r>
    </w:p>
    <w:p w:rsidR="00881C1E" w:rsidRPr="003B7FB6" w:rsidRDefault="00881C1E" w:rsidP="00881C1E">
      <w:pPr>
        <w:pStyle w:val="af6"/>
        <w:tabs>
          <w:tab w:val="left" w:pos="0"/>
        </w:tabs>
        <w:ind w:firstLine="567"/>
        <w:jc w:val="both"/>
        <w:rPr>
          <w:sz w:val="28"/>
          <w:szCs w:val="28"/>
        </w:rPr>
      </w:pPr>
      <w:r w:rsidRPr="00F407F7">
        <w:rPr>
          <w:rFonts w:ascii="Times New Roman" w:hAnsi="Times New Roman"/>
          <w:sz w:val="28"/>
          <w:szCs w:val="28"/>
          <w:lang w:eastAsia="ru-RU"/>
        </w:rPr>
        <w:t xml:space="preserve">Количество </w:t>
      </w:r>
      <w:r>
        <w:rPr>
          <w:rFonts w:ascii="Times New Roman" w:hAnsi="Times New Roman"/>
          <w:sz w:val="28"/>
          <w:szCs w:val="28"/>
          <w:lang w:eastAsia="ru-RU"/>
        </w:rPr>
        <w:t xml:space="preserve">человек, принимающих участие в </w:t>
      </w:r>
      <w:r w:rsidRPr="00F407F7">
        <w:rPr>
          <w:rFonts w:ascii="Times New Roman" w:hAnsi="Times New Roman"/>
          <w:sz w:val="28"/>
          <w:szCs w:val="28"/>
          <w:lang w:eastAsia="ru-RU"/>
        </w:rPr>
        <w:t xml:space="preserve">ЕГЭ </w:t>
      </w:r>
      <w:r>
        <w:rPr>
          <w:rFonts w:ascii="Times New Roman" w:hAnsi="Times New Roman"/>
          <w:sz w:val="28"/>
          <w:szCs w:val="28"/>
          <w:lang w:eastAsia="ru-RU"/>
        </w:rPr>
        <w:t xml:space="preserve">по истории в течение 3 лет стабильно </w:t>
      </w:r>
      <w:r w:rsidRPr="00F407F7">
        <w:rPr>
          <w:rFonts w:ascii="Times New Roman" w:hAnsi="Times New Roman"/>
          <w:sz w:val="28"/>
          <w:szCs w:val="28"/>
          <w:lang w:eastAsia="ru-RU"/>
        </w:rPr>
        <w:t>(201</w:t>
      </w:r>
      <w:r>
        <w:rPr>
          <w:rFonts w:ascii="Times New Roman" w:hAnsi="Times New Roman"/>
          <w:sz w:val="28"/>
          <w:szCs w:val="28"/>
          <w:lang w:eastAsia="ru-RU"/>
        </w:rPr>
        <w:t>6, 2018</w:t>
      </w:r>
      <w:r w:rsidRPr="00F407F7">
        <w:rPr>
          <w:rFonts w:ascii="Times New Roman" w:hAnsi="Times New Roman"/>
          <w:sz w:val="28"/>
          <w:szCs w:val="28"/>
          <w:lang w:eastAsia="ru-RU"/>
        </w:rPr>
        <w:t xml:space="preserve"> год</w:t>
      </w:r>
      <w:r>
        <w:rPr>
          <w:rFonts w:ascii="Times New Roman" w:hAnsi="Times New Roman"/>
          <w:sz w:val="28"/>
          <w:szCs w:val="28"/>
          <w:lang w:eastAsia="ru-RU"/>
        </w:rPr>
        <w:t>ы</w:t>
      </w:r>
      <w:r w:rsidRPr="00F407F7">
        <w:rPr>
          <w:rFonts w:ascii="Times New Roman" w:hAnsi="Times New Roman"/>
          <w:sz w:val="28"/>
          <w:szCs w:val="28"/>
          <w:lang w:eastAsia="ru-RU"/>
        </w:rPr>
        <w:t xml:space="preserve"> – </w:t>
      </w:r>
      <w:r>
        <w:rPr>
          <w:rFonts w:ascii="Times New Roman" w:hAnsi="Times New Roman"/>
          <w:sz w:val="28"/>
          <w:szCs w:val="28"/>
          <w:lang w:eastAsia="ru-RU"/>
        </w:rPr>
        <w:t>15,6</w:t>
      </w:r>
      <w:r w:rsidRPr="00F407F7">
        <w:rPr>
          <w:rFonts w:ascii="Times New Roman" w:hAnsi="Times New Roman"/>
          <w:sz w:val="28"/>
          <w:szCs w:val="28"/>
          <w:lang w:eastAsia="ru-RU"/>
        </w:rPr>
        <w:t xml:space="preserve"> </w:t>
      </w:r>
      <w:r w:rsidRPr="00F407F7">
        <w:rPr>
          <w:rFonts w:ascii="Times New Roman" w:hAnsi="Times New Roman"/>
          <w:noProof/>
          <w:sz w:val="28"/>
          <w:szCs w:val="28"/>
        </w:rPr>
        <w:t xml:space="preserve">% от общего числа участников, </w:t>
      </w:r>
      <w:r w:rsidRPr="00F407F7">
        <w:rPr>
          <w:rFonts w:ascii="Times New Roman" w:hAnsi="Times New Roman"/>
          <w:sz w:val="28"/>
          <w:szCs w:val="28"/>
          <w:lang w:eastAsia="ru-RU"/>
        </w:rPr>
        <w:t xml:space="preserve">2017 год – </w:t>
      </w:r>
      <w:r>
        <w:rPr>
          <w:rFonts w:ascii="Times New Roman" w:hAnsi="Times New Roman"/>
          <w:sz w:val="28"/>
          <w:szCs w:val="28"/>
          <w:lang w:eastAsia="ru-RU"/>
        </w:rPr>
        <w:t>15,8</w:t>
      </w:r>
      <w:r w:rsidRPr="00F407F7">
        <w:rPr>
          <w:rFonts w:ascii="Times New Roman" w:hAnsi="Times New Roman"/>
          <w:sz w:val="28"/>
          <w:szCs w:val="28"/>
          <w:lang w:eastAsia="ru-RU"/>
        </w:rPr>
        <w:t>%)</w:t>
      </w:r>
      <w:r>
        <w:rPr>
          <w:rFonts w:ascii="Times New Roman" w:hAnsi="Times New Roman"/>
          <w:sz w:val="28"/>
          <w:szCs w:val="28"/>
          <w:lang w:eastAsia="ru-RU"/>
        </w:rPr>
        <w:t>. В 201</w:t>
      </w:r>
      <w:r w:rsidR="00143260">
        <w:rPr>
          <w:rFonts w:ascii="Times New Roman" w:hAnsi="Times New Roman"/>
          <w:sz w:val="28"/>
          <w:szCs w:val="28"/>
          <w:lang w:eastAsia="ru-RU"/>
        </w:rPr>
        <w:t>8</w:t>
      </w:r>
      <w:r>
        <w:rPr>
          <w:rFonts w:ascii="Times New Roman" w:hAnsi="Times New Roman"/>
          <w:sz w:val="28"/>
          <w:szCs w:val="28"/>
          <w:lang w:eastAsia="ru-RU"/>
        </w:rPr>
        <w:t xml:space="preserve"> году незначительно увеличилось количество сдающих экзамен </w:t>
      </w:r>
      <w:r w:rsidR="00143260">
        <w:rPr>
          <w:rFonts w:ascii="Times New Roman" w:hAnsi="Times New Roman"/>
          <w:sz w:val="28"/>
          <w:szCs w:val="28"/>
          <w:lang w:eastAsia="ru-RU"/>
        </w:rPr>
        <w:t>по истории по всем категориям участников ЕГЭ.</w:t>
      </w:r>
      <w:r w:rsidRPr="002F600A">
        <w:rPr>
          <w:rFonts w:ascii="Times New Roman" w:hAnsi="Times New Roman"/>
          <w:sz w:val="28"/>
          <w:szCs w:val="28"/>
        </w:rPr>
        <w:t xml:space="preserve"> </w:t>
      </w:r>
      <w:r>
        <w:rPr>
          <w:rFonts w:ascii="Times New Roman" w:hAnsi="Times New Roman"/>
          <w:sz w:val="28"/>
          <w:szCs w:val="28"/>
        </w:rPr>
        <w:t>Количество участников ЕГЭ по истории по типам образовательных организаций изменилось незначительно (таблица 3).</w:t>
      </w:r>
      <w:r w:rsidR="00143260">
        <w:rPr>
          <w:rFonts w:ascii="Times New Roman" w:hAnsi="Times New Roman"/>
          <w:sz w:val="28"/>
          <w:szCs w:val="28"/>
        </w:rPr>
        <w:t xml:space="preserve"> Уменьшилось количество сдававших экзамен среди выпускников лицеев и гимназий.</w:t>
      </w:r>
    </w:p>
    <w:p w:rsidR="00881C1E" w:rsidRPr="00FF2246" w:rsidRDefault="00881C1E" w:rsidP="001C4B0C">
      <w:pPr>
        <w:ind w:firstLine="567"/>
        <w:jc w:val="both"/>
        <w:rPr>
          <w:sz w:val="28"/>
          <w:szCs w:val="28"/>
        </w:rPr>
      </w:pPr>
      <w:r w:rsidRPr="00F66380">
        <w:rPr>
          <w:sz w:val="28"/>
          <w:szCs w:val="28"/>
        </w:rPr>
        <w:t xml:space="preserve">Распределение участников ЕГЭ </w:t>
      </w:r>
      <w:r w:rsidR="00C66B27">
        <w:rPr>
          <w:sz w:val="28"/>
          <w:szCs w:val="28"/>
        </w:rPr>
        <w:t xml:space="preserve">по истории </w:t>
      </w:r>
      <w:r>
        <w:rPr>
          <w:sz w:val="28"/>
          <w:szCs w:val="28"/>
        </w:rPr>
        <w:t>в 201</w:t>
      </w:r>
      <w:r w:rsidR="00AA516D">
        <w:rPr>
          <w:sz w:val="28"/>
          <w:szCs w:val="28"/>
        </w:rPr>
        <w:t>8</w:t>
      </w:r>
      <w:r>
        <w:rPr>
          <w:sz w:val="28"/>
          <w:szCs w:val="28"/>
        </w:rPr>
        <w:t xml:space="preserve"> году </w:t>
      </w:r>
      <w:r w:rsidRPr="00F66380">
        <w:rPr>
          <w:sz w:val="28"/>
          <w:szCs w:val="28"/>
        </w:rPr>
        <w:t xml:space="preserve">по </w:t>
      </w:r>
      <w:r>
        <w:rPr>
          <w:sz w:val="28"/>
          <w:szCs w:val="28"/>
        </w:rPr>
        <w:t>административно-территориальным единицам</w:t>
      </w:r>
      <w:r w:rsidRPr="00F66380">
        <w:rPr>
          <w:sz w:val="28"/>
          <w:szCs w:val="28"/>
        </w:rPr>
        <w:t xml:space="preserve"> в количественном отношении по сравнению с 201</w:t>
      </w:r>
      <w:r w:rsidR="00AA516D">
        <w:rPr>
          <w:sz w:val="28"/>
          <w:szCs w:val="28"/>
        </w:rPr>
        <w:t>7</w:t>
      </w:r>
      <w:r w:rsidRPr="00F66380">
        <w:rPr>
          <w:sz w:val="28"/>
          <w:szCs w:val="28"/>
        </w:rPr>
        <w:t xml:space="preserve"> г</w:t>
      </w:r>
      <w:r>
        <w:rPr>
          <w:sz w:val="28"/>
          <w:szCs w:val="28"/>
        </w:rPr>
        <w:t xml:space="preserve">одом изменилось незначительно. Больше половины участников ЕГЭ проживает в </w:t>
      </w:r>
      <w:r w:rsidRPr="00235AA2">
        <w:rPr>
          <w:sz w:val="28"/>
          <w:szCs w:val="28"/>
        </w:rPr>
        <w:t>Петрозаводском городском округе (</w:t>
      </w:r>
      <w:r>
        <w:rPr>
          <w:color w:val="000000"/>
          <w:sz w:val="28"/>
          <w:szCs w:val="28"/>
        </w:rPr>
        <w:t>5</w:t>
      </w:r>
      <w:r w:rsidR="00AA516D">
        <w:rPr>
          <w:color w:val="000000"/>
          <w:sz w:val="28"/>
          <w:szCs w:val="28"/>
        </w:rPr>
        <w:t>5</w:t>
      </w:r>
      <w:r>
        <w:rPr>
          <w:color w:val="000000"/>
          <w:sz w:val="28"/>
          <w:szCs w:val="28"/>
        </w:rPr>
        <w:t>,7</w:t>
      </w:r>
      <w:r w:rsidRPr="007E7FAF">
        <w:rPr>
          <w:color w:val="000000"/>
          <w:sz w:val="28"/>
          <w:szCs w:val="28"/>
        </w:rPr>
        <w:t>%</w:t>
      </w:r>
      <w:r w:rsidRPr="007E7FAF">
        <w:rPr>
          <w:sz w:val="28"/>
          <w:szCs w:val="28"/>
        </w:rPr>
        <w:t xml:space="preserve"> от общего числа участников по </w:t>
      </w:r>
      <w:r>
        <w:rPr>
          <w:sz w:val="28"/>
          <w:szCs w:val="28"/>
        </w:rPr>
        <w:t xml:space="preserve">истории). В </w:t>
      </w:r>
      <w:r w:rsidR="00AA516D">
        <w:rPr>
          <w:sz w:val="28"/>
          <w:szCs w:val="28"/>
        </w:rPr>
        <w:t>семи</w:t>
      </w:r>
      <w:r>
        <w:rPr>
          <w:sz w:val="28"/>
          <w:szCs w:val="28"/>
        </w:rPr>
        <w:t xml:space="preserve"> муниципальных образованиях количество сдающих экзамен по истории менее 10% от </w:t>
      </w:r>
      <w:r w:rsidR="00AA516D">
        <w:rPr>
          <w:sz w:val="28"/>
          <w:szCs w:val="28"/>
        </w:rPr>
        <w:t>общего числа</w:t>
      </w:r>
      <w:r>
        <w:rPr>
          <w:sz w:val="28"/>
          <w:szCs w:val="28"/>
        </w:rPr>
        <w:t xml:space="preserve"> участников экзамен</w:t>
      </w:r>
      <w:r w:rsidR="00AA516D">
        <w:rPr>
          <w:sz w:val="28"/>
          <w:szCs w:val="28"/>
        </w:rPr>
        <w:t>ов</w:t>
      </w:r>
      <w:r>
        <w:rPr>
          <w:sz w:val="28"/>
          <w:szCs w:val="28"/>
        </w:rPr>
        <w:t xml:space="preserve"> в </w:t>
      </w:r>
      <w:r w:rsidR="00AA516D">
        <w:rPr>
          <w:sz w:val="28"/>
          <w:szCs w:val="28"/>
        </w:rPr>
        <w:t xml:space="preserve">административно-территориальных единицах. </w:t>
      </w:r>
      <w:r w:rsidR="00C87C93">
        <w:rPr>
          <w:sz w:val="28"/>
          <w:szCs w:val="28"/>
        </w:rPr>
        <w:t xml:space="preserve">Больше всего доля сдающих экзамен по истории от общего числа участников в АТЕ </w:t>
      </w:r>
      <w:r w:rsidR="00C87C93">
        <w:rPr>
          <w:sz w:val="28"/>
          <w:szCs w:val="28"/>
        </w:rPr>
        <w:lastRenderedPageBreak/>
        <w:t xml:space="preserve">проживает в Сортавальском МР (23,3%), </w:t>
      </w:r>
      <w:proofErr w:type="spellStart"/>
      <w:r w:rsidR="00C87C93">
        <w:rPr>
          <w:sz w:val="28"/>
          <w:szCs w:val="28"/>
        </w:rPr>
        <w:t>Лахденпохском</w:t>
      </w:r>
      <w:proofErr w:type="spellEnd"/>
      <w:r w:rsidR="00C87C93">
        <w:rPr>
          <w:sz w:val="28"/>
          <w:szCs w:val="28"/>
        </w:rPr>
        <w:t xml:space="preserve"> МР (20,8%), </w:t>
      </w:r>
      <w:proofErr w:type="spellStart"/>
      <w:r w:rsidR="00C87C93">
        <w:rPr>
          <w:sz w:val="28"/>
          <w:szCs w:val="28"/>
        </w:rPr>
        <w:t>Сегежском</w:t>
      </w:r>
      <w:proofErr w:type="spellEnd"/>
      <w:r w:rsidR="00C87C93">
        <w:rPr>
          <w:sz w:val="28"/>
          <w:szCs w:val="28"/>
        </w:rPr>
        <w:t xml:space="preserve"> МР (20,5%), Медвежьегорском МР (20,3%).</w:t>
      </w:r>
    </w:p>
    <w:p w:rsidR="00FF0419" w:rsidRDefault="00FF0419" w:rsidP="001C4B0C">
      <w:pPr>
        <w:pStyle w:val="1"/>
        <w:spacing w:before="240"/>
        <w:rPr>
          <w:rFonts w:ascii="Times New Roman" w:eastAsia="Times New Roman" w:hAnsi="Times New Roman" w:cs="Times New Roman"/>
          <w:color w:val="auto"/>
        </w:rPr>
      </w:pPr>
      <w:r w:rsidRPr="001C4B0C">
        <w:rPr>
          <w:rFonts w:ascii="Times New Roman" w:eastAsia="Times New Roman" w:hAnsi="Times New Roman" w:cs="Times New Roman"/>
          <w:color w:val="auto"/>
        </w:rPr>
        <w:t xml:space="preserve">2. КРАТКАЯ ХАРАКТЕРИСТИКА КИМ ПО </w:t>
      </w:r>
      <w:r w:rsidR="001C4B0C">
        <w:rPr>
          <w:rFonts w:ascii="Times New Roman" w:eastAsia="Times New Roman" w:hAnsi="Times New Roman" w:cs="Times New Roman"/>
          <w:color w:val="auto"/>
        </w:rPr>
        <w:t>ИСТОРИИ</w:t>
      </w:r>
    </w:p>
    <w:p w:rsidR="000F34F4" w:rsidRPr="000F34F4" w:rsidRDefault="000F34F4" w:rsidP="000F34F4">
      <w:pPr>
        <w:ind w:firstLine="567"/>
        <w:jc w:val="both"/>
        <w:rPr>
          <w:sz w:val="28"/>
          <w:szCs w:val="28"/>
        </w:rPr>
      </w:pPr>
      <w:r w:rsidRPr="000F34F4">
        <w:rPr>
          <w:sz w:val="28"/>
          <w:szCs w:val="28"/>
        </w:rPr>
        <w:t xml:space="preserve">Контрольные измерительные материалы созданы на основе Федерального компонента государственного стандарта среднего (полного) общего образования, базовый и профильный уровни (приказ Минобразования России от 05.03.2004 № 1089) и Историко-культурного стандарта, являющегося частью Концепции нового учебно-методического комплекса по Отечественной истории. </w:t>
      </w:r>
    </w:p>
    <w:p w:rsidR="000F34F4" w:rsidRDefault="000F34F4" w:rsidP="000F34F4">
      <w:pPr>
        <w:ind w:firstLine="567"/>
        <w:jc w:val="both"/>
        <w:rPr>
          <w:sz w:val="28"/>
          <w:szCs w:val="28"/>
        </w:rPr>
      </w:pPr>
      <w:r w:rsidRPr="000F34F4">
        <w:rPr>
          <w:sz w:val="28"/>
          <w:szCs w:val="28"/>
        </w:rPr>
        <w:t>Каждый вариант экзаменационной работы состоит из двух частей и включает в себя 25 заданий, различающихся формой и уровнем сложности. Часть 1 содержит 19 заданий с кратким ответом, часть 2 содержит 6 заданий. В экзаменационной работе предложены следующие разновидности заданий с кратким ответом (за основу анализа был взят вариант 309</w:t>
      </w:r>
      <w:r>
        <w:rPr>
          <w:sz w:val="28"/>
          <w:szCs w:val="28"/>
        </w:rPr>
        <w:t>).</w:t>
      </w:r>
    </w:p>
    <w:p w:rsidR="000F34F4" w:rsidRPr="000F34F4" w:rsidRDefault="000F34F4" w:rsidP="000F34F4">
      <w:pPr>
        <w:ind w:firstLine="567"/>
        <w:jc w:val="both"/>
        <w:rPr>
          <w:sz w:val="28"/>
          <w:szCs w:val="28"/>
        </w:rPr>
      </w:pPr>
      <w:r w:rsidRPr="000F34F4">
        <w:rPr>
          <w:sz w:val="28"/>
          <w:szCs w:val="28"/>
        </w:rPr>
        <w:t>– задания на выбор и запись правильных ответов из предложенного перечня ответов: задания № 3 (выбор двух терминов, не относящихся к эпохе XIII в.), № 7 (выбор трех характерных черт социально-экономического развития России в первой половине XVIII в.);</w:t>
      </w:r>
    </w:p>
    <w:p w:rsidR="000F34F4" w:rsidRPr="000F34F4" w:rsidRDefault="000F34F4" w:rsidP="000F34F4">
      <w:pPr>
        <w:ind w:firstLine="567"/>
        <w:jc w:val="both"/>
        <w:rPr>
          <w:sz w:val="28"/>
          <w:szCs w:val="28"/>
        </w:rPr>
      </w:pPr>
      <w:r w:rsidRPr="000F34F4">
        <w:rPr>
          <w:sz w:val="28"/>
          <w:szCs w:val="28"/>
        </w:rPr>
        <w:t>– задания на установление соответствия: проверяющие знание дат (задание № 2), основных фактов, процессов, явлений (№ 5), между фрагментами исторических источников и их краткими характеристиками (№ 6 – воспоминание об оставлении Севастополя в 1855 г. и о поражении под Цусимой), исторических деятелей (9), основных фактов истории культуры (17). Данные задания требовали систематизации исторического материала.</w:t>
      </w:r>
    </w:p>
    <w:p w:rsidR="000F34F4" w:rsidRPr="000F34F4" w:rsidRDefault="000F34F4" w:rsidP="000F34F4">
      <w:pPr>
        <w:ind w:firstLine="567"/>
        <w:jc w:val="both"/>
        <w:rPr>
          <w:sz w:val="28"/>
          <w:szCs w:val="28"/>
        </w:rPr>
      </w:pPr>
      <w:r w:rsidRPr="000F34F4">
        <w:rPr>
          <w:sz w:val="28"/>
          <w:szCs w:val="28"/>
        </w:rPr>
        <w:t>– задания на определение по указанным признакам, и запись в виде слова (словосочетания) термина, названия, имени, века, года и т.п.: задание № 4 (требования к Анне Иоанновне, составленные Верховным тайным советом как условия ее вступления на престол), № 10 (прочитать отрывок из воспоминаний современника и написать фамилию руководителя СССР, о котором идет речь).</w:t>
      </w:r>
    </w:p>
    <w:p w:rsidR="000F34F4" w:rsidRPr="000F34F4" w:rsidRDefault="000F34F4" w:rsidP="000F34F4">
      <w:pPr>
        <w:ind w:firstLine="567"/>
        <w:jc w:val="both"/>
        <w:rPr>
          <w:sz w:val="28"/>
          <w:szCs w:val="28"/>
        </w:rPr>
      </w:pPr>
      <w:r w:rsidRPr="000F34F4">
        <w:rPr>
          <w:sz w:val="28"/>
          <w:szCs w:val="28"/>
        </w:rPr>
        <w:t>- задания на работу с картой-схемой (№ 13-16 – связаны с событиями вхождения Левобережной Украины в состав Московского государства);</w:t>
      </w:r>
    </w:p>
    <w:p w:rsidR="000F34F4" w:rsidRPr="000F34F4" w:rsidRDefault="000F34F4" w:rsidP="000F34F4">
      <w:pPr>
        <w:ind w:firstLine="567"/>
        <w:jc w:val="both"/>
        <w:rPr>
          <w:sz w:val="28"/>
          <w:szCs w:val="28"/>
        </w:rPr>
      </w:pPr>
      <w:r w:rsidRPr="000F34F4">
        <w:rPr>
          <w:sz w:val="28"/>
          <w:szCs w:val="28"/>
        </w:rPr>
        <w:t>Ответ на задания части 1 даётся соответствующей записью в виде последовательности цифр, записанных без пробелов и других разделителей; слова; словосочетания (также записывается без пробелов и других разделителей).</w:t>
      </w:r>
    </w:p>
    <w:p w:rsidR="000F34F4" w:rsidRPr="000F34F4" w:rsidRDefault="000F34F4" w:rsidP="000F34F4">
      <w:pPr>
        <w:ind w:firstLine="567"/>
        <w:jc w:val="both"/>
        <w:rPr>
          <w:sz w:val="28"/>
          <w:szCs w:val="28"/>
        </w:rPr>
      </w:pPr>
      <w:r w:rsidRPr="000F34F4">
        <w:rPr>
          <w:sz w:val="28"/>
          <w:szCs w:val="28"/>
        </w:rPr>
        <w:t xml:space="preserve">Часть 2 содержит 6 заданий с развёрнутым ответом, выявляющих и оценивающих освоение выпускниками различных комплексных умений. </w:t>
      </w:r>
    </w:p>
    <w:p w:rsidR="000F34F4" w:rsidRPr="000F34F4" w:rsidRDefault="000F34F4" w:rsidP="000F34F4">
      <w:pPr>
        <w:ind w:firstLine="567"/>
        <w:jc w:val="both"/>
        <w:rPr>
          <w:sz w:val="28"/>
          <w:szCs w:val="28"/>
        </w:rPr>
      </w:pPr>
      <w:r w:rsidRPr="000F34F4">
        <w:rPr>
          <w:sz w:val="28"/>
          <w:szCs w:val="28"/>
        </w:rPr>
        <w:t>20–22 – комплекс заданий, связанных с анализом исторического источника: проведение атрибуции источника; извлечение информации; привлечение исторических знаний для анализа проблематики источника, позиции автора (текст документа, посвящен событиям Смуты, в частности истории походов первого и второго народных ополчений на Москву).</w:t>
      </w:r>
    </w:p>
    <w:p w:rsidR="000F34F4" w:rsidRPr="000F34F4" w:rsidRDefault="000F34F4" w:rsidP="000F34F4">
      <w:pPr>
        <w:ind w:firstLine="567"/>
        <w:jc w:val="both"/>
        <w:rPr>
          <w:sz w:val="28"/>
          <w:szCs w:val="28"/>
        </w:rPr>
      </w:pPr>
      <w:r w:rsidRPr="000F34F4">
        <w:rPr>
          <w:sz w:val="28"/>
          <w:szCs w:val="28"/>
        </w:rPr>
        <w:t xml:space="preserve">23–25 – задания, связанные с применением приёмов причинно-следственного, структурно-функционального, временнόго и пространственного </w:t>
      </w:r>
      <w:r w:rsidRPr="000F34F4">
        <w:rPr>
          <w:sz w:val="28"/>
          <w:szCs w:val="28"/>
        </w:rPr>
        <w:lastRenderedPageBreak/>
        <w:t>анализа для изучения исторических процессов и явлений. Задание 23 связано с анализом какой-либо исторической проблемы, ситуации (необходимо было указать точную дату обнародования Манифеста 17 октября 1905 г., назвать императора, подписавшего данный манифест и указать причину составления данного документа). Задание 24 – анализ исторических версий и оценок, аргументация различных точек зрения с привлечением знаний курса (противоречивая точка зрения: «Новая экономическая политика (нэп) была эффективным средством социально-экономического развития Советского государства после окончания Гражданской войны»). Задание 25 предполагает написание исторического сочинения. Задание 25 альтернативное: выпускник имеет возможность выбрать один из трёх периодов истории России (1) 945-972 гг.; 2) сентябрь 1689 г. – январь 1725 г.; 3) октябрь 1964 г. – март 1985 г.) и продемонстрировать свои знания и умения на наиболее знакомом ему историческом материале. Задание 25 оценивается по системе критериев.</w:t>
      </w:r>
    </w:p>
    <w:p w:rsidR="00FF0419" w:rsidRPr="000F34F4" w:rsidRDefault="00FF0419" w:rsidP="00C66B27">
      <w:pPr>
        <w:pStyle w:val="1"/>
        <w:spacing w:before="240" w:after="240"/>
        <w:rPr>
          <w:rFonts w:ascii="Times New Roman" w:eastAsia="Times New Roman" w:hAnsi="Times New Roman" w:cs="Times New Roman"/>
          <w:color w:val="auto"/>
        </w:rPr>
      </w:pPr>
      <w:r w:rsidRPr="000F34F4">
        <w:rPr>
          <w:rFonts w:ascii="Times New Roman" w:eastAsia="Times New Roman" w:hAnsi="Times New Roman" w:cs="Times New Roman"/>
          <w:color w:val="auto"/>
        </w:rPr>
        <w:t xml:space="preserve">3. ОСНОВНЫЕ РЕЗУЛЬТАТЫ ЕГЭ ПО </w:t>
      </w:r>
      <w:r w:rsidR="000F34F4" w:rsidRPr="000F34F4">
        <w:rPr>
          <w:rFonts w:ascii="Times New Roman" w:eastAsia="Times New Roman" w:hAnsi="Times New Roman" w:cs="Times New Roman"/>
          <w:color w:val="auto"/>
        </w:rPr>
        <w:t>ИСТОРИИ</w:t>
      </w:r>
    </w:p>
    <w:p w:rsidR="00FF0419" w:rsidRDefault="00FF0419" w:rsidP="00FF0419">
      <w:pPr>
        <w:jc w:val="both"/>
        <w:rPr>
          <w:sz w:val="28"/>
          <w:szCs w:val="28"/>
        </w:rPr>
      </w:pPr>
      <w:r w:rsidRPr="00FF2246">
        <w:rPr>
          <w:sz w:val="28"/>
          <w:szCs w:val="28"/>
        </w:rPr>
        <w:t xml:space="preserve">3.1 Диаграмма распределения участников ЕГЭ по </w:t>
      </w:r>
      <w:r w:rsidR="000F34F4">
        <w:rPr>
          <w:sz w:val="28"/>
          <w:szCs w:val="28"/>
        </w:rPr>
        <w:t>истории</w:t>
      </w:r>
      <w:r w:rsidRPr="00FF2246">
        <w:rPr>
          <w:sz w:val="28"/>
          <w:szCs w:val="28"/>
        </w:rPr>
        <w:t xml:space="preserve"> по тестовым баллам в 2018 г.</w:t>
      </w:r>
    </w:p>
    <w:p w:rsidR="00FF0419" w:rsidRPr="00FF2246" w:rsidRDefault="0096474F" w:rsidP="00FF0419">
      <w:pPr>
        <w:jc w:val="both"/>
        <w:rPr>
          <w:sz w:val="28"/>
          <w:szCs w:val="28"/>
        </w:rPr>
      </w:pPr>
      <w:r w:rsidRPr="0096474F">
        <w:rPr>
          <w:noProof/>
          <w:szCs w:val="28"/>
        </w:rPr>
        <w:drawing>
          <wp:inline distT="0" distB="0" distL="0" distR="0">
            <wp:extent cx="6120130" cy="4019064"/>
            <wp:effectExtent l="19050" t="0" r="0"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cstate="print"/>
                    <a:srcRect/>
                    <a:stretch>
                      <a:fillRect/>
                    </a:stretch>
                  </pic:blipFill>
                  <pic:spPr bwMode="auto">
                    <a:xfrm>
                      <a:off x="0" y="0"/>
                      <a:ext cx="6120130" cy="4019064"/>
                    </a:xfrm>
                    <a:prstGeom prst="rect">
                      <a:avLst/>
                    </a:prstGeom>
                    <a:noFill/>
                    <a:ln w="9525">
                      <a:noFill/>
                      <a:miter lim="800000"/>
                      <a:headEnd/>
                      <a:tailEnd/>
                    </a:ln>
                  </pic:spPr>
                </pic:pic>
              </a:graphicData>
            </a:graphic>
          </wp:inline>
        </w:drawing>
      </w:r>
    </w:p>
    <w:p w:rsidR="00FF0419" w:rsidRPr="00FF2246" w:rsidRDefault="00FF0419" w:rsidP="0096474F">
      <w:pPr>
        <w:spacing w:before="240"/>
        <w:jc w:val="both"/>
        <w:rPr>
          <w:b/>
          <w:sz w:val="28"/>
          <w:szCs w:val="28"/>
        </w:rPr>
      </w:pPr>
      <w:r w:rsidRPr="00FF2246">
        <w:rPr>
          <w:sz w:val="28"/>
          <w:szCs w:val="28"/>
        </w:rPr>
        <w:t xml:space="preserve">3.2 Динамика результатов ЕГЭ по </w:t>
      </w:r>
      <w:r w:rsidR="00C66B27">
        <w:rPr>
          <w:sz w:val="28"/>
          <w:szCs w:val="28"/>
        </w:rPr>
        <w:t>истории</w:t>
      </w:r>
      <w:r w:rsidRPr="00FF2246">
        <w:rPr>
          <w:sz w:val="28"/>
          <w:szCs w:val="28"/>
        </w:rPr>
        <w:t xml:space="preserve"> за последние 3 года</w:t>
      </w:r>
    </w:p>
    <w:p w:rsidR="00FF0419" w:rsidRPr="0096474F" w:rsidRDefault="00FF0419" w:rsidP="00FF0419">
      <w:pPr>
        <w:pStyle w:val="a3"/>
        <w:spacing w:after="0" w:line="240" w:lineRule="auto"/>
        <w:ind w:left="1985"/>
        <w:jc w:val="right"/>
        <w:rPr>
          <w:rFonts w:ascii="Times New Roman" w:eastAsia="Times New Roman" w:hAnsi="Times New Roman"/>
          <w:i/>
          <w:sz w:val="24"/>
          <w:szCs w:val="24"/>
          <w:lang w:val="en-US" w:eastAsia="ru-RU"/>
        </w:rPr>
      </w:pPr>
      <w:r w:rsidRPr="0096474F">
        <w:rPr>
          <w:rFonts w:ascii="Times New Roman" w:eastAsia="Times New Roman" w:hAnsi="Times New Roman"/>
          <w:i/>
          <w:sz w:val="24"/>
          <w:szCs w:val="24"/>
          <w:lang w:eastAsia="ru-RU"/>
        </w:rPr>
        <w:t>Таблица 5</w:t>
      </w:r>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88"/>
        <w:gridCol w:w="1559"/>
        <w:gridCol w:w="1559"/>
        <w:gridCol w:w="1559"/>
      </w:tblGrid>
      <w:tr w:rsidR="00FF0419" w:rsidRPr="00FF2246" w:rsidTr="00C66B27">
        <w:trPr>
          <w:trHeight w:val="20"/>
        </w:trPr>
        <w:tc>
          <w:tcPr>
            <w:tcW w:w="5388" w:type="dxa"/>
            <w:vMerge w:val="restart"/>
          </w:tcPr>
          <w:p w:rsidR="00FF0419" w:rsidRPr="00FF2246" w:rsidRDefault="00FF0419" w:rsidP="00972556">
            <w:pPr>
              <w:contextualSpacing/>
              <w:jc w:val="both"/>
              <w:rPr>
                <w:rFonts w:eastAsia="MS Mincho"/>
                <w:sz w:val="28"/>
                <w:szCs w:val="28"/>
              </w:rPr>
            </w:pPr>
          </w:p>
        </w:tc>
        <w:tc>
          <w:tcPr>
            <w:tcW w:w="4677" w:type="dxa"/>
            <w:gridSpan w:val="3"/>
          </w:tcPr>
          <w:p w:rsidR="00FF0419" w:rsidRPr="00FF2246" w:rsidRDefault="0096474F" w:rsidP="00972556">
            <w:pPr>
              <w:contextualSpacing/>
              <w:jc w:val="center"/>
              <w:rPr>
                <w:rFonts w:eastAsia="MS Mincho"/>
                <w:sz w:val="28"/>
                <w:szCs w:val="28"/>
              </w:rPr>
            </w:pPr>
            <w:r>
              <w:rPr>
                <w:rFonts w:eastAsia="MS Mincho"/>
                <w:sz w:val="28"/>
                <w:szCs w:val="28"/>
              </w:rPr>
              <w:t>Республика Карелия</w:t>
            </w:r>
          </w:p>
        </w:tc>
      </w:tr>
      <w:tr w:rsidR="00FF0419" w:rsidRPr="00FF2246" w:rsidTr="00C66B27">
        <w:trPr>
          <w:trHeight w:val="20"/>
        </w:trPr>
        <w:tc>
          <w:tcPr>
            <w:tcW w:w="5388" w:type="dxa"/>
            <w:vMerge/>
          </w:tcPr>
          <w:p w:rsidR="00FF0419" w:rsidRPr="00FF2246" w:rsidRDefault="00FF0419" w:rsidP="00972556">
            <w:pPr>
              <w:contextualSpacing/>
              <w:jc w:val="both"/>
              <w:rPr>
                <w:rFonts w:eastAsia="MS Mincho"/>
                <w:sz w:val="28"/>
                <w:szCs w:val="28"/>
              </w:rPr>
            </w:pPr>
          </w:p>
        </w:tc>
        <w:tc>
          <w:tcPr>
            <w:tcW w:w="1559" w:type="dxa"/>
          </w:tcPr>
          <w:p w:rsidR="00FF0419" w:rsidRPr="00FF2246" w:rsidRDefault="00FF0419" w:rsidP="00972556">
            <w:pPr>
              <w:contextualSpacing/>
              <w:jc w:val="center"/>
              <w:rPr>
                <w:rFonts w:eastAsia="MS Mincho"/>
                <w:sz w:val="28"/>
                <w:szCs w:val="28"/>
              </w:rPr>
            </w:pPr>
            <w:r w:rsidRPr="00FF2246">
              <w:rPr>
                <w:rFonts w:eastAsia="MS Mincho"/>
                <w:sz w:val="28"/>
                <w:szCs w:val="28"/>
              </w:rPr>
              <w:t>2016 г.</w:t>
            </w:r>
          </w:p>
        </w:tc>
        <w:tc>
          <w:tcPr>
            <w:tcW w:w="1559" w:type="dxa"/>
          </w:tcPr>
          <w:p w:rsidR="00FF0419" w:rsidRPr="00FF2246" w:rsidRDefault="00FF0419" w:rsidP="00972556">
            <w:pPr>
              <w:contextualSpacing/>
              <w:jc w:val="center"/>
              <w:rPr>
                <w:rFonts w:eastAsia="MS Mincho"/>
                <w:sz w:val="28"/>
                <w:szCs w:val="28"/>
              </w:rPr>
            </w:pPr>
            <w:r w:rsidRPr="00FF2246">
              <w:rPr>
                <w:rFonts w:eastAsia="MS Mincho"/>
                <w:sz w:val="28"/>
                <w:szCs w:val="28"/>
              </w:rPr>
              <w:t>2017 г.</w:t>
            </w:r>
          </w:p>
        </w:tc>
        <w:tc>
          <w:tcPr>
            <w:tcW w:w="1559" w:type="dxa"/>
          </w:tcPr>
          <w:p w:rsidR="00FF0419" w:rsidRPr="00FF2246" w:rsidRDefault="00FF0419" w:rsidP="00972556">
            <w:pPr>
              <w:contextualSpacing/>
              <w:jc w:val="center"/>
              <w:rPr>
                <w:rFonts w:eastAsia="MS Mincho"/>
                <w:sz w:val="28"/>
                <w:szCs w:val="28"/>
              </w:rPr>
            </w:pPr>
            <w:r w:rsidRPr="00FF2246">
              <w:rPr>
                <w:rFonts w:eastAsia="MS Mincho"/>
                <w:sz w:val="28"/>
                <w:szCs w:val="28"/>
              </w:rPr>
              <w:t>2018 г.</w:t>
            </w:r>
          </w:p>
        </w:tc>
      </w:tr>
      <w:tr w:rsidR="0096474F" w:rsidRPr="00FF2246" w:rsidTr="00C66B27">
        <w:trPr>
          <w:trHeight w:val="20"/>
        </w:trPr>
        <w:tc>
          <w:tcPr>
            <w:tcW w:w="5388" w:type="dxa"/>
          </w:tcPr>
          <w:p w:rsidR="0096474F" w:rsidRPr="00FF2246" w:rsidRDefault="0096474F" w:rsidP="00972556">
            <w:pPr>
              <w:contextualSpacing/>
              <w:jc w:val="both"/>
              <w:rPr>
                <w:rFonts w:eastAsia="MS Mincho"/>
                <w:sz w:val="28"/>
                <w:szCs w:val="28"/>
              </w:rPr>
            </w:pPr>
            <w:r w:rsidRPr="00FF2246">
              <w:rPr>
                <w:rFonts w:eastAsia="MS Mincho"/>
                <w:sz w:val="28"/>
                <w:szCs w:val="28"/>
              </w:rPr>
              <w:t>Не преодолели минимального балла</w:t>
            </w:r>
          </w:p>
        </w:tc>
        <w:tc>
          <w:tcPr>
            <w:tcW w:w="1559" w:type="dxa"/>
            <w:vAlign w:val="center"/>
          </w:tcPr>
          <w:p w:rsidR="0096474F" w:rsidRPr="008318E3" w:rsidRDefault="0096474F" w:rsidP="003F084E">
            <w:pPr>
              <w:ind w:left="-30"/>
              <w:jc w:val="center"/>
              <w:rPr>
                <w:color w:val="000000"/>
                <w:sz w:val="28"/>
                <w:szCs w:val="28"/>
              </w:rPr>
            </w:pPr>
            <w:r>
              <w:rPr>
                <w:color w:val="000000"/>
                <w:sz w:val="28"/>
                <w:szCs w:val="28"/>
              </w:rPr>
              <w:t>7,6%</w:t>
            </w:r>
          </w:p>
        </w:tc>
        <w:tc>
          <w:tcPr>
            <w:tcW w:w="1559" w:type="dxa"/>
            <w:vAlign w:val="center"/>
          </w:tcPr>
          <w:p w:rsidR="0096474F" w:rsidRPr="002B0638" w:rsidRDefault="0096474F" w:rsidP="003F084E">
            <w:pPr>
              <w:contextualSpacing/>
              <w:jc w:val="center"/>
              <w:rPr>
                <w:rFonts w:eastAsia="MS Mincho"/>
                <w:sz w:val="28"/>
                <w:szCs w:val="28"/>
              </w:rPr>
            </w:pPr>
            <w:r w:rsidRPr="002B0638">
              <w:rPr>
                <w:rFonts w:eastAsia="MS Mincho"/>
                <w:sz w:val="28"/>
                <w:szCs w:val="28"/>
              </w:rPr>
              <w:t>6,9%</w:t>
            </w:r>
          </w:p>
        </w:tc>
        <w:tc>
          <w:tcPr>
            <w:tcW w:w="1559" w:type="dxa"/>
          </w:tcPr>
          <w:p w:rsidR="0096474F" w:rsidRPr="00FF2246" w:rsidRDefault="003F084E" w:rsidP="00972556">
            <w:pPr>
              <w:contextualSpacing/>
              <w:jc w:val="center"/>
              <w:rPr>
                <w:rFonts w:eastAsia="MS Mincho"/>
                <w:sz w:val="28"/>
                <w:szCs w:val="28"/>
              </w:rPr>
            </w:pPr>
            <w:r>
              <w:rPr>
                <w:rFonts w:eastAsia="MS Mincho"/>
                <w:sz w:val="28"/>
                <w:szCs w:val="28"/>
              </w:rPr>
              <w:t>5,4%</w:t>
            </w:r>
          </w:p>
        </w:tc>
      </w:tr>
      <w:tr w:rsidR="0096474F" w:rsidRPr="00FF2246" w:rsidTr="00C66B27">
        <w:trPr>
          <w:trHeight w:val="20"/>
        </w:trPr>
        <w:tc>
          <w:tcPr>
            <w:tcW w:w="5388" w:type="dxa"/>
          </w:tcPr>
          <w:p w:rsidR="0096474F" w:rsidRPr="00FF2246" w:rsidRDefault="0096474F" w:rsidP="00972556">
            <w:pPr>
              <w:contextualSpacing/>
              <w:jc w:val="both"/>
              <w:rPr>
                <w:rFonts w:eastAsia="MS Mincho"/>
                <w:sz w:val="28"/>
                <w:szCs w:val="28"/>
              </w:rPr>
            </w:pPr>
            <w:r w:rsidRPr="00FF2246">
              <w:rPr>
                <w:rFonts w:eastAsia="MS Mincho"/>
                <w:sz w:val="28"/>
                <w:szCs w:val="28"/>
              </w:rPr>
              <w:lastRenderedPageBreak/>
              <w:t>Получили от 81 до 100 баллов</w:t>
            </w:r>
          </w:p>
        </w:tc>
        <w:tc>
          <w:tcPr>
            <w:tcW w:w="1559" w:type="dxa"/>
            <w:vAlign w:val="center"/>
          </w:tcPr>
          <w:p w:rsidR="0096474F" w:rsidRPr="002B0638" w:rsidRDefault="0096474F" w:rsidP="003F084E">
            <w:pPr>
              <w:contextualSpacing/>
              <w:jc w:val="center"/>
              <w:rPr>
                <w:rFonts w:eastAsia="MS Mincho"/>
                <w:sz w:val="28"/>
                <w:szCs w:val="28"/>
              </w:rPr>
            </w:pPr>
            <w:r w:rsidRPr="008318E3">
              <w:rPr>
                <w:color w:val="000000"/>
                <w:sz w:val="28"/>
                <w:szCs w:val="28"/>
              </w:rPr>
              <w:t>3,</w:t>
            </w:r>
            <w:r>
              <w:rPr>
                <w:color w:val="000000"/>
                <w:sz w:val="28"/>
                <w:szCs w:val="28"/>
              </w:rPr>
              <w:t>6</w:t>
            </w:r>
            <w:r w:rsidRPr="008318E3">
              <w:rPr>
                <w:color w:val="000000"/>
                <w:sz w:val="28"/>
                <w:szCs w:val="28"/>
              </w:rPr>
              <w:t>%</w:t>
            </w:r>
          </w:p>
        </w:tc>
        <w:tc>
          <w:tcPr>
            <w:tcW w:w="1559" w:type="dxa"/>
            <w:vAlign w:val="center"/>
          </w:tcPr>
          <w:p w:rsidR="0096474F" w:rsidRPr="002B0638" w:rsidRDefault="0096474F" w:rsidP="003F084E">
            <w:pPr>
              <w:contextualSpacing/>
              <w:jc w:val="center"/>
              <w:rPr>
                <w:rFonts w:eastAsia="MS Mincho"/>
                <w:sz w:val="28"/>
                <w:szCs w:val="28"/>
              </w:rPr>
            </w:pPr>
            <w:r w:rsidRPr="002B0638">
              <w:rPr>
                <w:rFonts w:eastAsia="MS Mincho"/>
                <w:sz w:val="28"/>
                <w:szCs w:val="28"/>
              </w:rPr>
              <w:t>6,1%</w:t>
            </w:r>
          </w:p>
        </w:tc>
        <w:tc>
          <w:tcPr>
            <w:tcW w:w="1559" w:type="dxa"/>
          </w:tcPr>
          <w:p w:rsidR="0096474F" w:rsidRPr="00FF2246" w:rsidRDefault="003F084E" w:rsidP="00972556">
            <w:pPr>
              <w:contextualSpacing/>
              <w:jc w:val="center"/>
              <w:rPr>
                <w:rFonts w:eastAsia="MS Mincho"/>
                <w:sz w:val="28"/>
                <w:szCs w:val="28"/>
              </w:rPr>
            </w:pPr>
            <w:r>
              <w:rPr>
                <w:rFonts w:eastAsia="MS Mincho"/>
                <w:sz w:val="28"/>
                <w:szCs w:val="28"/>
              </w:rPr>
              <w:t>3,5%</w:t>
            </w:r>
          </w:p>
        </w:tc>
      </w:tr>
      <w:tr w:rsidR="0096474F" w:rsidRPr="00FF2246" w:rsidTr="00C66B27">
        <w:trPr>
          <w:trHeight w:val="20"/>
        </w:trPr>
        <w:tc>
          <w:tcPr>
            <w:tcW w:w="5388" w:type="dxa"/>
          </w:tcPr>
          <w:p w:rsidR="0096474F" w:rsidRPr="00FF2246" w:rsidRDefault="0096474F" w:rsidP="00972556">
            <w:pPr>
              <w:contextualSpacing/>
              <w:jc w:val="both"/>
              <w:rPr>
                <w:rFonts w:eastAsia="MS Mincho"/>
                <w:sz w:val="28"/>
                <w:szCs w:val="28"/>
              </w:rPr>
            </w:pPr>
            <w:r w:rsidRPr="00FF2246">
              <w:rPr>
                <w:rFonts w:eastAsia="MS Mincho"/>
                <w:sz w:val="28"/>
                <w:szCs w:val="28"/>
              </w:rPr>
              <w:t>Получили 100 баллов</w:t>
            </w:r>
          </w:p>
        </w:tc>
        <w:tc>
          <w:tcPr>
            <w:tcW w:w="1559" w:type="dxa"/>
            <w:vAlign w:val="center"/>
          </w:tcPr>
          <w:p w:rsidR="0096474F" w:rsidRPr="002B0638" w:rsidRDefault="0096474F" w:rsidP="003F084E">
            <w:pPr>
              <w:contextualSpacing/>
              <w:jc w:val="center"/>
              <w:rPr>
                <w:rFonts w:eastAsia="MS Mincho"/>
                <w:sz w:val="28"/>
                <w:szCs w:val="28"/>
              </w:rPr>
            </w:pPr>
            <w:r w:rsidRPr="002B0638">
              <w:rPr>
                <w:rFonts w:eastAsia="MS Mincho"/>
                <w:sz w:val="28"/>
                <w:szCs w:val="28"/>
              </w:rPr>
              <w:t>0,0%</w:t>
            </w:r>
          </w:p>
        </w:tc>
        <w:tc>
          <w:tcPr>
            <w:tcW w:w="1559" w:type="dxa"/>
            <w:vAlign w:val="center"/>
          </w:tcPr>
          <w:p w:rsidR="0096474F" w:rsidRPr="002B0638" w:rsidRDefault="0096474F" w:rsidP="003F084E">
            <w:pPr>
              <w:contextualSpacing/>
              <w:jc w:val="center"/>
              <w:rPr>
                <w:rFonts w:eastAsia="MS Mincho"/>
                <w:sz w:val="28"/>
                <w:szCs w:val="28"/>
              </w:rPr>
            </w:pPr>
            <w:r w:rsidRPr="002B0638">
              <w:rPr>
                <w:rFonts w:eastAsia="MS Mincho"/>
                <w:sz w:val="28"/>
                <w:szCs w:val="28"/>
              </w:rPr>
              <w:t>0,0%</w:t>
            </w:r>
          </w:p>
        </w:tc>
        <w:tc>
          <w:tcPr>
            <w:tcW w:w="1559" w:type="dxa"/>
          </w:tcPr>
          <w:p w:rsidR="0096474F" w:rsidRPr="00FF2246" w:rsidRDefault="003F084E" w:rsidP="00972556">
            <w:pPr>
              <w:contextualSpacing/>
              <w:jc w:val="center"/>
              <w:rPr>
                <w:rFonts w:eastAsia="MS Mincho"/>
                <w:sz w:val="28"/>
                <w:szCs w:val="28"/>
              </w:rPr>
            </w:pPr>
            <w:r>
              <w:rPr>
                <w:rFonts w:eastAsia="MS Mincho"/>
                <w:sz w:val="28"/>
                <w:szCs w:val="28"/>
              </w:rPr>
              <w:t>0,2%</w:t>
            </w:r>
          </w:p>
        </w:tc>
      </w:tr>
    </w:tbl>
    <w:p w:rsidR="00FF0419" w:rsidRPr="00FF2246" w:rsidRDefault="00FF0419" w:rsidP="00C61E81">
      <w:pPr>
        <w:tabs>
          <w:tab w:val="left" w:pos="709"/>
        </w:tabs>
        <w:spacing w:before="240"/>
        <w:jc w:val="both"/>
        <w:rPr>
          <w:sz w:val="28"/>
          <w:szCs w:val="28"/>
        </w:rPr>
      </w:pPr>
      <w:r w:rsidRPr="00FF2246">
        <w:rPr>
          <w:sz w:val="28"/>
          <w:szCs w:val="28"/>
        </w:rPr>
        <w:t>3.3. Результаты по группам участников экзамена с различным уровнем подготовки:</w:t>
      </w:r>
    </w:p>
    <w:p w:rsidR="00FF0419" w:rsidRPr="00FF2246" w:rsidRDefault="00FF0419" w:rsidP="00FF0419">
      <w:pPr>
        <w:pStyle w:val="a3"/>
        <w:spacing w:after="0" w:line="240" w:lineRule="auto"/>
        <w:ind w:left="709"/>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А</w:t>
      </w:r>
      <w:r w:rsidRPr="00FF2246">
        <w:rPr>
          <w:rFonts w:ascii="Times New Roman" w:eastAsia="Times New Roman" w:hAnsi="Times New Roman"/>
          <w:sz w:val="28"/>
          <w:szCs w:val="28"/>
          <w:lang w:eastAsia="ru-RU"/>
        </w:rPr>
        <w:t xml:space="preserve">) с учетом категории участников ЕГЭ </w:t>
      </w:r>
    </w:p>
    <w:p w:rsidR="00FF0419" w:rsidRPr="00C61E81" w:rsidRDefault="00FF0419" w:rsidP="00FF0419">
      <w:pPr>
        <w:pStyle w:val="a3"/>
        <w:spacing w:after="0" w:line="240" w:lineRule="auto"/>
        <w:ind w:left="1080" w:right="-1"/>
        <w:jc w:val="right"/>
        <w:rPr>
          <w:rFonts w:ascii="Times New Roman" w:eastAsia="Times New Roman" w:hAnsi="Times New Roman"/>
          <w:i/>
          <w:sz w:val="24"/>
          <w:szCs w:val="24"/>
          <w:lang w:eastAsia="ru-RU"/>
        </w:rPr>
      </w:pPr>
      <w:r w:rsidRPr="00C61E81">
        <w:rPr>
          <w:rFonts w:ascii="Times New Roman" w:eastAsia="Times New Roman" w:hAnsi="Times New Roman"/>
          <w:i/>
          <w:sz w:val="24"/>
          <w:szCs w:val="24"/>
          <w:lang w:eastAsia="ru-RU"/>
        </w:rPr>
        <w:t>Таблица 6</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87"/>
        <w:gridCol w:w="1630"/>
        <w:gridCol w:w="1630"/>
        <w:gridCol w:w="1630"/>
        <w:gridCol w:w="1630"/>
      </w:tblGrid>
      <w:tr w:rsidR="00FF0419" w:rsidRPr="00FF2246" w:rsidTr="00C66B27">
        <w:trPr>
          <w:trHeight w:val="20"/>
        </w:trPr>
        <w:tc>
          <w:tcPr>
            <w:tcW w:w="3687" w:type="dxa"/>
            <w:vAlign w:val="center"/>
          </w:tcPr>
          <w:p w:rsidR="00FF0419" w:rsidRPr="00FF2246" w:rsidRDefault="00FF0419" w:rsidP="003B78D8">
            <w:pPr>
              <w:pStyle w:val="a3"/>
              <w:spacing w:after="0" w:line="240" w:lineRule="auto"/>
              <w:ind w:left="0"/>
              <w:jc w:val="center"/>
              <w:rPr>
                <w:rFonts w:ascii="Times New Roman" w:hAnsi="Times New Roman"/>
                <w:sz w:val="28"/>
                <w:szCs w:val="28"/>
              </w:rPr>
            </w:pPr>
          </w:p>
        </w:tc>
        <w:tc>
          <w:tcPr>
            <w:tcW w:w="1630" w:type="dxa"/>
            <w:vAlign w:val="center"/>
          </w:tcPr>
          <w:p w:rsidR="00FF0419" w:rsidRPr="00FF2246" w:rsidRDefault="00FF0419" w:rsidP="003B78D8">
            <w:pPr>
              <w:pStyle w:val="a3"/>
              <w:spacing w:after="0" w:line="240" w:lineRule="auto"/>
              <w:ind w:left="0"/>
              <w:jc w:val="center"/>
              <w:rPr>
                <w:rFonts w:ascii="Times New Roman" w:hAnsi="Times New Roman"/>
                <w:sz w:val="28"/>
                <w:szCs w:val="28"/>
              </w:rPr>
            </w:pPr>
            <w:r w:rsidRPr="00FF2246">
              <w:rPr>
                <w:rFonts w:ascii="Times New Roman" w:hAnsi="Times New Roman"/>
                <w:sz w:val="28"/>
                <w:szCs w:val="28"/>
              </w:rPr>
              <w:t>Выпускники текущего года, обучающиеся по программам СОО</w:t>
            </w:r>
          </w:p>
        </w:tc>
        <w:tc>
          <w:tcPr>
            <w:tcW w:w="1630" w:type="dxa"/>
            <w:vAlign w:val="center"/>
          </w:tcPr>
          <w:p w:rsidR="00FF0419" w:rsidRPr="00FF2246" w:rsidRDefault="00FF0419" w:rsidP="003B78D8">
            <w:pPr>
              <w:pStyle w:val="a3"/>
              <w:spacing w:after="0" w:line="240" w:lineRule="auto"/>
              <w:ind w:left="0"/>
              <w:jc w:val="center"/>
              <w:rPr>
                <w:rFonts w:ascii="Times New Roman" w:hAnsi="Times New Roman"/>
                <w:sz w:val="28"/>
                <w:szCs w:val="28"/>
              </w:rPr>
            </w:pPr>
            <w:r w:rsidRPr="00FF2246">
              <w:rPr>
                <w:rFonts w:ascii="Times New Roman" w:hAnsi="Times New Roman"/>
                <w:sz w:val="28"/>
                <w:szCs w:val="28"/>
              </w:rPr>
              <w:t>Выпускники текущего года, обучающиеся по программам СПО</w:t>
            </w:r>
          </w:p>
        </w:tc>
        <w:tc>
          <w:tcPr>
            <w:tcW w:w="1630" w:type="dxa"/>
            <w:vAlign w:val="center"/>
          </w:tcPr>
          <w:p w:rsidR="00FF0419" w:rsidRPr="00FF2246" w:rsidRDefault="00FF0419" w:rsidP="003B78D8">
            <w:pPr>
              <w:pStyle w:val="a3"/>
              <w:spacing w:after="0" w:line="240" w:lineRule="auto"/>
              <w:ind w:left="0"/>
              <w:jc w:val="center"/>
              <w:rPr>
                <w:rFonts w:ascii="Times New Roman" w:hAnsi="Times New Roman"/>
                <w:sz w:val="28"/>
                <w:szCs w:val="28"/>
              </w:rPr>
            </w:pPr>
            <w:proofErr w:type="spellStart"/>
            <w:r w:rsidRPr="00FF2246">
              <w:rPr>
                <w:rFonts w:ascii="Times New Roman" w:hAnsi="Times New Roman"/>
                <w:sz w:val="28"/>
                <w:szCs w:val="28"/>
              </w:rPr>
              <w:t>Выпуск</w:t>
            </w:r>
            <w:r>
              <w:rPr>
                <w:rFonts w:ascii="Times New Roman" w:hAnsi="Times New Roman"/>
                <w:sz w:val="28"/>
                <w:szCs w:val="28"/>
              </w:rPr>
              <w:t>-</w:t>
            </w:r>
            <w:r w:rsidRPr="00FF2246">
              <w:rPr>
                <w:rFonts w:ascii="Times New Roman" w:hAnsi="Times New Roman"/>
                <w:sz w:val="28"/>
                <w:szCs w:val="28"/>
              </w:rPr>
              <w:t>ники</w:t>
            </w:r>
            <w:proofErr w:type="spellEnd"/>
            <w:r w:rsidRPr="00FF2246">
              <w:rPr>
                <w:rFonts w:ascii="Times New Roman" w:hAnsi="Times New Roman"/>
                <w:sz w:val="28"/>
                <w:szCs w:val="28"/>
              </w:rPr>
              <w:t xml:space="preserve"> прошлых лет</w:t>
            </w:r>
          </w:p>
        </w:tc>
        <w:tc>
          <w:tcPr>
            <w:tcW w:w="1630" w:type="dxa"/>
            <w:vAlign w:val="center"/>
          </w:tcPr>
          <w:p w:rsidR="00FF0419" w:rsidRPr="00FF2246" w:rsidRDefault="00FF0419" w:rsidP="003B78D8">
            <w:pPr>
              <w:pStyle w:val="a3"/>
              <w:spacing w:after="0" w:line="240" w:lineRule="auto"/>
              <w:ind w:left="0"/>
              <w:jc w:val="center"/>
              <w:rPr>
                <w:rFonts w:ascii="Times New Roman" w:hAnsi="Times New Roman"/>
                <w:sz w:val="28"/>
                <w:szCs w:val="28"/>
              </w:rPr>
            </w:pPr>
            <w:r w:rsidRPr="00FF2246">
              <w:rPr>
                <w:rFonts w:ascii="Times New Roman" w:hAnsi="Times New Roman"/>
                <w:sz w:val="28"/>
                <w:szCs w:val="28"/>
              </w:rPr>
              <w:t>Участники ЕГЭ с ОВЗ</w:t>
            </w:r>
            <w:r w:rsidR="00C13288" w:rsidRPr="00C13288">
              <w:rPr>
                <w:rFonts w:ascii="Times New Roman" w:hAnsi="Times New Roman"/>
                <w:color w:val="C00000"/>
                <w:sz w:val="28"/>
                <w:szCs w:val="28"/>
              </w:rPr>
              <w:t>*</w:t>
            </w:r>
          </w:p>
        </w:tc>
      </w:tr>
      <w:tr w:rsidR="00FF0419" w:rsidRPr="00FF2246" w:rsidTr="00C66B27">
        <w:trPr>
          <w:trHeight w:val="20"/>
        </w:trPr>
        <w:tc>
          <w:tcPr>
            <w:tcW w:w="3687" w:type="dxa"/>
          </w:tcPr>
          <w:p w:rsidR="00FF0419" w:rsidRPr="00FF2246" w:rsidRDefault="00FF0419" w:rsidP="003B78D8">
            <w:pPr>
              <w:pStyle w:val="a3"/>
              <w:spacing w:after="0" w:line="240" w:lineRule="auto"/>
              <w:ind w:left="0"/>
              <w:jc w:val="both"/>
              <w:rPr>
                <w:rFonts w:ascii="Times New Roman" w:hAnsi="Times New Roman"/>
                <w:b/>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набравших балл ниже минимального </w:t>
            </w:r>
          </w:p>
        </w:tc>
        <w:tc>
          <w:tcPr>
            <w:tcW w:w="1630" w:type="dxa"/>
            <w:vAlign w:val="center"/>
          </w:tcPr>
          <w:p w:rsidR="00FF0419" w:rsidRPr="003B78D8" w:rsidRDefault="003B78D8"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2,8%</w:t>
            </w:r>
          </w:p>
        </w:tc>
        <w:tc>
          <w:tcPr>
            <w:tcW w:w="1630" w:type="dxa"/>
            <w:vAlign w:val="center"/>
          </w:tcPr>
          <w:p w:rsidR="00FF0419" w:rsidRPr="003B78D8" w:rsidRDefault="003B78D8"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56,3%</w:t>
            </w:r>
          </w:p>
        </w:tc>
        <w:tc>
          <w:tcPr>
            <w:tcW w:w="1630" w:type="dxa"/>
            <w:vAlign w:val="center"/>
          </w:tcPr>
          <w:p w:rsidR="00FF0419" w:rsidRPr="003B78D8" w:rsidRDefault="003B78D8"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15,1%</w:t>
            </w:r>
          </w:p>
        </w:tc>
        <w:tc>
          <w:tcPr>
            <w:tcW w:w="1630" w:type="dxa"/>
            <w:vAlign w:val="center"/>
          </w:tcPr>
          <w:p w:rsidR="00FF0419" w:rsidRPr="003B78D8" w:rsidRDefault="00915831"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0</w:t>
            </w:r>
          </w:p>
        </w:tc>
      </w:tr>
      <w:tr w:rsidR="00FF0419" w:rsidRPr="00FF2246" w:rsidTr="00C66B27">
        <w:trPr>
          <w:trHeight w:val="20"/>
        </w:trPr>
        <w:tc>
          <w:tcPr>
            <w:tcW w:w="3687" w:type="dxa"/>
          </w:tcPr>
          <w:p w:rsidR="00FF0419" w:rsidRPr="00FF2246" w:rsidRDefault="00FF0419" w:rsidP="003B78D8">
            <w:pPr>
              <w:pStyle w:val="a3"/>
              <w:spacing w:after="0" w:line="240" w:lineRule="auto"/>
              <w:ind w:left="0"/>
              <w:jc w:val="both"/>
              <w:rPr>
                <w:rFonts w:ascii="Times New Roman" w:hAnsi="Times New Roman"/>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получивших тестовый балл от минимального балла до 60 баллов</w:t>
            </w:r>
          </w:p>
        </w:tc>
        <w:tc>
          <w:tcPr>
            <w:tcW w:w="1630" w:type="dxa"/>
            <w:vAlign w:val="center"/>
          </w:tcPr>
          <w:p w:rsidR="00FF0419" w:rsidRPr="003B78D8" w:rsidRDefault="003B78D8"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64,6%</w:t>
            </w:r>
          </w:p>
        </w:tc>
        <w:tc>
          <w:tcPr>
            <w:tcW w:w="1630" w:type="dxa"/>
            <w:vAlign w:val="center"/>
          </w:tcPr>
          <w:p w:rsidR="00FF0419" w:rsidRPr="003B78D8" w:rsidRDefault="003B78D8"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43,7%</w:t>
            </w:r>
          </w:p>
        </w:tc>
        <w:tc>
          <w:tcPr>
            <w:tcW w:w="1630" w:type="dxa"/>
            <w:vAlign w:val="center"/>
          </w:tcPr>
          <w:p w:rsidR="00FF0419" w:rsidRPr="003B78D8" w:rsidRDefault="003B78D8"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71,7%</w:t>
            </w:r>
          </w:p>
        </w:tc>
        <w:tc>
          <w:tcPr>
            <w:tcW w:w="1630" w:type="dxa"/>
            <w:vAlign w:val="center"/>
          </w:tcPr>
          <w:p w:rsidR="00FF0419" w:rsidRPr="003B78D8" w:rsidRDefault="00915831"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66,7%</w:t>
            </w:r>
          </w:p>
        </w:tc>
      </w:tr>
      <w:tr w:rsidR="00FF0419" w:rsidRPr="00FF2246" w:rsidTr="00C66B27">
        <w:trPr>
          <w:trHeight w:val="20"/>
        </w:trPr>
        <w:tc>
          <w:tcPr>
            <w:tcW w:w="3687" w:type="dxa"/>
          </w:tcPr>
          <w:p w:rsidR="00FF0419" w:rsidRPr="00FF2246" w:rsidRDefault="00FF0419" w:rsidP="003B78D8">
            <w:pPr>
              <w:pStyle w:val="a3"/>
              <w:spacing w:after="0" w:line="240" w:lineRule="auto"/>
              <w:ind w:left="0"/>
              <w:jc w:val="both"/>
              <w:rPr>
                <w:rFonts w:ascii="Times New Roman" w:hAnsi="Times New Roman"/>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п</w:t>
            </w:r>
            <w:r w:rsidR="003B78D8">
              <w:rPr>
                <w:rFonts w:ascii="Times New Roman" w:hAnsi="Times New Roman"/>
                <w:sz w:val="28"/>
                <w:szCs w:val="28"/>
              </w:rPr>
              <w:t xml:space="preserve">олучивших от 61 до 80 баллов </w:t>
            </w:r>
          </w:p>
        </w:tc>
        <w:tc>
          <w:tcPr>
            <w:tcW w:w="1630" w:type="dxa"/>
            <w:vAlign w:val="center"/>
          </w:tcPr>
          <w:p w:rsidR="00FF0419" w:rsidRPr="003B78D8" w:rsidRDefault="003B78D8"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28,6%</w:t>
            </w:r>
          </w:p>
        </w:tc>
        <w:tc>
          <w:tcPr>
            <w:tcW w:w="1630" w:type="dxa"/>
            <w:vAlign w:val="center"/>
          </w:tcPr>
          <w:p w:rsidR="00FF0419" w:rsidRPr="003B78D8" w:rsidRDefault="003B78D8"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0%</w:t>
            </w:r>
          </w:p>
        </w:tc>
        <w:tc>
          <w:tcPr>
            <w:tcW w:w="1630" w:type="dxa"/>
            <w:vAlign w:val="center"/>
          </w:tcPr>
          <w:p w:rsidR="00FF0419" w:rsidRPr="003B78D8" w:rsidRDefault="003B78D8"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13,2%</w:t>
            </w:r>
          </w:p>
        </w:tc>
        <w:tc>
          <w:tcPr>
            <w:tcW w:w="1630" w:type="dxa"/>
            <w:vAlign w:val="center"/>
          </w:tcPr>
          <w:p w:rsidR="00FF0419" w:rsidRPr="003B78D8" w:rsidRDefault="00915831"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33,3%</w:t>
            </w:r>
          </w:p>
        </w:tc>
      </w:tr>
      <w:tr w:rsidR="00FF0419" w:rsidRPr="00FF2246" w:rsidTr="00C66B27">
        <w:trPr>
          <w:trHeight w:val="20"/>
        </w:trPr>
        <w:tc>
          <w:tcPr>
            <w:tcW w:w="3687" w:type="dxa"/>
          </w:tcPr>
          <w:p w:rsidR="00FF0419" w:rsidRPr="00FF2246" w:rsidRDefault="00FF0419" w:rsidP="003B78D8">
            <w:pPr>
              <w:pStyle w:val="a3"/>
              <w:spacing w:after="0" w:line="240" w:lineRule="auto"/>
              <w:ind w:left="0"/>
              <w:jc w:val="both"/>
              <w:rPr>
                <w:rFonts w:ascii="Times New Roman" w:hAnsi="Times New Roman"/>
                <w:b/>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получивших от 81 до 100 баллов</w:t>
            </w:r>
          </w:p>
        </w:tc>
        <w:tc>
          <w:tcPr>
            <w:tcW w:w="1630" w:type="dxa"/>
            <w:vAlign w:val="center"/>
          </w:tcPr>
          <w:p w:rsidR="00FF0419" w:rsidRPr="003B78D8" w:rsidRDefault="003B78D8"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4%</w:t>
            </w:r>
          </w:p>
        </w:tc>
        <w:tc>
          <w:tcPr>
            <w:tcW w:w="1630" w:type="dxa"/>
            <w:vAlign w:val="center"/>
          </w:tcPr>
          <w:p w:rsidR="00FF0419" w:rsidRPr="003B78D8" w:rsidRDefault="003B78D8"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0%</w:t>
            </w:r>
          </w:p>
        </w:tc>
        <w:tc>
          <w:tcPr>
            <w:tcW w:w="1630" w:type="dxa"/>
            <w:vAlign w:val="center"/>
          </w:tcPr>
          <w:p w:rsidR="00FF0419" w:rsidRPr="003B78D8" w:rsidRDefault="003B78D8"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0%</w:t>
            </w:r>
          </w:p>
        </w:tc>
        <w:tc>
          <w:tcPr>
            <w:tcW w:w="1630" w:type="dxa"/>
            <w:vAlign w:val="center"/>
          </w:tcPr>
          <w:p w:rsidR="00FF0419" w:rsidRPr="003B78D8" w:rsidRDefault="00915831"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0</w:t>
            </w:r>
          </w:p>
        </w:tc>
      </w:tr>
      <w:tr w:rsidR="00FF0419" w:rsidRPr="00FF2246" w:rsidTr="00C66B27">
        <w:trPr>
          <w:trHeight w:val="20"/>
        </w:trPr>
        <w:tc>
          <w:tcPr>
            <w:tcW w:w="3687" w:type="dxa"/>
          </w:tcPr>
          <w:p w:rsidR="00FF0419" w:rsidRPr="00FF2246" w:rsidRDefault="00FF0419" w:rsidP="003B78D8">
            <w:pPr>
              <w:pStyle w:val="a3"/>
              <w:spacing w:after="0" w:line="240" w:lineRule="auto"/>
              <w:ind w:left="0"/>
              <w:rPr>
                <w:rFonts w:ascii="Times New Roman" w:hAnsi="Times New Roman"/>
                <w:b/>
                <w:sz w:val="28"/>
                <w:szCs w:val="28"/>
              </w:rPr>
            </w:pPr>
            <w:r w:rsidRPr="00FF2246">
              <w:rPr>
                <w:rFonts w:ascii="Times New Roman" w:hAnsi="Times New Roman"/>
                <w:sz w:val="28"/>
                <w:szCs w:val="28"/>
              </w:rPr>
              <w:t>Количество выпускников, получивших 100 баллов</w:t>
            </w:r>
          </w:p>
        </w:tc>
        <w:tc>
          <w:tcPr>
            <w:tcW w:w="1630" w:type="dxa"/>
            <w:vAlign w:val="center"/>
          </w:tcPr>
          <w:p w:rsidR="00FF0419" w:rsidRPr="003B78D8" w:rsidRDefault="003B78D8"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1</w:t>
            </w:r>
          </w:p>
        </w:tc>
        <w:tc>
          <w:tcPr>
            <w:tcW w:w="1630" w:type="dxa"/>
            <w:vAlign w:val="center"/>
          </w:tcPr>
          <w:p w:rsidR="00FF0419" w:rsidRPr="003B78D8" w:rsidRDefault="003B78D8"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0</w:t>
            </w:r>
          </w:p>
        </w:tc>
        <w:tc>
          <w:tcPr>
            <w:tcW w:w="1630" w:type="dxa"/>
            <w:vAlign w:val="center"/>
          </w:tcPr>
          <w:p w:rsidR="00FF0419" w:rsidRPr="003B78D8" w:rsidRDefault="003B78D8"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0</w:t>
            </w:r>
          </w:p>
        </w:tc>
        <w:tc>
          <w:tcPr>
            <w:tcW w:w="1630" w:type="dxa"/>
            <w:vAlign w:val="center"/>
          </w:tcPr>
          <w:p w:rsidR="00FF0419" w:rsidRPr="003B78D8" w:rsidRDefault="00915831" w:rsidP="003B78D8">
            <w:pPr>
              <w:pStyle w:val="a3"/>
              <w:spacing w:after="0" w:line="240" w:lineRule="auto"/>
              <w:ind w:left="0"/>
              <w:jc w:val="center"/>
              <w:rPr>
                <w:rFonts w:ascii="Times New Roman" w:hAnsi="Times New Roman"/>
                <w:sz w:val="28"/>
                <w:szCs w:val="28"/>
              </w:rPr>
            </w:pPr>
            <w:r w:rsidRPr="003B78D8">
              <w:rPr>
                <w:rFonts w:ascii="Times New Roman" w:hAnsi="Times New Roman"/>
                <w:sz w:val="28"/>
                <w:szCs w:val="28"/>
              </w:rPr>
              <w:t>0</w:t>
            </w:r>
          </w:p>
        </w:tc>
      </w:tr>
    </w:tbl>
    <w:p w:rsidR="00C13288" w:rsidRPr="0020193E" w:rsidRDefault="00C13288" w:rsidP="00C13288">
      <w:pPr>
        <w:pStyle w:val="a3"/>
        <w:spacing w:after="240" w:line="240" w:lineRule="auto"/>
        <w:ind w:left="-142"/>
        <w:jc w:val="both"/>
        <w:rPr>
          <w:rFonts w:ascii="Times New Roman" w:hAnsi="Times New Roman"/>
          <w:sz w:val="24"/>
          <w:szCs w:val="24"/>
        </w:rPr>
      </w:pPr>
      <w:r w:rsidRPr="00C13288">
        <w:rPr>
          <w:rFonts w:ascii="Times New Roman" w:hAnsi="Times New Roman"/>
          <w:color w:val="C00000"/>
          <w:sz w:val="24"/>
          <w:szCs w:val="24"/>
        </w:rPr>
        <w:t>*</w:t>
      </w:r>
      <w:r>
        <w:rPr>
          <w:rFonts w:ascii="Times New Roman" w:hAnsi="Times New Roman"/>
          <w:sz w:val="24"/>
          <w:szCs w:val="24"/>
        </w:rPr>
        <w:t>Результаты</w:t>
      </w:r>
      <w:r w:rsidRPr="0020193E">
        <w:rPr>
          <w:rFonts w:ascii="Times New Roman" w:hAnsi="Times New Roman"/>
          <w:sz w:val="24"/>
          <w:szCs w:val="24"/>
        </w:rPr>
        <w:t xml:space="preserve"> участников ЕГЭ с ОВЗ также входят в общее количество участников текущего года</w:t>
      </w:r>
      <w:r>
        <w:rPr>
          <w:rFonts w:ascii="Times New Roman" w:hAnsi="Times New Roman"/>
          <w:sz w:val="24"/>
          <w:szCs w:val="24"/>
        </w:rPr>
        <w:t>, обучающихся по программам СОО</w:t>
      </w:r>
    </w:p>
    <w:p w:rsidR="00FF0419" w:rsidRPr="00FF2246" w:rsidRDefault="00FF0419" w:rsidP="003B78D8">
      <w:pPr>
        <w:pStyle w:val="a3"/>
        <w:spacing w:before="240" w:after="120" w:line="240" w:lineRule="auto"/>
        <w:ind w:left="709"/>
        <w:jc w:val="both"/>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Б)</w:t>
      </w:r>
      <w:r w:rsidRPr="00FF2246">
        <w:rPr>
          <w:rFonts w:ascii="Times New Roman" w:eastAsia="Times New Roman" w:hAnsi="Times New Roman"/>
          <w:sz w:val="28"/>
          <w:szCs w:val="28"/>
          <w:lang w:eastAsia="ru-RU"/>
        </w:rPr>
        <w:t xml:space="preserve"> с учетом типа ОО </w:t>
      </w:r>
    </w:p>
    <w:p w:rsidR="00FF0419" w:rsidRPr="00FF2246" w:rsidRDefault="00FF0419" w:rsidP="00FF0419">
      <w:pPr>
        <w:pStyle w:val="a3"/>
        <w:spacing w:after="120" w:line="240" w:lineRule="auto"/>
        <w:ind w:left="0"/>
        <w:jc w:val="both"/>
        <w:rPr>
          <w:rFonts w:ascii="Times New Roman" w:eastAsia="Times New Roman" w:hAnsi="Times New Roman"/>
          <w:i/>
          <w:sz w:val="28"/>
          <w:szCs w:val="28"/>
          <w:lang w:eastAsia="ru-RU"/>
        </w:rPr>
      </w:pPr>
      <w:r w:rsidRPr="00FF2246">
        <w:rPr>
          <w:rFonts w:ascii="Times New Roman" w:eastAsia="Times New Roman" w:hAnsi="Times New Roman"/>
          <w:b/>
          <w:i/>
          <w:sz w:val="28"/>
          <w:szCs w:val="28"/>
          <w:lang w:eastAsia="ru-RU"/>
        </w:rPr>
        <w:t>Примечание.</w:t>
      </w:r>
      <w:r w:rsidRPr="00FF2246">
        <w:rPr>
          <w:rFonts w:ascii="Times New Roman" w:eastAsia="Times New Roman" w:hAnsi="Times New Roman"/>
          <w:i/>
          <w:sz w:val="28"/>
          <w:szCs w:val="28"/>
          <w:lang w:eastAsia="ru-RU"/>
        </w:rPr>
        <w:t xml:space="preserve"> Результаты ОО анализируются при условии количества участников в ОО достаточном для получения статистически достоверных результатов для сравнения</w:t>
      </w:r>
    </w:p>
    <w:p w:rsidR="00FF041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3B78D8">
        <w:rPr>
          <w:rFonts w:ascii="Times New Roman" w:eastAsia="Times New Roman" w:hAnsi="Times New Roman"/>
          <w:i/>
          <w:sz w:val="24"/>
          <w:szCs w:val="24"/>
          <w:lang w:eastAsia="ru-RU"/>
        </w:rPr>
        <w:t>Таблица 7</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395"/>
        <w:gridCol w:w="1984"/>
        <w:gridCol w:w="1984"/>
        <w:gridCol w:w="1985"/>
      </w:tblGrid>
      <w:tr w:rsidR="003B78D8" w:rsidRPr="008318E3" w:rsidTr="00A162C7">
        <w:trPr>
          <w:trHeight w:val="20"/>
        </w:trPr>
        <w:tc>
          <w:tcPr>
            <w:tcW w:w="4395" w:type="dxa"/>
          </w:tcPr>
          <w:p w:rsidR="003B78D8" w:rsidRPr="00A73542" w:rsidRDefault="003B78D8" w:rsidP="00A162C7">
            <w:pPr>
              <w:pStyle w:val="a3"/>
              <w:spacing w:after="0" w:line="240" w:lineRule="auto"/>
              <w:ind w:left="0"/>
              <w:jc w:val="both"/>
              <w:rPr>
                <w:rFonts w:ascii="Times New Roman" w:hAnsi="Times New Roman"/>
                <w:sz w:val="28"/>
                <w:szCs w:val="28"/>
              </w:rPr>
            </w:pPr>
          </w:p>
        </w:tc>
        <w:tc>
          <w:tcPr>
            <w:tcW w:w="1984" w:type="dxa"/>
            <w:vAlign w:val="center"/>
          </w:tcPr>
          <w:p w:rsidR="003B78D8" w:rsidRPr="00A73542" w:rsidRDefault="003B78D8" w:rsidP="00A162C7">
            <w:pPr>
              <w:pStyle w:val="a3"/>
              <w:spacing w:after="0" w:line="240" w:lineRule="auto"/>
              <w:ind w:left="0" w:hanging="108"/>
              <w:jc w:val="center"/>
              <w:rPr>
                <w:rFonts w:ascii="Times New Roman" w:hAnsi="Times New Roman"/>
                <w:sz w:val="28"/>
                <w:szCs w:val="28"/>
              </w:rPr>
            </w:pPr>
            <w:r w:rsidRPr="00A73542">
              <w:rPr>
                <w:rFonts w:ascii="Times New Roman" w:hAnsi="Times New Roman"/>
                <w:sz w:val="28"/>
                <w:szCs w:val="28"/>
              </w:rPr>
              <w:t>Лицеи, гимназии</w:t>
            </w:r>
          </w:p>
        </w:tc>
        <w:tc>
          <w:tcPr>
            <w:tcW w:w="1984" w:type="dxa"/>
            <w:vAlign w:val="center"/>
          </w:tcPr>
          <w:p w:rsidR="003B78D8" w:rsidRPr="00A73542" w:rsidRDefault="003B78D8" w:rsidP="00A162C7">
            <w:pPr>
              <w:pStyle w:val="a3"/>
              <w:spacing w:after="0" w:line="240" w:lineRule="auto"/>
              <w:ind w:left="0" w:hanging="108"/>
              <w:jc w:val="center"/>
              <w:rPr>
                <w:rFonts w:ascii="Times New Roman" w:hAnsi="Times New Roman"/>
                <w:sz w:val="28"/>
                <w:szCs w:val="28"/>
              </w:rPr>
            </w:pPr>
            <w:r w:rsidRPr="00A73542">
              <w:rPr>
                <w:rFonts w:ascii="Times New Roman" w:hAnsi="Times New Roman"/>
                <w:sz w:val="28"/>
                <w:szCs w:val="28"/>
              </w:rPr>
              <w:t>Средние общеобразовательные школы с углубленным изучением отдельных предметов</w:t>
            </w:r>
          </w:p>
        </w:tc>
        <w:tc>
          <w:tcPr>
            <w:tcW w:w="1985" w:type="dxa"/>
            <w:vAlign w:val="center"/>
          </w:tcPr>
          <w:p w:rsidR="003B78D8" w:rsidRPr="00A73542" w:rsidRDefault="003B78D8" w:rsidP="00A162C7">
            <w:pPr>
              <w:pStyle w:val="a3"/>
              <w:spacing w:after="0" w:line="240" w:lineRule="auto"/>
              <w:ind w:left="0" w:hanging="108"/>
              <w:jc w:val="center"/>
              <w:rPr>
                <w:rFonts w:ascii="Times New Roman" w:hAnsi="Times New Roman"/>
                <w:sz w:val="28"/>
                <w:szCs w:val="28"/>
              </w:rPr>
            </w:pPr>
            <w:r w:rsidRPr="00A73542">
              <w:rPr>
                <w:rFonts w:ascii="Times New Roman" w:hAnsi="Times New Roman"/>
                <w:sz w:val="28"/>
                <w:szCs w:val="28"/>
              </w:rPr>
              <w:t>Средние общеобразовательные школы</w:t>
            </w:r>
          </w:p>
        </w:tc>
      </w:tr>
      <w:tr w:rsidR="003B78D8" w:rsidRPr="008318E3" w:rsidTr="00A162C7">
        <w:trPr>
          <w:trHeight w:val="20"/>
        </w:trPr>
        <w:tc>
          <w:tcPr>
            <w:tcW w:w="4395" w:type="dxa"/>
          </w:tcPr>
          <w:p w:rsidR="003B78D8" w:rsidRPr="00A73542" w:rsidRDefault="003B78D8" w:rsidP="00A162C7">
            <w:pPr>
              <w:pStyle w:val="a3"/>
              <w:spacing w:after="0" w:line="240" w:lineRule="auto"/>
              <w:ind w:left="0"/>
              <w:jc w:val="both"/>
              <w:rPr>
                <w:rFonts w:ascii="Times New Roman" w:hAnsi="Times New Roman"/>
                <w:b/>
                <w:sz w:val="28"/>
                <w:szCs w:val="28"/>
              </w:rPr>
            </w:pPr>
            <w:r w:rsidRPr="00A73542">
              <w:rPr>
                <w:rFonts w:ascii="Times New Roman" w:hAnsi="Times New Roman"/>
                <w:bCs/>
                <w:sz w:val="28"/>
                <w:szCs w:val="28"/>
                <w:lang w:eastAsia="ru-RU"/>
              </w:rPr>
              <w:t>Доля</w:t>
            </w:r>
            <w:r w:rsidRPr="00A73542">
              <w:rPr>
                <w:rFonts w:ascii="Times New Roman" w:hAnsi="Times New Roman"/>
                <w:sz w:val="28"/>
                <w:szCs w:val="28"/>
              </w:rPr>
              <w:t xml:space="preserve"> участников, набравших балл </w:t>
            </w:r>
            <w:r w:rsidRPr="00A73542">
              <w:rPr>
                <w:rFonts w:ascii="Times New Roman" w:hAnsi="Times New Roman"/>
                <w:sz w:val="28"/>
                <w:szCs w:val="28"/>
              </w:rPr>
              <w:lastRenderedPageBreak/>
              <w:t xml:space="preserve">ниже минимального </w:t>
            </w:r>
          </w:p>
        </w:tc>
        <w:tc>
          <w:tcPr>
            <w:tcW w:w="1984" w:type="dxa"/>
            <w:vAlign w:val="center"/>
          </w:tcPr>
          <w:p w:rsidR="003B78D8" w:rsidRPr="008318E3" w:rsidRDefault="00EC5C65" w:rsidP="00A162C7">
            <w:pPr>
              <w:jc w:val="center"/>
              <w:rPr>
                <w:color w:val="000000"/>
                <w:sz w:val="28"/>
                <w:szCs w:val="28"/>
              </w:rPr>
            </w:pPr>
            <w:r>
              <w:rPr>
                <w:color w:val="000000"/>
                <w:sz w:val="28"/>
                <w:szCs w:val="28"/>
              </w:rPr>
              <w:lastRenderedPageBreak/>
              <w:t>0,9%</w:t>
            </w:r>
          </w:p>
        </w:tc>
        <w:tc>
          <w:tcPr>
            <w:tcW w:w="1984" w:type="dxa"/>
            <w:vAlign w:val="center"/>
          </w:tcPr>
          <w:p w:rsidR="003B78D8" w:rsidRPr="008318E3" w:rsidRDefault="00EC5C65" w:rsidP="00A162C7">
            <w:pPr>
              <w:jc w:val="center"/>
              <w:rPr>
                <w:color w:val="000000"/>
                <w:sz w:val="28"/>
                <w:szCs w:val="28"/>
              </w:rPr>
            </w:pPr>
            <w:r>
              <w:rPr>
                <w:color w:val="000000"/>
                <w:sz w:val="28"/>
                <w:szCs w:val="28"/>
              </w:rPr>
              <w:t>0%</w:t>
            </w:r>
          </w:p>
        </w:tc>
        <w:tc>
          <w:tcPr>
            <w:tcW w:w="1985" w:type="dxa"/>
            <w:vAlign w:val="center"/>
          </w:tcPr>
          <w:p w:rsidR="003B78D8" w:rsidRPr="008318E3" w:rsidRDefault="0042646B" w:rsidP="00A162C7">
            <w:pPr>
              <w:jc w:val="center"/>
              <w:rPr>
                <w:color w:val="000000"/>
                <w:sz w:val="28"/>
                <w:szCs w:val="28"/>
              </w:rPr>
            </w:pPr>
            <w:r>
              <w:rPr>
                <w:color w:val="000000"/>
                <w:sz w:val="28"/>
                <w:szCs w:val="28"/>
              </w:rPr>
              <w:t>3,8%</w:t>
            </w:r>
          </w:p>
        </w:tc>
      </w:tr>
      <w:tr w:rsidR="003B78D8" w:rsidRPr="008318E3" w:rsidTr="00A162C7">
        <w:trPr>
          <w:trHeight w:val="20"/>
        </w:trPr>
        <w:tc>
          <w:tcPr>
            <w:tcW w:w="4395" w:type="dxa"/>
          </w:tcPr>
          <w:p w:rsidR="003B78D8" w:rsidRPr="00A73542" w:rsidRDefault="003B78D8" w:rsidP="00A162C7">
            <w:pPr>
              <w:pStyle w:val="a3"/>
              <w:spacing w:after="0" w:line="240" w:lineRule="auto"/>
              <w:ind w:left="0"/>
              <w:jc w:val="both"/>
              <w:rPr>
                <w:rFonts w:ascii="Times New Roman" w:hAnsi="Times New Roman"/>
                <w:sz w:val="28"/>
                <w:szCs w:val="28"/>
              </w:rPr>
            </w:pPr>
            <w:r w:rsidRPr="00A73542">
              <w:rPr>
                <w:rFonts w:ascii="Times New Roman" w:hAnsi="Times New Roman"/>
                <w:bCs/>
                <w:sz w:val="28"/>
                <w:szCs w:val="28"/>
                <w:lang w:eastAsia="ru-RU"/>
              </w:rPr>
              <w:lastRenderedPageBreak/>
              <w:t>Доля</w:t>
            </w:r>
            <w:r w:rsidRPr="00A73542">
              <w:rPr>
                <w:rFonts w:ascii="Times New Roman" w:hAnsi="Times New Roman"/>
                <w:sz w:val="28"/>
                <w:szCs w:val="28"/>
              </w:rPr>
              <w:t xml:space="preserve"> участников, получивших тестовый балл от минимального балла до 60 баллов</w:t>
            </w:r>
          </w:p>
        </w:tc>
        <w:tc>
          <w:tcPr>
            <w:tcW w:w="1984" w:type="dxa"/>
            <w:vAlign w:val="center"/>
          </w:tcPr>
          <w:p w:rsidR="003B78D8" w:rsidRPr="008318E3" w:rsidRDefault="00EC5C65" w:rsidP="00A162C7">
            <w:pPr>
              <w:jc w:val="center"/>
              <w:rPr>
                <w:color w:val="000000"/>
                <w:sz w:val="28"/>
                <w:szCs w:val="28"/>
              </w:rPr>
            </w:pPr>
            <w:r>
              <w:rPr>
                <w:color w:val="000000"/>
                <w:sz w:val="28"/>
                <w:szCs w:val="28"/>
              </w:rPr>
              <w:t>53,2%</w:t>
            </w:r>
          </w:p>
        </w:tc>
        <w:tc>
          <w:tcPr>
            <w:tcW w:w="1984" w:type="dxa"/>
            <w:vAlign w:val="center"/>
          </w:tcPr>
          <w:p w:rsidR="003B78D8" w:rsidRPr="008318E3" w:rsidRDefault="00EC5C65" w:rsidP="00A162C7">
            <w:pPr>
              <w:jc w:val="center"/>
              <w:rPr>
                <w:color w:val="000000"/>
                <w:sz w:val="28"/>
                <w:szCs w:val="28"/>
              </w:rPr>
            </w:pPr>
            <w:r>
              <w:rPr>
                <w:color w:val="000000"/>
                <w:sz w:val="28"/>
                <w:szCs w:val="28"/>
              </w:rPr>
              <w:t>67,3%</w:t>
            </w:r>
          </w:p>
        </w:tc>
        <w:tc>
          <w:tcPr>
            <w:tcW w:w="1985" w:type="dxa"/>
            <w:vAlign w:val="center"/>
          </w:tcPr>
          <w:p w:rsidR="003B78D8" w:rsidRPr="008318E3" w:rsidRDefault="0042646B" w:rsidP="00A162C7">
            <w:pPr>
              <w:jc w:val="center"/>
              <w:rPr>
                <w:color w:val="000000"/>
                <w:sz w:val="28"/>
                <w:szCs w:val="28"/>
              </w:rPr>
            </w:pPr>
            <w:r>
              <w:rPr>
                <w:color w:val="000000"/>
                <w:sz w:val="28"/>
                <w:szCs w:val="28"/>
              </w:rPr>
              <w:t>67,7%</w:t>
            </w:r>
          </w:p>
        </w:tc>
      </w:tr>
      <w:tr w:rsidR="003B78D8" w:rsidRPr="008318E3" w:rsidTr="00A162C7">
        <w:trPr>
          <w:trHeight w:val="20"/>
        </w:trPr>
        <w:tc>
          <w:tcPr>
            <w:tcW w:w="4395" w:type="dxa"/>
          </w:tcPr>
          <w:p w:rsidR="003B78D8" w:rsidRPr="00A73542" w:rsidRDefault="003B78D8" w:rsidP="00A162C7">
            <w:pPr>
              <w:pStyle w:val="a3"/>
              <w:spacing w:after="0" w:line="240" w:lineRule="auto"/>
              <w:ind w:left="0"/>
              <w:jc w:val="both"/>
              <w:rPr>
                <w:rFonts w:ascii="Times New Roman" w:hAnsi="Times New Roman"/>
                <w:sz w:val="28"/>
                <w:szCs w:val="28"/>
              </w:rPr>
            </w:pPr>
            <w:r w:rsidRPr="00A73542">
              <w:rPr>
                <w:rFonts w:ascii="Times New Roman" w:hAnsi="Times New Roman"/>
                <w:bCs/>
                <w:sz w:val="28"/>
                <w:szCs w:val="28"/>
                <w:lang w:eastAsia="ru-RU"/>
              </w:rPr>
              <w:t>Доля</w:t>
            </w:r>
            <w:r w:rsidRPr="00A73542">
              <w:rPr>
                <w:rFonts w:ascii="Times New Roman" w:hAnsi="Times New Roman"/>
                <w:sz w:val="28"/>
                <w:szCs w:val="28"/>
              </w:rPr>
              <w:t xml:space="preserve"> участников, получивших от 61 до 80 баллов</w:t>
            </w:r>
          </w:p>
        </w:tc>
        <w:tc>
          <w:tcPr>
            <w:tcW w:w="1984" w:type="dxa"/>
            <w:vAlign w:val="center"/>
          </w:tcPr>
          <w:p w:rsidR="003B78D8" w:rsidRPr="008318E3" w:rsidRDefault="00EC5C65" w:rsidP="00EB5F55">
            <w:pPr>
              <w:jc w:val="center"/>
              <w:rPr>
                <w:color w:val="000000"/>
                <w:sz w:val="28"/>
                <w:szCs w:val="28"/>
              </w:rPr>
            </w:pPr>
            <w:r>
              <w:rPr>
                <w:color w:val="000000"/>
                <w:sz w:val="28"/>
                <w:szCs w:val="28"/>
              </w:rPr>
              <w:t>38,</w:t>
            </w:r>
            <w:r w:rsidR="00EB5F55">
              <w:rPr>
                <w:color w:val="000000"/>
                <w:sz w:val="28"/>
                <w:szCs w:val="28"/>
              </w:rPr>
              <w:t>6</w:t>
            </w:r>
            <w:r>
              <w:rPr>
                <w:color w:val="000000"/>
                <w:sz w:val="28"/>
                <w:szCs w:val="28"/>
              </w:rPr>
              <w:t>%</w:t>
            </w:r>
          </w:p>
        </w:tc>
        <w:tc>
          <w:tcPr>
            <w:tcW w:w="1984" w:type="dxa"/>
            <w:vAlign w:val="center"/>
          </w:tcPr>
          <w:p w:rsidR="003B78D8" w:rsidRPr="008318E3" w:rsidRDefault="00EC5C65" w:rsidP="00EC5C65">
            <w:pPr>
              <w:jc w:val="center"/>
              <w:rPr>
                <w:color w:val="000000"/>
                <w:sz w:val="28"/>
                <w:szCs w:val="28"/>
              </w:rPr>
            </w:pPr>
            <w:r>
              <w:rPr>
                <w:color w:val="000000"/>
                <w:sz w:val="28"/>
                <w:szCs w:val="28"/>
              </w:rPr>
              <w:t>22,5%</w:t>
            </w:r>
          </w:p>
        </w:tc>
        <w:tc>
          <w:tcPr>
            <w:tcW w:w="1985" w:type="dxa"/>
            <w:vAlign w:val="center"/>
          </w:tcPr>
          <w:p w:rsidR="003B78D8" w:rsidRPr="008318E3" w:rsidRDefault="0042646B" w:rsidP="00A162C7">
            <w:pPr>
              <w:jc w:val="center"/>
              <w:rPr>
                <w:color w:val="000000"/>
                <w:sz w:val="28"/>
                <w:szCs w:val="28"/>
              </w:rPr>
            </w:pPr>
            <w:r>
              <w:rPr>
                <w:color w:val="000000"/>
                <w:sz w:val="28"/>
                <w:szCs w:val="28"/>
              </w:rPr>
              <w:t>26,4%</w:t>
            </w:r>
          </w:p>
        </w:tc>
      </w:tr>
      <w:tr w:rsidR="003B78D8" w:rsidRPr="008318E3" w:rsidTr="00A162C7">
        <w:trPr>
          <w:trHeight w:val="20"/>
        </w:trPr>
        <w:tc>
          <w:tcPr>
            <w:tcW w:w="4395" w:type="dxa"/>
          </w:tcPr>
          <w:p w:rsidR="003B78D8" w:rsidRPr="00A73542" w:rsidRDefault="003B78D8" w:rsidP="00A162C7">
            <w:pPr>
              <w:pStyle w:val="a3"/>
              <w:spacing w:after="0" w:line="240" w:lineRule="auto"/>
              <w:ind w:left="0"/>
              <w:jc w:val="both"/>
              <w:rPr>
                <w:rFonts w:ascii="Times New Roman" w:hAnsi="Times New Roman"/>
                <w:b/>
                <w:sz w:val="28"/>
                <w:szCs w:val="28"/>
              </w:rPr>
            </w:pPr>
            <w:r w:rsidRPr="00A73542">
              <w:rPr>
                <w:rFonts w:ascii="Times New Roman" w:hAnsi="Times New Roman"/>
                <w:bCs/>
                <w:sz w:val="28"/>
                <w:szCs w:val="28"/>
                <w:lang w:eastAsia="ru-RU"/>
              </w:rPr>
              <w:t>Доля</w:t>
            </w:r>
            <w:r w:rsidRPr="00A73542">
              <w:rPr>
                <w:rFonts w:ascii="Times New Roman" w:hAnsi="Times New Roman"/>
                <w:sz w:val="28"/>
                <w:szCs w:val="28"/>
              </w:rPr>
              <w:t xml:space="preserve"> участников, получивших от 81 до 100 баллов</w:t>
            </w:r>
          </w:p>
        </w:tc>
        <w:tc>
          <w:tcPr>
            <w:tcW w:w="1984" w:type="dxa"/>
            <w:vAlign w:val="center"/>
          </w:tcPr>
          <w:p w:rsidR="003B78D8" w:rsidRPr="008318E3" w:rsidRDefault="00EC5C65" w:rsidP="00A162C7">
            <w:pPr>
              <w:jc w:val="center"/>
              <w:rPr>
                <w:color w:val="000000"/>
                <w:sz w:val="28"/>
                <w:szCs w:val="28"/>
              </w:rPr>
            </w:pPr>
            <w:r>
              <w:rPr>
                <w:color w:val="000000"/>
                <w:sz w:val="28"/>
                <w:szCs w:val="28"/>
              </w:rPr>
              <w:t>7,3%</w:t>
            </w:r>
          </w:p>
        </w:tc>
        <w:tc>
          <w:tcPr>
            <w:tcW w:w="1984" w:type="dxa"/>
            <w:vAlign w:val="center"/>
          </w:tcPr>
          <w:p w:rsidR="003B78D8" w:rsidRPr="008318E3" w:rsidRDefault="00EC5C65" w:rsidP="00A162C7">
            <w:pPr>
              <w:jc w:val="center"/>
              <w:rPr>
                <w:color w:val="000000"/>
                <w:sz w:val="28"/>
                <w:szCs w:val="28"/>
              </w:rPr>
            </w:pPr>
            <w:r>
              <w:rPr>
                <w:color w:val="000000"/>
                <w:sz w:val="28"/>
                <w:szCs w:val="28"/>
              </w:rPr>
              <w:t>10,2%</w:t>
            </w:r>
          </w:p>
        </w:tc>
        <w:tc>
          <w:tcPr>
            <w:tcW w:w="1985" w:type="dxa"/>
            <w:vAlign w:val="center"/>
          </w:tcPr>
          <w:p w:rsidR="003B78D8" w:rsidRPr="008318E3" w:rsidRDefault="0042646B" w:rsidP="00A162C7">
            <w:pPr>
              <w:jc w:val="center"/>
              <w:rPr>
                <w:color w:val="000000"/>
                <w:sz w:val="28"/>
                <w:szCs w:val="28"/>
              </w:rPr>
            </w:pPr>
            <w:r>
              <w:rPr>
                <w:color w:val="000000"/>
                <w:sz w:val="28"/>
                <w:szCs w:val="28"/>
              </w:rPr>
              <w:t>2,1%</w:t>
            </w:r>
          </w:p>
        </w:tc>
      </w:tr>
      <w:tr w:rsidR="003B78D8" w:rsidRPr="008318E3" w:rsidTr="00A162C7">
        <w:trPr>
          <w:trHeight w:val="20"/>
        </w:trPr>
        <w:tc>
          <w:tcPr>
            <w:tcW w:w="4395" w:type="dxa"/>
          </w:tcPr>
          <w:p w:rsidR="003B78D8" w:rsidRPr="00A73542" w:rsidRDefault="003B78D8" w:rsidP="00A162C7">
            <w:pPr>
              <w:pStyle w:val="a3"/>
              <w:spacing w:after="0" w:line="240" w:lineRule="auto"/>
              <w:ind w:left="0"/>
              <w:jc w:val="both"/>
              <w:rPr>
                <w:rFonts w:ascii="Times New Roman" w:hAnsi="Times New Roman"/>
                <w:b/>
                <w:sz w:val="28"/>
                <w:szCs w:val="28"/>
              </w:rPr>
            </w:pPr>
            <w:r w:rsidRPr="00A73542">
              <w:rPr>
                <w:rFonts w:ascii="Times New Roman" w:hAnsi="Times New Roman"/>
                <w:sz w:val="28"/>
                <w:szCs w:val="28"/>
              </w:rPr>
              <w:t>Количество выпускников, получивших 100 баллов</w:t>
            </w:r>
          </w:p>
        </w:tc>
        <w:tc>
          <w:tcPr>
            <w:tcW w:w="1984" w:type="dxa"/>
            <w:vAlign w:val="center"/>
          </w:tcPr>
          <w:p w:rsidR="003B78D8" w:rsidRPr="008318E3" w:rsidRDefault="00FD4009" w:rsidP="00A162C7">
            <w:pPr>
              <w:jc w:val="center"/>
              <w:rPr>
                <w:color w:val="000000"/>
                <w:sz w:val="28"/>
                <w:szCs w:val="28"/>
              </w:rPr>
            </w:pPr>
            <w:r>
              <w:rPr>
                <w:color w:val="000000"/>
                <w:sz w:val="28"/>
                <w:szCs w:val="28"/>
              </w:rPr>
              <w:t>0</w:t>
            </w:r>
          </w:p>
        </w:tc>
        <w:tc>
          <w:tcPr>
            <w:tcW w:w="1984" w:type="dxa"/>
            <w:vAlign w:val="center"/>
          </w:tcPr>
          <w:p w:rsidR="003B78D8" w:rsidRPr="008318E3" w:rsidRDefault="00FD4009" w:rsidP="00A162C7">
            <w:pPr>
              <w:jc w:val="center"/>
              <w:rPr>
                <w:color w:val="000000"/>
                <w:sz w:val="28"/>
                <w:szCs w:val="28"/>
              </w:rPr>
            </w:pPr>
            <w:r>
              <w:rPr>
                <w:color w:val="000000"/>
                <w:sz w:val="28"/>
                <w:szCs w:val="28"/>
              </w:rPr>
              <w:t>1</w:t>
            </w:r>
          </w:p>
        </w:tc>
        <w:tc>
          <w:tcPr>
            <w:tcW w:w="1985" w:type="dxa"/>
            <w:vAlign w:val="center"/>
          </w:tcPr>
          <w:p w:rsidR="003B78D8" w:rsidRPr="008318E3" w:rsidRDefault="00FD4009" w:rsidP="00A162C7">
            <w:pPr>
              <w:jc w:val="center"/>
              <w:rPr>
                <w:color w:val="000000"/>
                <w:sz w:val="28"/>
                <w:szCs w:val="28"/>
              </w:rPr>
            </w:pPr>
            <w:r>
              <w:rPr>
                <w:color w:val="000000"/>
                <w:sz w:val="28"/>
                <w:szCs w:val="28"/>
              </w:rPr>
              <w:t>0</w:t>
            </w:r>
          </w:p>
        </w:tc>
      </w:tr>
    </w:tbl>
    <w:p w:rsidR="00FF0419" w:rsidRPr="0021200A" w:rsidRDefault="00FF0419" w:rsidP="00FF0419">
      <w:pPr>
        <w:pStyle w:val="a3"/>
        <w:spacing w:after="0" w:line="240" w:lineRule="auto"/>
        <w:ind w:left="709"/>
        <w:jc w:val="both"/>
        <w:rPr>
          <w:rFonts w:ascii="Times New Roman" w:eastAsia="Times New Roman" w:hAnsi="Times New Roman"/>
          <w:b/>
          <w:sz w:val="24"/>
          <w:szCs w:val="24"/>
          <w:lang w:eastAsia="ru-RU"/>
        </w:rPr>
      </w:pPr>
    </w:p>
    <w:p w:rsidR="00FF0419" w:rsidRPr="00FF2246" w:rsidRDefault="00FF0419" w:rsidP="0021200A">
      <w:pPr>
        <w:pStyle w:val="a3"/>
        <w:spacing w:before="240" w:after="0" w:line="240" w:lineRule="auto"/>
        <w:ind w:left="709"/>
        <w:jc w:val="both"/>
        <w:rPr>
          <w:rFonts w:ascii="Times New Roman" w:eastAsia="Times New Roman" w:hAnsi="Times New Roman"/>
          <w:b/>
          <w:sz w:val="28"/>
          <w:szCs w:val="28"/>
          <w:lang w:eastAsia="ru-RU"/>
        </w:rPr>
      </w:pPr>
      <w:r w:rsidRPr="00FF2246">
        <w:rPr>
          <w:rFonts w:ascii="Times New Roman" w:eastAsia="Times New Roman" w:hAnsi="Times New Roman"/>
          <w:b/>
          <w:sz w:val="28"/>
          <w:szCs w:val="28"/>
          <w:lang w:eastAsia="ru-RU"/>
        </w:rPr>
        <w:t xml:space="preserve">В) Основные результаты ЕГЭ по </w:t>
      </w:r>
      <w:r w:rsidR="0021200A">
        <w:rPr>
          <w:rFonts w:ascii="Times New Roman" w:eastAsia="Times New Roman" w:hAnsi="Times New Roman"/>
          <w:b/>
          <w:sz w:val="28"/>
          <w:szCs w:val="28"/>
          <w:lang w:eastAsia="ru-RU"/>
        </w:rPr>
        <w:t>истории</w:t>
      </w:r>
      <w:r w:rsidRPr="00FF2246">
        <w:rPr>
          <w:rFonts w:ascii="Times New Roman" w:eastAsia="Times New Roman" w:hAnsi="Times New Roman"/>
          <w:b/>
          <w:sz w:val="28"/>
          <w:szCs w:val="28"/>
          <w:lang w:eastAsia="ru-RU"/>
        </w:rPr>
        <w:t xml:space="preserve"> в сравнении по АТЕ</w:t>
      </w:r>
    </w:p>
    <w:p w:rsidR="00FF0419" w:rsidRPr="00FF2246" w:rsidRDefault="00FF0419" w:rsidP="00FF0419">
      <w:pPr>
        <w:pStyle w:val="a3"/>
        <w:spacing w:line="240" w:lineRule="auto"/>
        <w:ind w:left="0"/>
        <w:jc w:val="both"/>
        <w:rPr>
          <w:rFonts w:ascii="Times New Roman" w:hAnsi="Times New Roman"/>
          <w:i/>
          <w:sz w:val="28"/>
          <w:szCs w:val="28"/>
        </w:rPr>
      </w:pPr>
      <w:r w:rsidRPr="00FF2246">
        <w:rPr>
          <w:rFonts w:ascii="Times New Roman" w:eastAsia="Times New Roman" w:hAnsi="Times New Roman"/>
          <w:b/>
          <w:i/>
          <w:sz w:val="28"/>
          <w:szCs w:val="28"/>
          <w:lang w:eastAsia="ru-RU"/>
        </w:rPr>
        <w:t>Примечание.</w:t>
      </w:r>
      <w:r w:rsidRPr="00FF2246">
        <w:rPr>
          <w:rFonts w:ascii="Times New Roman" w:eastAsia="Times New Roman" w:hAnsi="Times New Roman"/>
          <w:i/>
          <w:sz w:val="28"/>
          <w:szCs w:val="28"/>
          <w:lang w:eastAsia="ru-RU"/>
        </w:rPr>
        <w:t xml:space="preserve"> Сравнение результатов по АТЕ проводится при условии количества участников в АТЕ</w:t>
      </w:r>
      <w:r w:rsidRPr="00FF2246">
        <w:rPr>
          <w:rFonts w:ascii="Times New Roman" w:hAnsi="Times New Roman"/>
          <w:i/>
          <w:sz w:val="28"/>
          <w:szCs w:val="28"/>
        </w:rPr>
        <w:t xml:space="preserve"> достаточного для получения статистически достоверных результатов для сравнения. </w:t>
      </w:r>
    </w:p>
    <w:p w:rsidR="00FF0419" w:rsidRDefault="00FF0419" w:rsidP="00FF0419">
      <w:pPr>
        <w:pStyle w:val="a3"/>
        <w:spacing w:line="240" w:lineRule="auto"/>
        <w:ind w:left="525"/>
        <w:jc w:val="right"/>
        <w:rPr>
          <w:rFonts w:ascii="Times New Roman" w:hAnsi="Times New Roman"/>
          <w:i/>
          <w:sz w:val="24"/>
          <w:szCs w:val="24"/>
        </w:rPr>
      </w:pPr>
      <w:r w:rsidRPr="0021200A">
        <w:rPr>
          <w:rFonts w:ascii="Times New Roman" w:hAnsi="Times New Roman"/>
          <w:i/>
          <w:sz w:val="24"/>
          <w:szCs w:val="24"/>
        </w:rPr>
        <w:t>Таблица 8</w:t>
      </w:r>
    </w:p>
    <w:tbl>
      <w:tblPr>
        <w:tblW w:w="1044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10"/>
        <w:gridCol w:w="1606"/>
        <w:gridCol w:w="1606"/>
        <w:gridCol w:w="1606"/>
        <w:gridCol w:w="1606"/>
        <w:gridCol w:w="1606"/>
      </w:tblGrid>
      <w:tr w:rsidR="00CB71CF" w:rsidRPr="00CB71CF" w:rsidTr="00A162C7">
        <w:trPr>
          <w:trHeight w:val="20"/>
        </w:trPr>
        <w:tc>
          <w:tcPr>
            <w:tcW w:w="2410" w:type="dxa"/>
            <w:vAlign w:val="center"/>
          </w:tcPr>
          <w:p w:rsidR="00CB71CF" w:rsidRPr="00CB71CF" w:rsidRDefault="00CB71CF" w:rsidP="00CB71CF">
            <w:pPr>
              <w:pStyle w:val="a3"/>
              <w:spacing w:after="0" w:line="240" w:lineRule="auto"/>
              <w:ind w:left="0" w:right="-108"/>
              <w:jc w:val="center"/>
              <w:rPr>
                <w:rFonts w:ascii="Times New Roman" w:hAnsi="Times New Roman"/>
                <w:sz w:val="28"/>
                <w:szCs w:val="28"/>
              </w:rPr>
            </w:pPr>
            <w:r w:rsidRPr="00CB71CF">
              <w:rPr>
                <w:rFonts w:ascii="Times New Roman" w:hAnsi="Times New Roman"/>
                <w:sz w:val="28"/>
                <w:szCs w:val="28"/>
              </w:rPr>
              <w:t>Административно-территориальные единицы</w:t>
            </w:r>
          </w:p>
        </w:tc>
        <w:tc>
          <w:tcPr>
            <w:tcW w:w="1606" w:type="dxa"/>
            <w:vAlign w:val="center"/>
          </w:tcPr>
          <w:p w:rsidR="00CB71CF" w:rsidRPr="00CB71CF" w:rsidRDefault="00CB71CF" w:rsidP="00CB71CF">
            <w:pPr>
              <w:pStyle w:val="a3"/>
              <w:spacing w:after="0" w:line="240" w:lineRule="auto"/>
              <w:ind w:left="0" w:right="-107"/>
              <w:jc w:val="center"/>
              <w:rPr>
                <w:rFonts w:ascii="Times New Roman" w:hAnsi="Times New Roman"/>
                <w:i/>
                <w:sz w:val="28"/>
                <w:szCs w:val="28"/>
              </w:rPr>
            </w:pPr>
            <w:r w:rsidRPr="00CB71CF">
              <w:rPr>
                <w:rFonts w:ascii="Times New Roman" w:hAnsi="Times New Roman"/>
                <w:bCs/>
                <w:sz w:val="28"/>
                <w:szCs w:val="28"/>
                <w:lang w:eastAsia="ru-RU"/>
              </w:rPr>
              <w:t>Доля</w:t>
            </w:r>
            <w:r w:rsidRPr="00CB71CF">
              <w:rPr>
                <w:rFonts w:ascii="Times New Roman" w:hAnsi="Times New Roman"/>
                <w:sz w:val="28"/>
                <w:szCs w:val="28"/>
              </w:rPr>
              <w:t xml:space="preserve"> участников, набравших балл ниже минимального</w:t>
            </w:r>
          </w:p>
        </w:tc>
        <w:tc>
          <w:tcPr>
            <w:tcW w:w="1606" w:type="dxa"/>
            <w:vAlign w:val="center"/>
          </w:tcPr>
          <w:p w:rsidR="00CB71CF" w:rsidRPr="00CB71CF" w:rsidRDefault="00CB71CF" w:rsidP="00CB71CF">
            <w:pPr>
              <w:pStyle w:val="a3"/>
              <w:spacing w:after="0" w:line="240" w:lineRule="auto"/>
              <w:ind w:left="0" w:right="-107"/>
              <w:jc w:val="center"/>
              <w:rPr>
                <w:rFonts w:ascii="Times New Roman" w:hAnsi="Times New Roman"/>
                <w:i/>
                <w:sz w:val="28"/>
                <w:szCs w:val="28"/>
              </w:rPr>
            </w:pPr>
            <w:r w:rsidRPr="00CB71CF">
              <w:rPr>
                <w:rFonts w:ascii="Times New Roman" w:hAnsi="Times New Roman"/>
                <w:bCs/>
                <w:sz w:val="28"/>
                <w:szCs w:val="28"/>
                <w:lang w:eastAsia="ru-RU"/>
              </w:rPr>
              <w:t>Доля</w:t>
            </w:r>
            <w:r w:rsidRPr="00CB71CF">
              <w:rPr>
                <w:rFonts w:ascii="Times New Roman" w:hAnsi="Times New Roman"/>
                <w:sz w:val="28"/>
                <w:szCs w:val="28"/>
              </w:rPr>
              <w:t xml:space="preserve"> участников, получивших тестовый балл от минимального балла до 60 баллов</w:t>
            </w:r>
          </w:p>
        </w:tc>
        <w:tc>
          <w:tcPr>
            <w:tcW w:w="1606" w:type="dxa"/>
            <w:vAlign w:val="center"/>
          </w:tcPr>
          <w:p w:rsidR="00CB71CF" w:rsidRPr="00CB71CF" w:rsidRDefault="00CB71CF" w:rsidP="00CB71CF">
            <w:pPr>
              <w:pStyle w:val="a3"/>
              <w:spacing w:after="0" w:line="240" w:lineRule="auto"/>
              <w:ind w:left="0" w:right="-107"/>
              <w:jc w:val="center"/>
              <w:rPr>
                <w:rFonts w:ascii="Times New Roman" w:hAnsi="Times New Roman"/>
                <w:i/>
                <w:sz w:val="28"/>
                <w:szCs w:val="28"/>
              </w:rPr>
            </w:pPr>
            <w:r w:rsidRPr="00CB71CF">
              <w:rPr>
                <w:rFonts w:ascii="Times New Roman" w:hAnsi="Times New Roman"/>
                <w:bCs/>
                <w:sz w:val="28"/>
                <w:szCs w:val="28"/>
                <w:lang w:eastAsia="ru-RU"/>
              </w:rPr>
              <w:t>Доля</w:t>
            </w:r>
            <w:r w:rsidRPr="00CB71CF">
              <w:rPr>
                <w:rFonts w:ascii="Times New Roman" w:hAnsi="Times New Roman"/>
                <w:sz w:val="28"/>
                <w:szCs w:val="28"/>
              </w:rPr>
              <w:t xml:space="preserve"> участников, получивших от 61 до 80 баллов</w:t>
            </w:r>
          </w:p>
        </w:tc>
        <w:tc>
          <w:tcPr>
            <w:tcW w:w="1606" w:type="dxa"/>
            <w:vAlign w:val="center"/>
          </w:tcPr>
          <w:p w:rsidR="00CB71CF" w:rsidRPr="00CB71CF" w:rsidRDefault="00CB71CF" w:rsidP="00CB71CF">
            <w:pPr>
              <w:pStyle w:val="a3"/>
              <w:spacing w:after="0" w:line="240" w:lineRule="auto"/>
              <w:ind w:left="0" w:right="-107"/>
              <w:jc w:val="center"/>
              <w:rPr>
                <w:rFonts w:ascii="Times New Roman" w:hAnsi="Times New Roman"/>
                <w:i/>
                <w:sz w:val="28"/>
                <w:szCs w:val="28"/>
              </w:rPr>
            </w:pPr>
            <w:r w:rsidRPr="00CB71CF">
              <w:rPr>
                <w:rFonts w:ascii="Times New Roman" w:hAnsi="Times New Roman"/>
                <w:bCs/>
                <w:sz w:val="28"/>
                <w:szCs w:val="28"/>
                <w:lang w:eastAsia="ru-RU"/>
              </w:rPr>
              <w:t>Доля</w:t>
            </w:r>
            <w:r w:rsidRPr="00CB71CF">
              <w:rPr>
                <w:rFonts w:ascii="Times New Roman" w:hAnsi="Times New Roman"/>
                <w:sz w:val="28"/>
                <w:szCs w:val="28"/>
              </w:rPr>
              <w:t xml:space="preserve"> участников, получивших от 81 до 100 баллов</w:t>
            </w:r>
          </w:p>
        </w:tc>
        <w:tc>
          <w:tcPr>
            <w:tcW w:w="1606" w:type="dxa"/>
            <w:vAlign w:val="center"/>
          </w:tcPr>
          <w:p w:rsidR="00CB71CF" w:rsidRPr="00CB71CF" w:rsidRDefault="00CB71CF" w:rsidP="00CB71CF">
            <w:pPr>
              <w:pStyle w:val="a3"/>
              <w:spacing w:after="0" w:line="240" w:lineRule="auto"/>
              <w:ind w:left="0" w:right="-107"/>
              <w:jc w:val="center"/>
              <w:rPr>
                <w:rFonts w:ascii="Times New Roman" w:hAnsi="Times New Roman"/>
                <w:i/>
                <w:sz w:val="28"/>
                <w:szCs w:val="28"/>
              </w:rPr>
            </w:pPr>
            <w:r w:rsidRPr="00CB71CF">
              <w:rPr>
                <w:rFonts w:ascii="Times New Roman" w:hAnsi="Times New Roman"/>
                <w:sz w:val="28"/>
                <w:szCs w:val="28"/>
              </w:rPr>
              <w:t>Количество выпускников, получивших 100 баллов</w:t>
            </w:r>
          </w:p>
        </w:tc>
      </w:tr>
      <w:tr w:rsidR="00CB71CF" w:rsidRPr="00CB71CF" w:rsidTr="00CB71CF">
        <w:trPr>
          <w:trHeight w:val="20"/>
        </w:trPr>
        <w:tc>
          <w:tcPr>
            <w:tcW w:w="2410" w:type="dxa"/>
            <w:vAlign w:val="bottom"/>
          </w:tcPr>
          <w:p w:rsidR="00CB71CF" w:rsidRPr="00CB71CF" w:rsidRDefault="00CB71CF" w:rsidP="00CB71CF">
            <w:pPr>
              <w:rPr>
                <w:color w:val="000000"/>
                <w:sz w:val="28"/>
                <w:szCs w:val="28"/>
              </w:rPr>
            </w:pPr>
            <w:r w:rsidRPr="00CB71CF">
              <w:rPr>
                <w:color w:val="000000"/>
                <w:sz w:val="28"/>
                <w:szCs w:val="28"/>
              </w:rPr>
              <w:t>Беломорский МР</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0,0%</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60,0%</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40,0%</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0,0%</w:t>
            </w:r>
          </w:p>
        </w:tc>
        <w:tc>
          <w:tcPr>
            <w:tcW w:w="1606" w:type="dxa"/>
            <w:vAlign w:val="center"/>
          </w:tcPr>
          <w:p w:rsidR="00CB71CF" w:rsidRPr="00CB71CF" w:rsidRDefault="00CB71CF" w:rsidP="00CB71CF">
            <w:pPr>
              <w:jc w:val="center"/>
              <w:rPr>
                <w:sz w:val="28"/>
                <w:szCs w:val="28"/>
              </w:rPr>
            </w:pPr>
          </w:p>
        </w:tc>
      </w:tr>
      <w:tr w:rsidR="00CB71CF" w:rsidRPr="00CB71CF" w:rsidTr="00CB71CF">
        <w:trPr>
          <w:trHeight w:val="20"/>
        </w:trPr>
        <w:tc>
          <w:tcPr>
            <w:tcW w:w="2410" w:type="dxa"/>
            <w:vAlign w:val="bottom"/>
          </w:tcPr>
          <w:p w:rsidR="00CB71CF" w:rsidRPr="00CB71CF" w:rsidRDefault="00CB71CF" w:rsidP="00CB71CF">
            <w:pPr>
              <w:rPr>
                <w:color w:val="000000"/>
                <w:sz w:val="28"/>
                <w:szCs w:val="28"/>
              </w:rPr>
            </w:pPr>
            <w:r w:rsidRPr="00CB71CF">
              <w:rPr>
                <w:color w:val="000000"/>
                <w:sz w:val="28"/>
                <w:szCs w:val="28"/>
              </w:rPr>
              <w:t>Кемский МР</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7,1%</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64,3%</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28,6%</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0,0%</w:t>
            </w:r>
          </w:p>
        </w:tc>
        <w:tc>
          <w:tcPr>
            <w:tcW w:w="1606" w:type="dxa"/>
            <w:vAlign w:val="center"/>
          </w:tcPr>
          <w:p w:rsidR="00CB71CF" w:rsidRPr="00CB71CF" w:rsidRDefault="00CB71CF" w:rsidP="00CB71CF">
            <w:pPr>
              <w:jc w:val="center"/>
              <w:rPr>
                <w:sz w:val="28"/>
                <w:szCs w:val="28"/>
              </w:rPr>
            </w:pPr>
          </w:p>
        </w:tc>
      </w:tr>
      <w:tr w:rsidR="00CB71CF" w:rsidRPr="00CB71CF" w:rsidTr="00CB71CF">
        <w:trPr>
          <w:trHeight w:val="20"/>
        </w:trPr>
        <w:tc>
          <w:tcPr>
            <w:tcW w:w="2410" w:type="dxa"/>
            <w:vAlign w:val="bottom"/>
          </w:tcPr>
          <w:p w:rsidR="00CB71CF" w:rsidRPr="00CB71CF" w:rsidRDefault="00CB71CF" w:rsidP="00CB71CF">
            <w:pPr>
              <w:rPr>
                <w:color w:val="000000"/>
                <w:sz w:val="28"/>
                <w:szCs w:val="28"/>
              </w:rPr>
            </w:pPr>
            <w:r w:rsidRPr="00CB71CF">
              <w:rPr>
                <w:color w:val="000000"/>
                <w:sz w:val="28"/>
                <w:szCs w:val="28"/>
              </w:rPr>
              <w:t>Кондопожский МР</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0,0%</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66,7%</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30,0%</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3,3%</w:t>
            </w:r>
          </w:p>
        </w:tc>
        <w:tc>
          <w:tcPr>
            <w:tcW w:w="1606" w:type="dxa"/>
            <w:vAlign w:val="center"/>
          </w:tcPr>
          <w:p w:rsidR="00CB71CF" w:rsidRPr="00CB71CF" w:rsidRDefault="00CB71CF" w:rsidP="00CB71CF">
            <w:pPr>
              <w:jc w:val="center"/>
              <w:rPr>
                <w:sz w:val="28"/>
                <w:szCs w:val="28"/>
              </w:rPr>
            </w:pPr>
          </w:p>
        </w:tc>
      </w:tr>
      <w:tr w:rsidR="00CB71CF" w:rsidRPr="00CB71CF" w:rsidTr="00CB71CF">
        <w:trPr>
          <w:trHeight w:val="20"/>
        </w:trPr>
        <w:tc>
          <w:tcPr>
            <w:tcW w:w="2410" w:type="dxa"/>
            <w:vAlign w:val="bottom"/>
          </w:tcPr>
          <w:p w:rsidR="00CB71CF" w:rsidRPr="00CB71CF" w:rsidRDefault="00CB71CF" w:rsidP="00CB71CF">
            <w:pPr>
              <w:rPr>
                <w:color w:val="000000"/>
                <w:sz w:val="28"/>
                <w:szCs w:val="28"/>
              </w:rPr>
            </w:pPr>
            <w:r w:rsidRPr="00CB71CF">
              <w:rPr>
                <w:color w:val="000000"/>
                <w:sz w:val="28"/>
                <w:szCs w:val="28"/>
              </w:rPr>
              <w:t>Лахденпохский МР</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6,3%</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62,5%</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31,3%</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0,0%</w:t>
            </w:r>
          </w:p>
        </w:tc>
        <w:tc>
          <w:tcPr>
            <w:tcW w:w="1606" w:type="dxa"/>
            <w:vAlign w:val="center"/>
          </w:tcPr>
          <w:p w:rsidR="00CB71CF" w:rsidRPr="00CB71CF" w:rsidRDefault="00CB71CF" w:rsidP="00CB71CF">
            <w:pPr>
              <w:jc w:val="center"/>
              <w:rPr>
                <w:sz w:val="28"/>
                <w:szCs w:val="28"/>
              </w:rPr>
            </w:pPr>
          </w:p>
        </w:tc>
      </w:tr>
      <w:tr w:rsidR="00CB71CF" w:rsidRPr="00CB71CF" w:rsidTr="00CB71CF">
        <w:trPr>
          <w:trHeight w:val="20"/>
        </w:trPr>
        <w:tc>
          <w:tcPr>
            <w:tcW w:w="2410" w:type="dxa"/>
            <w:vAlign w:val="bottom"/>
          </w:tcPr>
          <w:p w:rsidR="00CB71CF" w:rsidRPr="00CB71CF" w:rsidRDefault="00CB71CF" w:rsidP="00CB71CF">
            <w:pPr>
              <w:rPr>
                <w:color w:val="000000"/>
                <w:sz w:val="28"/>
                <w:szCs w:val="28"/>
              </w:rPr>
            </w:pPr>
            <w:r w:rsidRPr="00CB71CF">
              <w:rPr>
                <w:color w:val="000000"/>
                <w:sz w:val="28"/>
                <w:szCs w:val="28"/>
              </w:rPr>
              <w:t>Медвежьегорский МР</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0,0%</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66,7%</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25,0%</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8,3%</w:t>
            </w:r>
          </w:p>
        </w:tc>
        <w:tc>
          <w:tcPr>
            <w:tcW w:w="1606" w:type="dxa"/>
            <w:vAlign w:val="center"/>
          </w:tcPr>
          <w:p w:rsidR="00CB71CF" w:rsidRPr="00CB71CF" w:rsidRDefault="00CB71CF" w:rsidP="00CB71CF">
            <w:pPr>
              <w:jc w:val="center"/>
              <w:rPr>
                <w:sz w:val="28"/>
                <w:szCs w:val="28"/>
              </w:rPr>
            </w:pPr>
          </w:p>
        </w:tc>
      </w:tr>
      <w:tr w:rsidR="00CB71CF" w:rsidRPr="00CB71CF" w:rsidTr="00CB71CF">
        <w:trPr>
          <w:trHeight w:val="20"/>
        </w:trPr>
        <w:tc>
          <w:tcPr>
            <w:tcW w:w="2410" w:type="dxa"/>
            <w:vAlign w:val="bottom"/>
          </w:tcPr>
          <w:p w:rsidR="00CB71CF" w:rsidRPr="00CB71CF" w:rsidRDefault="00CB71CF" w:rsidP="00CB71CF">
            <w:pPr>
              <w:rPr>
                <w:color w:val="000000"/>
                <w:sz w:val="28"/>
                <w:szCs w:val="28"/>
              </w:rPr>
            </w:pPr>
            <w:r w:rsidRPr="00CB71CF">
              <w:rPr>
                <w:color w:val="000000"/>
                <w:sz w:val="28"/>
                <w:szCs w:val="28"/>
              </w:rPr>
              <w:t>Муезерский МР</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18,2%</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72,7%</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9,1%</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0,0%</w:t>
            </w:r>
          </w:p>
        </w:tc>
        <w:tc>
          <w:tcPr>
            <w:tcW w:w="1606" w:type="dxa"/>
            <w:vAlign w:val="center"/>
          </w:tcPr>
          <w:p w:rsidR="00CB71CF" w:rsidRPr="00CB71CF" w:rsidRDefault="00CB71CF" w:rsidP="00CB71CF">
            <w:pPr>
              <w:jc w:val="center"/>
              <w:rPr>
                <w:sz w:val="28"/>
                <w:szCs w:val="28"/>
              </w:rPr>
            </w:pPr>
          </w:p>
        </w:tc>
      </w:tr>
      <w:tr w:rsidR="00CB71CF" w:rsidRPr="00CB71CF" w:rsidTr="00CB71CF">
        <w:trPr>
          <w:trHeight w:val="20"/>
        </w:trPr>
        <w:tc>
          <w:tcPr>
            <w:tcW w:w="2410" w:type="dxa"/>
            <w:vAlign w:val="bottom"/>
          </w:tcPr>
          <w:p w:rsidR="00CB71CF" w:rsidRPr="00CB71CF" w:rsidRDefault="00CB71CF" w:rsidP="00CB71CF">
            <w:pPr>
              <w:rPr>
                <w:color w:val="000000"/>
                <w:sz w:val="28"/>
                <w:szCs w:val="28"/>
              </w:rPr>
            </w:pPr>
            <w:r w:rsidRPr="00CB71CF">
              <w:rPr>
                <w:color w:val="000000"/>
                <w:sz w:val="28"/>
                <w:szCs w:val="28"/>
              </w:rPr>
              <w:t>Петрозаводский ГО</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6,3%</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63,4%</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25,9%</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4,4%</w:t>
            </w:r>
          </w:p>
        </w:tc>
        <w:tc>
          <w:tcPr>
            <w:tcW w:w="1606" w:type="dxa"/>
            <w:vAlign w:val="center"/>
          </w:tcPr>
          <w:p w:rsidR="00CB71CF" w:rsidRPr="00CB71CF" w:rsidRDefault="00CB71CF" w:rsidP="00CB71CF">
            <w:pPr>
              <w:jc w:val="center"/>
              <w:rPr>
                <w:sz w:val="28"/>
                <w:szCs w:val="28"/>
              </w:rPr>
            </w:pPr>
            <w:r w:rsidRPr="00CB71CF">
              <w:rPr>
                <w:sz w:val="28"/>
                <w:szCs w:val="28"/>
              </w:rPr>
              <w:t>1</w:t>
            </w:r>
          </w:p>
        </w:tc>
      </w:tr>
      <w:tr w:rsidR="00CB71CF" w:rsidRPr="00CB71CF" w:rsidTr="00CB71CF">
        <w:trPr>
          <w:trHeight w:val="20"/>
        </w:trPr>
        <w:tc>
          <w:tcPr>
            <w:tcW w:w="2410" w:type="dxa"/>
            <w:vAlign w:val="bottom"/>
          </w:tcPr>
          <w:p w:rsidR="00CB71CF" w:rsidRPr="00CB71CF" w:rsidRDefault="00CB71CF" w:rsidP="00CB71CF">
            <w:pPr>
              <w:rPr>
                <w:color w:val="000000"/>
                <w:sz w:val="28"/>
                <w:szCs w:val="28"/>
              </w:rPr>
            </w:pPr>
            <w:r w:rsidRPr="00CB71CF">
              <w:rPr>
                <w:color w:val="000000"/>
                <w:sz w:val="28"/>
                <w:szCs w:val="28"/>
              </w:rPr>
              <w:t>Питкярантский МР</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0,0%</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66,7%</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33,3%</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0,0%</w:t>
            </w:r>
          </w:p>
        </w:tc>
        <w:tc>
          <w:tcPr>
            <w:tcW w:w="1606" w:type="dxa"/>
            <w:vAlign w:val="center"/>
          </w:tcPr>
          <w:p w:rsidR="00CB71CF" w:rsidRPr="00CB71CF" w:rsidRDefault="00CB71CF" w:rsidP="00CB71CF">
            <w:pPr>
              <w:jc w:val="center"/>
              <w:rPr>
                <w:sz w:val="28"/>
                <w:szCs w:val="28"/>
              </w:rPr>
            </w:pPr>
          </w:p>
        </w:tc>
      </w:tr>
      <w:tr w:rsidR="00CB71CF" w:rsidRPr="00CB71CF" w:rsidTr="00CB71CF">
        <w:trPr>
          <w:trHeight w:val="20"/>
        </w:trPr>
        <w:tc>
          <w:tcPr>
            <w:tcW w:w="2410" w:type="dxa"/>
            <w:vAlign w:val="bottom"/>
          </w:tcPr>
          <w:p w:rsidR="00CB71CF" w:rsidRPr="00CB71CF" w:rsidRDefault="00CB71CF" w:rsidP="00CB71CF">
            <w:pPr>
              <w:rPr>
                <w:color w:val="000000"/>
                <w:sz w:val="28"/>
                <w:szCs w:val="28"/>
              </w:rPr>
            </w:pPr>
            <w:r w:rsidRPr="00CB71CF">
              <w:rPr>
                <w:color w:val="000000"/>
                <w:sz w:val="28"/>
                <w:szCs w:val="28"/>
              </w:rPr>
              <w:t>Пряжинский НМР</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0,0%</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50,0%</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50,0%</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0,0%</w:t>
            </w:r>
          </w:p>
        </w:tc>
        <w:tc>
          <w:tcPr>
            <w:tcW w:w="1606" w:type="dxa"/>
            <w:vAlign w:val="center"/>
          </w:tcPr>
          <w:p w:rsidR="00CB71CF" w:rsidRPr="00CB71CF" w:rsidRDefault="00CB71CF" w:rsidP="00CB71CF">
            <w:pPr>
              <w:jc w:val="center"/>
              <w:rPr>
                <w:sz w:val="28"/>
                <w:szCs w:val="28"/>
              </w:rPr>
            </w:pPr>
          </w:p>
        </w:tc>
      </w:tr>
      <w:tr w:rsidR="00CB71CF" w:rsidRPr="00CB71CF" w:rsidTr="00CB71CF">
        <w:trPr>
          <w:trHeight w:val="20"/>
        </w:trPr>
        <w:tc>
          <w:tcPr>
            <w:tcW w:w="2410" w:type="dxa"/>
            <w:vAlign w:val="bottom"/>
          </w:tcPr>
          <w:p w:rsidR="00CB71CF" w:rsidRPr="00CB71CF" w:rsidRDefault="00CB71CF" w:rsidP="00CB71CF">
            <w:pPr>
              <w:rPr>
                <w:color w:val="000000"/>
                <w:sz w:val="28"/>
                <w:szCs w:val="28"/>
              </w:rPr>
            </w:pPr>
            <w:r w:rsidRPr="00CB71CF">
              <w:rPr>
                <w:color w:val="000000"/>
                <w:sz w:val="28"/>
                <w:szCs w:val="28"/>
              </w:rPr>
              <w:t>Сегежский МР</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6,0%</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66,0%</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28,0%</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0,0%</w:t>
            </w:r>
          </w:p>
        </w:tc>
        <w:tc>
          <w:tcPr>
            <w:tcW w:w="1606" w:type="dxa"/>
            <w:vAlign w:val="center"/>
          </w:tcPr>
          <w:p w:rsidR="00CB71CF" w:rsidRPr="00CB71CF" w:rsidRDefault="00CB71CF" w:rsidP="00CB71CF">
            <w:pPr>
              <w:jc w:val="center"/>
              <w:rPr>
                <w:sz w:val="28"/>
                <w:szCs w:val="28"/>
              </w:rPr>
            </w:pPr>
          </w:p>
        </w:tc>
      </w:tr>
      <w:tr w:rsidR="00CB71CF" w:rsidRPr="00CB71CF" w:rsidTr="00CB71CF">
        <w:trPr>
          <w:trHeight w:val="20"/>
        </w:trPr>
        <w:tc>
          <w:tcPr>
            <w:tcW w:w="2410" w:type="dxa"/>
            <w:vAlign w:val="bottom"/>
          </w:tcPr>
          <w:p w:rsidR="00CB71CF" w:rsidRPr="00CB71CF" w:rsidRDefault="00CB71CF" w:rsidP="00CB71CF">
            <w:pPr>
              <w:rPr>
                <w:color w:val="000000"/>
                <w:sz w:val="28"/>
                <w:szCs w:val="28"/>
              </w:rPr>
            </w:pPr>
            <w:r w:rsidRPr="00CB71CF">
              <w:rPr>
                <w:color w:val="000000"/>
                <w:sz w:val="28"/>
                <w:szCs w:val="28"/>
              </w:rPr>
              <w:t>Сортавальский МР</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3,2%</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64,5%</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29,0%</w:t>
            </w:r>
          </w:p>
        </w:tc>
        <w:tc>
          <w:tcPr>
            <w:tcW w:w="1606" w:type="dxa"/>
            <w:vAlign w:val="center"/>
          </w:tcPr>
          <w:p w:rsidR="00CB71CF" w:rsidRPr="00CB71CF" w:rsidRDefault="00CB71CF" w:rsidP="00CB71CF">
            <w:pPr>
              <w:jc w:val="center"/>
              <w:rPr>
                <w:color w:val="000000"/>
                <w:sz w:val="28"/>
                <w:szCs w:val="28"/>
              </w:rPr>
            </w:pPr>
            <w:r w:rsidRPr="00CB71CF">
              <w:rPr>
                <w:color w:val="000000"/>
                <w:sz w:val="28"/>
                <w:szCs w:val="28"/>
              </w:rPr>
              <w:t>3,2%</w:t>
            </w:r>
          </w:p>
        </w:tc>
        <w:tc>
          <w:tcPr>
            <w:tcW w:w="1606" w:type="dxa"/>
            <w:vAlign w:val="center"/>
          </w:tcPr>
          <w:p w:rsidR="00CB71CF" w:rsidRPr="00CB71CF" w:rsidRDefault="00CB71CF" w:rsidP="00CB71CF">
            <w:pPr>
              <w:jc w:val="center"/>
              <w:rPr>
                <w:sz w:val="28"/>
                <w:szCs w:val="28"/>
              </w:rPr>
            </w:pPr>
          </w:p>
        </w:tc>
      </w:tr>
      <w:tr w:rsidR="00CB71CF" w:rsidRPr="00CB71CF" w:rsidTr="00CB71CF">
        <w:trPr>
          <w:trHeight w:val="20"/>
        </w:trPr>
        <w:tc>
          <w:tcPr>
            <w:tcW w:w="2410" w:type="dxa"/>
            <w:vAlign w:val="bottom"/>
          </w:tcPr>
          <w:p w:rsidR="00CB71CF" w:rsidRPr="00CB71CF" w:rsidRDefault="00CB71CF" w:rsidP="00CB71CF">
            <w:pPr>
              <w:rPr>
                <w:b/>
                <w:color w:val="000000"/>
                <w:sz w:val="28"/>
                <w:szCs w:val="28"/>
              </w:rPr>
            </w:pPr>
            <w:r w:rsidRPr="00CB71CF">
              <w:rPr>
                <w:b/>
                <w:color w:val="000000"/>
                <w:sz w:val="28"/>
                <w:szCs w:val="28"/>
              </w:rPr>
              <w:t>Республика Карелия</w:t>
            </w:r>
          </w:p>
        </w:tc>
        <w:tc>
          <w:tcPr>
            <w:tcW w:w="1606" w:type="dxa"/>
            <w:vAlign w:val="center"/>
          </w:tcPr>
          <w:p w:rsidR="00CB71CF" w:rsidRPr="00CB71CF" w:rsidRDefault="00CB71CF" w:rsidP="00CB71CF">
            <w:pPr>
              <w:jc w:val="center"/>
              <w:rPr>
                <w:b/>
                <w:color w:val="000000"/>
                <w:sz w:val="28"/>
                <w:szCs w:val="28"/>
              </w:rPr>
            </w:pPr>
            <w:r w:rsidRPr="00CB71CF">
              <w:rPr>
                <w:b/>
                <w:color w:val="000000"/>
                <w:sz w:val="28"/>
                <w:szCs w:val="28"/>
              </w:rPr>
              <w:t>5,4%</w:t>
            </w:r>
          </w:p>
        </w:tc>
        <w:tc>
          <w:tcPr>
            <w:tcW w:w="1606" w:type="dxa"/>
            <w:vAlign w:val="center"/>
          </w:tcPr>
          <w:p w:rsidR="00CB71CF" w:rsidRPr="00CB71CF" w:rsidRDefault="00CB71CF" w:rsidP="00CB71CF">
            <w:pPr>
              <w:jc w:val="center"/>
              <w:rPr>
                <w:b/>
                <w:color w:val="000000"/>
                <w:sz w:val="28"/>
                <w:szCs w:val="28"/>
              </w:rPr>
            </w:pPr>
            <w:r w:rsidRPr="00CB71CF">
              <w:rPr>
                <w:b/>
                <w:color w:val="000000"/>
                <w:sz w:val="28"/>
                <w:szCs w:val="28"/>
              </w:rPr>
              <w:t>64,7%</w:t>
            </w:r>
          </w:p>
        </w:tc>
        <w:tc>
          <w:tcPr>
            <w:tcW w:w="1606" w:type="dxa"/>
            <w:vAlign w:val="center"/>
          </w:tcPr>
          <w:p w:rsidR="00CB71CF" w:rsidRPr="00CB71CF" w:rsidRDefault="00CB71CF" w:rsidP="00CB71CF">
            <w:pPr>
              <w:jc w:val="center"/>
              <w:rPr>
                <w:b/>
                <w:color w:val="000000"/>
                <w:sz w:val="28"/>
                <w:szCs w:val="28"/>
              </w:rPr>
            </w:pPr>
            <w:r w:rsidRPr="00CB71CF">
              <w:rPr>
                <w:b/>
                <w:color w:val="000000"/>
                <w:sz w:val="28"/>
                <w:szCs w:val="28"/>
              </w:rPr>
              <w:t>26,4%</w:t>
            </w:r>
          </w:p>
        </w:tc>
        <w:tc>
          <w:tcPr>
            <w:tcW w:w="1606" w:type="dxa"/>
            <w:vAlign w:val="center"/>
          </w:tcPr>
          <w:p w:rsidR="00CB71CF" w:rsidRPr="00CB71CF" w:rsidRDefault="00CB71CF" w:rsidP="00CB71CF">
            <w:pPr>
              <w:jc w:val="center"/>
              <w:rPr>
                <w:b/>
                <w:color w:val="000000"/>
                <w:sz w:val="28"/>
                <w:szCs w:val="28"/>
              </w:rPr>
            </w:pPr>
            <w:r w:rsidRPr="00CB71CF">
              <w:rPr>
                <w:b/>
                <w:color w:val="000000"/>
                <w:sz w:val="28"/>
                <w:szCs w:val="28"/>
              </w:rPr>
              <w:t>3,5%</w:t>
            </w:r>
          </w:p>
        </w:tc>
        <w:tc>
          <w:tcPr>
            <w:tcW w:w="1606" w:type="dxa"/>
            <w:vAlign w:val="center"/>
          </w:tcPr>
          <w:p w:rsidR="00CB71CF" w:rsidRPr="00CB71CF" w:rsidRDefault="008044B2" w:rsidP="00CB71CF">
            <w:pPr>
              <w:jc w:val="center"/>
              <w:rPr>
                <w:b/>
                <w:sz w:val="28"/>
                <w:szCs w:val="28"/>
              </w:rPr>
            </w:pPr>
            <w:r>
              <w:rPr>
                <w:b/>
                <w:sz w:val="28"/>
                <w:szCs w:val="28"/>
              </w:rPr>
              <w:t>1</w:t>
            </w:r>
          </w:p>
        </w:tc>
      </w:tr>
    </w:tbl>
    <w:p w:rsidR="00FF0419" w:rsidRPr="00FF2246" w:rsidRDefault="00FF0419" w:rsidP="000A12CF">
      <w:pPr>
        <w:spacing w:before="240"/>
        <w:rPr>
          <w:b/>
          <w:sz w:val="28"/>
          <w:szCs w:val="28"/>
        </w:rPr>
      </w:pPr>
      <w:r w:rsidRPr="00FF2246">
        <w:rPr>
          <w:b/>
          <w:sz w:val="28"/>
          <w:szCs w:val="28"/>
        </w:rPr>
        <w:lastRenderedPageBreak/>
        <w:t xml:space="preserve">ВЫВОД о характере изменения результатов ЕГЭ по </w:t>
      </w:r>
      <w:r w:rsidR="000A12CF">
        <w:rPr>
          <w:b/>
          <w:sz w:val="28"/>
          <w:szCs w:val="28"/>
        </w:rPr>
        <w:t>истории</w:t>
      </w:r>
    </w:p>
    <w:p w:rsidR="00676102" w:rsidRDefault="00676102" w:rsidP="00676102">
      <w:pPr>
        <w:spacing w:before="120"/>
        <w:ind w:firstLine="567"/>
        <w:jc w:val="both"/>
        <w:rPr>
          <w:sz w:val="28"/>
          <w:szCs w:val="28"/>
        </w:rPr>
      </w:pPr>
      <w:r w:rsidRPr="00746DD8">
        <w:rPr>
          <w:sz w:val="28"/>
          <w:szCs w:val="28"/>
        </w:rPr>
        <w:t xml:space="preserve">На протяжении 3 лет наблюдается рост уровня предметной обученности по истории: </w:t>
      </w:r>
      <w:r w:rsidRPr="00746DD8">
        <w:rPr>
          <w:bCs/>
          <w:sz w:val="28"/>
          <w:szCs w:val="28"/>
        </w:rPr>
        <w:t xml:space="preserve">2016 год – </w:t>
      </w:r>
      <w:r>
        <w:rPr>
          <w:bCs/>
          <w:sz w:val="28"/>
          <w:szCs w:val="28"/>
        </w:rPr>
        <w:t>92,4</w:t>
      </w:r>
      <w:r w:rsidRPr="00746DD8">
        <w:rPr>
          <w:bCs/>
          <w:sz w:val="28"/>
          <w:szCs w:val="28"/>
        </w:rPr>
        <w:t>%, 2017 год – 93,1%</w:t>
      </w:r>
      <w:r>
        <w:rPr>
          <w:bCs/>
          <w:sz w:val="28"/>
          <w:szCs w:val="28"/>
        </w:rPr>
        <w:t>, 2018 год – 94,6%</w:t>
      </w:r>
      <w:r w:rsidRPr="00746DD8">
        <w:rPr>
          <w:bCs/>
          <w:sz w:val="28"/>
          <w:szCs w:val="28"/>
        </w:rPr>
        <w:t>. Доля</w:t>
      </w:r>
      <w:r w:rsidRPr="00746DD8">
        <w:rPr>
          <w:sz w:val="28"/>
          <w:szCs w:val="28"/>
        </w:rPr>
        <w:t xml:space="preserve"> участников ЕГЭ, не прошедших минимальный порог, у выпускников текущего года, обучающихся по программам СОО, ниже, чем у выпускников, обучающихся по программам СПО и выпускников прошлых лет (соответственно </w:t>
      </w:r>
      <w:r>
        <w:rPr>
          <w:sz w:val="28"/>
          <w:szCs w:val="28"/>
        </w:rPr>
        <w:t>2,8</w:t>
      </w:r>
      <w:r w:rsidRPr="00746DD8">
        <w:rPr>
          <w:sz w:val="28"/>
          <w:szCs w:val="28"/>
        </w:rPr>
        <w:t xml:space="preserve">%, </w:t>
      </w:r>
      <w:r>
        <w:rPr>
          <w:sz w:val="28"/>
          <w:szCs w:val="28"/>
        </w:rPr>
        <w:t>56,3</w:t>
      </w:r>
      <w:r w:rsidRPr="00746DD8">
        <w:rPr>
          <w:sz w:val="28"/>
          <w:szCs w:val="28"/>
        </w:rPr>
        <w:t xml:space="preserve">%, </w:t>
      </w:r>
      <w:r>
        <w:rPr>
          <w:sz w:val="28"/>
          <w:szCs w:val="28"/>
        </w:rPr>
        <w:t>15,1</w:t>
      </w:r>
      <w:r w:rsidRPr="00746DD8">
        <w:rPr>
          <w:sz w:val="28"/>
          <w:szCs w:val="28"/>
        </w:rPr>
        <w:t>%).</w:t>
      </w:r>
      <w:r>
        <w:rPr>
          <w:sz w:val="28"/>
          <w:szCs w:val="28"/>
        </w:rPr>
        <w:t xml:space="preserve"> По сравнению с 2017 годом значительно выросла доля участников ЕГЭ, не преодолевших порог среди выпускников, </w:t>
      </w:r>
      <w:r w:rsidRPr="00746DD8">
        <w:rPr>
          <w:sz w:val="28"/>
          <w:szCs w:val="28"/>
        </w:rPr>
        <w:t>обучающихся по программам СПО</w:t>
      </w:r>
      <w:r>
        <w:rPr>
          <w:sz w:val="28"/>
          <w:szCs w:val="28"/>
        </w:rPr>
        <w:t xml:space="preserve"> с 18.2% до 56,3%. Уменьшилось количество участников ЕГЭ, не преодолевших </w:t>
      </w:r>
      <w:r w:rsidRPr="00746DD8">
        <w:rPr>
          <w:sz w:val="28"/>
          <w:szCs w:val="28"/>
        </w:rPr>
        <w:t>минимальный порог</w:t>
      </w:r>
      <w:r>
        <w:rPr>
          <w:sz w:val="28"/>
          <w:szCs w:val="28"/>
        </w:rPr>
        <w:t xml:space="preserve">, </w:t>
      </w:r>
      <w:r w:rsidRPr="00746DD8">
        <w:rPr>
          <w:sz w:val="28"/>
          <w:szCs w:val="28"/>
        </w:rPr>
        <w:t>у выпускников, обучающихся по программам С</w:t>
      </w:r>
      <w:r>
        <w:rPr>
          <w:sz w:val="28"/>
          <w:szCs w:val="28"/>
        </w:rPr>
        <w:t>О</w:t>
      </w:r>
      <w:r w:rsidRPr="00746DD8">
        <w:rPr>
          <w:sz w:val="28"/>
          <w:szCs w:val="28"/>
        </w:rPr>
        <w:t>О</w:t>
      </w:r>
      <w:r>
        <w:rPr>
          <w:sz w:val="28"/>
          <w:szCs w:val="28"/>
        </w:rPr>
        <w:t xml:space="preserve"> (2017 год – 4,9% , 2018 год – 2,8%).</w:t>
      </w:r>
    </w:p>
    <w:p w:rsidR="00B62A25" w:rsidRDefault="00B62A25" w:rsidP="00B62A25">
      <w:pPr>
        <w:pStyle w:val="a3"/>
        <w:spacing w:after="0" w:line="240" w:lineRule="auto"/>
        <w:ind w:left="0" w:firstLine="567"/>
        <w:jc w:val="both"/>
        <w:rPr>
          <w:rFonts w:ascii="Times New Roman" w:hAnsi="Times New Roman"/>
          <w:sz w:val="28"/>
          <w:szCs w:val="28"/>
        </w:rPr>
      </w:pPr>
      <w:r w:rsidRPr="004560AE">
        <w:rPr>
          <w:rFonts w:ascii="Times New Roman" w:hAnsi="Times New Roman"/>
          <w:bCs/>
          <w:sz w:val="28"/>
          <w:szCs w:val="28"/>
          <w:lang w:eastAsia="ru-RU"/>
        </w:rPr>
        <w:t>Доля</w:t>
      </w:r>
      <w:r w:rsidRPr="004560AE">
        <w:rPr>
          <w:rFonts w:ascii="Times New Roman" w:hAnsi="Times New Roman"/>
          <w:sz w:val="28"/>
          <w:szCs w:val="28"/>
        </w:rPr>
        <w:t xml:space="preserve"> участников, набравших балл ниже минимального, у выпускников</w:t>
      </w:r>
      <w:r w:rsidRPr="004560AE">
        <w:rPr>
          <w:rFonts w:ascii="Times New Roman" w:hAnsi="Times New Roman"/>
          <w:bCs/>
          <w:sz w:val="28"/>
          <w:szCs w:val="28"/>
        </w:rPr>
        <w:t xml:space="preserve"> лицеев, гимназий </w:t>
      </w:r>
      <w:r w:rsidRPr="004560AE">
        <w:rPr>
          <w:rFonts w:ascii="Times New Roman" w:hAnsi="Times New Roman"/>
          <w:sz w:val="28"/>
          <w:szCs w:val="28"/>
        </w:rPr>
        <w:t>ниже, чем у выпускников средних общеобразовательных школ</w:t>
      </w:r>
      <w:r>
        <w:rPr>
          <w:rFonts w:ascii="Times New Roman" w:hAnsi="Times New Roman"/>
          <w:sz w:val="28"/>
          <w:szCs w:val="28"/>
        </w:rPr>
        <w:t xml:space="preserve"> (таблица 7).</w:t>
      </w:r>
    </w:p>
    <w:p w:rsidR="00676102" w:rsidRDefault="00676102" w:rsidP="00676102">
      <w:pPr>
        <w:pStyle w:val="a3"/>
        <w:spacing w:line="240" w:lineRule="auto"/>
        <w:ind w:left="0" w:firstLine="567"/>
        <w:jc w:val="both"/>
        <w:rPr>
          <w:rFonts w:ascii="Times New Roman" w:hAnsi="Times New Roman"/>
          <w:sz w:val="28"/>
          <w:szCs w:val="28"/>
        </w:rPr>
      </w:pPr>
      <w:r w:rsidRPr="00933209">
        <w:rPr>
          <w:rFonts w:ascii="Times New Roman" w:hAnsi="Times New Roman"/>
          <w:sz w:val="28"/>
          <w:szCs w:val="28"/>
        </w:rPr>
        <w:t xml:space="preserve">В </w:t>
      </w:r>
      <w:r w:rsidR="00411E4C">
        <w:rPr>
          <w:rFonts w:ascii="Times New Roman" w:hAnsi="Times New Roman"/>
          <w:sz w:val="28"/>
          <w:szCs w:val="28"/>
        </w:rPr>
        <w:t>семи</w:t>
      </w:r>
      <w:r w:rsidRPr="00933209">
        <w:rPr>
          <w:rFonts w:ascii="Times New Roman" w:hAnsi="Times New Roman"/>
          <w:sz w:val="28"/>
          <w:szCs w:val="28"/>
        </w:rPr>
        <w:t xml:space="preserve"> муниципальных образованиях количество сдающих не</w:t>
      </w:r>
      <w:r w:rsidRPr="00933209">
        <w:rPr>
          <w:rFonts w:ascii="Times New Roman" w:hAnsi="Times New Roman"/>
          <w:sz w:val="28"/>
          <w:szCs w:val="28"/>
          <w:lang w:eastAsia="ru-RU"/>
        </w:rPr>
        <w:t xml:space="preserve"> </w:t>
      </w:r>
      <w:r w:rsidRPr="00933209">
        <w:rPr>
          <w:rFonts w:ascii="Times New Roman" w:hAnsi="Times New Roman"/>
          <w:sz w:val="28"/>
          <w:szCs w:val="28"/>
        </w:rPr>
        <w:t>достаточно для получения статистически достов</w:t>
      </w:r>
      <w:r>
        <w:rPr>
          <w:rFonts w:ascii="Times New Roman" w:hAnsi="Times New Roman"/>
          <w:sz w:val="28"/>
          <w:szCs w:val="28"/>
        </w:rPr>
        <w:t>ерных результатов для сравнения, поэтому их результаты в таблице 8 отсутствуют.</w:t>
      </w:r>
      <w:r w:rsidRPr="00933209">
        <w:rPr>
          <w:rFonts w:ascii="Times New Roman" w:hAnsi="Times New Roman"/>
          <w:sz w:val="28"/>
          <w:szCs w:val="28"/>
        </w:rPr>
        <w:t xml:space="preserve"> </w:t>
      </w:r>
      <w:r>
        <w:rPr>
          <w:rFonts w:ascii="Times New Roman" w:hAnsi="Times New Roman"/>
          <w:sz w:val="28"/>
          <w:szCs w:val="28"/>
        </w:rPr>
        <w:t>Из оставшихся 1</w:t>
      </w:r>
      <w:r w:rsidR="00411E4C">
        <w:rPr>
          <w:rFonts w:ascii="Times New Roman" w:hAnsi="Times New Roman"/>
          <w:sz w:val="28"/>
          <w:szCs w:val="28"/>
        </w:rPr>
        <w:t>1</w:t>
      </w:r>
      <w:r>
        <w:rPr>
          <w:rFonts w:ascii="Times New Roman" w:hAnsi="Times New Roman"/>
          <w:sz w:val="28"/>
          <w:szCs w:val="28"/>
        </w:rPr>
        <w:t xml:space="preserve"> муниципальных образований в </w:t>
      </w:r>
      <w:r w:rsidR="00411E4C">
        <w:rPr>
          <w:rFonts w:ascii="Times New Roman" w:hAnsi="Times New Roman"/>
          <w:sz w:val="28"/>
          <w:szCs w:val="28"/>
        </w:rPr>
        <w:t>5</w:t>
      </w:r>
      <w:r>
        <w:rPr>
          <w:rFonts w:ascii="Times New Roman" w:hAnsi="Times New Roman"/>
          <w:sz w:val="28"/>
          <w:szCs w:val="28"/>
        </w:rPr>
        <w:t xml:space="preserve"> нет участников ЕГЭ не достигших минимального балла (</w:t>
      </w:r>
      <w:r w:rsidR="00411E4C">
        <w:rPr>
          <w:rFonts w:ascii="Times New Roman" w:hAnsi="Times New Roman"/>
          <w:sz w:val="28"/>
          <w:szCs w:val="28"/>
        </w:rPr>
        <w:t>Беломорский МР, Кондопожский МР, Медвежьегорский МР,</w:t>
      </w:r>
      <w:r>
        <w:rPr>
          <w:rFonts w:ascii="Times New Roman" w:hAnsi="Times New Roman"/>
          <w:sz w:val="28"/>
          <w:szCs w:val="28"/>
        </w:rPr>
        <w:t xml:space="preserve"> Питкярантский МР, Пряжинский НМР).</w:t>
      </w:r>
    </w:p>
    <w:p w:rsidR="00676102" w:rsidRDefault="00676102" w:rsidP="00676102">
      <w:pPr>
        <w:pStyle w:val="a3"/>
        <w:spacing w:after="0" w:line="240" w:lineRule="auto"/>
        <w:ind w:left="0" w:firstLine="567"/>
        <w:jc w:val="both"/>
        <w:rPr>
          <w:rFonts w:ascii="Times New Roman" w:hAnsi="Times New Roman"/>
          <w:sz w:val="28"/>
          <w:szCs w:val="28"/>
        </w:rPr>
      </w:pPr>
      <w:r w:rsidRPr="00EB3D67">
        <w:rPr>
          <w:rFonts w:ascii="Times New Roman" w:hAnsi="Times New Roman"/>
          <w:sz w:val="28"/>
          <w:szCs w:val="28"/>
        </w:rPr>
        <w:t xml:space="preserve">Качество обученности по учебному предмету «История» </w:t>
      </w:r>
      <w:r w:rsidRPr="005972A2">
        <w:rPr>
          <w:rFonts w:ascii="Times New Roman" w:hAnsi="Times New Roman"/>
          <w:sz w:val="28"/>
          <w:szCs w:val="28"/>
        </w:rPr>
        <w:t xml:space="preserve">стало </w:t>
      </w:r>
      <w:r w:rsidR="00E07854">
        <w:rPr>
          <w:rFonts w:ascii="Times New Roman" w:hAnsi="Times New Roman"/>
          <w:sz w:val="28"/>
          <w:szCs w:val="28"/>
        </w:rPr>
        <w:t>ниже</w:t>
      </w:r>
      <w:r w:rsidRPr="005972A2">
        <w:rPr>
          <w:rFonts w:ascii="Times New Roman" w:hAnsi="Times New Roman"/>
          <w:sz w:val="28"/>
          <w:szCs w:val="28"/>
        </w:rPr>
        <w:t xml:space="preserve"> по</w:t>
      </w:r>
      <w:r w:rsidRPr="00EB3D67">
        <w:rPr>
          <w:rFonts w:ascii="Times New Roman" w:hAnsi="Times New Roman"/>
          <w:sz w:val="28"/>
          <w:szCs w:val="28"/>
        </w:rPr>
        <w:t xml:space="preserve"> сравнению 201</w:t>
      </w:r>
      <w:r w:rsidR="00E07854">
        <w:rPr>
          <w:rFonts w:ascii="Times New Roman" w:hAnsi="Times New Roman"/>
          <w:sz w:val="28"/>
          <w:szCs w:val="28"/>
        </w:rPr>
        <w:t>7</w:t>
      </w:r>
      <w:r w:rsidRPr="00EB3D67">
        <w:rPr>
          <w:rFonts w:ascii="Times New Roman" w:hAnsi="Times New Roman"/>
          <w:sz w:val="28"/>
          <w:szCs w:val="28"/>
        </w:rPr>
        <w:t xml:space="preserve"> годам. При сравнении за трехлетний период показателей доли участников, набравших от 81 до 100 баллов по </w:t>
      </w:r>
      <w:r>
        <w:rPr>
          <w:rFonts w:ascii="Times New Roman" w:hAnsi="Times New Roman"/>
          <w:sz w:val="28"/>
          <w:szCs w:val="28"/>
        </w:rPr>
        <w:t xml:space="preserve">истории, </w:t>
      </w:r>
      <w:r w:rsidRPr="00EB3D67">
        <w:rPr>
          <w:rFonts w:ascii="Times New Roman" w:hAnsi="Times New Roman"/>
          <w:sz w:val="28"/>
          <w:szCs w:val="28"/>
        </w:rPr>
        <w:t>наблюдается</w:t>
      </w:r>
      <w:r w:rsidRPr="0079327C">
        <w:rPr>
          <w:rFonts w:ascii="Times New Roman" w:hAnsi="Times New Roman"/>
          <w:sz w:val="28"/>
          <w:szCs w:val="28"/>
        </w:rPr>
        <w:t xml:space="preserve"> </w:t>
      </w:r>
      <w:r w:rsidR="00E07854">
        <w:rPr>
          <w:rFonts w:ascii="Times New Roman" w:hAnsi="Times New Roman"/>
          <w:sz w:val="28"/>
          <w:szCs w:val="28"/>
        </w:rPr>
        <w:t>отрицательная динамика</w:t>
      </w:r>
      <w:r>
        <w:rPr>
          <w:rFonts w:ascii="Times New Roman" w:hAnsi="Times New Roman"/>
          <w:sz w:val="28"/>
          <w:szCs w:val="28"/>
        </w:rPr>
        <w:t xml:space="preserve">. </w:t>
      </w:r>
      <w:r w:rsidRPr="0079327C">
        <w:rPr>
          <w:rFonts w:ascii="Times New Roman" w:hAnsi="Times New Roman"/>
          <w:sz w:val="28"/>
          <w:szCs w:val="28"/>
        </w:rPr>
        <w:t xml:space="preserve">Доля </w:t>
      </w:r>
      <w:proofErr w:type="spellStart"/>
      <w:r w:rsidRPr="0079327C">
        <w:rPr>
          <w:rFonts w:ascii="Times New Roman" w:hAnsi="Times New Roman"/>
          <w:sz w:val="28"/>
          <w:szCs w:val="28"/>
        </w:rPr>
        <w:t>высокобалльников</w:t>
      </w:r>
      <w:proofErr w:type="spellEnd"/>
      <w:r w:rsidRPr="0079327C">
        <w:rPr>
          <w:rFonts w:ascii="Times New Roman" w:hAnsi="Times New Roman"/>
          <w:sz w:val="28"/>
          <w:szCs w:val="28"/>
        </w:rPr>
        <w:t xml:space="preserve"> составляла в </w:t>
      </w:r>
      <w:r w:rsidRPr="0079327C">
        <w:rPr>
          <w:rFonts w:ascii="Times New Roman" w:hAnsi="Times New Roman"/>
          <w:bCs/>
          <w:sz w:val="28"/>
          <w:szCs w:val="28"/>
        </w:rPr>
        <w:t>201</w:t>
      </w:r>
      <w:r w:rsidR="00E07854">
        <w:rPr>
          <w:rFonts w:ascii="Times New Roman" w:hAnsi="Times New Roman"/>
          <w:bCs/>
          <w:sz w:val="28"/>
          <w:szCs w:val="28"/>
        </w:rPr>
        <w:t>6</w:t>
      </w:r>
      <w:r w:rsidRPr="0079327C">
        <w:rPr>
          <w:rFonts w:ascii="Times New Roman" w:hAnsi="Times New Roman"/>
          <w:bCs/>
          <w:sz w:val="28"/>
          <w:szCs w:val="28"/>
        </w:rPr>
        <w:t xml:space="preserve"> году –3,</w:t>
      </w:r>
      <w:r w:rsidR="00E07854">
        <w:rPr>
          <w:rFonts w:ascii="Times New Roman" w:hAnsi="Times New Roman"/>
          <w:bCs/>
          <w:sz w:val="28"/>
          <w:szCs w:val="28"/>
        </w:rPr>
        <w:t>6</w:t>
      </w:r>
      <w:r w:rsidRPr="0079327C">
        <w:rPr>
          <w:rFonts w:ascii="Times New Roman" w:hAnsi="Times New Roman"/>
          <w:bCs/>
          <w:sz w:val="28"/>
          <w:szCs w:val="28"/>
        </w:rPr>
        <w:t>%, в 201</w:t>
      </w:r>
      <w:r w:rsidR="00E07854">
        <w:rPr>
          <w:rFonts w:ascii="Times New Roman" w:hAnsi="Times New Roman"/>
          <w:bCs/>
          <w:sz w:val="28"/>
          <w:szCs w:val="28"/>
        </w:rPr>
        <w:t>7</w:t>
      </w:r>
      <w:r w:rsidRPr="0079327C">
        <w:rPr>
          <w:rFonts w:ascii="Times New Roman" w:hAnsi="Times New Roman"/>
          <w:bCs/>
          <w:sz w:val="28"/>
          <w:szCs w:val="28"/>
        </w:rPr>
        <w:t xml:space="preserve"> году – </w:t>
      </w:r>
      <w:r w:rsidR="00E07854">
        <w:rPr>
          <w:rFonts w:ascii="Times New Roman" w:hAnsi="Times New Roman"/>
          <w:bCs/>
          <w:sz w:val="28"/>
          <w:szCs w:val="28"/>
        </w:rPr>
        <w:t>6,1</w:t>
      </w:r>
      <w:r w:rsidRPr="0079327C">
        <w:rPr>
          <w:rFonts w:ascii="Times New Roman" w:hAnsi="Times New Roman"/>
          <w:bCs/>
          <w:sz w:val="28"/>
          <w:szCs w:val="28"/>
        </w:rPr>
        <w:t>%, в 201</w:t>
      </w:r>
      <w:r w:rsidR="00E07854">
        <w:rPr>
          <w:rFonts w:ascii="Times New Roman" w:hAnsi="Times New Roman"/>
          <w:bCs/>
          <w:sz w:val="28"/>
          <w:szCs w:val="28"/>
        </w:rPr>
        <w:t>8</w:t>
      </w:r>
      <w:r w:rsidRPr="0079327C">
        <w:rPr>
          <w:rFonts w:ascii="Times New Roman" w:hAnsi="Times New Roman"/>
          <w:bCs/>
          <w:sz w:val="28"/>
          <w:szCs w:val="28"/>
        </w:rPr>
        <w:t xml:space="preserve"> год – </w:t>
      </w:r>
      <w:r w:rsidR="00E07854">
        <w:rPr>
          <w:rFonts w:ascii="Times New Roman" w:hAnsi="Times New Roman"/>
          <w:bCs/>
          <w:sz w:val="28"/>
          <w:szCs w:val="28"/>
        </w:rPr>
        <w:t>3,5</w:t>
      </w:r>
      <w:r w:rsidRPr="0079327C">
        <w:rPr>
          <w:rFonts w:ascii="Times New Roman" w:hAnsi="Times New Roman"/>
          <w:bCs/>
          <w:sz w:val="28"/>
          <w:szCs w:val="28"/>
        </w:rPr>
        <w:t>%</w:t>
      </w:r>
      <w:r w:rsidRPr="0079327C">
        <w:rPr>
          <w:rFonts w:ascii="Times New Roman" w:hAnsi="Times New Roman"/>
          <w:sz w:val="28"/>
          <w:szCs w:val="28"/>
        </w:rPr>
        <w:t xml:space="preserve">. </w:t>
      </w:r>
      <w:r>
        <w:rPr>
          <w:rFonts w:ascii="Times New Roman" w:hAnsi="Times New Roman"/>
          <w:sz w:val="28"/>
          <w:szCs w:val="28"/>
        </w:rPr>
        <w:t xml:space="preserve">Максимальный балл, полученный за экзаменационную работу, составляет </w:t>
      </w:r>
      <w:r w:rsidR="00E07854">
        <w:rPr>
          <w:rFonts w:ascii="Times New Roman" w:hAnsi="Times New Roman"/>
          <w:sz w:val="28"/>
          <w:szCs w:val="28"/>
        </w:rPr>
        <w:t>100</w:t>
      </w:r>
      <w:r>
        <w:rPr>
          <w:rFonts w:ascii="Times New Roman" w:hAnsi="Times New Roman"/>
          <w:sz w:val="28"/>
          <w:szCs w:val="28"/>
        </w:rPr>
        <w:t xml:space="preserve"> баллов (1 человек).</w:t>
      </w:r>
    </w:p>
    <w:p w:rsidR="00676102" w:rsidRPr="00037677" w:rsidRDefault="00D64FE8" w:rsidP="00676102">
      <w:pPr>
        <w:pStyle w:val="a3"/>
        <w:spacing w:line="240" w:lineRule="auto"/>
        <w:ind w:left="0" w:firstLine="567"/>
        <w:jc w:val="both"/>
        <w:rPr>
          <w:sz w:val="28"/>
          <w:szCs w:val="28"/>
        </w:rPr>
      </w:pPr>
      <w:r>
        <w:rPr>
          <w:rFonts w:ascii="Times New Roman" w:hAnsi="Times New Roman"/>
          <w:sz w:val="28"/>
          <w:szCs w:val="28"/>
        </w:rPr>
        <w:t>Т</w:t>
      </w:r>
      <w:r w:rsidR="00A162C7">
        <w:rPr>
          <w:rFonts w:ascii="Times New Roman" w:hAnsi="Times New Roman"/>
          <w:sz w:val="28"/>
          <w:szCs w:val="28"/>
        </w:rPr>
        <w:t xml:space="preserve">естовые баллы от минимального до 60 баллов </w:t>
      </w:r>
      <w:r>
        <w:rPr>
          <w:rFonts w:ascii="Times New Roman" w:hAnsi="Times New Roman"/>
          <w:sz w:val="28"/>
          <w:szCs w:val="28"/>
        </w:rPr>
        <w:t xml:space="preserve">получили больше половины участников ЕГЭ по истории </w:t>
      </w:r>
      <w:r w:rsidR="00A162C7">
        <w:rPr>
          <w:rFonts w:ascii="Times New Roman" w:hAnsi="Times New Roman"/>
          <w:sz w:val="28"/>
          <w:szCs w:val="28"/>
        </w:rPr>
        <w:t xml:space="preserve">(64,7%). </w:t>
      </w:r>
      <w:r w:rsidR="00676102" w:rsidRPr="00037677">
        <w:rPr>
          <w:rFonts w:ascii="Times New Roman" w:hAnsi="Times New Roman"/>
          <w:sz w:val="28"/>
          <w:szCs w:val="28"/>
        </w:rPr>
        <w:t>Слабое качество знаний продемонстрировали участники экзамена</w:t>
      </w:r>
      <w:r w:rsidR="009D0461">
        <w:rPr>
          <w:rFonts w:ascii="Times New Roman" w:hAnsi="Times New Roman"/>
          <w:sz w:val="28"/>
          <w:szCs w:val="28"/>
        </w:rPr>
        <w:t xml:space="preserve"> по истории </w:t>
      </w:r>
      <w:r w:rsidR="00676102" w:rsidRPr="00037677">
        <w:rPr>
          <w:rFonts w:ascii="Times New Roman" w:hAnsi="Times New Roman"/>
          <w:sz w:val="28"/>
          <w:szCs w:val="28"/>
        </w:rPr>
        <w:t xml:space="preserve">в </w:t>
      </w:r>
      <w:proofErr w:type="spellStart"/>
      <w:r w:rsidR="00A162C7">
        <w:rPr>
          <w:rFonts w:ascii="Times New Roman" w:hAnsi="Times New Roman"/>
          <w:sz w:val="28"/>
          <w:szCs w:val="28"/>
        </w:rPr>
        <w:t>Сегежском</w:t>
      </w:r>
      <w:proofErr w:type="spellEnd"/>
      <w:r w:rsidR="00A162C7">
        <w:rPr>
          <w:rFonts w:ascii="Times New Roman" w:hAnsi="Times New Roman"/>
          <w:sz w:val="28"/>
          <w:szCs w:val="28"/>
        </w:rPr>
        <w:t>,</w:t>
      </w:r>
      <w:r w:rsidR="009D0461">
        <w:rPr>
          <w:rFonts w:ascii="Times New Roman" w:hAnsi="Times New Roman"/>
          <w:sz w:val="28"/>
          <w:szCs w:val="28"/>
        </w:rPr>
        <w:t xml:space="preserve"> </w:t>
      </w:r>
      <w:proofErr w:type="spellStart"/>
      <w:r w:rsidR="009D0461">
        <w:rPr>
          <w:rFonts w:ascii="Times New Roman" w:hAnsi="Times New Roman"/>
          <w:sz w:val="28"/>
          <w:szCs w:val="28"/>
        </w:rPr>
        <w:t>Кемском</w:t>
      </w:r>
      <w:proofErr w:type="spellEnd"/>
      <w:r w:rsidR="00676102" w:rsidRPr="00037677">
        <w:rPr>
          <w:rFonts w:ascii="Times New Roman" w:hAnsi="Times New Roman"/>
          <w:sz w:val="28"/>
          <w:szCs w:val="28"/>
        </w:rPr>
        <w:t>, Муезерском муниципальных районах. Данные таблицы 8</w:t>
      </w:r>
      <w:r w:rsidR="00676102" w:rsidRPr="00037677">
        <w:rPr>
          <w:rFonts w:ascii="Times New Roman" w:hAnsi="Times New Roman"/>
          <w:sz w:val="32"/>
          <w:szCs w:val="32"/>
        </w:rPr>
        <w:t xml:space="preserve"> </w:t>
      </w:r>
      <w:r w:rsidR="00676102" w:rsidRPr="00037677">
        <w:rPr>
          <w:rFonts w:ascii="Times New Roman" w:hAnsi="Times New Roman"/>
          <w:sz w:val="28"/>
          <w:szCs w:val="28"/>
        </w:rPr>
        <w:t xml:space="preserve">свидетельствуют о том, что качество знаний выше в </w:t>
      </w:r>
      <w:r w:rsidR="009D0461">
        <w:rPr>
          <w:rFonts w:ascii="Times New Roman" w:hAnsi="Times New Roman"/>
          <w:sz w:val="28"/>
          <w:szCs w:val="28"/>
        </w:rPr>
        <w:t xml:space="preserve">Беломорском, </w:t>
      </w:r>
      <w:r w:rsidR="00676102" w:rsidRPr="00037677">
        <w:rPr>
          <w:rFonts w:ascii="Times New Roman" w:hAnsi="Times New Roman"/>
          <w:sz w:val="28"/>
          <w:szCs w:val="28"/>
        </w:rPr>
        <w:t xml:space="preserve">Пряжинском, </w:t>
      </w:r>
      <w:r w:rsidR="009D0461">
        <w:rPr>
          <w:rFonts w:ascii="Times New Roman" w:hAnsi="Times New Roman"/>
          <w:sz w:val="28"/>
          <w:szCs w:val="28"/>
        </w:rPr>
        <w:t>Медвежьегорском</w:t>
      </w:r>
      <w:r w:rsidR="00676102" w:rsidRPr="00037677">
        <w:rPr>
          <w:rFonts w:ascii="Times New Roman" w:hAnsi="Times New Roman"/>
          <w:sz w:val="28"/>
          <w:szCs w:val="28"/>
        </w:rPr>
        <w:t xml:space="preserve"> муниципальных образованиях.</w:t>
      </w:r>
    </w:p>
    <w:p w:rsidR="00676102" w:rsidRPr="0079327C" w:rsidRDefault="00676102" w:rsidP="00676102">
      <w:pPr>
        <w:pStyle w:val="a3"/>
        <w:spacing w:after="0" w:line="240" w:lineRule="auto"/>
        <w:ind w:left="0" w:firstLine="567"/>
        <w:jc w:val="both"/>
        <w:rPr>
          <w:rFonts w:ascii="Times New Roman" w:hAnsi="Times New Roman"/>
          <w:sz w:val="28"/>
          <w:szCs w:val="28"/>
        </w:rPr>
      </w:pPr>
      <w:r w:rsidRPr="0079327C">
        <w:rPr>
          <w:rFonts w:ascii="Times New Roman" w:hAnsi="Times New Roman"/>
          <w:sz w:val="28"/>
          <w:szCs w:val="28"/>
        </w:rPr>
        <w:t xml:space="preserve">Результаты единого государственного экзамена по </w:t>
      </w:r>
      <w:r>
        <w:rPr>
          <w:rFonts w:ascii="Times New Roman" w:hAnsi="Times New Roman"/>
          <w:sz w:val="28"/>
          <w:szCs w:val="28"/>
        </w:rPr>
        <w:t>истории</w:t>
      </w:r>
      <w:r w:rsidRPr="0079327C">
        <w:rPr>
          <w:rFonts w:ascii="Times New Roman" w:hAnsi="Times New Roman"/>
          <w:sz w:val="28"/>
          <w:szCs w:val="28"/>
        </w:rPr>
        <w:t xml:space="preserve"> в целом выше у выпускников текущего года, обучающихся по программам СОО, чем у выпускников, обучающихся по программам СПО и выпускников прошлых лет (таблица 6)</w:t>
      </w:r>
      <w:r w:rsidR="003B6F0A">
        <w:rPr>
          <w:rFonts w:ascii="Times New Roman" w:hAnsi="Times New Roman"/>
          <w:sz w:val="28"/>
          <w:szCs w:val="28"/>
        </w:rPr>
        <w:t>.</w:t>
      </w:r>
    </w:p>
    <w:p w:rsidR="00676102" w:rsidRPr="009B6017" w:rsidRDefault="00676102" w:rsidP="00CA3A26">
      <w:pPr>
        <w:pStyle w:val="a3"/>
        <w:spacing w:after="0" w:line="240" w:lineRule="auto"/>
        <w:ind w:left="0" w:firstLine="567"/>
        <w:jc w:val="both"/>
        <w:rPr>
          <w:b/>
        </w:rPr>
      </w:pPr>
      <w:r w:rsidRPr="00CA3A26">
        <w:rPr>
          <w:rFonts w:ascii="Times New Roman" w:hAnsi="Times New Roman"/>
          <w:sz w:val="28"/>
          <w:szCs w:val="28"/>
        </w:rPr>
        <w:t>Результаты единого государственного экзамена по истории выше у выпускников лицеев, гимназий, чем у выпускников средних общеобразовательных школ с углубленным изучением отдельных предметов и средних общеобразовательных школ (таблица 7). По сравнению с 201</w:t>
      </w:r>
      <w:r w:rsidR="00CA3A26" w:rsidRPr="00CA3A26">
        <w:rPr>
          <w:rFonts w:ascii="Times New Roman" w:hAnsi="Times New Roman"/>
          <w:sz w:val="28"/>
          <w:szCs w:val="28"/>
        </w:rPr>
        <w:t>7</w:t>
      </w:r>
      <w:r w:rsidRPr="00CA3A26">
        <w:rPr>
          <w:rFonts w:ascii="Times New Roman" w:hAnsi="Times New Roman"/>
          <w:sz w:val="28"/>
          <w:szCs w:val="28"/>
        </w:rPr>
        <w:t xml:space="preserve"> годом у</w:t>
      </w:r>
      <w:r w:rsidR="00CA3A26" w:rsidRPr="00CA3A26">
        <w:rPr>
          <w:rFonts w:ascii="Times New Roman" w:hAnsi="Times New Roman"/>
          <w:sz w:val="28"/>
          <w:szCs w:val="28"/>
        </w:rPr>
        <w:t>меньшилась</w:t>
      </w:r>
      <w:r w:rsidRPr="00CA3A26">
        <w:rPr>
          <w:rFonts w:ascii="Times New Roman" w:hAnsi="Times New Roman"/>
          <w:sz w:val="28"/>
          <w:szCs w:val="28"/>
        </w:rPr>
        <w:t xml:space="preserve"> доля </w:t>
      </w:r>
      <w:proofErr w:type="spellStart"/>
      <w:r w:rsidRPr="00CA3A26">
        <w:rPr>
          <w:rFonts w:ascii="Times New Roman" w:hAnsi="Times New Roman"/>
          <w:sz w:val="28"/>
          <w:szCs w:val="28"/>
        </w:rPr>
        <w:t>высокобалльников</w:t>
      </w:r>
      <w:proofErr w:type="spellEnd"/>
      <w:r w:rsidRPr="00CA3A26">
        <w:rPr>
          <w:rFonts w:ascii="Times New Roman" w:hAnsi="Times New Roman"/>
          <w:sz w:val="28"/>
          <w:szCs w:val="28"/>
        </w:rPr>
        <w:t xml:space="preserve"> у выпускников лицеев, гимназий и средних общеобразовательных школ</w:t>
      </w:r>
      <w:r w:rsidR="00CA3A26" w:rsidRPr="00CA3A26">
        <w:rPr>
          <w:rFonts w:ascii="Times New Roman" w:hAnsi="Times New Roman"/>
          <w:sz w:val="28"/>
          <w:szCs w:val="28"/>
        </w:rPr>
        <w:t xml:space="preserve"> и увеличилась у средних общеобразовательных школ с углубленным изучением отдельных предметов.</w:t>
      </w:r>
      <w:r>
        <w:rPr>
          <w:sz w:val="28"/>
          <w:szCs w:val="28"/>
        </w:rPr>
        <w:t xml:space="preserve"> </w:t>
      </w:r>
    </w:p>
    <w:p w:rsidR="00FF0419" w:rsidRPr="00FF2246" w:rsidRDefault="00FF0419" w:rsidP="00FF0419">
      <w:pPr>
        <w:spacing w:after="200"/>
        <w:rPr>
          <w:rFonts w:eastAsia="Times New Roman"/>
          <w:b/>
          <w:bCs/>
          <w:smallCaps/>
          <w:sz w:val="28"/>
          <w:szCs w:val="28"/>
        </w:rPr>
      </w:pPr>
      <w:r w:rsidRPr="00FF2246">
        <w:rPr>
          <w:rFonts w:eastAsia="Times New Roman"/>
          <w:smallCaps/>
          <w:sz w:val="28"/>
          <w:szCs w:val="28"/>
        </w:rPr>
        <w:br w:type="page"/>
      </w:r>
    </w:p>
    <w:p w:rsidR="00FF0419" w:rsidRPr="00CA3A26" w:rsidRDefault="00FF0419" w:rsidP="00CA3A26">
      <w:pPr>
        <w:pStyle w:val="1"/>
        <w:spacing w:after="240"/>
        <w:rPr>
          <w:rFonts w:ascii="Times New Roman" w:eastAsia="Times New Roman" w:hAnsi="Times New Roman" w:cs="Times New Roman"/>
          <w:color w:val="auto"/>
        </w:rPr>
      </w:pPr>
      <w:r w:rsidRPr="00CA3A26">
        <w:rPr>
          <w:rFonts w:ascii="Times New Roman" w:eastAsia="Times New Roman" w:hAnsi="Times New Roman" w:cs="Times New Roman"/>
          <w:color w:val="auto"/>
        </w:rPr>
        <w:lastRenderedPageBreak/>
        <w:t>4. АНАЛИЗ РЕЗУЛЬТАТОВ ВЫПОЛНЕНИЯ ОТДЕЛЬНЫХ ЗАДАНИЙ ИЛИ ГРУПП ЗАДАНИЙ</w:t>
      </w:r>
    </w:p>
    <w:p w:rsidR="00CA3A26" w:rsidRDefault="00CA3A26" w:rsidP="00537518">
      <w:pPr>
        <w:pStyle w:val="a3"/>
        <w:spacing w:after="0" w:line="240" w:lineRule="auto"/>
        <w:ind w:left="1985"/>
        <w:jc w:val="center"/>
        <w:rPr>
          <w:rFonts w:ascii="Times New Roman" w:eastAsia="Times New Roman" w:hAnsi="Times New Roman"/>
          <w:i/>
          <w:sz w:val="28"/>
          <w:szCs w:val="28"/>
          <w:lang w:eastAsia="ru-RU"/>
        </w:rPr>
      </w:pPr>
      <w:r w:rsidRPr="00EB020E">
        <w:rPr>
          <w:rFonts w:ascii="Times New Roman" w:hAnsi="Times New Roman"/>
          <w:b/>
          <w:sz w:val="28"/>
          <w:szCs w:val="28"/>
        </w:rPr>
        <w:t xml:space="preserve">Обобщенные результаты выполнения экзаменационной работы по </w:t>
      </w:r>
      <w:r>
        <w:rPr>
          <w:rFonts w:ascii="Times New Roman" w:hAnsi="Times New Roman"/>
          <w:b/>
          <w:sz w:val="28"/>
          <w:szCs w:val="28"/>
        </w:rPr>
        <w:t>истории</w:t>
      </w:r>
      <w:r w:rsidRPr="00EB020E">
        <w:rPr>
          <w:rFonts w:ascii="Times New Roman" w:hAnsi="Times New Roman"/>
          <w:b/>
          <w:sz w:val="28"/>
          <w:szCs w:val="28"/>
        </w:rPr>
        <w:t xml:space="preserve"> </w:t>
      </w:r>
    </w:p>
    <w:p w:rsidR="00FF0419" w:rsidRDefault="00FF0419" w:rsidP="00FF0419">
      <w:pPr>
        <w:pStyle w:val="a3"/>
        <w:spacing w:after="0" w:line="240" w:lineRule="auto"/>
        <w:ind w:left="1985"/>
        <w:jc w:val="right"/>
        <w:rPr>
          <w:rFonts w:ascii="Times New Roman" w:eastAsia="Times New Roman" w:hAnsi="Times New Roman"/>
          <w:i/>
          <w:sz w:val="24"/>
          <w:szCs w:val="24"/>
          <w:lang w:eastAsia="ru-RU"/>
        </w:rPr>
      </w:pPr>
      <w:r w:rsidRPr="00CA3A26">
        <w:rPr>
          <w:rFonts w:ascii="Times New Roman" w:eastAsia="Times New Roman" w:hAnsi="Times New Roman"/>
          <w:i/>
          <w:sz w:val="24"/>
          <w:szCs w:val="24"/>
          <w:lang w:eastAsia="ru-RU"/>
        </w:rPr>
        <w:t>Таблица 11</w:t>
      </w:r>
    </w:p>
    <w:tbl>
      <w:tblPr>
        <w:tblW w:w="5001" w:type="pct"/>
        <w:tblLayout w:type="fixed"/>
        <w:tblLook w:val="0000"/>
      </w:tblPr>
      <w:tblGrid>
        <w:gridCol w:w="736"/>
        <w:gridCol w:w="4250"/>
        <w:gridCol w:w="946"/>
        <w:gridCol w:w="832"/>
        <w:gridCol w:w="1137"/>
        <w:gridCol w:w="1005"/>
        <w:gridCol w:w="950"/>
      </w:tblGrid>
      <w:tr w:rsidR="006B335F" w:rsidRPr="00523F43" w:rsidTr="00232CA9">
        <w:trPr>
          <w:trHeight w:val="20"/>
          <w:tblHeader/>
        </w:trPr>
        <w:tc>
          <w:tcPr>
            <w:tcW w:w="373" w:type="pct"/>
            <w:vMerge w:val="restart"/>
            <w:tcBorders>
              <w:top w:val="single" w:sz="8" w:space="0" w:color="000000"/>
              <w:left w:val="single" w:sz="8" w:space="0" w:color="000000"/>
              <w:right w:val="single" w:sz="8" w:space="0" w:color="000000"/>
            </w:tcBorders>
            <w:vAlign w:val="center"/>
          </w:tcPr>
          <w:p w:rsidR="006B335F" w:rsidRPr="00523F43" w:rsidRDefault="006B335F" w:rsidP="00232CA9">
            <w:pPr>
              <w:autoSpaceDE w:val="0"/>
              <w:autoSpaceDN w:val="0"/>
              <w:adjustRightInd w:val="0"/>
              <w:jc w:val="center"/>
              <w:rPr>
                <w:rFonts w:eastAsia="Calibri"/>
                <w:bCs/>
                <w:color w:val="000000"/>
              </w:rPr>
            </w:pPr>
            <w:r w:rsidRPr="00523F43">
              <w:rPr>
                <w:rFonts w:eastAsia="Calibri"/>
                <w:bCs/>
                <w:color w:val="000000"/>
              </w:rPr>
              <w:t>Обозначение</w:t>
            </w:r>
          </w:p>
          <w:p w:rsidR="006B335F" w:rsidRPr="00523F43" w:rsidRDefault="006B335F" w:rsidP="00232CA9">
            <w:pPr>
              <w:autoSpaceDE w:val="0"/>
              <w:autoSpaceDN w:val="0"/>
              <w:adjustRightInd w:val="0"/>
              <w:jc w:val="center"/>
              <w:rPr>
                <w:rFonts w:eastAsia="Calibri"/>
                <w:bCs/>
                <w:color w:val="000000"/>
              </w:rPr>
            </w:pPr>
            <w:r w:rsidRPr="00523F43">
              <w:rPr>
                <w:rFonts w:eastAsia="Calibri"/>
                <w:bCs/>
                <w:color w:val="000000"/>
              </w:rPr>
              <w:t>задания в работе</w:t>
            </w:r>
          </w:p>
        </w:tc>
        <w:tc>
          <w:tcPr>
            <w:tcW w:w="2156" w:type="pct"/>
            <w:vMerge w:val="restart"/>
            <w:tcBorders>
              <w:top w:val="single" w:sz="8" w:space="0" w:color="000000"/>
              <w:left w:val="single" w:sz="8" w:space="0" w:color="000000"/>
              <w:right w:val="single" w:sz="8" w:space="0" w:color="000000"/>
            </w:tcBorders>
            <w:vAlign w:val="center"/>
          </w:tcPr>
          <w:p w:rsidR="006B335F" w:rsidRPr="00523F43" w:rsidRDefault="006B335F" w:rsidP="00232CA9">
            <w:pPr>
              <w:autoSpaceDE w:val="0"/>
              <w:autoSpaceDN w:val="0"/>
              <w:adjustRightInd w:val="0"/>
              <w:jc w:val="center"/>
              <w:rPr>
                <w:rFonts w:eastAsia="Calibri"/>
                <w:color w:val="000000"/>
              </w:rPr>
            </w:pPr>
            <w:r w:rsidRPr="00523F43">
              <w:rPr>
                <w:rFonts w:eastAsia="Calibri"/>
                <w:bCs/>
                <w:color w:val="000000"/>
              </w:rPr>
              <w:t>Проверяемые элементы содержания/ умения</w:t>
            </w:r>
          </w:p>
        </w:tc>
        <w:tc>
          <w:tcPr>
            <w:tcW w:w="480" w:type="pct"/>
            <w:vMerge w:val="restart"/>
            <w:tcBorders>
              <w:top w:val="single" w:sz="8" w:space="0" w:color="000000"/>
              <w:left w:val="single" w:sz="8" w:space="0" w:color="000000"/>
              <w:right w:val="single" w:sz="8" w:space="0" w:color="000000"/>
            </w:tcBorders>
            <w:vAlign w:val="center"/>
          </w:tcPr>
          <w:p w:rsidR="006B335F" w:rsidRPr="00523F43" w:rsidRDefault="006B335F" w:rsidP="00232CA9">
            <w:pPr>
              <w:autoSpaceDE w:val="0"/>
              <w:autoSpaceDN w:val="0"/>
              <w:adjustRightInd w:val="0"/>
              <w:jc w:val="center"/>
              <w:rPr>
                <w:rFonts w:eastAsia="Calibri"/>
                <w:color w:val="000000"/>
              </w:rPr>
            </w:pPr>
            <w:r w:rsidRPr="00523F43">
              <w:rPr>
                <w:rFonts w:eastAsia="Calibri"/>
                <w:bCs/>
                <w:color w:val="000000"/>
              </w:rPr>
              <w:t>Уровень сложности задания</w:t>
            </w:r>
          </w:p>
        </w:tc>
        <w:tc>
          <w:tcPr>
            <w:tcW w:w="1991" w:type="pct"/>
            <w:gridSpan w:val="4"/>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rPr>
            </w:pPr>
            <w:r w:rsidRPr="00523F43">
              <w:rPr>
                <w:rFonts w:eastAsia="Calibri"/>
              </w:rPr>
              <w:t xml:space="preserve">Процент </w:t>
            </w:r>
            <w:r w:rsidRPr="00523F43">
              <w:rPr>
                <w:rFonts w:eastAsia="Calibri"/>
                <w:color w:val="000000"/>
              </w:rPr>
              <w:t>выполнения по региону</w:t>
            </w:r>
          </w:p>
        </w:tc>
      </w:tr>
      <w:tr w:rsidR="006B335F" w:rsidRPr="00523F43" w:rsidTr="00232CA9">
        <w:trPr>
          <w:trHeight w:val="20"/>
          <w:tblHeader/>
        </w:trPr>
        <w:tc>
          <w:tcPr>
            <w:tcW w:w="373" w:type="pct"/>
            <w:vMerge/>
            <w:tcBorders>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jc w:val="center"/>
              <w:rPr>
                <w:rFonts w:eastAsia="Calibri"/>
                <w:bCs/>
                <w:color w:val="000000"/>
              </w:rPr>
            </w:pPr>
          </w:p>
        </w:tc>
        <w:tc>
          <w:tcPr>
            <w:tcW w:w="2156" w:type="pct"/>
            <w:vMerge/>
            <w:tcBorders>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jc w:val="center"/>
              <w:rPr>
                <w:rFonts w:eastAsia="Calibri"/>
                <w:bCs/>
                <w:color w:val="000000"/>
              </w:rPr>
            </w:pPr>
          </w:p>
        </w:tc>
        <w:tc>
          <w:tcPr>
            <w:tcW w:w="480" w:type="pct"/>
            <w:vMerge/>
            <w:tcBorders>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jc w:val="center"/>
              <w:rPr>
                <w:rFonts w:eastAsia="Calibri"/>
                <w:bCs/>
                <w:color w:val="000000"/>
              </w:rPr>
            </w:pP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rPr>
            </w:pPr>
            <w:r w:rsidRPr="00523F43">
              <w:rPr>
                <w:rFonts w:eastAsia="Calibri"/>
              </w:rPr>
              <w:t>средний</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jc w:val="center"/>
              <w:rPr>
                <w:rFonts w:eastAsia="Calibri"/>
                <w:bCs/>
              </w:rPr>
            </w:pPr>
            <w:r w:rsidRPr="00523F43">
              <w:rPr>
                <w:rFonts w:eastAsia="Calibri"/>
                <w:bCs/>
              </w:rPr>
              <w:t>в группе не преодолевших минимальный балл</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jc w:val="center"/>
              <w:rPr>
                <w:rFonts w:eastAsia="Calibri"/>
                <w:bCs/>
              </w:rPr>
            </w:pPr>
            <w:r w:rsidRPr="00523F43">
              <w:rPr>
                <w:rFonts w:eastAsia="Calibri"/>
                <w:bCs/>
              </w:rPr>
              <w:t>в группе 61-80 т.б.</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jc w:val="center"/>
              <w:rPr>
                <w:rFonts w:eastAsia="Calibri"/>
                <w:bCs/>
              </w:rPr>
            </w:pPr>
            <w:r w:rsidRPr="00523F43">
              <w:rPr>
                <w:rFonts w:eastAsia="Calibri"/>
                <w:bCs/>
              </w:rPr>
              <w:t>в группе 81-100 т.б.</w:t>
            </w:r>
          </w:p>
        </w:tc>
      </w:tr>
      <w:tr w:rsidR="006B335F" w:rsidRPr="00523F43" w:rsidTr="00232CA9">
        <w:trPr>
          <w:trHeight w:val="20"/>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b/>
                <w:color w:val="000000"/>
              </w:rPr>
            </w:pPr>
            <w:r w:rsidRPr="00523F43">
              <w:rPr>
                <w:rFonts w:eastAsia="Calibri"/>
                <w:b/>
                <w:color w:val="000000"/>
              </w:rPr>
              <w:t>Часть 1</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rPr>
            </w:pPr>
            <w:r w:rsidRPr="00523F43">
              <w:rPr>
                <w:rFonts w:eastAsia="Calibri"/>
              </w:rPr>
              <w:t>1</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ind w:left="-57" w:right="-57"/>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 (история России, история зарубежных стран)/</w:t>
            </w:r>
          </w:p>
          <w:p w:rsidR="006B335F" w:rsidRPr="00523F43" w:rsidRDefault="006B335F" w:rsidP="00232CA9">
            <w:pPr>
              <w:ind w:left="-57" w:right="-57"/>
              <w:jc w:val="both"/>
              <w:rPr>
                <w:rFonts w:eastAsia="Calibri"/>
              </w:rPr>
            </w:pPr>
            <w:r w:rsidRPr="00523F43">
              <w:rPr>
                <w:rFonts w:eastAsia="Calibri"/>
              </w:rPr>
              <w:t>Систематизация исторической информации (умение определять последовательность событий)</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П</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67,0%</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29,0%</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82,0%</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90%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2</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ind w:left="-57" w:right="-57"/>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w:t>
            </w:r>
          </w:p>
          <w:p w:rsidR="006B335F" w:rsidRPr="00523F43" w:rsidRDefault="006B335F" w:rsidP="00232CA9">
            <w:pPr>
              <w:ind w:left="-57" w:right="-57"/>
              <w:jc w:val="both"/>
              <w:rPr>
                <w:rFonts w:eastAsia="Calibri"/>
              </w:rPr>
            </w:pPr>
            <w:r w:rsidRPr="00523F43">
              <w:rPr>
                <w:rFonts w:eastAsia="Calibri"/>
              </w:rPr>
              <w:t>Знание дат (задание на установление соответствия)</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55,5%</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3,2%</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84,7%</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100%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3</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ind w:left="-57" w:right="-57"/>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w:t>
            </w:r>
          </w:p>
          <w:p w:rsidR="006B335F" w:rsidRPr="00523F43" w:rsidRDefault="006B335F" w:rsidP="00232CA9">
            <w:pPr>
              <w:ind w:left="-57" w:right="-57"/>
              <w:jc w:val="both"/>
              <w:rPr>
                <w:rFonts w:eastAsia="Calibri"/>
              </w:rPr>
            </w:pPr>
            <w:r w:rsidRPr="00523F43">
              <w:rPr>
                <w:rFonts w:eastAsia="Calibri"/>
              </w:rPr>
              <w:t>Определение терминов (множественный выбор)</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rPr>
            </w:pPr>
            <w:r w:rsidRPr="00523F43">
              <w:rPr>
                <w:rFonts w:eastAsia="Calibri"/>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34,4%</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51,3%</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80%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rPr>
            </w:pPr>
            <w:r w:rsidRPr="00523F43">
              <w:rPr>
                <w:rFonts w:eastAsia="Calibri"/>
              </w:rPr>
              <w:t>4</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ind w:left="-57" w:right="-57"/>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w:t>
            </w:r>
          </w:p>
          <w:p w:rsidR="006B335F" w:rsidRPr="00523F43" w:rsidRDefault="006B335F" w:rsidP="00232CA9">
            <w:pPr>
              <w:ind w:left="-57" w:right="-57"/>
              <w:jc w:val="both"/>
              <w:rPr>
                <w:rFonts w:eastAsia="Calibri"/>
              </w:rPr>
            </w:pPr>
            <w:r w:rsidRPr="00523F43">
              <w:rPr>
                <w:rFonts w:eastAsia="Calibri"/>
              </w:rPr>
              <w:t>Определение термина по нескольким признакам</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rPr>
            </w:pPr>
            <w:r w:rsidRPr="00523F43">
              <w:rPr>
                <w:rFonts w:eastAsia="Calibri"/>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48,0%</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6,5%</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78,0%</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95%</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5</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ind w:left="-57" w:right="-57"/>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w:t>
            </w:r>
          </w:p>
          <w:p w:rsidR="006B335F" w:rsidRPr="00523F43" w:rsidRDefault="006B335F" w:rsidP="00232CA9">
            <w:pPr>
              <w:ind w:left="-57" w:right="-57"/>
              <w:jc w:val="both"/>
              <w:rPr>
                <w:rFonts w:eastAsia="Calibri"/>
              </w:rPr>
            </w:pPr>
            <w:r w:rsidRPr="00523F43">
              <w:rPr>
                <w:rFonts w:eastAsia="Calibri"/>
              </w:rPr>
              <w:t>Знание основных фактов, процессов, явлений (задание на установление соответствия)</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50,3%</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91,3%</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100%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6</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ind w:left="-57" w:right="-57"/>
              <w:jc w:val="both"/>
              <w:rPr>
                <w:rFonts w:eastAsia="Calibri"/>
              </w:rPr>
            </w:pPr>
            <w:r w:rsidRPr="00523F43">
              <w:rPr>
                <w:rFonts w:eastAsia="Calibri"/>
              </w:rPr>
              <w:t>VIII в. – 1914 г./</w:t>
            </w:r>
          </w:p>
          <w:p w:rsidR="006B335F" w:rsidRPr="00523F43" w:rsidRDefault="006B335F" w:rsidP="00232CA9">
            <w:pPr>
              <w:ind w:left="-57" w:right="-57"/>
              <w:jc w:val="both"/>
              <w:rPr>
                <w:rFonts w:eastAsia="Calibri"/>
              </w:rPr>
            </w:pPr>
            <w:r w:rsidRPr="00523F43">
              <w:rPr>
                <w:rFonts w:eastAsia="Calibri"/>
              </w:rPr>
              <w:t>Работа с текстовым историческим источником (задание на установление соответствия)</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41,1%</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3,2%</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77,3%</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100%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7</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ind w:left="-57" w:right="-57"/>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w:t>
            </w:r>
          </w:p>
          <w:p w:rsidR="006B335F" w:rsidRPr="00523F43" w:rsidRDefault="006B335F" w:rsidP="00232CA9">
            <w:pPr>
              <w:ind w:left="-57" w:right="-57"/>
              <w:jc w:val="both"/>
              <w:rPr>
                <w:rFonts w:eastAsia="Calibri"/>
              </w:rPr>
            </w:pPr>
            <w:r w:rsidRPr="00523F43">
              <w:rPr>
                <w:rFonts w:eastAsia="Calibri"/>
              </w:rPr>
              <w:t>Работа с текстовым историческим источником (множественный выбор)</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П</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21,3%</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12,9%</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36,0%</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75%</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8</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ind w:left="-57" w:right="-57"/>
              <w:jc w:val="both"/>
              <w:rPr>
                <w:rFonts w:eastAsia="Calibri"/>
              </w:rPr>
            </w:pPr>
            <w:r w:rsidRPr="00523F43">
              <w:rPr>
                <w:rFonts w:eastAsia="Calibri"/>
              </w:rPr>
              <w:t>1941 – 1945 гг./</w:t>
            </w:r>
          </w:p>
          <w:p w:rsidR="006B335F" w:rsidRPr="00523F43" w:rsidRDefault="006B335F" w:rsidP="00232CA9">
            <w:pPr>
              <w:ind w:left="-57" w:right="-57"/>
              <w:jc w:val="both"/>
              <w:rPr>
                <w:rFonts w:eastAsia="Calibri"/>
              </w:rPr>
            </w:pPr>
            <w:r w:rsidRPr="00523F43">
              <w:rPr>
                <w:rFonts w:eastAsia="Calibri"/>
              </w:rPr>
              <w:t>Знание основных фактов, процессов, явлений (задание на заполнение пропусков в предложениях)</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48,0%</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22,6%</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72,0%</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90%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9</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ind w:left="-57" w:right="-57"/>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w:t>
            </w:r>
          </w:p>
          <w:p w:rsidR="006B335F" w:rsidRPr="00523F43" w:rsidRDefault="006B335F" w:rsidP="00232CA9">
            <w:pPr>
              <w:ind w:left="-57" w:right="-57"/>
              <w:jc w:val="both"/>
              <w:rPr>
                <w:rFonts w:eastAsia="Calibri"/>
              </w:rPr>
            </w:pPr>
            <w:r w:rsidRPr="00523F43">
              <w:rPr>
                <w:rFonts w:eastAsia="Calibri"/>
              </w:rPr>
              <w:t>Знание исторических деятелей (задание на установление соответствия)</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30,4%</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60,0%</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90%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10</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ind w:left="-57" w:right="-57"/>
              <w:jc w:val="both"/>
              <w:rPr>
                <w:rFonts w:eastAsia="Calibri"/>
              </w:rPr>
            </w:pPr>
            <w:r w:rsidRPr="00523F43">
              <w:rPr>
                <w:rFonts w:eastAsia="Calibri"/>
              </w:rPr>
              <w:t>1914-2012 гг./</w:t>
            </w:r>
          </w:p>
          <w:p w:rsidR="006B335F" w:rsidRPr="00523F43" w:rsidRDefault="006B335F" w:rsidP="00232CA9">
            <w:pPr>
              <w:ind w:left="-57" w:right="-57"/>
              <w:jc w:val="both"/>
              <w:rPr>
                <w:rFonts w:eastAsia="Calibri"/>
              </w:rPr>
            </w:pPr>
            <w:r w:rsidRPr="00523F43">
              <w:rPr>
                <w:rFonts w:eastAsia="Calibri"/>
              </w:rPr>
              <w:t xml:space="preserve">Работа с текстовым историческим источником (краткий ответ в виде </w:t>
            </w:r>
            <w:r w:rsidRPr="00523F43">
              <w:rPr>
                <w:rFonts w:eastAsia="Calibri"/>
              </w:rPr>
              <w:lastRenderedPageBreak/>
              <w:t>слова, словосочетания)</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lastRenderedPageBreak/>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66,1%</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12,9%</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89,3%</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95%</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lastRenderedPageBreak/>
              <w:t>11</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ind w:left="-57" w:right="-57"/>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 (история России, история зарубежных стран)./</w:t>
            </w:r>
          </w:p>
          <w:p w:rsidR="006B335F" w:rsidRPr="00523F43" w:rsidRDefault="006B335F" w:rsidP="00232CA9">
            <w:pPr>
              <w:ind w:left="-57" w:right="-57"/>
              <w:jc w:val="both"/>
              <w:rPr>
                <w:rFonts w:eastAsia="Calibri"/>
              </w:rPr>
            </w:pPr>
            <w:r w:rsidRPr="00523F43">
              <w:rPr>
                <w:rFonts w:eastAsia="Calibri"/>
              </w:rPr>
              <w:t>Систематизация исторической информации, представленной в различных знаковых системах (таблица)</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П</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19,3%</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68,0%</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90%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12</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ind w:left="-57" w:right="-57"/>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w:t>
            </w:r>
          </w:p>
          <w:p w:rsidR="006B335F" w:rsidRPr="00523F43" w:rsidRDefault="006B335F" w:rsidP="00232CA9">
            <w:pPr>
              <w:ind w:left="-57" w:right="-57"/>
              <w:jc w:val="both"/>
              <w:rPr>
                <w:rFonts w:eastAsia="Calibri"/>
              </w:rPr>
            </w:pPr>
            <w:r w:rsidRPr="00523F43">
              <w:rPr>
                <w:rFonts w:eastAsia="Calibri"/>
              </w:rPr>
              <w:t>Работа с текстовым историческим источником</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П</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38,5%</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6,5%</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59,3%</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80%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13</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ind w:left="-57" w:right="-57"/>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w:t>
            </w:r>
          </w:p>
          <w:p w:rsidR="006B335F" w:rsidRPr="00523F43" w:rsidRDefault="006B335F" w:rsidP="00232CA9">
            <w:pPr>
              <w:ind w:left="-57" w:right="-57"/>
              <w:jc w:val="both"/>
              <w:rPr>
                <w:rFonts w:eastAsia="Calibri"/>
              </w:rPr>
            </w:pPr>
            <w:r w:rsidRPr="00523F43">
              <w:rPr>
                <w:rFonts w:eastAsia="Calibri"/>
              </w:rPr>
              <w:t>Работа с исторической картой (схемой)</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59,2%</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16,1%</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78,0%</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90%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14</w:t>
            </w:r>
          </w:p>
        </w:tc>
        <w:tc>
          <w:tcPr>
            <w:tcW w:w="2156" w:type="pct"/>
            <w:tcBorders>
              <w:top w:val="single" w:sz="8" w:space="0" w:color="000000"/>
              <w:left w:val="single" w:sz="8" w:space="0" w:color="000000"/>
              <w:bottom w:val="single" w:sz="8" w:space="0" w:color="000000"/>
              <w:right w:val="single" w:sz="8" w:space="0" w:color="000000"/>
            </w:tcBorders>
          </w:tcPr>
          <w:p w:rsidR="006B335F" w:rsidRPr="00523F43" w:rsidRDefault="006B335F" w:rsidP="00232CA9">
            <w:pPr>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w:t>
            </w:r>
          </w:p>
          <w:p w:rsidR="006B335F" w:rsidRPr="00523F43" w:rsidRDefault="006B335F" w:rsidP="00232CA9">
            <w:pPr>
              <w:jc w:val="both"/>
              <w:rPr>
                <w:rFonts w:eastAsia="Calibri"/>
              </w:rPr>
            </w:pPr>
            <w:r w:rsidRPr="00523F43">
              <w:rPr>
                <w:rFonts w:eastAsia="Calibri"/>
              </w:rPr>
              <w:t>Работа с исторической картой (схемой)</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48,3%</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3,2%</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76,0%</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100%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15</w:t>
            </w:r>
          </w:p>
        </w:tc>
        <w:tc>
          <w:tcPr>
            <w:tcW w:w="2156" w:type="pct"/>
            <w:tcBorders>
              <w:top w:val="single" w:sz="8" w:space="0" w:color="000000"/>
              <w:left w:val="single" w:sz="8" w:space="0" w:color="000000"/>
              <w:bottom w:val="single" w:sz="8" w:space="0" w:color="000000"/>
              <w:right w:val="single" w:sz="8" w:space="0" w:color="000000"/>
            </w:tcBorders>
          </w:tcPr>
          <w:p w:rsidR="006B335F" w:rsidRPr="00523F43" w:rsidRDefault="006B335F" w:rsidP="00232CA9">
            <w:pPr>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w:t>
            </w:r>
          </w:p>
          <w:p w:rsidR="006B335F" w:rsidRPr="00523F43" w:rsidRDefault="006B335F" w:rsidP="00232CA9">
            <w:pPr>
              <w:jc w:val="both"/>
              <w:rPr>
                <w:rFonts w:eastAsia="Calibri"/>
              </w:rPr>
            </w:pPr>
            <w:r w:rsidRPr="00523F43">
              <w:rPr>
                <w:rFonts w:eastAsia="Calibri"/>
              </w:rPr>
              <w:t>Работа с исторической картой (схемой)</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21,6%</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12,9%</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41,3%</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80%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16</w:t>
            </w:r>
          </w:p>
        </w:tc>
        <w:tc>
          <w:tcPr>
            <w:tcW w:w="2156" w:type="pct"/>
            <w:tcBorders>
              <w:top w:val="single" w:sz="8" w:space="0" w:color="000000"/>
              <w:left w:val="single" w:sz="8" w:space="0" w:color="000000"/>
              <w:bottom w:val="single" w:sz="8" w:space="0" w:color="000000"/>
              <w:right w:val="single" w:sz="8" w:space="0" w:color="000000"/>
            </w:tcBorders>
          </w:tcPr>
          <w:p w:rsidR="006B335F" w:rsidRPr="00523F43" w:rsidRDefault="006B335F" w:rsidP="00232CA9">
            <w:pPr>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w:t>
            </w:r>
          </w:p>
          <w:p w:rsidR="006B335F" w:rsidRPr="00523F43" w:rsidRDefault="006B335F" w:rsidP="00232CA9">
            <w:pPr>
              <w:jc w:val="both"/>
              <w:rPr>
                <w:rFonts w:eastAsia="Calibri"/>
              </w:rPr>
            </w:pPr>
            <w:r w:rsidRPr="00523F43">
              <w:rPr>
                <w:rFonts w:eastAsia="Calibri"/>
              </w:rPr>
              <w:t>Работа с исторической картой (схемой)</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П</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18,3%</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30,7%</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50%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17</w:t>
            </w:r>
          </w:p>
        </w:tc>
        <w:tc>
          <w:tcPr>
            <w:tcW w:w="2156" w:type="pct"/>
            <w:tcBorders>
              <w:top w:val="single" w:sz="8" w:space="0" w:color="000000"/>
              <w:left w:val="single" w:sz="8" w:space="0" w:color="000000"/>
              <w:bottom w:val="single" w:sz="8" w:space="0" w:color="000000"/>
              <w:right w:val="single" w:sz="8" w:space="0" w:color="000000"/>
            </w:tcBorders>
          </w:tcPr>
          <w:p w:rsidR="006B335F" w:rsidRPr="00523F43" w:rsidRDefault="006B335F" w:rsidP="00232CA9">
            <w:pPr>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w:t>
            </w:r>
          </w:p>
          <w:p w:rsidR="006B335F" w:rsidRPr="00523F43" w:rsidRDefault="006B335F" w:rsidP="00232CA9">
            <w:pPr>
              <w:jc w:val="both"/>
              <w:rPr>
                <w:rFonts w:eastAsia="Calibri"/>
              </w:rPr>
            </w:pPr>
            <w:r w:rsidRPr="00523F43">
              <w:rPr>
                <w:rFonts w:eastAsia="Calibri"/>
              </w:rPr>
              <w:t>Знание основных фактов, процессов, явлений истории культуры России (задание на установление соответствия)</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25,8%</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3,2%</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54,7%</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75%</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18</w:t>
            </w:r>
          </w:p>
        </w:tc>
        <w:tc>
          <w:tcPr>
            <w:tcW w:w="2156" w:type="pct"/>
            <w:tcBorders>
              <w:top w:val="single" w:sz="8" w:space="0" w:color="000000"/>
              <w:left w:val="single" w:sz="8" w:space="0" w:color="000000"/>
              <w:bottom w:val="single" w:sz="8" w:space="0" w:color="000000"/>
              <w:right w:val="single" w:sz="8" w:space="0" w:color="000000"/>
            </w:tcBorders>
          </w:tcPr>
          <w:p w:rsidR="006B335F" w:rsidRPr="00523F43" w:rsidRDefault="006B335F" w:rsidP="00232CA9">
            <w:pPr>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w:t>
            </w:r>
          </w:p>
          <w:p w:rsidR="006B335F" w:rsidRPr="00523F43" w:rsidRDefault="006B335F" w:rsidP="00232CA9">
            <w:pPr>
              <w:jc w:val="both"/>
              <w:rPr>
                <w:rFonts w:eastAsia="Calibri"/>
              </w:rPr>
            </w:pPr>
            <w:r w:rsidRPr="00523F43">
              <w:rPr>
                <w:rFonts w:eastAsia="Calibri"/>
              </w:rPr>
              <w:t>Анализ иллюстративного материала</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П</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45,2%</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6,5%</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69,3%</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100%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19</w:t>
            </w:r>
          </w:p>
        </w:tc>
        <w:tc>
          <w:tcPr>
            <w:tcW w:w="2156" w:type="pct"/>
            <w:tcBorders>
              <w:top w:val="single" w:sz="8" w:space="0" w:color="000000"/>
              <w:left w:val="single" w:sz="8" w:space="0" w:color="000000"/>
              <w:bottom w:val="single" w:sz="8" w:space="0" w:color="000000"/>
              <w:right w:val="single" w:sz="8" w:space="0" w:color="000000"/>
            </w:tcBorders>
          </w:tcPr>
          <w:p w:rsidR="006B335F" w:rsidRPr="00523F43" w:rsidRDefault="006B335F" w:rsidP="00232CA9">
            <w:pPr>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w:t>
            </w:r>
          </w:p>
          <w:p w:rsidR="006B335F" w:rsidRPr="00523F43" w:rsidRDefault="006B335F" w:rsidP="00232CA9">
            <w:pPr>
              <w:jc w:val="both"/>
              <w:rPr>
                <w:rFonts w:eastAsia="Calibri"/>
              </w:rPr>
            </w:pPr>
            <w:r w:rsidRPr="00523F43">
              <w:rPr>
                <w:rFonts w:eastAsia="Calibri"/>
              </w:rPr>
              <w:t>Анализ иллюстративного материала</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49,6%</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22,6%</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72,0%</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85%</w:t>
            </w:r>
          </w:p>
        </w:tc>
      </w:tr>
      <w:tr w:rsidR="006B335F" w:rsidRPr="00523F43" w:rsidTr="00232CA9">
        <w:trPr>
          <w:trHeight w:val="20"/>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b/>
                <w:color w:val="000000"/>
              </w:rPr>
              <w:t>Часть 2</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36685D">
              <w:rPr>
                <w:rFonts w:eastAsia="Calibri"/>
                <w:color w:val="000000"/>
              </w:rPr>
              <w:t>20</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ind w:left="-57" w:right="-57"/>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w:t>
            </w:r>
          </w:p>
          <w:p w:rsidR="006B335F" w:rsidRPr="00523F43" w:rsidRDefault="006B335F" w:rsidP="00232CA9">
            <w:pPr>
              <w:ind w:left="-57" w:right="-57"/>
              <w:jc w:val="both"/>
              <w:rPr>
                <w:rFonts w:eastAsia="Calibri"/>
              </w:rPr>
            </w:pPr>
            <w:r w:rsidRPr="00523F43">
              <w:rPr>
                <w:rFonts w:eastAsia="Calibri"/>
              </w:rPr>
              <w:t>Характеристика авторства, времени, обстоятельств и целей создания источника</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П</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22,7%</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52,0%</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70%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21</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w:t>
            </w:r>
          </w:p>
          <w:p w:rsidR="006B335F" w:rsidRPr="00523F43" w:rsidRDefault="006B335F" w:rsidP="00232CA9">
            <w:pPr>
              <w:jc w:val="both"/>
              <w:rPr>
                <w:rFonts w:eastAsia="Calibri"/>
              </w:rPr>
            </w:pPr>
            <w:r w:rsidRPr="00523F43">
              <w:rPr>
                <w:rFonts w:eastAsia="Calibri"/>
              </w:rPr>
              <w:t>Умение проводить поиск исторической информации в источниках разного типа</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Б</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50,6%</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29,0%</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68,7%</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85%</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22</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w:t>
            </w:r>
          </w:p>
          <w:p w:rsidR="006B335F" w:rsidRPr="00523F43" w:rsidRDefault="006B335F" w:rsidP="00232CA9">
            <w:pPr>
              <w:jc w:val="both"/>
              <w:rPr>
                <w:rFonts w:eastAsia="Calibri"/>
              </w:rPr>
            </w:pPr>
            <w:r w:rsidRPr="00523F43">
              <w:rPr>
                <w:rFonts w:eastAsia="Calibri"/>
              </w:rPr>
              <w:t xml:space="preserve">Умение использовать принципы структурно-функционального, временного и пространственного </w:t>
            </w:r>
            <w:r w:rsidRPr="00523F43">
              <w:rPr>
                <w:rFonts w:eastAsia="Calibri"/>
              </w:rPr>
              <w:lastRenderedPageBreak/>
              <w:t>анализа при работе с источником</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lastRenderedPageBreak/>
              <w:t>В</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17,2%</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33,3%</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75%</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lastRenderedPageBreak/>
              <w:t>23</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w:t>
            </w:r>
          </w:p>
          <w:p w:rsidR="006B335F" w:rsidRPr="00523F43" w:rsidRDefault="006B335F" w:rsidP="00232CA9">
            <w:pPr>
              <w:jc w:val="both"/>
              <w:rPr>
                <w:rFonts w:eastAsia="Calibri"/>
              </w:rPr>
            </w:pPr>
            <w:r w:rsidRPr="00523F43">
              <w:rPr>
                <w:rFonts w:eastAsia="Calibri"/>
              </w:rPr>
              <w:t>Умение использовать принципы структурно-функционального, временного и пространственного анализа при рассмотрении фактов, явлений, процессов (задание-задача)</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В</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4,7%</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8,7%</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50%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24</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both"/>
              <w:rPr>
                <w:rFonts w:eastAsia="Calibri"/>
              </w:rPr>
            </w:pPr>
            <w:r w:rsidRPr="00523F43">
              <w:rPr>
                <w:rFonts w:eastAsia="Calibri"/>
              </w:rPr>
              <w:t>VIII – начало XX</w:t>
            </w:r>
            <w:r w:rsidRPr="00523F43">
              <w:rPr>
                <w:rFonts w:eastAsia="Calibri"/>
                <w:lang w:val="en-US"/>
              </w:rPr>
              <w:t>I</w:t>
            </w:r>
            <w:r w:rsidRPr="00523F43">
              <w:rPr>
                <w:rFonts w:eastAsia="Calibri"/>
              </w:rPr>
              <w:t xml:space="preserve"> в./</w:t>
            </w:r>
          </w:p>
          <w:p w:rsidR="006B335F" w:rsidRPr="00523F43" w:rsidRDefault="006B335F" w:rsidP="00232CA9">
            <w:pPr>
              <w:jc w:val="both"/>
              <w:rPr>
                <w:rFonts w:eastAsia="Calibri"/>
              </w:rPr>
            </w:pPr>
            <w:r w:rsidRPr="00523F43">
              <w:rPr>
                <w:rFonts w:eastAsia="Calibri"/>
              </w:rPr>
              <w:t>Умение использовать исторические сведения для аргументации в ходе дискуссии</w:t>
            </w:r>
          </w:p>
        </w:tc>
        <w:tc>
          <w:tcPr>
            <w:tcW w:w="48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firstLine="67"/>
              <w:jc w:val="center"/>
              <w:rPr>
                <w:rFonts w:eastAsia="Calibri"/>
                <w:color w:val="000000"/>
              </w:rPr>
            </w:pPr>
            <w:r w:rsidRPr="00523F43">
              <w:rPr>
                <w:rFonts w:eastAsia="Calibri"/>
                <w:color w:val="000000"/>
              </w:rPr>
              <w:t>В</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2,6%</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4,0%</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45%</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25</w:t>
            </w:r>
          </w:p>
        </w:tc>
        <w:tc>
          <w:tcPr>
            <w:tcW w:w="4627" w:type="pct"/>
            <w:gridSpan w:val="6"/>
            <w:tcBorders>
              <w:top w:val="single" w:sz="8" w:space="0" w:color="000000"/>
              <w:left w:val="single" w:sz="8" w:space="0" w:color="000000"/>
              <w:bottom w:val="single" w:sz="8" w:space="0" w:color="000000"/>
              <w:right w:val="single" w:sz="8" w:space="0" w:color="000000"/>
            </w:tcBorders>
          </w:tcPr>
          <w:p w:rsidR="006B335F" w:rsidRPr="00523F43" w:rsidRDefault="006B335F" w:rsidP="00232CA9">
            <w:pPr>
              <w:jc w:val="both"/>
              <w:rPr>
                <w:rFonts w:eastAsia="Calibri"/>
              </w:rPr>
            </w:pPr>
            <w:r w:rsidRPr="00523F43">
              <w:rPr>
                <w:rFonts w:eastAsia="Calibri"/>
                <w:b/>
                <w:i/>
              </w:rPr>
              <w:t>Историческое сочинение</w:t>
            </w:r>
            <w:r w:rsidRPr="00523F43">
              <w:rPr>
                <w:rFonts w:eastAsia="Calibri"/>
              </w:rPr>
              <w:t>/</w:t>
            </w:r>
          </w:p>
          <w:p w:rsidR="006B335F" w:rsidRPr="00523F43" w:rsidRDefault="006B335F" w:rsidP="00232CA9">
            <w:pPr>
              <w:jc w:val="both"/>
              <w:rPr>
                <w:rFonts w:eastAsia="Calibri"/>
              </w:rPr>
            </w:pPr>
            <w:r w:rsidRPr="00523F43">
              <w:rPr>
                <w:rFonts w:eastAsia="Calibri"/>
              </w:rPr>
              <w:t>умение представлять результаты историко-познавательной деятельности в свободной форме с ориентацией на заданные параметры деятельности</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К1</w:t>
            </w:r>
          </w:p>
        </w:tc>
        <w:tc>
          <w:tcPr>
            <w:tcW w:w="2156" w:type="pct"/>
            <w:tcBorders>
              <w:top w:val="single" w:sz="8" w:space="0" w:color="000000"/>
              <w:left w:val="single" w:sz="8" w:space="0" w:color="000000"/>
              <w:bottom w:val="single" w:sz="8" w:space="0" w:color="000000"/>
              <w:right w:val="single" w:sz="8" w:space="0" w:color="000000"/>
            </w:tcBorders>
          </w:tcPr>
          <w:p w:rsidR="006B335F" w:rsidRPr="00523F43" w:rsidRDefault="006B335F" w:rsidP="00232CA9">
            <w:pPr>
              <w:rPr>
                <w:rFonts w:eastAsia="Calibri"/>
                <w:b/>
              </w:rPr>
            </w:pPr>
            <w:r w:rsidRPr="00523F43">
              <w:rPr>
                <w:rFonts w:eastAsia="Calibri"/>
              </w:rPr>
              <w:t>Указание событий (явлений, процессов)</w:t>
            </w:r>
          </w:p>
        </w:tc>
        <w:tc>
          <w:tcPr>
            <w:tcW w:w="480" w:type="pct"/>
            <w:vMerge w:val="restart"/>
            <w:tcBorders>
              <w:top w:val="single" w:sz="8" w:space="0" w:color="000000"/>
              <w:left w:val="single" w:sz="8" w:space="0" w:color="000000"/>
              <w:right w:val="single" w:sz="8" w:space="0" w:color="000000"/>
            </w:tcBorders>
            <w:vAlign w:val="center"/>
          </w:tcPr>
          <w:p w:rsidR="006B335F" w:rsidRPr="00523F43" w:rsidRDefault="006B335F" w:rsidP="00232CA9">
            <w:pPr>
              <w:jc w:val="center"/>
              <w:rPr>
                <w:rFonts w:eastAsia="Calibri"/>
              </w:rPr>
            </w:pPr>
            <w:r w:rsidRPr="00523F43">
              <w:rPr>
                <w:rFonts w:eastAsia="Calibri"/>
              </w:rPr>
              <w:t>В</w:t>
            </w: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77,3%</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100,0%</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100%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К2</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rPr>
                <w:rFonts w:eastAsia="Calibri"/>
                <w:b/>
              </w:rPr>
            </w:pPr>
            <w:r w:rsidRPr="00523F43">
              <w:rPr>
                <w:rFonts w:eastAsia="Calibri"/>
              </w:rPr>
              <w:t>Исторические личности, их роль в указанных событиях данного периода истории</w:t>
            </w:r>
          </w:p>
        </w:tc>
        <w:tc>
          <w:tcPr>
            <w:tcW w:w="480" w:type="pct"/>
            <w:vMerge/>
            <w:tcBorders>
              <w:left w:val="single" w:sz="8" w:space="0" w:color="000000"/>
              <w:right w:val="single" w:sz="8" w:space="0" w:color="000000"/>
            </w:tcBorders>
          </w:tcPr>
          <w:p w:rsidR="006B335F" w:rsidRPr="00523F43" w:rsidRDefault="006B335F" w:rsidP="00232CA9">
            <w:pPr>
              <w:rPr>
                <w:rFonts w:eastAsia="Calibri"/>
              </w:rPr>
            </w:pP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13,0%</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28,0%</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70%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К3</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rPr>
                <w:rFonts w:eastAsia="Calibri"/>
                <w:b/>
              </w:rPr>
            </w:pPr>
            <w:r w:rsidRPr="00523F43">
              <w:rPr>
                <w:rFonts w:eastAsia="Calibri"/>
              </w:rPr>
              <w:t>Причинно-следственные связи</w:t>
            </w:r>
          </w:p>
        </w:tc>
        <w:tc>
          <w:tcPr>
            <w:tcW w:w="480" w:type="pct"/>
            <w:vMerge/>
            <w:tcBorders>
              <w:left w:val="single" w:sz="8" w:space="0" w:color="000000"/>
              <w:right w:val="single" w:sz="8" w:space="0" w:color="000000"/>
            </w:tcBorders>
          </w:tcPr>
          <w:p w:rsidR="006B335F" w:rsidRPr="00523F43" w:rsidRDefault="006B335F" w:rsidP="00232CA9">
            <w:pPr>
              <w:rPr>
                <w:rFonts w:eastAsia="Calibri"/>
              </w:rPr>
            </w:pP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29,9%</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64,0%</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100%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К4</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rPr>
                <w:rFonts w:eastAsia="Calibri"/>
                <w:b/>
              </w:rPr>
            </w:pPr>
            <w:r w:rsidRPr="00523F43">
              <w:rPr>
                <w:rFonts w:eastAsia="Calibri"/>
              </w:rPr>
              <w:t>Оценка влияния данного периода на дальнейшую историю России</w:t>
            </w:r>
          </w:p>
        </w:tc>
        <w:tc>
          <w:tcPr>
            <w:tcW w:w="480" w:type="pct"/>
            <w:vMerge/>
            <w:tcBorders>
              <w:left w:val="single" w:sz="8" w:space="0" w:color="000000"/>
              <w:right w:val="single" w:sz="8" w:space="0" w:color="000000"/>
            </w:tcBorders>
          </w:tcPr>
          <w:p w:rsidR="006B335F" w:rsidRPr="00523F43" w:rsidRDefault="006B335F" w:rsidP="00232CA9">
            <w:pPr>
              <w:rPr>
                <w:rFonts w:eastAsia="Calibri"/>
              </w:rPr>
            </w:pP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31,5%</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62,0%</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95%</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К5</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rPr>
                <w:rFonts w:eastAsia="Calibri"/>
                <w:b/>
              </w:rPr>
            </w:pPr>
            <w:r w:rsidRPr="00523F43">
              <w:rPr>
                <w:rFonts w:eastAsia="Calibri"/>
              </w:rPr>
              <w:t>Использование исторической терминологии</w:t>
            </w:r>
          </w:p>
        </w:tc>
        <w:tc>
          <w:tcPr>
            <w:tcW w:w="480" w:type="pct"/>
            <w:vMerge/>
            <w:tcBorders>
              <w:left w:val="single" w:sz="8" w:space="0" w:color="000000"/>
              <w:right w:val="single" w:sz="8" w:space="0" w:color="000000"/>
            </w:tcBorders>
          </w:tcPr>
          <w:p w:rsidR="006B335F" w:rsidRPr="00523F43" w:rsidRDefault="006B335F" w:rsidP="00232CA9">
            <w:pPr>
              <w:rPr>
                <w:rFonts w:eastAsia="Calibri"/>
              </w:rPr>
            </w:pP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80,8%</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3,2%</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100,0%</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100%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К6</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rPr>
                <w:rFonts w:eastAsia="Calibri"/>
                <w:b/>
              </w:rPr>
            </w:pPr>
            <w:r w:rsidRPr="00523F43">
              <w:rPr>
                <w:rFonts w:eastAsia="Calibri"/>
              </w:rPr>
              <w:t>Наличие/ отсутствие фактических ошибок</w:t>
            </w:r>
          </w:p>
        </w:tc>
        <w:tc>
          <w:tcPr>
            <w:tcW w:w="480" w:type="pct"/>
            <w:vMerge/>
            <w:tcBorders>
              <w:left w:val="single" w:sz="8" w:space="0" w:color="000000"/>
              <w:right w:val="single" w:sz="8" w:space="0" w:color="000000"/>
            </w:tcBorders>
          </w:tcPr>
          <w:p w:rsidR="006B335F" w:rsidRPr="00523F43" w:rsidRDefault="006B335F" w:rsidP="00232CA9">
            <w:pPr>
              <w:rPr>
                <w:rFonts w:eastAsia="Calibri"/>
              </w:rPr>
            </w:pP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11,2%</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29,3%</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60%</w:t>
            </w:r>
          </w:p>
        </w:tc>
      </w:tr>
      <w:tr w:rsidR="006B335F" w:rsidRPr="00523F43" w:rsidTr="00232CA9">
        <w:trPr>
          <w:trHeight w:val="20"/>
        </w:trPr>
        <w:tc>
          <w:tcPr>
            <w:tcW w:w="373"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autoSpaceDE w:val="0"/>
              <w:autoSpaceDN w:val="0"/>
              <w:adjustRightInd w:val="0"/>
              <w:ind w:left="18" w:right="-102" w:hanging="42"/>
              <w:jc w:val="center"/>
              <w:rPr>
                <w:rFonts w:eastAsia="Calibri"/>
                <w:color w:val="000000"/>
              </w:rPr>
            </w:pPr>
            <w:r w:rsidRPr="00523F43">
              <w:rPr>
                <w:rFonts w:eastAsia="Calibri"/>
                <w:color w:val="000000"/>
              </w:rPr>
              <w:t>К7</w:t>
            </w:r>
          </w:p>
        </w:tc>
        <w:tc>
          <w:tcPr>
            <w:tcW w:w="2156"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rPr>
                <w:rFonts w:eastAsia="Calibri"/>
                <w:b/>
              </w:rPr>
            </w:pPr>
            <w:r w:rsidRPr="00523F43">
              <w:rPr>
                <w:rFonts w:eastAsia="Calibri"/>
              </w:rPr>
              <w:t>Форма изложения</w:t>
            </w:r>
          </w:p>
        </w:tc>
        <w:tc>
          <w:tcPr>
            <w:tcW w:w="480" w:type="pct"/>
            <w:vMerge/>
            <w:tcBorders>
              <w:left w:val="single" w:sz="8" w:space="0" w:color="000000"/>
              <w:bottom w:val="single" w:sz="8" w:space="0" w:color="000000"/>
              <w:right w:val="single" w:sz="8" w:space="0" w:color="000000"/>
            </w:tcBorders>
          </w:tcPr>
          <w:p w:rsidR="006B335F" w:rsidRPr="00523F43" w:rsidRDefault="006B335F" w:rsidP="00232CA9">
            <w:pPr>
              <w:rPr>
                <w:rFonts w:eastAsia="Calibri"/>
              </w:rPr>
            </w:pPr>
          </w:p>
        </w:tc>
        <w:tc>
          <w:tcPr>
            <w:tcW w:w="42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52,7%</w:t>
            </w:r>
          </w:p>
        </w:tc>
        <w:tc>
          <w:tcPr>
            <w:tcW w:w="577"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0,0%</w:t>
            </w:r>
          </w:p>
        </w:tc>
        <w:tc>
          <w:tcPr>
            <w:tcW w:w="510"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93,3%</w:t>
            </w:r>
          </w:p>
        </w:tc>
        <w:tc>
          <w:tcPr>
            <w:tcW w:w="482" w:type="pct"/>
            <w:tcBorders>
              <w:top w:val="single" w:sz="8" w:space="0" w:color="000000"/>
              <w:left w:val="single" w:sz="8" w:space="0" w:color="000000"/>
              <w:bottom w:val="single" w:sz="8" w:space="0" w:color="000000"/>
              <w:right w:val="single" w:sz="8" w:space="0" w:color="000000"/>
            </w:tcBorders>
            <w:vAlign w:val="center"/>
          </w:tcPr>
          <w:p w:rsidR="006B335F" w:rsidRPr="00523F43" w:rsidRDefault="006B335F" w:rsidP="00232CA9">
            <w:pPr>
              <w:jc w:val="center"/>
              <w:rPr>
                <w:rFonts w:eastAsia="Calibri"/>
                <w:color w:val="000000"/>
              </w:rPr>
            </w:pPr>
            <w:r w:rsidRPr="00523F43">
              <w:rPr>
                <w:rFonts w:eastAsia="Calibri"/>
                <w:color w:val="000000"/>
              </w:rPr>
              <w:t>100%</w:t>
            </w:r>
          </w:p>
        </w:tc>
      </w:tr>
    </w:tbl>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 xml:space="preserve">В этом году работа выпускников с </w:t>
      </w:r>
      <w:r w:rsidR="009C793C">
        <w:rPr>
          <w:rFonts w:ascii="Times New Roman" w:hAnsi="Times New Roman"/>
          <w:color w:val="000000"/>
          <w:sz w:val="28"/>
          <w:szCs w:val="28"/>
          <w:lang w:eastAsia="ru-RU"/>
        </w:rPr>
        <w:t>ч</w:t>
      </w:r>
      <w:r w:rsidRPr="00C24D31">
        <w:rPr>
          <w:rFonts w:ascii="Times New Roman" w:hAnsi="Times New Roman"/>
          <w:color w:val="000000"/>
          <w:sz w:val="28"/>
          <w:szCs w:val="28"/>
          <w:lang w:eastAsia="ru-RU"/>
        </w:rPr>
        <w:t>астью 1 показала, во-первых, неплохое знание выпускниками хронологии. На проверку знания хронологии были нацелены задания 1 и 2. Задание 1 (установление хронологической последовательности) выполнено со средним результатом 6</w:t>
      </w:r>
      <w:r w:rsidR="009C793C">
        <w:rPr>
          <w:rFonts w:ascii="Times New Roman" w:hAnsi="Times New Roman"/>
          <w:color w:val="000000"/>
          <w:sz w:val="28"/>
          <w:szCs w:val="28"/>
          <w:lang w:eastAsia="ru-RU"/>
        </w:rPr>
        <w:t>7</w:t>
      </w:r>
      <w:r w:rsidRPr="00C24D31">
        <w:rPr>
          <w:rFonts w:ascii="Times New Roman" w:hAnsi="Times New Roman"/>
          <w:color w:val="000000"/>
          <w:sz w:val="28"/>
          <w:szCs w:val="28"/>
          <w:lang w:eastAsia="ru-RU"/>
        </w:rPr>
        <w:t>,</w:t>
      </w:r>
      <w:r w:rsidR="009C793C">
        <w:rPr>
          <w:rFonts w:ascii="Times New Roman" w:hAnsi="Times New Roman"/>
          <w:color w:val="000000"/>
          <w:sz w:val="28"/>
          <w:szCs w:val="28"/>
          <w:lang w:eastAsia="ru-RU"/>
        </w:rPr>
        <w:t>0</w:t>
      </w:r>
      <w:r w:rsidRPr="00C24D31">
        <w:rPr>
          <w:rFonts w:ascii="Times New Roman" w:hAnsi="Times New Roman"/>
          <w:color w:val="000000"/>
          <w:sz w:val="28"/>
          <w:szCs w:val="28"/>
          <w:lang w:eastAsia="ru-RU"/>
        </w:rPr>
        <w:t>%; задание 2 – со средним результатом 5</w:t>
      </w:r>
      <w:r w:rsidR="009C793C">
        <w:rPr>
          <w:rFonts w:ascii="Times New Roman" w:hAnsi="Times New Roman"/>
          <w:color w:val="000000"/>
          <w:sz w:val="28"/>
          <w:szCs w:val="28"/>
          <w:lang w:eastAsia="ru-RU"/>
        </w:rPr>
        <w:t>5,5</w:t>
      </w:r>
      <w:r w:rsidRPr="00C24D31">
        <w:rPr>
          <w:rFonts w:ascii="Times New Roman" w:hAnsi="Times New Roman"/>
          <w:color w:val="000000"/>
          <w:sz w:val="28"/>
          <w:szCs w:val="28"/>
          <w:lang w:eastAsia="ru-RU"/>
        </w:rPr>
        <w:t>%.</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Задания на проверку знаний исторических понятий, терминов (задания 3 и 4) выполнены с результатами 3</w:t>
      </w:r>
      <w:r w:rsidR="009C793C">
        <w:rPr>
          <w:rFonts w:ascii="Times New Roman" w:hAnsi="Times New Roman"/>
          <w:color w:val="000000"/>
          <w:sz w:val="28"/>
          <w:szCs w:val="28"/>
          <w:lang w:eastAsia="ru-RU"/>
        </w:rPr>
        <w:t>4</w:t>
      </w:r>
      <w:r w:rsidRPr="00C24D31">
        <w:rPr>
          <w:rFonts w:ascii="Times New Roman" w:hAnsi="Times New Roman"/>
          <w:color w:val="000000"/>
          <w:sz w:val="28"/>
          <w:szCs w:val="28"/>
          <w:lang w:eastAsia="ru-RU"/>
        </w:rPr>
        <w:t>,</w:t>
      </w:r>
      <w:r w:rsidR="009C793C">
        <w:rPr>
          <w:rFonts w:ascii="Times New Roman" w:hAnsi="Times New Roman"/>
          <w:color w:val="000000"/>
          <w:sz w:val="28"/>
          <w:szCs w:val="28"/>
          <w:lang w:eastAsia="ru-RU"/>
        </w:rPr>
        <w:t>4</w:t>
      </w:r>
      <w:r w:rsidRPr="00C24D31">
        <w:rPr>
          <w:rFonts w:ascii="Times New Roman" w:hAnsi="Times New Roman"/>
          <w:color w:val="000000"/>
          <w:sz w:val="28"/>
          <w:szCs w:val="28"/>
          <w:lang w:eastAsia="ru-RU"/>
        </w:rPr>
        <w:t>% и 4</w:t>
      </w:r>
      <w:r w:rsidR="009C793C">
        <w:rPr>
          <w:rFonts w:ascii="Times New Roman" w:hAnsi="Times New Roman"/>
          <w:color w:val="000000"/>
          <w:sz w:val="28"/>
          <w:szCs w:val="28"/>
          <w:lang w:eastAsia="ru-RU"/>
        </w:rPr>
        <w:t>8</w:t>
      </w:r>
      <w:r w:rsidRPr="00C24D31">
        <w:rPr>
          <w:rFonts w:ascii="Times New Roman" w:hAnsi="Times New Roman"/>
          <w:color w:val="000000"/>
          <w:sz w:val="28"/>
          <w:szCs w:val="28"/>
          <w:lang w:eastAsia="ru-RU"/>
        </w:rPr>
        <w:t xml:space="preserve">% соответственно. Отметим, что в задании 3 (которое в 2017 г. было выполнено гораздо лучше - 51,3 %) надо было выбрать не один, а два термина из шести предложенных (не относящихся к событиям XIII в.). Значительный процент выпускников правильно указывал один из терминов (к примеру, стрелецкие полки), но не мог определить второй </w:t>
      </w:r>
      <w:r w:rsidRPr="00C24D31">
        <w:rPr>
          <w:rFonts w:ascii="Times New Roman" w:hAnsi="Times New Roman"/>
          <w:color w:val="000000"/>
          <w:sz w:val="28"/>
          <w:szCs w:val="28"/>
          <w:lang w:eastAsia="ru-RU"/>
        </w:rPr>
        <w:lastRenderedPageBreak/>
        <w:t>(«</w:t>
      </w:r>
      <w:proofErr w:type="spellStart"/>
      <w:r w:rsidRPr="00C24D31">
        <w:rPr>
          <w:rFonts w:ascii="Times New Roman" w:hAnsi="Times New Roman"/>
          <w:color w:val="000000"/>
          <w:sz w:val="28"/>
          <w:szCs w:val="28"/>
          <w:lang w:eastAsia="ru-RU"/>
        </w:rPr>
        <w:t>Неврюева</w:t>
      </w:r>
      <w:proofErr w:type="spellEnd"/>
      <w:r w:rsidRPr="00C24D31">
        <w:rPr>
          <w:rFonts w:ascii="Times New Roman" w:hAnsi="Times New Roman"/>
          <w:color w:val="000000"/>
          <w:sz w:val="28"/>
          <w:szCs w:val="28"/>
          <w:lang w:eastAsia="ru-RU"/>
        </w:rPr>
        <w:t xml:space="preserve"> рать»), ошибочно исключив из правильного варианта ответа «полюдье». С заданием 4 выпускники справились лучше, чем с заданием 3, указав, что требования к Анне Иоанновне, составленные Верховным тайным советом как условия ее вступления на престол, характеризуется понятием «кондиции».</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Знания событий, процессов, явлений проверяли задания 5 - 5</w:t>
      </w:r>
      <w:r w:rsidR="009C793C">
        <w:rPr>
          <w:rFonts w:ascii="Times New Roman" w:hAnsi="Times New Roman"/>
          <w:color w:val="000000"/>
          <w:sz w:val="28"/>
          <w:szCs w:val="28"/>
          <w:lang w:eastAsia="ru-RU"/>
        </w:rPr>
        <w:t>0</w:t>
      </w:r>
      <w:r w:rsidRPr="00C24D31">
        <w:rPr>
          <w:rFonts w:ascii="Times New Roman" w:hAnsi="Times New Roman"/>
          <w:color w:val="000000"/>
          <w:sz w:val="28"/>
          <w:szCs w:val="28"/>
          <w:lang w:eastAsia="ru-RU"/>
        </w:rPr>
        <w:t>,3% (в 2017 г. - 36,8%) и 7 - 21,</w:t>
      </w:r>
      <w:r w:rsidR="008942AE">
        <w:rPr>
          <w:rFonts w:ascii="Times New Roman" w:hAnsi="Times New Roman"/>
          <w:color w:val="000000"/>
          <w:sz w:val="28"/>
          <w:szCs w:val="28"/>
          <w:lang w:eastAsia="ru-RU"/>
        </w:rPr>
        <w:t>3</w:t>
      </w:r>
      <w:r w:rsidRPr="00C24D31">
        <w:rPr>
          <w:rFonts w:ascii="Times New Roman" w:hAnsi="Times New Roman"/>
          <w:color w:val="000000"/>
          <w:sz w:val="28"/>
          <w:szCs w:val="28"/>
          <w:lang w:eastAsia="ru-RU"/>
        </w:rPr>
        <w:t>% (в 2017 г. - 38,8%). При анализе выполнения задания 5, приходится снова обратить внимание на то, что выпускники не имеют системы знаний, а обладают лишь отрывочными знаниями об историческом процессе. Типичной ошибкой стало отнесение к характерным чертам социально-экономического развития России в первой половине XVIII в. начало промышленного переворота, а не развития мелкотоварного производства.</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При этом</w:t>
      </w:r>
      <w:r w:rsidR="008942AE">
        <w:rPr>
          <w:rFonts w:ascii="Times New Roman" w:hAnsi="Times New Roman"/>
          <w:color w:val="000000"/>
          <w:sz w:val="28"/>
          <w:szCs w:val="28"/>
          <w:lang w:eastAsia="ru-RU"/>
        </w:rPr>
        <w:t>,</w:t>
      </w:r>
      <w:r w:rsidRPr="00C24D31">
        <w:rPr>
          <w:rFonts w:ascii="Times New Roman" w:hAnsi="Times New Roman"/>
          <w:color w:val="000000"/>
          <w:sz w:val="28"/>
          <w:szCs w:val="28"/>
          <w:lang w:eastAsia="ru-RU"/>
        </w:rPr>
        <w:t xml:space="preserve"> несмотря на то, что одним из наиболее трудных в части 1 оказалось задание на проверку знания фактов Великой Отечественной войны (8) в среднем выпускники с ним справились чуть лучше, чем с </w:t>
      </w:r>
      <w:r w:rsidR="008942AE">
        <w:rPr>
          <w:rFonts w:ascii="Times New Roman" w:hAnsi="Times New Roman"/>
          <w:color w:val="000000"/>
          <w:sz w:val="28"/>
          <w:szCs w:val="28"/>
          <w:lang w:eastAsia="ru-RU"/>
        </w:rPr>
        <w:t xml:space="preserve">заданием </w:t>
      </w:r>
      <w:r w:rsidRPr="00C24D31">
        <w:rPr>
          <w:rFonts w:ascii="Times New Roman" w:hAnsi="Times New Roman"/>
          <w:color w:val="000000"/>
          <w:sz w:val="28"/>
          <w:szCs w:val="28"/>
          <w:lang w:eastAsia="ru-RU"/>
        </w:rPr>
        <w:t xml:space="preserve">№ 7. С </w:t>
      </w:r>
      <w:r w:rsidR="008942AE">
        <w:rPr>
          <w:rFonts w:ascii="Times New Roman" w:hAnsi="Times New Roman"/>
          <w:color w:val="000000"/>
          <w:sz w:val="28"/>
          <w:szCs w:val="28"/>
          <w:lang w:eastAsia="ru-RU"/>
        </w:rPr>
        <w:t>заданием 8</w:t>
      </w:r>
      <w:r w:rsidRPr="00C24D31">
        <w:rPr>
          <w:rFonts w:ascii="Times New Roman" w:hAnsi="Times New Roman"/>
          <w:color w:val="000000"/>
          <w:sz w:val="28"/>
          <w:szCs w:val="28"/>
          <w:lang w:eastAsia="ru-RU"/>
        </w:rPr>
        <w:t xml:space="preserve"> сумели справиться всего 48,</w:t>
      </w:r>
      <w:r w:rsidR="008942AE">
        <w:rPr>
          <w:rFonts w:ascii="Times New Roman" w:hAnsi="Times New Roman"/>
          <w:color w:val="000000"/>
          <w:sz w:val="28"/>
          <w:szCs w:val="28"/>
          <w:lang w:eastAsia="ru-RU"/>
        </w:rPr>
        <w:t>0</w:t>
      </w:r>
      <w:r w:rsidRPr="00C24D31">
        <w:rPr>
          <w:rFonts w:ascii="Times New Roman" w:hAnsi="Times New Roman"/>
          <w:color w:val="000000"/>
          <w:sz w:val="28"/>
          <w:szCs w:val="28"/>
          <w:lang w:eastAsia="ru-RU"/>
        </w:rPr>
        <w:t>% участников. Хотя и здесь были допущены серьезные ошибки: битва за Днепр была отнесена к 1942 г., а не к 1943 г.</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Чуть хуже было выполнено задание № 9 на знание исторических персоналий – 30,</w:t>
      </w:r>
      <w:r w:rsidR="008942AE">
        <w:rPr>
          <w:rFonts w:ascii="Times New Roman" w:hAnsi="Times New Roman"/>
          <w:color w:val="000000"/>
          <w:sz w:val="28"/>
          <w:szCs w:val="28"/>
          <w:lang w:eastAsia="ru-RU"/>
        </w:rPr>
        <w:t>4</w:t>
      </w:r>
      <w:r w:rsidRPr="00C24D31">
        <w:rPr>
          <w:rFonts w:ascii="Times New Roman" w:hAnsi="Times New Roman"/>
          <w:color w:val="000000"/>
          <w:sz w:val="28"/>
          <w:szCs w:val="28"/>
          <w:lang w:eastAsia="ru-RU"/>
        </w:rPr>
        <w:t xml:space="preserve">%. Типичной ошибкой стало соотнесение создания теории «Москва – третий Рим» не с монахом </w:t>
      </w:r>
      <w:proofErr w:type="spellStart"/>
      <w:r w:rsidRPr="00C24D31">
        <w:rPr>
          <w:rFonts w:ascii="Times New Roman" w:hAnsi="Times New Roman"/>
          <w:color w:val="000000"/>
          <w:sz w:val="28"/>
          <w:szCs w:val="28"/>
          <w:lang w:eastAsia="ru-RU"/>
        </w:rPr>
        <w:t>Филофеем</w:t>
      </w:r>
      <w:proofErr w:type="spellEnd"/>
      <w:r w:rsidRPr="00C24D31">
        <w:rPr>
          <w:rFonts w:ascii="Times New Roman" w:hAnsi="Times New Roman"/>
          <w:color w:val="000000"/>
          <w:sz w:val="28"/>
          <w:szCs w:val="28"/>
          <w:lang w:eastAsia="ru-RU"/>
        </w:rPr>
        <w:t>, а Иваном III</w:t>
      </w:r>
      <w:r w:rsidR="008942AE">
        <w:rPr>
          <w:rFonts w:ascii="Times New Roman" w:hAnsi="Times New Roman"/>
          <w:color w:val="000000"/>
          <w:sz w:val="28"/>
          <w:szCs w:val="28"/>
          <w:lang w:eastAsia="ru-RU"/>
        </w:rPr>
        <w:t>. Это</w:t>
      </w:r>
      <w:r w:rsidRPr="00C24D31">
        <w:rPr>
          <w:rFonts w:ascii="Times New Roman" w:hAnsi="Times New Roman"/>
          <w:color w:val="000000"/>
          <w:sz w:val="28"/>
          <w:szCs w:val="28"/>
          <w:lang w:eastAsia="ru-RU"/>
        </w:rPr>
        <w:t xml:space="preserve"> связано, по всей видимости, с тем</w:t>
      </w:r>
      <w:r w:rsidR="008942AE">
        <w:rPr>
          <w:rFonts w:ascii="Times New Roman" w:hAnsi="Times New Roman"/>
          <w:color w:val="000000"/>
          <w:sz w:val="28"/>
          <w:szCs w:val="28"/>
          <w:lang w:eastAsia="ru-RU"/>
        </w:rPr>
        <w:t>,</w:t>
      </w:r>
      <w:r w:rsidRPr="00C24D31">
        <w:rPr>
          <w:rFonts w:ascii="Times New Roman" w:hAnsi="Times New Roman"/>
          <w:color w:val="000000"/>
          <w:sz w:val="28"/>
          <w:szCs w:val="28"/>
          <w:lang w:eastAsia="ru-RU"/>
        </w:rPr>
        <w:t xml:space="preserve"> </w:t>
      </w:r>
      <w:r w:rsidR="008942AE">
        <w:rPr>
          <w:rFonts w:ascii="Times New Roman" w:hAnsi="Times New Roman"/>
          <w:color w:val="000000"/>
          <w:sz w:val="28"/>
          <w:szCs w:val="28"/>
          <w:lang w:eastAsia="ru-RU"/>
        </w:rPr>
        <w:t xml:space="preserve">что </w:t>
      </w:r>
      <w:r w:rsidRPr="00C24D31">
        <w:rPr>
          <w:rFonts w:ascii="Times New Roman" w:hAnsi="Times New Roman"/>
          <w:color w:val="000000"/>
          <w:sz w:val="28"/>
          <w:szCs w:val="28"/>
          <w:lang w:eastAsia="ru-RU"/>
        </w:rPr>
        <w:t>на личности данного государя делается больший акцент в преподавании истории в школе в контексте данной теории.</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Достаточно неплохо было выполнено задание № 10 (работа с текстовым историческим источником), в котором необходимо было по отрывку из воспоминаний современника определить и написать фамилию руководителя СССР, о котором идет речь (Н. С. Хрущев). Средний процент выполнения по данному заданию составил 6</w:t>
      </w:r>
      <w:r w:rsidR="008942AE">
        <w:rPr>
          <w:rFonts w:ascii="Times New Roman" w:hAnsi="Times New Roman"/>
          <w:color w:val="000000"/>
          <w:sz w:val="28"/>
          <w:szCs w:val="28"/>
          <w:lang w:eastAsia="ru-RU"/>
        </w:rPr>
        <w:t>6</w:t>
      </w:r>
      <w:r w:rsidRPr="00C24D31">
        <w:rPr>
          <w:rFonts w:ascii="Times New Roman" w:hAnsi="Times New Roman"/>
          <w:color w:val="000000"/>
          <w:sz w:val="28"/>
          <w:szCs w:val="28"/>
          <w:lang w:eastAsia="ru-RU"/>
        </w:rPr>
        <w:t>,</w:t>
      </w:r>
      <w:r w:rsidR="008942AE">
        <w:rPr>
          <w:rFonts w:ascii="Times New Roman" w:hAnsi="Times New Roman"/>
          <w:color w:val="000000"/>
          <w:sz w:val="28"/>
          <w:szCs w:val="28"/>
          <w:lang w:eastAsia="ru-RU"/>
        </w:rPr>
        <w:t>1</w:t>
      </w:r>
      <w:r w:rsidRPr="00C24D31">
        <w:rPr>
          <w:rFonts w:ascii="Times New Roman" w:hAnsi="Times New Roman"/>
          <w:color w:val="000000"/>
          <w:sz w:val="28"/>
          <w:szCs w:val="28"/>
          <w:lang w:eastAsia="ru-RU"/>
        </w:rPr>
        <w:t>% (в 2017 г. - 51,9%).</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 xml:space="preserve">Блок заданий по работе с исторической картой (задания 13, 14, 15 и 16) в 2018 г. выполнен значительно успешнее, чем ряд других заданий – </w:t>
      </w:r>
      <w:r w:rsidR="004105E4">
        <w:rPr>
          <w:rFonts w:ascii="Times New Roman" w:hAnsi="Times New Roman"/>
          <w:color w:val="000000"/>
          <w:sz w:val="28"/>
          <w:szCs w:val="28"/>
          <w:lang w:eastAsia="ru-RU"/>
        </w:rPr>
        <w:t>59,2</w:t>
      </w:r>
      <w:r w:rsidRPr="00C24D31">
        <w:rPr>
          <w:rFonts w:ascii="Times New Roman" w:hAnsi="Times New Roman"/>
          <w:color w:val="000000"/>
          <w:sz w:val="28"/>
          <w:szCs w:val="28"/>
          <w:lang w:eastAsia="ru-RU"/>
        </w:rPr>
        <w:t>%, 48,</w:t>
      </w:r>
      <w:r w:rsidR="004105E4">
        <w:rPr>
          <w:rFonts w:ascii="Times New Roman" w:hAnsi="Times New Roman"/>
          <w:color w:val="000000"/>
          <w:sz w:val="28"/>
          <w:szCs w:val="28"/>
          <w:lang w:eastAsia="ru-RU"/>
        </w:rPr>
        <w:t>3</w:t>
      </w:r>
      <w:r w:rsidRPr="00C24D31">
        <w:rPr>
          <w:rFonts w:ascii="Times New Roman" w:hAnsi="Times New Roman"/>
          <w:color w:val="000000"/>
          <w:sz w:val="28"/>
          <w:szCs w:val="28"/>
          <w:lang w:eastAsia="ru-RU"/>
        </w:rPr>
        <w:t>%, 2</w:t>
      </w:r>
      <w:r w:rsidR="004105E4">
        <w:rPr>
          <w:rFonts w:ascii="Times New Roman" w:hAnsi="Times New Roman"/>
          <w:color w:val="000000"/>
          <w:sz w:val="28"/>
          <w:szCs w:val="28"/>
          <w:lang w:eastAsia="ru-RU"/>
        </w:rPr>
        <w:t>1</w:t>
      </w:r>
      <w:r w:rsidRPr="00C24D31">
        <w:rPr>
          <w:rFonts w:ascii="Times New Roman" w:hAnsi="Times New Roman"/>
          <w:color w:val="000000"/>
          <w:sz w:val="28"/>
          <w:szCs w:val="28"/>
          <w:lang w:eastAsia="ru-RU"/>
        </w:rPr>
        <w:t>,</w:t>
      </w:r>
      <w:r w:rsidR="004105E4">
        <w:rPr>
          <w:rFonts w:ascii="Times New Roman" w:hAnsi="Times New Roman"/>
          <w:color w:val="000000"/>
          <w:sz w:val="28"/>
          <w:szCs w:val="28"/>
          <w:lang w:eastAsia="ru-RU"/>
        </w:rPr>
        <w:t>6</w:t>
      </w:r>
      <w:r w:rsidRPr="00C24D31">
        <w:rPr>
          <w:rFonts w:ascii="Times New Roman" w:hAnsi="Times New Roman"/>
          <w:color w:val="000000"/>
          <w:sz w:val="28"/>
          <w:szCs w:val="28"/>
          <w:lang w:eastAsia="ru-RU"/>
        </w:rPr>
        <w:t>% и 18,</w:t>
      </w:r>
      <w:r w:rsidR="004105E4">
        <w:rPr>
          <w:rFonts w:ascii="Times New Roman" w:hAnsi="Times New Roman"/>
          <w:color w:val="000000"/>
          <w:sz w:val="28"/>
          <w:szCs w:val="28"/>
          <w:lang w:eastAsia="ru-RU"/>
        </w:rPr>
        <w:t>3</w:t>
      </w:r>
      <w:r w:rsidRPr="00C24D31">
        <w:rPr>
          <w:rFonts w:ascii="Times New Roman" w:hAnsi="Times New Roman"/>
          <w:color w:val="000000"/>
          <w:sz w:val="28"/>
          <w:szCs w:val="28"/>
          <w:lang w:eastAsia="ru-RU"/>
        </w:rPr>
        <w:t>% соответственно. В то же время выполнение заданий по отдельности продемонстрировало весьма неровное среди выпускников применять различные способы работы с исторической картой. Традиционно проблемы вызывают определение какого-либо важного с исторической точки зрения объекта, нанесённого на карту (№ 14 - Смоленск), а также умение соотнести предложенные суждения с исторической ситуацией, обозначенной на карте (№ 16).</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Трудно однозначно оценить результаты выполнения заданий, которые проверяли знание фактов истории культуры (17, 18 и 19): с одной стороны, выпускники плохо справились с заданием на знание фактов истории культуры; с другой – значительно лучше были выполнены задания на работу с иллюстративным материалом. Задание 17 (установление соответствия) оказалось традиционно одним из самых трудных в части 1 экзаменационной работы. Это задание выполнено со средним результатом 2</w:t>
      </w:r>
      <w:r w:rsidR="00CF0279">
        <w:rPr>
          <w:rFonts w:ascii="Times New Roman" w:hAnsi="Times New Roman"/>
          <w:color w:val="000000"/>
          <w:sz w:val="28"/>
          <w:szCs w:val="28"/>
          <w:lang w:eastAsia="ru-RU"/>
        </w:rPr>
        <w:t>5</w:t>
      </w:r>
      <w:r w:rsidRPr="00C24D31">
        <w:rPr>
          <w:rFonts w:ascii="Times New Roman" w:hAnsi="Times New Roman"/>
          <w:color w:val="000000"/>
          <w:sz w:val="28"/>
          <w:szCs w:val="28"/>
          <w:lang w:eastAsia="ru-RU"/>
        </w:rPr>
        <w:t>,</w:t>
      </w:r>
      <w:r w:rsidR="00CF0279">
        <w:rPr>
          <w:rFonts w:ascii="Times New Roman" w:hAnsi="Times New Roman"/>
          <w:color w:val="000000"/>
          <w:sz w:val="28"/>
          <w:szCs w:val="28"/>
          <w:lang w:eastAsia="ru-RU"/>
        </w:rPr>
        <w:t>8</w:t>
      </w:r>
      <w:r w:rsidRPr="00C24D31">
        <w:rPr>
          <w:rFonts w:ascii="Times New Roman" w:hAnsi="Times New Roman"/>
          <w:color w:val="000000"/>
          <w:sz w:val="28"/>
          <w:szCs w:val="28"/>
          <w:lang w:eastAsia="ru-RU"/>
        </w:rPr>
        <w:t xml:space="preserve">%. Одной из </w:t>
      </w:r>
      <w:r w:rsidRPr="00C24D31">
        <w:rPr>
          <w:rFonts w:ascii="Times New Roman" w:hAnsi="Times New Roman"/>
          <w:color w:val="000000"/>
          <w:sz w:val="28"/>
          <w:szCs w:val="28"/>
          <w:lang w:eastAsia="ru-RU"/>
        </w:rPr>
        <w:lastRenderedPageBreak/>
        <w:t xml:space="preserve">типичных ошибок было неправильное соотнесение памятника Минину и Пожарскому в Москве с Э. М. Фальконе, а не его настоящим автором – И. П. </w:t>
      </w:r>
      <w:proofErr w:type="spellStart"/>
      <w:r w:rsidRPr="00C24D31">
        <w:rPr>
          <w:rFonts w:ascii="Times New Roman" w:hAnsi="Times New Roman"/>
          <w:color w:val="000000"/>
          <w:sz w:val="28"/>
          <w:szCs w:val="28"/>
          <w:lang w:eastAsia="ru-RU"/>
        </w:rPr>
        <w:t>Мартосом</w:t>
      </w:r>
      <w:proofErr w:type="spellEnd"/>
      <w:r w:rsidRPr="00C24D31">
        <w:rPr>
          <w:rFonts w:ascii="Times New Roman" w:hAnsi="Times New Roman"/>
          <w:color w:val="000000"/>
          <w:sz w:val="28"/>
          <w:szCs w:val="28"/>
          <w:lang w:eastAsia="ru-RU"/>
        </w:rPr>
        <w:t>. В задании № 18 (4</w:t>
      </w:r>
      <w:r w:rsidR="00CF0279">
        <w:rPr>
          <w:rFonts w:ascii="Times New Roman" w:hAnsi="Times New Roman"/>
          <w:color w:val="000000"/>
          <w:sz w:val="28"/>
          <w:szCs w:val="28"/>
          <w:lang w:eastAsia="ru-RU"/>
        </w:rPr>
        <w:t>5</w:t>
      </w:r>
      <w:r w:rsidRPr="00C24D31">
        <w:rPr>
          <w:rFonts w:ascii="Times New Roman" w:hAnsi="Times New Roman"/>
          <w:color w:val="000000"/>
          <w:sz w:val="28"/>
          <w:szCs w:val="28"/>
          <w:lang w:eastAsia="ru-RU"/>
        </w:rPr>
        <w:t>,</w:t>
      </w:r>
      <w:r w:rsidR="00CF0279">
        <w:rPr>
          <w:rFonts w:ascii="Times New Roman" w:hAnsi="Times New Roman"/>
          <w:color w:val="000000"/>
          <w:sz w:val="28"/>
          <w:szCs w:val="28"/>
          <w:lang w:eastAsia="ru-RU"/>
        </w:rPr>
        <w:t>2</w:t>
      </w:r>
      <w:r w:rsidRPr="00C24D31">
        <w:rPr>
          <w:rFonts w:ascii="Times New Roman" w:hAnsi="Times New Roman"/>
          <w:color w:val="000000"/>
          <w:sz w:val="28"/>
          <w:szCs w:val="28"/>
          <w:lang w:eastAsia="ru-RU"/>
        </w:rPr>
        <w:t>% - марка с изображением Нестора) простое сложение даты (1056 г.) с юбилейным сроком (900 лет со дня рождения) позволило бы без труда установить, что в год выпуска данной марки состоялся ХХ съезд КПСС. Стоит при этом отметить прогресс в выполнении задания № 19 (</w:t>
      </w:r>
      <w:r w:rsidR="00CF0279">
        <w:rPr>
          <w:rFonts w:ascii="Times New Roman" w:hAnsi="Times New Roman"/>
          <w:color w:val="000000"/>
          <w:sz w:val="28"/>
          <w:szCs w:val="28"/>
          <w:lang w:eastAsia="ru-RU"/>
        </w:rPr>
        <w:t>49,6</w:t>
      </w:r>
      <w:r w:rsidRPr="00C24D31">
        <w:rPr>
          <w:rFonts w:ascii="Times New Roman" w:hAnsi="Times New Roman"/>
          <w:color w:val="000000"/>
          <w:sz w:val="28"/>
          <w:szCs w:val="28"/>
          <w:lang w:eastAsia="ru-RU"/>
        </w:rPr>
        <w:t>%), где нужно было соотнести памятники архитектуры с периодом второй половины ХХ века (время, когда была выпущена выше указанная марка).</w:t>
      </w:r>
    </w:p>
    <w:p w:rsidR="00C24D31" w:rsidRDefault="00C24D31" w:rsidP="00CF0279">
      <w:pPr>
        <w:pStyle w:val="a3"/>
        <w:spacing w:before="240" w:after="24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 xml:space="preserve">В достаточно высокой степени было продемонстрировано умение проводить поиск исторической информации в источниках разного типа. В некоторых случаях можно было фиксировать автоматическое переписывание больших отрывков из текстов источников с целью «попасть» в предлагаемый критериями ответ. В наибольшей степени это касается задания № 21, где на основе анализа документа необходимо было ответить на вопрос: в чем автор видит причину неудачи первого похода на Москву народного ополчения? Нужно при этом было указать одну причину этого. Необходимо было также </w:t>
      </w:r>
      <w:r w:rsidR="00CF0279" w:rsidRPr="00C24D31">
        <w:rPr>
          <w:rFonts w:ascii="Times New Roman" w:hAnsi="Times New Roman"/>
          <w:color w:val="000000"/>
          <w:sz w:val="28"/>
          <w:szCs w:val="28"/>
          <w:lang w:eastAsia="ru-RU"/>
        </w:rPr>
        <w:t>указать,</w:t>
      </w:r>
      <w:r w:rsidRPr="00C24D31">
        <w:rPr>
          <w:rFonts w:ascii="Times New Roman" w:hAnsi="Times New Roman"/>
          <w:color w:val="000000"/>
          <w:sz w:val="28"/>
          <w:szCs w:val="28"/>
          <w:lang w:eastAsia="ru-RU"/>
        </w:rPr>
        <w:t xml:space="preserve"> в чем автор текст</w:t>
      </w:r>
      <w:r w:rsidR="00CF0279">
        <w:rPr>
          <w:rFonts w:ascii="Times New Roman" w:hAnsi="Times New Roman"/>
          <w:color w:val="000000"/>
          <w:sz w:val="28"/>
          <w:szCs w:val="28"/>
          <w:lang w:eastAsia="ru-RU"/>
        </w:rPr>
        <w:t>а</w:t>
      </w:r>
      <w:r w:rsidRPr="00C24D31">
        <w:rPr>
          <w:rFonts w:ascii="Times New Roman" w:hAnsi="Times New Roman"/>
          <w:color w:val="000000"/>
          <w:sz w:val="28"/>
          <w:szCs w:val="28"/>
          <w:lang w:eastAsia="ru-RU"/>
        </w:rPr>
        <w:t xml:space="preserve"> видит причины успеха второго похода на Москву (нужно было указать как минимум две причины). В большинстве своем участники ЕГЭ справились вполне успешно с этим типом задания, чаще всего выписывая из текста именно те отрывки, которые включали в себя верные ответы, что и стало залогом успеха в выполнении данного задания.</w:t>
      </w:r>
    </w:p>
    <w:p w:rsidR="00CF0279" w:rsidRPr="00CF0279" w:rsidRDefault="00CF0279" w:rsidP="00CF0279">
      <w:pPr>
        <w:pStyle w:val="a3"/>
        <w:spacing w:before="240" w:after="240" w:line="240" w:lineRule="auto"/>
        <w:ind w:left="0" w:firstLine="567"/>
        <w:jc w:val="both"/>
        <w:rPr>
          <w:rFonts w:ascii="Times New Roman" w:hAnsi="Times New Roman"/>
          <w:color w:val="000000"/>
          <w:sz w:val="24"/>
          <w:szCs w:val="24"/>
          <w:lang w:eastAsia="ru-RU"/>
        </w:rPr>
      </w:pPr>
    </w:p>
    <w:p w:rsid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2) 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rsidR="000F01D4" w:rsidRPr="000F01D4" w:rsidRDefault="000F01D4" w:rsidP="00C24D31">
      <w:pPr>
        <w:pStyle w:val="a3"/>
        <w:spacing w:before="240" w:after="0" w:line="240" w:lineRule="auto"/>
        <w:ind w:left="0" w:firstLine="567"/>
        <w:jc w:val="both"/>
        <w:rPr>
          <w:rFonts w:ascii="Times New Roman" w:hAnsi="Times New Roman"/>
          <w:color w:val="000000"/>
          <w:sz w:val="18"/>
          <w:szCs w:val="18"/>
          <w:lang w:eastAsia="ru-RU"/>
        </w:rPr>
      </w:pP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Один из самых низких показателей выполнения, но с положительной динамикой в сравнении с 2017 г. - 31,8% был достигнут в задании № 6 (4</w:t>
      </w:r>
      <w:r w:rsidR="000F01D4">
        <w:rPr>
          <w:rFonts w:ascii="Times New Roman" w:hAnsi="Times New Roman"/>
          <w:color w:val="000000"/>
          <w:sz w:val="28"/>
          <w:szCs w:val="28"/>
          <w:lang w:eastAsia="ru-RU"/>
        </w:rPr>
        <w:t>1</w:t>
      </w:r>
      <w:r w:rsidRPr="00C24D31">
        <w:rPr>
          <w:rFonts w:ascii="Times New Roman" w:hAnsi="Times New Roman"/>
          <w:color w:val="000000"/>
          <w:sz w:val="28"/>
          <w:szCs w:val="28"/>
          <w:lang w:eastAsia="ru-RU"/>
        </w:rPr>
        <w:t>,</w:t>
      </w:r>
      <w:r w:rsidR="000F01D4">
        <w:rPr>
          <w:rFonts w:ascii="Times New Roman" w:hAnsi="Times New Roman"/>
          <w:color w:val="000000"/>
          <w:sz w:val="28"/>
          <w:szCs w:val="28"/>
          <w:lang w:eastAsia="ru-RU"/>
        </w:rPr>
        <w:t>1</w:t>
      </w:r>
      <w:r w:rsidRPr="00C24D31">
        <w:rPr>
          <w:rFonts w:ascii="Times New Roman" w:hAnsi="Times New Roman"/>
          <w:color w:val="000000"/>
          <w:sz w:val="28"/>
          <w:szCs w:val="28"/>
          <w:lang w:eastAsia="ru-RU"/>
        </w:rPr>
        <w:t>%) (задание на установление соответствия между фрагментами исторических источников и их краткими характеристиками - воспоминание об оставлении Севастополя в 1855 г. и о поражении под Цусимой). Неумение вы</w:t>
      </w:r>
      <w:r w:rsidR="000F01D4">
        <w:rPr>
          <w:rFonts w:ascii="Times New Roman" w:hAnsi="Times New Roman"/>
          <w:color w:val="000000"/>
          <w:sz w:val="28"/>
          <w:szCs w:val="28"/>
          <w:lang w:eastAsia="ru-RU"/>
        </w:rPr>
        <w:t>с</w:t>
      </w:r>
      <w:r w:rsidRPr="00C24D31">
        <w:rPr>
          <w:rFonts w:ascii="Times New Roman" w:hAnsi="Times New Roman"/>
          <w:color w:val="000000"/>
          <w:sz w:val="28"/>
          <w:szCs w:val="28"/>
          <w:lang w:eastAsia="ru-RU"/>
        </w:rPr>
        <w:t>троить связь между историческим источником и событиями или персоналиями той или иной эпохи является традиционно слабым местом выпускников.</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Задания на работу с информацией, данной в виде таблицы (</w:t>
      </w:r>
      <w:r w:rsidR="000F01D4">
        <w:rPr>
          <w:rFonts w:ascii="Times New Roman" w:hAnsi="Times New Roman"/>
          <w:color w:val="000000"/>
          <w:sz w:val="28"/>
          <w:szCs w:val="28"/>
          <w:lang w:eastAsia="ru-RU"/>
        </w:rPr>
        <w:t>з</w:t>
      </w:r>
      <w:r w:rsidRPr="00C24D31">
        <w:rPr>
          <w:rFonts w:ascii="Times New Roman" w:hAnsi="Times New Roman"/>
          <w:color w:val="000000"/>
          <w:sz w:val="28"/>
          <w:szCs w:val="28"/>
          <w:lang w:eastAsia="ru-RU"/>
        </w:rPr>
        <w:t>адание № 11), выполнены со средним результатом 19,</w:t>
      </w:r>
      <w:r w:rsidR="00AD4BE7">
        <w:rPr>
          <w:rFonts w:ascii="Times New Roman" w:hAnsi="Times New Roman"/>
          <w:color w:val="000000"/>
          <w:sz w:val="28"/>
          <w:szCs w:val="28"/>
          <w:lang w:eastAsia="ru-RU"/>
        </w:rPr>
        <w:t>3</w:t>
      </w:r>
      <w:r w:rsidRPr="00C24D31">
        <w:rPr>
          <w:rFonts w:ascii="Times New Roman" w:hAnsi="Times New Roman"/>
          <w:color w:val="000000"/>
          <w:sz w:val="28"/>
          <w:szCs w:val="28"/>
          <w:lang w:eastAsia="ru-RU"/>
        </w:rPr>
        <w:t>%, что оказалось почти 2 раза хуже в сравнении с 2017 г. (35,5%). Особенностью этого задания, как и в 2017 г., было обязательное включение в него элементов содержания по всеобщей истории. В данном случае неумение соотнести события отечественной истории с событиями всеобщей истории (начало См</w:t>
      </w:r>
      <w:r w:rsidR="00AD4BE7">
        <w:rPr>
          <w:rFonts w:ascii="Times New Roman" w:hAnsi="Times New Roman"/>
          <w:color w:val="000000"/>
          <w:sz w:val="28"/>
          <w:szCs w:val="28"/>
          <w:lang w:eastAsia="ru-RU"/>
        </w:rPr>
        <w:t>о</w:t>
      </w:r>
      <w:r w:rsidRPr="00C24D31">
        <w:rPr>
          <w:rFonts w:ascii="Times New Roman" w:hAnsi="Times New Roman"/>
          <w:color w:val="000000"/>
          <w:sz w:val="28"/>
          <w:szCs w:val="28"/>
          <w:lang w:eastAsia="ru-RU"/>
        </w:rPr>
        <w:t>ленской вой</w:t>
      </w:r>
      <w:r w:rsidR="00AD4BE7">
        <w:rPr>
          <w:rFonts w:ascii="Times New Roman" w:hAnsi="Times New Roman"/>
          <w:color w:val="000000"/>
          <w:sz w:val="28"/>
          <w:szCs w:val="28"/>
          <w:lang w:eastAsia="ru-RU"/>
        </w:rPr>
        <w:t>н</w:t>
      </w:r>
      <w:r w:rsidRPr="00C24D31">
        <w:rPr>
          <w:rFonts w:ascii="Times New Roman" w:hAnsi="Times New Roman"/>
          <w:color w:val="000000"/>
          <w:sz w:val="28"/>
          <w:szCs w:val="28"/>
          <w:lang w:eastAsia="ru-RU"/>
        </w:rPr>
        <w:t xml:space="preserve">ы и деятельность кардинала Ришелье на посту первого министра Франции, битва на реке </w:t>
      </w:r>
      <w:proofErr w:type="spellStart"/>
      <w:r w:rsidRPr="00C24D31">
        <w:rPr>
          <w:rFonts w:ascii="Times New Roman" w:hAnsi="Times New Roman"/>
          <w:color w:val="000000"/>
          <w:sz w:val="28"/>
          <w:szCs w:val="28"/>
          <w:lang w:eastAsia="ru-RU"/>
        </w:rPr>
        <w:t>Воже</w:t>
      </w:r>
      <w:proofErr w:type="spellEnd"/>
      <w:r w:rsidRPr="00C24D31">
        <w:rPr>
          <w:rFonts w:ascii="Times New Roman" w:hAnsi="Times New Roman"/>
          <w:color w:val="000000"/>
          <w:sz w:val="28"/>
          <w:szCs w:val="28"/>
          <w:lang w:eastAsia="ru-RU"/>
        </w:rPr>
        <w:t xml:space="preserve"> и Жакерия во Франции, битва на р</w:t>
      </w:r>
      <w:r w:rsidR="002A5615">
        <w:rPr>
          <w:rFonts w:ascii="Times New Roman" w:hAnsi="Times New Roman"/>
          <w:color w:val="000000"/>
          <w:sz w:val="28"/>
          <w:szCs w:val="28"/>
          <w:lang w:eastAsia="ru-RU"/>
        </w:rPr>
        <w:t>еке</w:t>
      </w:r>
      <w:r w:rsidRPr="00C24D31">
        <w:rPr>
          <w:rFonts w:ascii="Times New Roman" w:hAnsi="Times New Roman"/>
          <w:color w:val="000000"/>
          <w:sz w:val="28"/>
          <w:szCs w:val="28"/>
          <w:lang w:eastAsia="ru-RU"/>
        </w:rPr>
        <w:t xml:space="preserve"> </w:t>
      </w:r>
      <w:proofErr w:type="spellStart"/>
      <w:r w:rsidRPr="00C24D31">
        <w:rPr>
          <w:rFonts w:ascii="Times New Roman" w:hAnsi="Times New Roman"/>
          <w:color w:val="000000"/>
          <w:sz w:val="28"/>
          <w:szCs w:val="28"/>
          <w:lang w:eastAsia="ru-RU"/>
        </w:rPr>
        <w:t>Вож</w:t>
      </w:r>
      <w:r w:rsidR="002A5615">
        <w:rPr>
          <w:rFonts w:ascii="Times New Roman" w:hAnsi="Times New Roman"/>
          <w:color w:val="000000"/>
          <w:sz w:val="28"/>
          <w:szCs w:val="28"/>
          <w:lang w:eastAsia="ru-RU"/>
        </w:rPr>
        <w:t>е</w:t>
      </w:r>
      <w:proofErr w:type="spellEnd"/>
      <w:r w:rsidRPr="00C24D31">
        <w:rPr>
          <w:rFonts w:ascii="Times New Roman" w:hAnsi="Times New Roman"/>
          <w:color w:val="000000"/>
          <w:sz w:val="28"/>
          <w:szCs w:val="28"/>
          <w:lang w:eastAsia="ru-RU"/>
        </w:rPr>
        <w:t xml:space="preserve"> и восстание У. </w:t>
      </w:r>
      <w:proofErr w:type="spellStart"/>
      <w:r w:rsidRPr="00C24D31">
        <w:rPr>
          <w:rFonts w:ascii="Times New Roman" w:hAnsi="Times New Roman"/>
          <w:color w:val="000000"/>
          <w:sz w:val="28"/>
          <w:szCs w:val="28"/>
          <w:lang w:eastAsia="ru-RU"/>
        </w:rPr>
        <w:t>Тайлера</w:t>
      </w:r>
      <w:proofErr w:type="spellEnd"/>
      <w:r w:rsidRPr="00C24D31">
        <w:rPr>
          <w:rFonts w:ascii="Times New Roman" w:hAnsi="Times New Roman"/>
          <w:color w:val="000000"/>
          <w:sz w:val="28"/>
          <w:szCs w:val="28"/>
          <w:lang w:eastAsia="ru-RU"/>
        </w:rPr>
        <w:t xml:space="preserve"> в Англии) является также традиционной проблемой для выпускников.</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На таком же слабом уровне (3</w:t>
      </w:r>
      <w:r w:rsidR="0096509F">
        <w:rPr>
          <w:rFonts w:ascii="Times New Roman" w:hAnsi="Times New Roman"/>
          <w:color w:val="000000"/>
          <w:sz w:val="28"/>
          <w:szCs w:val="28"/>
          <w:lang w:eastAsia="ru-RU"/>
        </w:rPr>
        <w:t>8</w:t>
      </w:r>
      <w:r w:rsidRPr="00C24D31">
        <w:rPr>
          <w:rFonts w:ascii="Times New Roman" w:hAnsi="Times New Roman"/>
          <w:color w:val="000000"/>
          <w:sz w:val="28"/>
          <w:szCs w:val="28"/>
          <w:lang w:eastAsia="ru-RU"/>
        </w:rPr>
        <w:t>,</w:t>
      </w:r>
      <w:r w:rsidR="0096509F">
        <w:rPr>
          <w:rFonts w:ascii="Times New Roman" w:hAnsi="Times New Roman"/>
          <w:color w:val="000000"/>
          <w:sz w:val="28"/>
          <w:szCs w:val="28"/>
          <w:lang w:eastAsia="ru-RU"/>
        </w:rPr>
        <w:t>5</w:t>
      </w:r>
      <w:r w:rsidRPr="00C24D31">
        <w:rPr>
          <w:rFonts w:ascii="Times New Roman" w:hAnsi="Times New Roman"/>
          <w:color w:val="000000"/>
          <w:sz w:val="28"/>
          <w:szCs w:val="28"/>
          <w:lang w:eastAsia="ru-RU"/>
        </w:rPr>
        <w:t xml:space="preserve">%) было выполнено задание № 12 (работа с текстовым историческим источником). Как и в случае с заданием № 6 </w:t>
      </w:r>
      <w:r w:rsidRPr="00C24D31">
        <w:rPr>
          <w:rFonts w:ascii="Times New Roman" w:hAnsi="Times New Roman"/>
          <w:color w:val="000000"/>
          <w:sz w:val="28"/>
          <w:szCs w:val="28"/>
          <w:lang w:eastAsia="ru-RU"/>
        </w:rPr>
        <w:lastRenderedPageBreak/>
        <w:t>возникла та же проблема, связанная с неумением соотносить контекст источника с предложенными суждениями. Данная проблема связана не только с неумением «прочувствовать» ту эпоху (время похорон Екатерины II), в период которой был создан тот или иной документ, но и с недостатком навыков в умении понять позицию автора этого документа.</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В задании № 20, которое традиционно практически не вызвало затруднений выполнение задания был получен один из самых низких показателей – 2</w:t>
      </w:r>
      <w:r w:rsidR="0096509F">
        <w:rPr>
          <w:rFonts w:ascii="Times New Roman" w:hAnsi="Times New Roman"/>
          <w:color w:val="000000"/>
          <w:sz w:val="28"/>
          <w:szCs w:val="28"/>
          <w:lang w:eastAsia="ru-RU"/>
        </w:rPr>
        <w:t>2</w:t>
      </w:r>
      <w:r w:rsidRPr="00C24D31">
        <w:rPr>
          <w:rFonts w:ascii="Times New Roman" w:hAnsi="Times New Roman"/>
          <w:color w:val="000000"/>
          <w:sz w:val="28"/>
          <w:szCs w:val="28"/>
          <w:lang w:eastAsia="ru-RU"/>
        </w:rPr>
        <w:t>,7%. В нем, к примеру, надо было указать 3 элемента: 1) десятилетия, когда произошли события – 1610-е гг.; 2) период, когда произошли описываемые события – Смутное время; 3) как назывались состоявшие из полков вооруженные формирования, о действиях которых против завоевателей идет речь – народные ополчения (ополчения). Однако некоторые участники ЕГЭ допускали ошибку, не называя точно период (указывалось десятилетие без уточнения века) или путая народные ополчения с какими-то войсками.</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Еще в меньшей степени (1</w:t>
      </w:r>
      <w:r w:rsidR="0096509F">
        <w:rPr>
          <w:rFonts w:ascii="Times New Roman" w:hAnsi="Times New Roman"/>
          <w:color w:val="000000"/>
          <w:sz w:val="28"/>
          <w:szCs w:val="28"/>
          <w:lang w:eastAsia="ru-RU"/>
        </w:rPr>
        <w:t>7</w:t>
      </w:r>
      <w:r w:rsidRPr="00C24D31">
        <w:rPr>
          <w:rFonts w:ascii="Times New Roman" w:hAnsi="Times New Roman"/>
          <w:color w:val="000000"/>
          <w:sz w:val="28"/>
          <w:szCs w:val="28"/>
          <w:lang w:eastAsia="ru-RU"/>
        </w:rPr>
        <w:t>,</w:t>
      </w:r>
      <w:r w:rsidR="0096509F">
        <w:rPr>
          <w:rFonts w:ascii="Times New Roman" w:hAnsi="Times New Roman"/>
          <w:color w:val="000000"/>
          <w:sz w:val="28"/>
          <w:szCs w:val="28"/>
          <w:lang w:eastAsia="ru-RU"/>
        </w:rPr>
        <w:t>2</w:t>
      </w:r>
      <w:r w:rsidRPr="00C24D31">
        <w:rPr>
          <w:rFonts w:ascii="Times New Roman" w:hAnsi="Times New Roman"/>
          <w:color w:val="000000"/>
          <w:sz w:val="28"/>
          <w:szCs w:val="28"/>
          <w:lang w:eastAsia="ru-RU"/>
        </w:rPr>
        <w:t xml:space="preserve">%) </w:t>
      </w:r>
      <w:r w:rsidR="0096509F">
        <w:rPr>
          <w:rFonts w:ascii="Times New Roman" w:hAnsi="Times New Roman"/>
          <w:color w:val="000000"/>
          <w:sz w:val="28"/>
          <w:szCs w:val="28"/>
          <w:lang w:eastAsia="ru-RU"/>
        </w:rPr>
        <w:t>участники ЕГЭ</w:t>
      </w:r>
      <w:r w:rsidRPr="00C24D31">
        <w:rPr>
          <w:rFonts w:ascii="Times New Roman" w:hAnsi="Times New Roman"/>
          <w:color w:val="000000"/>
          <w:sz w:val="28"/>
          <w:szCs w:val="28"/>
          <w:lang w:eastAsia="ru-RU"/>
        </w:rPr>
        <w:t xml:space="preserve"> справились с заданием № 22, где нужно было указать любые три причины (предпосылки) начала трудного для нашей страны периода истории, в ходе которого произошли описанные в отрывке события. По сути, необходимо было указать причины начала Смутного времени. Типичными ошибками стало указание на интервенцию, которая была уже следствием Смуты, а не ее причиной. </w:t>
      </w:r>
      <w:r w:rsidR="0096509F">
        <w:rPr>
          <w:rFonts w:ascii="Times New Roman" w:hAnsi="Times New Roman"/>
          <w:color w:val="000000"/>
          <w:sz w:val="28"/>
          <w:szCs w:val="28"/>
          <w:lang w:eastAsia="ru-RU"/>
        </w:rPr>
        <w:t>П</w:t>
      </w:r>
      <w:r w:rsidRPr="00C24D31">
        <w:rPr>
          <w:rFonts w:ascii="Times New Roman" w:hAnsi="Times New Roman"/>
          <w:color w:val="000000"/>
          <w:sz w:val="28"/>
          <w:szCs w:val="28"/>
          <w:lang w:eastAsia="ru-RU"/>
        </w:rPr>
        <w:t>ричины указывались в очень общих и размытых формулировках: «был голод» (без указания конкретных лет, «люди озлобились друг на друга», «всеобщее недовольство» и т. д.</w:t>
      </w:r>
      <w:r w:rsidR="0096509F">
        <w:rPr>
          <w:rFonts w:ascii="Times New Roman" w:hAnsi="Times New Roman"/>
          <w:color w:val="000000"/>
          <w:sz w:val="28"/>
          <w:szCs w:val="28"/>
          <w:lang w:eastAsia="ru-RU"/>
        </w:rPr>
        <w:t>).</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Еще больше трудностей вызвало задание № 23 - 4,</w:t>
      </w:r>
      <w:r w:rsidR="0096509F">
        <w:rPr>
          <w:rFonts w:ascii="Times New Roman" w:hAnsi="Times New Roman"/>
          <w:color w:val="000000"/>
          <w:sz w:val="28"/>
          <w:szCs w:val="28"/>
          <w:lang w:eastAsia="ru-RU"/>
        </w:rPr>
        <w:t>7</w:t>
      </w:r>
      <w:r w:rsidRPr="00C24D31">
        <w:rPr>
          <w:rFonts w:ascii="Times New Roman" w:hAnsi="Times New Roman"/>
          <w:color w:val="000000"/>
          <w:sz w:val="28"/>
          <w:szCs w:val="28"/>
          <w:lang w:eastAsia="ru-RU"/>
        </w:rPr>
        <w:t>%, которое было выполнено в три раза хуже в сравнении с 2017 г. (15,6%)</w:t>
      </w:r>
      <w:r w:rsidR="0096509F">
        <w:rPr>
          <w:rFonts w:ascii="Times New Roman" w:hAnsi="Times New Roman"/>
          <w:color w:val="000000"/>
          <w:sz w:val="28"/>
          <w:szCs w:val="28"/>
          <w:lang w:eastAsia="ru-RU"/>
        </w:rPr>
        <w:t>.</w:t>
      </w:r>
      <w:r w:rsidRPr="00C24D31">
        <w:rPr>
          <w:rFonts w:ascii="Times New Roman" w:hAnsi="Times New Roman"/>
          <w:color w:val="000000"/>
          <w:sz w:val="28"/>
          <w:szCs w:val="28"/>
          <w:lang w:eastAsia="ru-RU"/>
        </w:rPr>
        <w:t xml:space="preserve"> </w:t>
      </w:r>
      <w:r w:rsidR="0096509F">
        <w:rPr>
          <w:rFonts w:ascii="Times New Roman" w:hAnsi="Times New Roman"/>
          <w:color w:val="000000"/>
          <w:sz w:val="28"/>
          <w:szCs w:val="28"/>
          <w:lang w:eastAsia="ru-RU"/>
        </w:rPr>
        <w:t>В анализируемом</w:t>
      </w:r>
      <w:r w:rsidRPr="00C24D31">
        <w:rPr>
          <w:rFonts w:ascii="Times New Roman" w:hAnsi="Times New Roman"/>
          <w:color w:val="000000"/>
          <w:sz w:val="28"/>
          <w:szCs w:val="28"/>
          <w:lang w:eastAsia="ru-RU"/>
        </w:rPr>
        <w:t xml:space="preserve"> варианте необходимо было указать точную дату (день, месяц, год) обнародования Манифеста 17 октября 1905 г., назвать императора, подписавшего манифест (Николай II), указать причину составления данного манифеста. В большинстве случаев точная дата и император были указаны, но причина (рост революционных выступлений осенью 1905 г.) очень часто указывалась очень широко: «первая российская революция», «революция 1905-1907 гг.» и т. д.</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Традиционно не без проблем реализуется умение использовать исторические сведения для аргументации в ходе дискуссии. Наиболее отчетливо из года в год это проявляется в задании № 24 на аргументацию, где был получен самый низкий средний балл среди всех типов заданий - 2,</w:t>
      </w:r>
      <w:r w:rsidR="0096509F">
        <w:rPr>
          <w:rFonts w:ascii="Times New Roman" w:hAnsi="Times New Roman"/>
          <w:color w:val="000000"/>
          <w:sz w:val="28"/>
          <w:szCs w:val="28"/>
          <w:lang w:eastAsia="ru-RU"/>
        </w:rPr>
        <w:t>6</w:t>
      </w:r>
      <w:r w:rsidRPr="00C24D31">
        <w:rPr>
          <w:rFonts w:ascii="Times New Roman" w:hAnsi="Times New Roman"/>
          <w:color w:val="000000"/>
          <w:sz w:val="28"/>
          <w:szCs w:val="28"/>
          <w:lang w:eastAsia="ru-RU"/>
        </w:rPr>
        <w:t>% (3,9% в 2017 г.). Наличие одних фактов без аргументации или наоборот аргументов, не подтвержденных историческ</w:t>
      </w:r>
      <w:r w:rsidR="0096509F">
        <w:rPr>
          <w:rFonts w:ascii="Times New Roman" w:hAnsi="Times New Roman"/>
          <w:color w:val="000000"/>
          <w:sz w:val="28"/>
          <w:szCs w:val="28"/>
          <w:lang w:eastAsia="ru-RU"/>
        </w:rPr>
        <w:t>ими</w:t>
      </w:r>
      <w:r w:rsidRPr="00C24D31">
        <w:rPr>
          <w:rFonts w:ascii="Times New Roman" w:hAnsi="Times New Roman"/>
          <w:color w:val="000000"/>
          <w:sz w:val="28"/>
          <w:szCs w:val="28"/>
          <w:lang w:eastAsia="ru-RU"/>
        </w:rPr>
        <w:t xml:space="preserve"> факт</w:t>
      </w:r>
      <w:r w:rsidR="0096509F">
        <w:rPr>
          <w:rFonts w:ascii="Times New Roman" w:hAnsi="Times New Roman"/>
          <w:color w:val="000000"/>
          <w:sz w:val="28"/>
          <w:szCs w:val="28"/>
          <w:lang w:eastAsia="ru-RU"/>
        </w:rPr>
        <w:t>ами,</w:t>
      </w:r>
      <w:r w:rsidRPr="00C24D31">
        <w:rPr>
          <w:rFonts w:ascii="Times New Roman" w:hAnsi="Times New Roman"/>
          <w:color w:val="000000"/>
          <w:sz w:val="28"/>
          <w:szCs w:val="28"/>
          <w:lang w:eastAsia="ru-RU"/>
        </w:rPr>
        <w:t xml:space="preserve"> становится причиной получения более низкого балла. </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 xml:space="preserve">В </w:t>
      </w:r>
      <w:r w:rsidR="0096509F">
        <w:rPr>
          <w:rFonts w:ascii="Times New Roman" w:hAnsi="Times New Roman"/>
          <w:color w:val="000000"/>
          <w:sz w:val="28"/>
          <w:szCs w:val="28"/>
          <w:lang w:eastAsia="ru-RU"/>
        </w:rPr>
        <w:t>анализируемом</w:t>
      </w:r>
      <w:r w:rsidRPr="00C24D31">
        <w:rPr>
          <w:rFonts w:ascii="Times New Roman" w:hAnsi="Times New Roman"/>
          <w:color w:val="000000"/>
          <w:sz w:val="28"/>
          <w:szCs w:val="28"/>
          <w:lang w:eastAsia="ru-RU"/>
        </w:rPr>
        <w:t xml:space="preserve"> варианте </w:t>
      </w:r>
      <w:r w:rsidR="0096509F">
        <w:rPr>
          <w:rFonts w:ascii="Times New Roman" w:hAnsi="Times New Roman"/>
          <w:color w:val="000000"/>
          <w:sz w:val="28"/>
          <w:szCs w:val="28"/>
          <w:lang w:eastAsia="ru-RU"/>
        </w:rPr>
        <w:t>выпускникам</w:t>
      </w:r>
      <w:r w:rsidRPr="00C24D31">
        <w:rPr>
          <w:rFonts w:ascii="Times New Roman" w:hAnsi="Times New Roman"/>
          <w:color w:val="000000"/>
          <w:sz w:val="28"/>
          <w:szCs w:val="28"/>
          <w:lang w:eastAsia="ru-RU"/>
        </w:rPr>
        <w:t xml:space="preserve"> предлагалась следующая спорная точка зрения, существующая в исторической науке: «Новая экономическая политика (нэп) была эффективным средством социально-экономического развития Советского государства после окончания Гражданской войны». Одной </w:t>
      </w:r>
      <w:r w:rsidRPr="00C24D31">
        <w:rPr>
          <w:rFonts w:ascii="Times New Roman" w:hAnsi="Times New Roman"/>
          <w:color w:val="000000"/>
          <w:sz w:val="28"/>
          <w:szCs w:val="28"/>
          <w:lang w:eastAsia="ru-RU"/>
        </w:rPr>
        <w:lastRenderedPageBreak/>
        <w:t xml:space="preserve">из трудностей, с которой столкнулась часть участников ЕГЭ, как при указании аргументов в подтверждение, так и в опровержение, это, что </w:t>
      </w:r>
      <w:r w:rsidR="0096509F">
        <w:rPr>
          <w:rFonts w:ascii="Times New Roman" w:hAnsi="Times New Roman"/>
          <w:color w:val="000000"/>
          <w:sz w:val="28"/>
          <w:szCs w:val="28"/>
          <w:lang w:eastAsia="ru-RU"/>
        </w:rPr>
        <w:t xml:space="preserve">большая часть участников </w:t>
      </w:r>
      <w:r w:rsidRPr="00C24D31">
        <w:rPr>
          <w:rFonts w:ascii="Times New Roman" w:hAnsi="Times New Roman"/>
          <w:color w:val="000000"/>
          <w:sz w:val="28"/>
          <w:szCs w:val="28"/>
          <w:lang w:eastAsia="ru-RU"/>
        </w:rPr>
        <w:t>не до конца понял</w:t>
      </w:r>
      <w:r w:rsidR="0096509F">
        <w:rPr>
          <w:rFonts w:ascii="Times New Roman" w:hAnsi="Times New Roman"/>
          <w:color w:val="000000"/>
          <w:sz w:val="28"/>
          <w:szCs w:val="28"/>
          <w:lang w:eastAsia="ru-RU"/>
        </w:rPr>
        <w:t>а</w:t>
      </w:r>
      <w:r w:rsidRPr="00C24D31">
        <w:rPr>
          <w:rFonts w:ascii="Times New Roman" w:hAnsi="Times New Roman"/>
          <w:color w:val="000000"/>
          <w:sz w:val="28"/>
          <w:szCs w:val="28"/>
          <w:lang w:eastAsia="ru-RU"/>
        </w:rPr>
        <w:t xml:space="preserve">, что речь должна идти именно о </w:t>
      </w:r>
      <w:proofErr w:type="spellStart"/>
      <w:r w:rsidRPr="00C24D31">
        <w:rPr>
          <w:rFonts w:ascii="Times New Roman" w:hAnsi="Times New Roman"/>
          <w:color w:val="000000"/>
          <w:sz w:val="28"/>
          <w:szCs w:val="28"/>
          <w:lang w:eastAsia="ru-RU"/>
        </w:rPr>
        <w:t>НЭП</w:t>
      </w:r>
      <w:r w:rsidR="0096509F">
        <w:rPr>
          <w:rFonts w:ascii="Times New Roman" w:hAnsi="Times New Roman"/>
          <w:color w:val="000000"/>
          <w:sz w:val="28"/>
          <w:szCs w:val="28"/>
          <w:lang w:eastAsia="ru-RU"/>
        </w:rPr>
        <w:t>е</w:t>
      </w:r>
      <w:proofErr w:type="spellEnd"/>
      <w:r w:rsidRPr="00C24D31">
        <w:rPr>
          <w:rFonts w:ascii="Times New Roman" w:hAnsi="Times New Roman"/>
          <w:color w:val="000000"/>
          <w:sz w:val="28"/>
          <w:szCs w:val="28"/>
          <w:lang w:eastAsia="ru-RU"/>
        </w:rPr>
        <w:t xml:space="preserve"> как эффективном средстве социально-экономического развития. В результате зачастую указывались наугад те меры, </w:t>
      </w:r>
      <w:r w:rsidR="0096509F">
        <w:rPr>
          <w:rFonts w:ascii="Times New Roman" w:hAnsi="Times New Roman"/>
          <w:color w:val="000000"/>
          <w:sz w:val="28"/>
          <w:szCs w:val="28"/>
          <w:lang w:eastAsia="ru-RU"/>
        </w:rPr>
        <w:t xml:space="preserve">которые </w:t>
      </w:r>
      <w:r w:rsidRPr="00C24D31">
        <w:rPr>
          <w:rFonts w:ascii="Times New Roman" w:hAnsi="Times New Roman"/>
          <w:color w:val="000000"/>
          <w:sz w:val="28"/>
          <w:szCs w:val="28"/>
          <w:lang w:eastAsia="ru-RU"/>
        </w:rPr>
        <w:t>предп</w:t>
      </w:r>
      <w:r w:rsidR="0096509F">
        <w:rPr>
          <w:rFonts w:ascii="Times New Roman" w:hAnsi="Times New Roman"/>
          <w:color w:val="000000"/>
          <w:sz w:val="28"/>
          <w:szCs w:val="28"/>
          <w:lang w:eastAsia="ru-RU"/>
        </w:rPr>
        <w:t>ринимались в период 1920-х гг. но</w:t>
      </w:r>
      <w:r w:rsidRPr="00C24D31">
        <w:rPr>
          <w:rFonts w:ascii="Times New Roman" w:hAnsi="Times New Roman"/>
          <w:color w:val="000000"/>
          <w:sz w:val="28"/>
          <w:szCs w:val="28"/>
          <w:lang w:eastAsia="ru-RU"/>
        </w:rPr>
        <w:t xml:space="preserve"> к экономическому развитию напрямую не относились. Более того, в качестве аргументов приводились даже внешнеполитические события той эпохи («полоса признания СССР»), но без осмысления того, какие это достижени</w:t>
      </w:r>
      <w:r w:rsidR="0096509F">
        <w:rPr>
          <w:rFonts w:ascii="Times New Roman" w:hAnsi="Times New Roman"/>
          <w:color w:val="000000"/>
          <w:sz w:val="28"/>
          <w:szCs w:val="28"/>
          <w:lang w:eastAsia="ru-RU"/>
        </w:rPr>
        <w:t>я</w:t>
      </w:r>
      <w:r w:rsidRPr="00C24D31">
        <w:rPr>
          <w:rFonts w:ascii="Times New Roman" w:hAnsi="Times New Roman"/>
          <w:color w:val="000000"/>
          <w:sz w:val="28"/>
          <w:szCs w:val="28"/>
          <w:lang w:eastAsia="ru-RU"/>
        </w:rPr>
        <w:t xml:space="preserve"> несл</w:t>
      </w:r>
      <w:r w:rsidR="0096509F">
        <w:rPr>
          <w:rFonts w:ascii="Times New Roman" w:hAnsi="Times New Roman"/>
          <w:color w:val="000000"/>
          <w:sz w:val="28"/>
          <w:szCs w:val="28"/>
          <w:lang w:eastAsia="ru-RU"/>
        </w:rPr>
        <w:t>и</w:t>
      </w:r>
      <w:r w:rsidRPr="00C24D31">
        <w:rPr>
          <w:rFonts w:ascii="Times New Roman" w:hAnsi="Times New Roman"/>
          <w:color w:val="000000"/>
          <w:sz w:val="28"/>
          <w:szCs w:val="28"/>
          <w:lang w:eastAsia="ru-RU"/>
        </w:rPr>
        <w:t xml:space="preserve"> в себе экономические выгоды для страны (как в критериях: «…привлечение иностранного капитала форме концессий…»). Более того</w:t>
      </w:r>
      <w:r w:rsidR="0096509F">
        <w:rPr>
          <w:rFonts w:ascii="Times New Roman" w:hAnsi="Times New Roman"/>
          <w:color w:val="000000"/>
          <w:sz w:val="28"/>
          <w:szCs w:val="28"/>
          <w:lang w:eastAsia="ru-RU"/>
        </w:rPr>
        <w:t>,</w:t>
      </w:r>
      <w:r w:rsidRPr="00C24D31">
        <w:rPr>
          <w:rFonts w:ascii="Times New Roman" w:hAnsi="Times New Roman"/>
          <w:color w:val="000000"/>
          <w:sz w:val="28"/>
          <w:szCs w:val="28"/>
          <w:lang w:eastAsia="ru-RU"/>
        </w:rPr>
        <w:t xml:space="preserve"> в ряде работ участники экзамена, доказывая, что политика </w:t>
      </w:r>
      <w:proofErr w:type="spellStart"/>
      <w:r w:rsidRPr="00C24D31">
        <w:rPr>
          <w:rFonts w:ascii="Times New Roman" w:hAnsi="Times New Roman"/>
          <w:color w:val="000000"/>
          <w:sz w:val="28"/>
          <w:szCs w:val="28"/>
          <w:lang w:eastAsia="ru-RU"/>
        </w:rPr>
        <w:t>НЭПа</w:t>
      </w:r>
      <w:proofErr w:type="spellEnd"/>
      <w:r w:rsidRPr="00C24D31">
        <w:rPr>
          <w:rFonts w:ascii="Times New Roman" w:hAnsi="Times New Roman"/>
          <w:color w:val="000000"/>
          <w:sz w:val="28"/>
          <w:szCs w:val="28"/>
          <w:lang w:eastAsia="ru-RU"/>
        </w:rPr>
        <w:t xml:space="preserve"> имела негативное влияние</w:t>
      </w:r>
      <w:r w:rsidR="0096509F">
        <w:rPr>
          <w:rFonts w:ascii="Times New Roman" w:hAnsi="Times New Roman"/>
          <w:color w:val="000000"/>
          <w:sz w:val="28"/>
          <w:szCs w:val="28"/>
          <w:lang w:eastAsia="ru-RU"/>
        </w:rPr>
        <w:t>,</w:t>
      </w:r>
      <w:r w:rsidRPr="00C24D31">
        <w:rPr>
          <w:rFonts w:ascii="Times New Roman" w:hAnsi="Times New Roman"/>
          <w:color w:val="000000"/>
          <w:sz w:val="28"/>
          <w:szCs w:val="28"/>
          <w:lang w:eastAsia="ru-RU"/>
        </w:rPr>
        <w:t xml:space="preserve"> особый упор, делали на обнищани</w:t>
      </w:r>
      <w:r w:rsidR="0096509F">
        <w:rPr>
          <w:rFonts w:ascii="Times New Roman" w:hAnsi="Times New Roman"/>
          <w:color w:val="000000"/>
          <w:sz w:val="28"/>
          <w:szCs w:val="28"/>
          <w:lang w:eastAsia="ru-RU"/>
        </w:rPr>
        <w:t>е</w:t>
      </w:r>
      <w:r w:rsidRPr="00C24D31">
        <w:rPr>
          <w:rFonts w:ascii="Times New Roman" w:hAnsi="Times New Roman"/>
          <w:color w:val="000000"/>
          <w:sz w:val="28"/>
          <w:szCs w:val="28"/>
          <w:lang w:eastAsia="ru-RU"/>
        </w:rPr>
        <w:t xml:space="preserve"> крестьян, не подчеркнув усиления социальной и имущественной дифференциации, что приводило к </w:t>
      </w:r>
      <w:r w:rsidR="0096509F">
        <w:rPr>
          <w:rFonts w:ascii="Times New Roman" w:hAnsi="Times New Roman"/>
          <w:color w:val="000000"/>
          <w:sz w:val="28"/>
          <w:szCs w:val="28"/>
          <w:lang w:eastAsia="ru-RU"/>
        </w:rPr>
        <w:t>росту социальной напряженности.</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С некоторыми трудностями часть учащихся столкнулась при написании исторического сочинения (задание № 25). В частности, в данном варианте было предложено традиционно три периода российской истории: 1) 945-972 гг.; 2) сентябрь 1689 г. – январь 1725 г.; 3) октябрь 1964 г. – март 1985 г.</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По критериям, соответствующим базовому уровню сложности – К1 (указание событий (явлений, процессов)) и К5 (использование исторической терминологии), были получены высокие результаты – 7</w:t>
      </w:r>
      <w:r w:rsidR="0096509F">
        <w:rPr>
          <w:rFonts w:ascii="Times New Roman" w:hAnsi="Times New Roman"/>
          <w:color w:val="000000"/>
          <w:sz w:val="28"/>
          <w:szCs w:val="28"/>
          <w:lang w:eastAsia="ru-RU"/>
        </w:rPr>
        <w:t>7</w:t>
      </w:r>
      <w:r w:rsidRPr="00C24D31">
        <w:rPr>
          <w:rFonts w:ascii="Times New Roman" w:hAnsi="Times New Roman"/>
          <w:color w:val="000000"/>
          <w:sz w:val="28"/>
          <w:szCs w:val="28"/>
          <w:lang w:eastAsia="ru-RU"/>
        </w:rPr>
        <w:t>,</w:t>
      </w:r>
      <w:r w:rsidR="0096509F">
        <w:rPr>
          <w:rFonts w:ascii="Times New Roman" w:hAnsi="Times New Roman"/>
          <w:color w:val="000000"/>
          <w:sz w:val="28"/>
          <w:szCs w:val="28"/>
          <w:lang w:eastAsia="ru-RU"/>
        </w:rPr>
        <w:t>3</w:t>
      </w:r>
      <w:r w:rsidRPr="00C24D31">
        <w:rPr>
          <w:rFonts w:ascii="Times New Roman" w:hAnsi="Times New Roman"/>
          <w:color w:val="000000"/>
          <w:sz w:val="28"/>
          <w:szCs w:val="28"/>
          <w:lang w:eastAsia="ru-RU"/>
        </w:rPr>
        <w:t>% и 8</w:t>
      </w:r>
      <w:r w:rsidR="0096509F">
        <w:rPr>
          <w:rFonts w:ascii="Times New Roman" w:hAnsi="Times New Roman"/>
          <w:color w:val="000000"/>
          <w:sz w:val="28"/>
          <w:szCs w:val="28"/>
          <w:lang w:eastAsia="ru-RU"/>
        </w:rPr>
        <w:t>0</w:t>
      </w:r>
      <w:r w:rsidRPr="00C24D31">
        <w:rPr>
          <w:rFonts w:ascii="Times New Roman" w:hAnsi="Times New Roman"/>
          <w:color w:val="000000"/>
          <w:sz w:val="28"/>
          <w:szCs w:val="28"/>
          <w:lang w:eastAsia="ru-RU"/>
        </w:rPr>
        <w:t xml:space="preserve">,8% соответственно. </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Требования к оцениванию роли исторических личностей (К 2), появившиеся еще в ЕГЭ 2017 г. и подразумевающие, в том числе, конкретные действия данной личности, сделали выполнение данного задания затруднительным для существенной части участников экзамена. Выбирая примерной в равной степени, как первый, второй, так и третий период, школьники ограничивались общей характеристикой действий той или иной исторической личности. Так было с характеристиками, к примеру, Святослава Игоревича, Петра I, А. Д. Меншикова</w:t>
      </w:r>
      <w:r w:rsidR="00D76EBC">
        <w:rPr>
          <w:rFonts w:ascii="Times New Roman" w:hAnsi="Times New Roman"/>
          <w:color w:val="000000"/>
          <w:sz w:val="28"/>
          <w:szCs w:val="28"/>
          <w:lang w:eastAsia="ru-RU"/>
        </w:rPr>
        <w:t>,</w:t>
      </w:r>
      <w:r w:rsidRPr="00C24D31">
        <w:rPr>
          <w:rFonts w:ascii="Times New Roman" w:hAnsi="Times New Roman"/>
          <w:color w:val="000000"/>
          <w:sz w:val="28"/>
          <w:szCs w:val="28"/>
          <w:lang w:eastAsia="ru-RU"/>
        </w:rPr>
        <w:t xml:space="preserve"> которые «проявили свой незаурядный полководческий талант». Очень популярны были </w:t>
      </w:r>
      <w:r w:rsidR="00D76EBC">
        <w:rPr>
          <w:rFonts w:ascii="Times New Roman" w:hAnsi="Times New Roman"/>
          <w:color w:val="000000"/>
          <w:sz w:val="28"/>
          <w:szCs w:val="28"/>
          <w:lang w:eastAsia="ru-RU"/>
        </w:rPr>
        <w:t xml:space="preserve">в 2018 </w:t>
      </w:r>
      <w:r w:rsidRPr="00C24D31">
        <w:rPr>
          <w:rFonts w:ascii="Times New Roman" w:hAnsi="Times New Roman"/>
          <w:color w:val="000000"/>
          <w:sz w:val="28"/>
          <w:szCs w:val="28"/>
          <w:lang w:eastAsia="ru-RU"/>
        </w:rPr>
        <w:t>году роли княгини Ольги, Петра Великого и Л. И. Брежнева</w:t>
      </w:r>
      <w:r w:rsidR="00D76EBC">
        <w:rPr>
          <w:rFonts w:ascii="Times New Roman" w:hAnsi="Times New Roman"/>
          <w:color w:val="000000"/>
          <w:sz w:val="28"/>
          <w:szCs w:val="28"/>
          <w:lang w:eastAsia="ru-RU"/>
        </w:rPr>
        <w:t>, к</w:t>
      </w:r>
      <w:r w:rsidRPr="00C24D31">
        <w:rPr>
          <w:rFonts w:ascii="Times New Roman" w:hAnsi="Times New Roman"/>
          <w:color w:val="000000"/>
          <w:sz w:val="28"/>
          <w:szCs w:val="28"/>
          <w:lang w:eastAsia="ru-RU"/>
        </w:rPr>
        <w:t>оторые не всегда были корректно прописаны. Одни из выпускников, характеризуя историческую роль А. Д. Меншикова, подчерк</w:t>
      </w:r>
      <w:r w:rsidR="00D76EBC">
        <w:rPr>
          <w:rFonts w:ascii="Times New Roman" w:hAnsi="Times New Roman"/>
          <w:color w:val="000000"/>
          <w:sz w:val="28"/>
          <w:szCs w:val="28"/>
          <w:lang w:eastAsia="ru-RU"/>
        </w:rPr>
        <w:t>ивали</w:t>
      </w:r>
      <w:r w:rsidRPr="00C24D31">
        <w:rPr>
          <w:rFonts w:ascii="Times New Roman" w:hAnsi="Times New Roman"/>
          <w:color w:val="000000"/>
          <w:sz w:val="28"/>
          <w:szCs w:val="28"/>
          <w:lang w:eastAsia="ru-RU"/>
        </w:rPr>
        <w:t>, что она заключалась в том, что именно он познакомил Петра I с его будущей женой, а в последствии императрицей Екатериной I. В результате по критерию повышенного уровня сложности был показан результат 13,</w:t>
      </w:r>
      <w:r w:rsidR="00D76EBC">
        <w:rPr>
          <w:rFonts w:ascii="Times New Roman" w:hAnsi="Times New Roman"/>
          <w:color w:val="000000"/>
          <w:sz w:val="28"/>
          <w:szCs w:val="28"/>
          <w:lang w:eastAsia="ru-RU"/>
        </w:rPr>
        <w:t>0</w:t>
      </w:r>
      <w:r w:rsidRPr="00C24D31">
        <w:rPr>
          <w:rFonts w:ascii="Times New Roman" w:hAnsi="Times New Roman"/>
          <w:color w:val="000000"/>
          <w:sz w:val="28"/>
          <w:szCs w:val="28"/>
          <w:lang w:eastAsia="ru-RU"/>
        </w:rPr>
        <w:t>%.</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 xml:space="preserve">Сложности возникали и при выстраивании причинно-следственных связей (К 3). При этом, многие </w:t>
      </w:r>
      <w:r w:rsidR="00D76EBC">
        <w:rPr>
          <w:rFonts w:ascii="Times New Roman" w:hAnsi="Times New Roman"/>
          <w:color w:val="000000"/>
          <w:sz w:val="28"/>
          <w:szCs w:val="28"/>
          <w:lang w:eastAsia="ru-RU"/>
        </w:rPr>
        <w:t>участники экзамена</w:t>
      </w:r>
      <w:r w:rsidRPr="00C24D31">
        <w:rPr>
          <w:rFonts w:ascii="Times New Roman" w:hAnsi="Times New Roman"/>
          <w:color w:val="000000"/>
          <w:sz w:val="28"/>
          <w:szCs w:val="28"/>
          <w:lang w:eastAsia="ru-RU"/>
        </w:rPr>
        <w:t xml:space="preserve"> специально пытались выделять в тексте наличие этих самых связей, что не всегда приводило к тому, что они могли быть засчитаны экспертом. В результате был показан результат – </w:t>
      </w:r>
      <w:r w:rsidR="00D76EBC">
        <w:rPr>
          <w:rFonts w:ascii="Times New Roman" w:hAnsi="Times New Roman"/>
          <w:color w:val="000000"/>
          <w:sz w:val="28"/>
          <w:szCs w:val="28"/>
          <w:lang w:eastAsia="ru-RU"/>
        </w:rPr>
        <w:t>29,9</w:t>
      </w:r>
      <w:r w:rsidRPr="00C24D31">
        <w:rPr>
          <w:rFonts w:ascii="Times New Roman" w:hAnsi="Times New Roman"/>
          <w:color w:val="000000"/>
          <w:sz w:val="28"/>
          <w:szCs w:val="28"/>
          <w:lang w:eastAsia="ru-RU"/>
        </w:rPr>
        <w:t>%.</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Традиционные проблемы вызвало задание, где необходимо было оценить эпоху – 3</w:t>
      </w:r>
      <w:r w:rsidR="00D76EBC">
        <w:rPr>
          <w:rFonts w:ascii="Times New Roman" w:hAnsi="Times New Roman"/>
          <w:color w:val="000000"/>
          <w:sz w:val="28"/>
          <w:szCs w:val="28"/>
          <w:lang w:eastAsia="ru-RU"/>
        </w:rPr>
        <w:t>1</w:t>
      </w:r>
      <w:r w:rsidRPr="00C24D31">
        <w:rPr>
          <w:rFonts w:ascii="Times New Roman" w:hAnsi="Times New Roman"/>
          <w:color w:val="000000"/>
          <w:sz w:val="28"/>
          <w:szCs w:val="28"/>
          <w:lang w:eastAsia="ru-RU"/>
        </w:rPr>
        <w:t>,</w:t>
      </w:r>
      <w:r w:rsidR="00D76EBC">
        <w:rPr>
          <w:rFonts w:ascii="Times New Roman" w:hAnsi="Times New Roman"/>
          <w:color w:val="000000"/>
          <w:sz w:val="28"/>
          <w:szCs w:val="28"/>
          <w:lang w:eastAsia="ru-RU"/>
        </w:rPr>
        <w:t>5</w:t>
      </w:r>
      <w:r w:rsidRPr="00C24D31">
        <w:rPr>
          <w:rFonts w:ascii="Times New Roman" w:hAnsi="Times New Roman"/>
          <w:color w:val="000000"/>
          <w:sz w:val="28"/>
          <w:szCs w:val="28"/>
          <w:lang w:eastAsia="ru-RU"/>
        </w:rPr>
        <w:t xml:space="preserve">% (К 4). Либо таковая оценка вообще отсутствовала, либо были приведены общие характеристики того или иного исторического периода без </w:t>
      </w:r>
      <w:r w:rsidRPr="00C24D31">
        <w:rPr>
          <w:rFonts w:ascii="Times New Roman" w:hAnsi="Times New Roman"/>
          <w:color w:val="000000"/>
          <w:sz w:val="28"/>
          <w:szCs w:val="28"/>
          <w:lang w:eastAsia="ru-RU"/>
        </w:rPr>
        <w:lastRenderedPageBreak/>
        <w:t xml:space="preserve">опоры на исторические факты или мнения историков. Некоторые учащиеся приводили даже цитаты историков (к примеру, В. О. Ключевского), но поиск в сети Интернет точность приведенной цитаты зачастую не подтверждал. В </w:t>
      </w:r>
      <w:r w:rsidR="00D76EBC">
        <w:rPr>
          <w:rFonts w:ascii="Times New Roman" w:hAnsi="Times New Roman"/>
          <w:color w:val="000000"/>
          <w:sz w:val="28"/>
          <w:szCs w:val="28"/>
          <w:lang w:eastAsia="ru-RU"/>
        </w:rPr>
        <w:t>2018</w:t>
      </w:r>
      <w:r w:rsidRPr="00C24D31">
        <w:rPr>
          <w:rFonts w:ascii="Times New Roman" w:hAnsi="Times New Roman"/>
          <w:color w:val="000000"/>
          <w:sz w:val="28"/>
          <w:szCs w:val="28"/>
          <w:lang w:eastAsia="ru-RU"/>
        </w:rPr>
        <w:t xml:space="preserve"> год</w:t>
      </w:r>
      <w:r w:rsidR="00D76EBC">
        <w:rPr>
          <w:rFonts w:ascii="Times New Roman" w:hAnsi="Times New Roman"/>
          <w:color w:val="000000"/>
          <w:sz w:val="28"/>
          <w:szCs w:val="28"/>
          <w:lang w:eastAsia="ru-RU"/>
        </w:rPr>
        <w:t>у</w:t>
      </w:r>
      <w:r w:rsidRPr="00C24D31">
        <w:rPr>
          <w:rFonts w:ascii="Times New Roman" w:hAnsi="Times New Roman"/>
          <w:color w:val="000000"/>
          <w:sz w:val="28"/>
          <w:szCs w:val="28"/>
          <w:lang w:eastAsia="ru-RU"/>
        </w:rPr>
        <w:t xml:space="preserve"> часто встречались работы, в которых эпоха Петра I оценивалась с позиций споров западников и славянофилов, что в какой-то степени можно приветствовать. Однако встречались суждения, в которых выпускник делал вывод о том, что именно эпоха Петра Великого привела в последующем к спорам западников и славянофилов. Засчитать данное влияние на дальнейшую историю России в качестве корректного не представляется возможным.</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При оценивании наличия или отсутствия фактических ошибок (К 6) эксперты широко использовали возможности сети Интернет, так как в некоторых сочинениях встречались исторические детали и факты малоизвестные в учебной литературе. Одной из самых распространенных причин допущенных ошибок было желание некоторых выпускников «блеснуть» знанием деталей исторических событий, психологических и моральных черт и особенностей характера исторических личностей и т. д. В результате показатель наличия фактических о</w:t>
      </w:r>
      <w:r w:rsidR="00D76EBC">
        <w:rPr>
          <w:rFonts w:ascii="Times New Roman" w:hAnsi="Times New Roman"/>
          <w:color w:val="000000"/>
          <w:sz w:val="28"/>
          <w:szCs w:val="28"/>
          <w:lang w:eastAsia="ru-RU"/>
        </w:rPr>
        <w:t xml:space="preserve">шибок оказался достаточно высок. Только </w:t>
      </w:r>
      <w:r w:rsidRPr="00C24D31">
        <w:rPr>
          <w:rFonts w:ascii="Times New Roman" w:hAnsi="Times New Roman"/>
          <w:color w:val="000000"/>
          <w:sz w:val="28"/>
          <w:szCs w:val="28"/>
          <w:lang w:eastAsia="ru-RU"/>
        </w:rPr>
        <w:t>11,</w:t>
      </w:r>
      <w:r w:rsidR="00D76EBC">
        <w:rPr>
          <w:rFonts w:ascii="Times New Roman" w:hAnsi="Times New Roman"/>
          <w:color w:val="000000"/>
          <w:sz w:val="28"/>
          <w:szCs w:val="28"/>
          <w:lang w:eastAsia="ru-RU"/>
        </w:rPr>
        <w:t>2% участников ЕГЭ написали сочинение без ошибок.</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По критерию К 7 большинство работ было оценено экспертами в качестве связного изложения материала, то есть именно исторического сочинения. Однако встречались работы, где использовался тезисный вариант изложения материала. Поданному критерию успешность выполнения составила 5</w:t>
      </w:r>
      <w:r w:rsidR="00D76EBC">
        <w:rPr>
          <w:rFonts w:ascii="Times New Roman" w:hAnsi="Times New Roman"/>
          <w:color w:val="000000"/>
          <w:sz w:val="28"/>
          <w:szCs w:val="28"/>
          <w:lang w:eastAsia="ru-RU"/>
        </w:rPr>
        <w:t>2</w:t>
      </w:r>
      <w:r w:rsidRPr="00C24D31">
        <w:rPr>
          <w:rFonts w:ascii="Times New Roman" w:hAnsi="Times New Roman"/>
          <w:color w:val="000000"/>
          <w:sz w:val="28"/>
          <w:szCs w:val="28"/>
          <w:lang w:eastAsia="ru-RU"/>
        </w:rPr>
        <w:t>,</w:t>
      </w:r>
      <w:r w:rsidR="00D76EBC">
        <w:rPr>
          <w:rFonts w:ascii="Times New Roman" w:hAnsi="Times New Roman"/>
          <w:color w:val="000000"/>
          <w:sz w:val="28"/>
          <w:szCs w:val="28"/>
          <w:lang w:eastAsia="ru-RU"/>
        </w:rPr>
        <w:t>7</w:t>
      </w:r>
      <w:r w:rsidRPr="00C24D31">
        <w:rPr>
          <w:rFonts w:ascii="Times New Roman" w:hAnsi="Times New Roman"/>
          <w:color w:val="000000"/>
          <w:sz w:val="28"/>
          <w:szCs w:val="28"/>
          <w:lang w:eastAsia="ru-RU"/>
        </w:rPr>
        <w:t>%.</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Важным аспектом анализа выполнения экзаменационной работы является рассмотрение результатов разных по уровню исторической подготовки групп экзаменуемых.</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Участники ЕГЭ, не набравшие минимального количества баллов, показали отрывочные знания отдельных исторических фактов. Результативность выполнения ими заданий 1–19 варьируется в диапазоне 0,0–2</w:t>
      </w:r>
      <w:r w:rsidR="00D76EBC">
        <w:rPr>
          <w:rFonts w:ascii="Times New Roman" w:hAnsi="Times New Roman"/>
          <w:color w:val="000000"/>
          <w:sz w:val="28"/>
          <w:szCs w:val="28"/>
          <w:lang w:eastAsia="ru-RU"/>
        </w:rPr>
        <w:t>9,0</w:t>
      </w:r>
      <w:r w:rsidRPr="00C24D31">
        <w:rPr>
          <w:rFonts w:ascii="Times New Roman" w:hAnsi="Times New Roman"/>
          <w:color w:val="000000"/>
          <w:sz w:val="28"/>
          <w:szCs w:val="28"/>
          <w:lang w:eastAsia="ru-RU"/>
        </w:rPr>
        <w:t>%. Результаты оценки знаний и умений, стремящихся к нулю, были получены за выполнение заданий: 3 (определение терминов, множественный выбор) - 0,0%, 5 (знание основных фактов, процессов, явлений) – 0,0%, 9 (знание исторических деятелей), 11 (систематизация исторической информации, представленной в различных знаковых системах, таблица) – 0,0%, 16 (работа с исторической картой, схемой) – 0,0%, 20 (характеристика авторства, времени, обстоятельств и целей создания источника) – 0,0%, 22 (умение использовать принципы структурно-функционального, временного и пространственного анализа при работе с источником) – 0,0%), а также в заданиях 23, 24, 25 (К 2-4, 6-7) – 0,0%.</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 xml:space="preserve">Из заданий с развёрнутым ответом данная группа участников </w:t>
      </w:r>
      <w:r w:rsidR="00D76EBC">
        <w:rPr>
          <w:rFonts w:ascii="Times New Roman" w:hAnsi="Times New Roman"/>
          <w:color w:val="000000"/>
          <w:sz w:val="28"/>
          <w:szCs w:val="28"/>
          <w:lang w:eastAsia="ru-RU"/>
        </w:rPr>
        <w:t xml:space="preserve">ЕГЭ </w:t>
      </w:r>
      <w:r w:rsidRPr="00C24D31">
        <w:rPr>
          <w:rFonts w:ascii="Times New Roman" w:hAnsi="Times New Roman"/>
          <w:color w:val="000000"/>
          <w:sz w:val="28"/>
          <w:szCs w:val="28"/>
          <w:lang w:eastAsia="ru-RU"/>
        </w:rPr>
        <w:t>лучше, чем с другими, справилась с заданием 21 на извлечение из текста информации, данной в явном виде (</w:t>
      </w:r>
      <w:r w:rsidR="00D76EBC">
        <w:rPr>
          <w:rFonts w:ascii="Times New Roman" w:hAnsi="Times New Roman"/>
          <w:color w:val="000000"/>
          <w:sz w:val="28"/>
          <w:szCs w:val="28"/>
          <w:lang w:eastAsia="ru-RU"/>
        </w:rPr>
        <w:t>29</w:t>
      </w:r>
      <w:r w:rsidRPr="00C24D31">
        <w:rPr>
          <w:rFonts w:ascii="Times New Roman" w:hAnsi="Times New Roman"/>
          <w:color w:val="000000"/>
          <w:sz w:val="28"/>
          <w:szCs w:val="28"/>
          <w:lang w:eastAsia="ru-RU"/>
        </w:rPr>
        <w:t>%)</w:t>
      </w:r>
      <w:r w:rsidR="00D76EBC">
        <w:rPr>
          <w:rFonts w:ascii="Times New Roman" w:hAnsi="Times New Roman"/>
          <w:color w:val="000000"/>
          <w:sz w:val="28"/>
          <w:szCs w:val="28"/>
          <w:lang w:eastAsia="ru-RU"/>
        </w:rPr>
        <w:t xml:space="preserve">. </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 xml:space="preserve">В целом </w:t>
      </w:r>
      <w:r w:rsidR="002C472D">
        <w:rPr>
          <w:rFonts w:ascii="Times New Roman" w:hAnsi="Times New Roman"/>
          <w:color w:val="000000"/>
          <w:sz w:val="28"/>
          <w:szCs w:val="28"/>
          <w:lang w:eastAsia="ru-RU"/>
        </w:rPr>
        <w:t>можно</w:t>
      </w:r>
      <w:r w:rsidRPr="00C24D31">
        <w:rPr>
          <w:rFonts w:ascii="Times New Roman" w:hAnsi="Times New Roman"/>
          <w:color w:val="000000"/>
          <w:sz w:val="28"/>
          <w:szCs w:val="28"/>
          <w:lang w:eastAsia="ru-RU"/>
        </w:rPr>
        <w:t xml:space="preserve"> сделать вывод о том, что выпускники с минимальным уровнем подготовки не освоили курс истории: ими не усвоены знания о важнейших событиях и процессах истории, у них не сформированы предметные умения.</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lastRenderedPageBreak/>
        <w:t>Экзаменуемые с результатами 61–80 т.б. показали хорошее владение предметными знаниями и сформированность проверяемых умений. Задания части 1 выполнены в диапазоне 30,</w:t>
      </w:r>
      <w:r w:rsidR="002C472D">
        <w:rPr>
          <w:rFonts w:ascii="Times New Roman" w:hAnsi="Times New Roman"/>
          <w:color w:val="000000"/>
          <w:sz w:val="28"/>
          <w:szCs w:val="28"/>
          <w:lang w:eastAsia="ru-RU"/>
        </w:rPr>
        <w:t xml:space="preserve">7% </w:t>
      </w:r>
      <w:r w:rsidRPr="00C24D31">
        <w:rPr>
          <w:rFonts w:ascii="Times New Roman" w:hAnsi="Times New Roman"/>
          <w:color w:val="000000"/>
          <w:sz w:val="28"/>
          <w:szCs w:val="28"/>
          <w:lang w:eastAsia="ru-RU"/>
        </w:rPr>
        <w:t>–</w:t>
      </w:r>
      <w:r w:rsidR="002C472D">
        <w:rPr>
          <w:rFonts w:ascii="Times New Roman" w:hAnsi="Times New Roman"/>
          <w:color w:val="000000"/>
          <w:sz w:val="28"/>
          <w:szCs w:val="28"/>
          <w:lang w:eastAsia="ru-RU"/>
        </w:rPr>
        <w:t xml:space="preserve"> 91,3</w:t>
      </w:r>
      <w:r w:rsidRPr="00C24D31">
        <w:rPr>
          <w:rFonts w:ascii="Times New Roman" w:hAnsi="Times New Roman"/>
          <w:color w:val="000000"/>
          <w:sz w:val="28"/>
          <w:szCs w:val="28"/>
          <w:lang w:eastAsia="ru-RU"/>
        </w:rPr>
        <w:t>%. Наиболее трудным оказалось задания на знание фактов истории культуры (задания 15 и 16) на работу с исторической картой. Наиболее успешно были выполнены задани</w:t>
      </w:r>
      <w:r w:rsidR="002C472D">
        <w:rPr>
          <w:rFonts w:ascii="Times New Roman" w:hAnsi="Times New Roman"/>
          <w:color w:val="000000"/>
          <w:sz w:val="28"/>
          <w:szCs w:val="28"/>
          <w:lang w:eastAsia="ru-RU"/>
        </w:rPr>
        <w:t>я</w:t>
      </w:r>
      <w:r w:rsidRPr="00C24D31">
        <w:rPr>
          <w:rFonts w:ascii="Times New Roman" w:hAnsi="Times New Roman"/>
          <w:color w:val="000000"/>
          <w:sz w:val="28"/>
          <w:szCs w:val="28"/>
          <w:lang w:eastAsia="ru-RU"/>
        </w:rPr>
        <w:t xml:space="preserve"> № 2, 5, 10.</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Задания с развёрнутым ответом выполнены в диапазоне 4</w:t>
      </w:r>
      <w:r w:rsidR="002C472D">
        <w:rPr>
          <w:rFonts w:ascii="Times New Roman" w:hAnsi="Times New Roman"/>
          <w:color w:val="000000"/>
          <w:sz w:val="28"/>
          <w:szCs w:val="28"/>
          <w:lang w:eastAsia="ru-RU"/>
        </w:rPr>
        <w:t xml:space="preserve">% </w:t>
      </w:r>
      <w:r w:rsidRPr="00C24D31">
        <w:rPr>
          <w:rFonts w:ascii="Times New Roman" w:hAnsi="Times New Roman"/>
          <w:color w:val="000000"/>
          <w:sz w:val="28"/>
          <w:szCs w:val="28"/>
          <w:lang w:eastAsia="ru-RU"/>
        </w:rPr>
        <w:t>–</w:t>
      </w:r>
      <w:r w:rsidR="002C472D">
        <w:rPr>
          <w:rFonts w:ascii="Times New Roman" w:hAnsi="Times New Roman"/>
          <w:color w:val="000000"/>
          <w:sz w:val="28"/>
          <w:szCs w:val="28"/>
          <w:lang w:eastAsia="ru-RU"/>
        </w:rPr>
        <w:t xml:space="preserve"> </w:t>
      </w:r>
      <w:r w:rsidRPr="00C24D31">
        <w:rPr>
          <w:rFonts w:ascii="Times New Roman" w:hAnsi="Times New Roman"/>
          <w:color w:val="000000"/>
          <w:sz w:val="28"/>
          <w:szCs w:val="28"/>
          <w:lang w:eastAsia="ru-RU"/>
        </w:rPr>
        <w:t>100%. Самыми трудными оказались задания 24 (4 %) на аргументацию и задание 23 на анализ исторической ситуации (8,</w:t>
      </w:r>
      <w:r w:rsidR="002C472D">
        <w:rPr>
          <w:rFonts w:ascii="Times New Roman" w:hAnsi="Times New Roman"/>
          <w:color w:val="000000"/>
          <w:sz w:val="28"/>
          <w:szCs w:val="28"/>
          <w:lang w:eastAsia="ru-RU"/>
        </w:rPr>
        <w:t>7</w:t>
      </w:r>
      <w:r w:rsidRPr="00C24D31">
        <w:rPr>
          <w:rFonts w:ascii="Times New Roman" w:hAnsi="Times New Roman"/>
          <w:color w:val="000000"/>
          <w:sz w:val="28"/>
          <w:szCs w:val="28"/>
          <w:lang w:eastAsia="ru-RU"/>
        </w:rPr>
        <w:t>%). Следует отметить, что данная группа экзаменуемых неплохо справилась с историческим сочинением: наименьший процент выполнения показан по критерию К2 (характеристика личности) – 28%. Результат по критерию К1 (указание событий (явлений, процессов) в рамках выбранного периода истории) – 100%.</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 xml:space="preserve">Экзаменуемые с результатами 81–100 т.б. показали лучшее владение предметными знаниями и сформированность проверяемых умений. Задания части 1 выполнены этими экзаменуемыми с результатом </w:t>
      </w:r>
      <w:r w:rsidR="002C472D">
        <w:rPr>
          <w:rFonts w:ascii="Times New Roman" w:hAnsi="Times New Roman"/>
          <w:color w:val="000000"/>
          <w:sz w:val="28"/>
          <w:szCs w:val="28"/>
          <w:lang w:eastAsia="ru-RU"/>
        </w:rPr>
        <w:t xml:space="preserve">50,0% </w:t>
      </w:r>
      <w:r w:rsidRPr="00C24D31">
        <w:rPr>
          <w:rFonts w:ascii="Times New Roman" w:hAnsi="Times New Roman"/>
          <w:color w:val="000000"/>
          <w:sz w:val="28"/>
          <w:szCs w:val="28"/>
          <w:lang w:eastAsia="ru-RU"/>
        </w:rPr>
        <w:t>–</w:t>
      </w:r>
      <w:r w:rsidR="002C472D">
        <w:rPr>
          <w:rFonts w:ascii="Times New Roman" w:hAnsi="Times New Roman"/>
          <w:color w:val="000000"/>
          <w:sz w:val="28"/>
          <w:szCs w:val="28"/>
          <w:lang w:eastAsia="ru-RU"/>
        </w:rPr>
        <w:t xml:space="preserve"> </w:t>
      </w:r>
      <w:r w:rsidRPr="00C24D31">
        <w:rPr>
          <w:rFonts w:ascii="Times New Roman" w:hAnsi="Times New Roman"/>
          <w:color w:val="000000"/>
          <w:sz w:val="28"/>
          <w:szCs w:val="28"/>
          <w:lang w:eastAsia="ru-RU"/>
        </w:rPr>
        <w:t>100,0%.</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Наиболее трудными заданиями стали: № 7 (работа с текстовым историческим источником) – 75%, № 16 (работа с исторической картой (схемой) – 50 %, № 17 (знание основных фактов, процессов, явлений истории культуры России) – 75%.</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Задания с развёрнутым ответом данная группа экзаменуемых выполнила с результатом в диапазоне 45</w:t>
      </w:r>
      <w:r w:rsidR="002C472D">
        <w:rPr>
          <w:rFonts w:ascii="Times New Roman" w:hAnsi="Times New Roman"/>
          <w:color w:val="000000"/>
          <w:sz w:val="28"/>
          <w:szCs w:val="28"/>
          <w:lang w:eastAsia="ru-RU"/>
        </w:rPr>
        <w:t>,0%</w:t>
      </w:r>
      <w:r w:rsidRPr="00C24D31">
        <w:rPr>
          <w:rFonts w:ascii="Times New Roman" w:hAnsi="Times New Roman"/>
          <w:color w:val="000000"/>
          <w:sz w:val="28"/>
          <w:szCs w:val="28"/>
          <w:lang w:eastAsia="ru-RU"/>
        </w:rPr>
        <w:t>–100,0%. При этом экзаменуемые хуже всего справились с заданием 24 на аргументацию (45 %) и с заданием 23 на анализ исторической ситуации (50%). Высокие результаты экзаменуемы</w:t>
      </w:r>
      <w:r w:rsidR="002C472D">
        <w:rPr>
          <w:rFonts w:ascii="Times New Roman" w:hAnsi="Times New Roman"/>
          <w:color w:val="000000"/>
          <w:sz w:val="28"/>
          <w:szCs w:val="28"/>
          <w:lang w:eastAsia="ru-RU"/>
        </w:rPr>
        <w:t>е</w:t>
      </w:r>
      <w:r w:rsidRPr="00C24D31">
        <w:rPr>
          <w:rFonts w:ascii="Times New Roman" w:hAnsi="Times New Roman"/>
          <w:color w:val="000000"/>
          <w:sz w:val="28"/>
          <w:szCs w:val="28"/>
          <w:lang w:eastAsia="ru-RU"/>
        </w:rPr>
        <w:t xml:space="preserve"> из данной группы </w:t>
      </w:r>
      <w:r w:rsidR="002C472D">
        <w:rPr>
          <w:rFonts w:ascii="Times New Roman" w:hAnsi="Times New Roman"/>
          <w:color w:val="000000"/>
          <w:sz w:val="28"/>
          <w:szCs w:val="28"/>
          <w:lang w:eastAsia="ru-RU"/>
        </w:rPr>
        <w:t xml:space="preserve">показали </w:t>
      </w:r>
      <w:r w:rsidRPr="00C24D31">
        <w:rPr>
          <w:rFonts w:ascii="Times New Roman" w:hAnsi="Times New Roman"/>
          <w:color w:val="000000"/>
          <w:sz w:val="28"/>
          <w:szCs w:val="28"/>
          <w:lang w:eastAsia="ru-RU"/>
        </w:rPr>
        <w:t>при написании исторического сочинения (60–100,0%). Отметим, что самой трудной задачей для данной группы выпускников оказалось не допустить фактические ошибки.</w:t>
      </w:r>
    </w:p>
    <w:p w:rsidR="00C24D31" w:rsidRPr="002C472D" w:rsidRDefault="00C24D31" w:rsidP="00C24D31">
      <w:pPr>
        <w:pStyle w:val="a3"/>
        <w:spacing w:before="240" w:after="0" w:line="240" w:lineRule="auto"/>
        <w:ind w:left="0" w:firstLine="567"/>
        <w:jc w:val="both"/>
        <w:rPr>
          <w:rFonts w:ascii="Times New Roman" w:hAnsi="Times New Roman"/>
          <w:color w:val="000000"/>
          <w:sz w:val="24"/>
          <w:szCs w:val="24"/>
          <w:lang w:eastAsia="ru-RU"/>
        </w:rPr>
      </w:pPr>
    </w:p>
    <w:p w:rsidR="00C24D31" w:rsidRDefault="00C24D31" w:rsidP="002C472D">
      <w:pPr>
        <w:pStyle w:val="a3"/>
        <w:spacing w:before="240" w:after="24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3) Изменения успешности выполнения заданий разных лет по одной теме / проверяемому умению, виду деятельности (если это возможно сделать).</w:t>
      </w:r>
    </w:p>
    <w:p w:rsidR="002C472D" w:rsidRPr="002C472D" w:rsidRDefault="002C472D" w:rsidP="002C472D">
      <w:pPr>
        <w:pStyle w:val="a3"/>
        <w:spacing w:before="240" w:after="240" w:line="240" w:lineRule="auto"/>
        <w:ind w:left="0" w:firstLine="567"/>
        <w:jc w:val="both"/>
        <w:rPr>
          <w:rFonts w:ascii="Times New Roman" w:hAnsi="Times New Roman"/>
          <w:color w:val="000000"/>
          <w:sz w:val="16"/>
          <w:szCs w:val="16"/>
          <w:lang w:eastAsia="ru-RU"/>
        </w:rPr>
      </w:pP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Примерно на одном уровне успешности выполнения остается выполнение задания № 24 в силу его объективной сложности для школьников, которые в большинстве своем, даже в случае владения историческим материалом, не умеют грамотно и логично выстраивать аргументацию.</w:t>
      </w:r>
    </w:p>
    <w:p w:rsidR="00C24D31" w:rsidRPr="00C24D31" w:rsidRDefault="00C24D31" w:rsidP="002C472D">
      <w:pPr>
        <w:pStyle w:val="a3"/>
        <w:spacing w:before="240" w:after="24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Можно отметить относительные улучшения в практике написания исторического сочинения, которые можно связать с тем, что данное задание является частью ЕГЭ по истории уже третий год и учащиеся смогли по достоинству оценить те возможности, с точки зрения набора дополнительных баллов (максимум 11 баллов), которые оно в себе заключает. Характерной чертой этого года стало то, что те участники ЕГЭ, которые приступи</w:t>
      </w:r>
      <w:r w:rsidR="002C472D">
        <w:rPr>
          <w:rFonts w:ascii="Times New Roman" w:hAnsi="Times New Roman"/>
          <w:color w:val="000000"/>
          <w:sz w:val="28"/>
          <w:szCs w:val="28"/>
          <w:lang w:eastAsia="ru-RU"/>
        </w:rPr>
        <w:t>ли</w:t>
      </w:r>
      <w:r w:rsidRPr="00C24D31">
        <w:rPr>
          <w:rFonts w:ascii="Times New Roman" w:hAnsi="Times New Roman"/>
          <w:color w:val="000000"/>
          <w:sz w:val="28"/>
          <w:szCs w:val="28"/>
          <w:lang w:eastAsia="ru-RU"/>
        </w:rPr>
        <w:t xml:space="preserve"> к выполнению заданий с развернутым ответом</w:t>
      </w:r>
      <w:r w:rsidR="002C472D">
        <w:rPr>
          <w:rFonts w:ascii="Times New Roman" w:hAnsi="Times New Roman"/>
          <w:color w:val="000000"/>
          <w:sz w:val="28"/>
          <w:szCs w:val="28"/>
          <w:lang w:eastAsia="ru-RU"/>
        </w:rPr>
        <w:t>,</w:t>
      </w:r>
      <w:r w:rsidRPr="00C24D31">
        <w:rPr>
          <w:rFonts w:ascii="Times New Roman" w:hAnsi="Times New Roman"/>
          <w:color w:val="000000"/>
          <w:sz w:val="28"/>
          <w:szCs w:val="28"/>
          <w:lang w:eastAsia="ru-RU"/>
        </w:rPr>
        <w:t xml:space="preserve"> практически все </w:t>
      </w:r>
      <w:r w:rsidR="002C472D">
        <w:rPr>
          <w:rFonts w:ascii="Times New Roman" w:hAnsi="Times New Roman"/>
          <w:color w:val="000000"/>
          <w:sz w:val="28"/>
          <w:szCs w:val="28"/>
          <w:lang w:eastAsia="ru-RU"/>
        </w:rPr>
        <w:t>писали</w:t>
      </w:r>
      <w:r w:rsidRPr="00C24D31">
        <w:rPr>
          <w:rFonts w:ascii="Times New Roman" w:hAnsi="Times New Roman"/>
          <w:color w:val="000000"/>
          <w:sz w:val="28"/>
          <w:szCs w:val="28"/>
          <w:lang w:eastAsia="ru-RU"/>
        </w:rPr>
        <w:t xml:space="preserve"> историческо</w:t>
      </w:r>
      <w:r w:rsidR="002C472D">
        <w:rPr>
          <w:rFonts w:ascii="Times New Roman" w:hAnsi="Times New Roman"/>
          <w:color w:val="000000"/>
          <w:sz w:val="28"/>
          <w:szCs w:val="28"/>
          <w:lang w:eastAsia="ru-RU"/>
        </w:rPr>
        <w:t>е</w:t>
      </w:r>
      <w:r w:rsidRPr="00C24D31">
        <w:rPr>
          <w:rFonts w:ascii="Times New Roman" w:hAnsi="Times New Roman"/>
          <w:color w:val="000000"/>
          <w:sz w:val="28"/>
          <w:szCs w:val="28"/>
          <w:lang w:eastAsia="ru-RU"/>
        </w:rPr>
        <w:t xml:space="preserve"> сочинени</w:t>
      </w:r>
      <w:r w:rsidR="002C472D">
        <w:rPr>
          <w:rFonts w:ascii="Times New Roman" w:hAnsi="Times New Roman"/>
          <w:color w:val="000000"/>
          <w:sz w:val="28"/>
          <w:szCs w:val="28"/>
          <w:lang w:eastAsia="ru-RU"/>
        </w:rPr>
        <w:t>е</w:t>
      </w:r>
      <w:r w:rsidRPr="00C24D31">
        <w:rPr>
          <w:rFonts w:ascii="Times New Roman" w:hAnsi="Times New Roman"/>
          <w:color w:val="000000"/>
          <w:sz w:val="28"/>
          <w:szCs w:val="28"/>
          <w:lang w:eastAsia="ru-RU"/>
        </w:rPr>
        <w:t xml:space="preserve">. Это касается даже тех </w:t>
      </w:r>
      <w:r w:rsidR="002C472D">
        <w:rPr>
          <w:rFonts w:ascii="Times New Roman" w:hAnsi="Times New Roman"/>
          <w:color w:val="000000"/>
          <w:sz w:val="28"/>
          <w:szCs w:val="28"/>
          <w:lang w:eastAsia="ru-RU"/>
        </w:rPr>
        <w:t>участников</w:t>
      </w:r>
      <w:r w:rsidRPr="00C24D31">
        <w:rPr>
          <w:rFonts w:ascii="Times New Roman" w:hAnsi="Times New Roman"/>
          <w:color w:val="000000"/>
          <w:sz w:val="28"/>
          <w:szCs w:val="28"/>
          <w:lang w:eastAsia="ru-RU"/>
        </w:rPr>
        <w:t>, которые, приступив ко второй части экзамена, не выполнили другие типы</w:t>
      </w:r>
      <w:r w:rsidR="002C472D">
        <w:rPr>
          <w:rFonts w:ascii="Times New Roman" w:hAnsi="Times New Roman"/>
          <w:color w:val="000000"/>
          <w:sz w:val="28"/>
          <w:szCs w:val="28"/>
          <w:lang w:eastAsia="ru-RU"/>
        </w:rPr>
        <w:t xml:space="preserve"> заданий</w:t>
      </w:r>
      <w:r w:rsidRPr="00C24D31">
        <w:rPr>
          <w:rFonts w:ascii="Times New Roman" w:hAnsi="Times New Roman"/>
          <w:color w:val="000000"/>
          <w:sz w:val="28"/>
          <w:szCs w:val="28"/>
          <w:lang w:eastAsia="ru-RU"/>
        </w:rPr>
        <w:t xml:space="preserve">, однако все равно обращались к написанию исторического сочинения. Чуть лучше </w:t>
      </w:r>
      <w:r w:rsidR="002C472D">
        <w:rPr>
          <w:rFonts w:ascii="Times New Roman" w:hAnsi="Times New Roman"/>
          <w:color w:val="000000"/>
          <w:sz w:val="28"/>
          <w:szCs w:val="28"/>
          <w:lang w:eastAsia="ru-RU"/>
        </w:rPr>
        <w:t>в течение последних</w:t>
      </w:r>
      <w:r w:rsidRPr="00C24D31">
        <w:rPr>
          <w:rFonts w:ascii="Times New Roman" w:hAnsi="Times New Roman"/>
          <w:color w:val="000000"/>
          <w:sz w:val="28"/>
          <w:szCs w:val="28"/>
          <w:lang w:eastAsia="ru-RU"/>
        </w:rPr>
        <w:t xml:space="preserve"> лет выпускники стали прописывать роли </w:t>
      </w:r>
      <w:r w:rsidRPr="00C24D31">
        <w:rPr>
          <w:rFonts w:ascii="Times New Roman" w:hAnsi="Times New Roman"/>
          <w:color w:val="000000"/>
          <w:sz w:val="28"/>
          <w:szCs w:val="28"/>
          <w:lang w:eastAsia="ru-RU"/>
        </w:rPr>
        <w:lastRenderedPageBreak/>
        <w:t>исторических личностей с указанием их конкретных действий. При этом у достаточно большой части сдававших экзамен в 2018 г. обозначение роли исторической личности (К 2) остается достаточно поверхностным. В этом году у экспертов были вопросы к четкости написания причинно-следственных связей (К 3), которые выпускники не смогли зачастую явно и определенно структурировать в своем тексте. Из года в год на достаточно низком уровне остается выполнение критерия К 4 (оценка влияния событий, явлений, процессов данного периода на дальнейшую историю России</w:t>
      </w:r>
      <w:r w:rsidR="002C472D">
        <w:rPr>
          <w:rFonts w:ascii="Times New Roman" w:hAnsi="Times New Roman"/>
          <w:color w:val="000000"/>
          <w:sz w:val="28"/>
          <w:szCs w:val="28"/>
          <w:lang w:eastAsia="ru-RU"/>
        </w:rPr>
        <w:t>)</w:t>
      </w:r>
      <w:r w:rsidRPr="00C24D31">
        <w:rPr>
          <w:rFonts w:ascii="Times New Roman" w:hAnsi="Times New Roman"/>
          <w:color w:val="000000"/>
          <w:sz w:val="28"/>
          <w:szCs w:val="28"/>
          <w:lang w:eastAsia="ru-RU"/>
        </w:rPr>
        <w:t>. Проблема заключается в том, что либо данная оценка приводится без опоры на исторические факты или мнения историков, либо нет четкого «выхода» за пределы верхней границы периода для демонстрации влияния на последующую историю нашей страны.</w:t>
      </w:r>
    </w:p>
    <w:p w:rsidR="00C24D31" w:rsidRPr="002C472D" w:rsidRDefault="00C24D31" w:rsidP="00C24D31">
      <w:pPr>
        <w:pStyle w:val="a3"/>
        <w:spacing w:before="240" w:after="0" w:line="240" w:lineRule="auto"/>
        <w:ind w:left="0" w:firstLine="567"/>
        <w:jc w:val="both"/>
        <w:rPr>
          <w:rFonts w:ascii="Times New Roman" w:hAnsi="Times New Roman"/>
          <w:color w:val="000000"/>
          <w:sz w:val="24"/>
          <w:szCs w:val="24"/>
          <w:lang w:eastAsia="ru-RU"/>
        </w:rPr>
      </w:pP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 xml:space="preserve">4) Предложения по возможным направлениям совершенствования организации и методики обучения школьников. </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 xml:space="preserve">С учетом отмеченных результатов </w:t>
      </w:r>
      <w:r w:rsidR="002C472D">
        <w:rPr>
          <w:rFonts w:ascii="Times New Roman" w:hAnsi="Times New Roman"/>
          <w:color w:val="000000"/>
          <w:sz w:val="28"/>
          <w:szCs w:val="28"/>
          <w:lang w:eastAsia="ru-RU"/>
        </w:rPr>
        <w:t>необходимо</w:t>
      </w:r>
      <w:r w:rsidRPr="00C24D31">
        <w:rPr>
          <w:rFonts w:ascii="Times New Roman" w:hAnsi="Times New Roman"/>
          <w:color w:val="000000"/>
          <w:sz w:val="28"/>
          <w:szCs w:val="28"/>
          <w:lang w:eastAsia="ru-RU"/>
        </w:rPr>
        <w:t xml:space="preserve"> обращать больше внимания в учебном процессе не на заучивание большого массива дат и больших блоков </w:t>
      </w:r>
      <w:proofErr w:type="spellStart"/>
      <w:r w:rsidRPr="00C24D31">
        <w:rPr>
          <w:rFonts w:ascii="Times New Roman" w:hAnsi="Times New Roman"/>
          <w:color w:val="000000"/>
          <w:sz w:val="28"/>
          <w:szCs w:val="28"/>
          <w:lang w:eastAsia="ru-RU"/>
        </w:rPr>
        <w:t>фактологической</w:t>
      </w:r>
      <w:proofErr w:type="spellEnd"/>
      <w:r w:rsidRPr="00C24D31">
        <w:rPr>
          <w:rFonts w:ascii="Times New Roman" w:hAnsi="Times New Roman"/>
          <w:color w:val="000000"/>
          <w:sz w:val="28"/>
          <w:szCs w:val="28"/>
          <w:lang w:eastAsia="ru-RU"/>
        </w:rPr>
        <w:t xml:space="preserve"> информации, а сделать акцент на усиленной работе с историческими источниками (внешняя и внутренняя критика источника). </w:t>
      </w:r>
    </w:p>
    <w:p w:rsidR="00C24D31" w:rsidRPr="00C24D31" w:rsidRDefault="00C24D31" w:rsidP="00C24D31">
      <w:pPr>
        <w:pStyle w:val="a3"/>
        <w:spacing w:before="240" w:after="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 xml:space="preserve">Возможно также сделать больший акцент при проведении письменных и устных форм работы на умении предметно аргументировать свою точку зрения относительно того или иного исторического события или процесса с обязательной ориентацией на привлечение исторических фактов. </w:t>
      </w:r>
    </w:p>
    <w:p w:rsidR="00C24D31" w:rsidRDefault="00C24D31" w:rsidP="0027641B">
      <w:pPr>
        <w:pStyle w:val="a3"/>
        <w:spacing w:before="240" w:after="240" w:line="240" w:lineRule="auto"/>
        <w:ind w:left="0" w:firstLine="567"/>
        <w:jc w:val="both"/>
        <w:rPr>
          <w:rFonts w:ascii="Times New Roman" w:hAnsi="Times New Roman"/>
          <w:color w:val="000000"/>
          <w:sz w:val="28"/>
          <w:szCs w:val="28"/>
          <w:lang w:eastAsia="ru-RU"/>
        </w:rPr>
      </w:pPr>
      <w:r w:rsidRPr="00C24D31">
        <w:rPr>
          <w:rFonts w:ascii="Times New Roman" w:hAnsi="Times New Roman"/>
          <w:color w:val="000000"/>
          <w:sz w:val="28"/>
          <w:szCs w:val="28"/>
          <w:lang w:eastAsia="ru-RU"/>
        </w:rPr>
        <w:t xml:space="preserve">Отдельной проблемой остается подготовка </w:t>
      </w:r>
      <w:r w:rsidR="007A768E">
        <w:rPr>
          <w:rFonts w:ascii="Times New Roman" w:hAnsi="Times New Roman"/>
          <w:color w:val="000000"/>
          <w:sz w:val="28"/>
          <w:szCs w:val="28"/>
          <w:lang w:eastAsia="ru-RU"/>
        </w:rPr>
        <w:t>выпускников</w:t>
      </w:r>
      <w:r w:rsidRPr="00C24D31">
        <w:rPr>
          <w:rFonts w:ascii="Times New Roman" w:hAnsi="Times New Roman"/>
          <w:color w:val="000000"/>
          <w:sz w:val="28"/>
          <w:szCs w:val="28"/>
          <w:lang w:eastAsia="ru-RU"/>
        </w:rPr>
        <w:t xml:space="preserve"> к успешному написанию исторического сочинения. В данном случае требуется не только комплексная подготовка, направленная на умени</w:t>
      </w:r>
      <w:r w:rsidR="007A768E">
        <w:rPr>
          <w:rFonts w:ascii="Times New Roman" w:hAnsi="Times New Roman"/>
          <w:color w:val="000000"/>
          <w:sz w:val="28"/>
          <w:szCs w:val="28"/>
          <w:lang w:eastAsia="ru-RU"/>
        </w:rPr>
        <w:t>е</w:t>
      </w:r>
      <w:r w:rsidRPr="00C24D31">
        <w:rPr>
          <w:rFonts w:ascii="Times New Roman" w:hAnsi="Times New Roman"/>
          <w:color w:val="000000"/>
          <w:sz w:val="28"/>
          <w:szCs w:val="28"/>
          <w:lang w:eastAsia="ru-RU"/>
        </w:rPr>
        <w:t xml:space="preserve"> правильно оценить роль той или иной исторической личности. </w:t>
      </w:r>
      <w:r w:rsidR="007A768E">
        <w:rPr>
          <w:rFonts w:ascii="Times New Roman" w:hAnsi="Times New Roman"/>
          <w:color w:val="000000"/>
          <w:sz w:val="28"/>
          <w:szCs w:val="28"/>
          <w:lang w:eastAsia="ru-RU"/>
        </w:rPr>
        <w:t>Необходимо</w:t>
      </w:r>
      <w:r w:rsidRPr="00C24D31">
        <w:rPr>
          <w:rFonts w:ascii="Times New Roman" w:hAnsi="Times New Roman"/>
          <w:color w:val="000000"/>
          <w:sz w:val="28"/>
          <w:szCs w:val="28"/>
          <w:lang w:eastAsia="ru-RU"/>
        </w:rPr>
        <w:t xml:space="preserve"> выделение отдельных уроков для выстраивания причинно-следственных связей как внутри конкретных исторических событий, отдельных исторических эпох, </w:t>
      </w:r>
      <w:r w:rsidR="007A768E">
        <w:rPr>
          <w:rFonts w:ascii="Times New Roman" w:hAnsi="Times New Roman"/>
          <w:color w:val="000000"/>
          <w:sz w:val="28"/>
          <w:szCs w:val="28"/>
          <w:lang w:eastAsia="ru-RU"/>
        </w:rPr>
        <w:t>так и</w:t>
      </w:r>
      <w:r w:rsidRPr="00C24D31">
        <w:rPr>
          <w:rFonts w:ascii="Times New Roman" w:hAnsi="Times New Roman"/>
          <w:color w:val="000000"/>
          <w:sz w:val="28"/>
          <w:szCs w:val="28"/>
          <w:lang w:eastAsia="ru-RU"/>
        </w:rPr>
        <w:t xml:space="preserve"> между целыми историческими эпохами. Именно такой акцент на одновременном рассмотрении какого-нибудь исторического факта или целой эпохи через призму микро-, мезо- и </w:t>
      </w:r>
      <w:proofErr w:type="spellStart"/>
      <w:r w:rsidRPr="00C24D31">
        <w:rPr>
          <w:rFonts w:ascii="Times New Roman" w:hAnsi="Times New Roman"/>
          <w:color w:val="000000"/>
          <w:sz w:val="28"/>
          <w:szCs w:val="28"/>
          <w:lang w:eastAsia="ru-RU"/>
        </w:rPr>
        <w:t>макроисторического</w:t>
      </w:r>
      <w:proofErr w:type="spellEnd"/>
      <w:r w:rsidRPr="00C24D31">
        <w:rPr>
          <w:rFonts w:ascii="Times New Roman" w:hAnsi="Times New Roman"/>
          <w:color w:val="000000"/>
          <w:sz w:val="28"/>
          <w:szCs w:val="28"/>
          <w:lang w:eastAsia="ru-RU"/>
        </w:rPr>
        <w:t xml:space="preserve"> видения мог бы способствовать формированию у </w:t>
      </w:r>
      <w:r w:rsidR="007A768E">
        <w:rPr>
          <w:rFonts w:ascii="Times New Roman" w:hAnsi="Times New Roman"/>
          <w:color w:val="000000"/>
          <w:sz w:val="28"/>
          <w:szCs w:val="28"/>
          <w:lang w:eastAsia="ru-RU"/>
        </w:rPr>
        <w:t>обучающихся</w:t>
      </w:r>
      <w:r w:rsidRPr="00C24D31">
        <w:rPr>
          <w:rFonts w:ascii="Times New Roman" w:hAnsi="Times New Roman"/>
          <w:color w:val="000000"/>
          <w:sz w:val="28"/>
          <w:szCs w:val="28"/>
          <w:lang w:eastAsia="ru-RU"/>
        </w:rPr>
        <w:t xml:space="preserve"> навыков широких исторических обобщений, с возможностью сформировать целостную характеристику исторического периода или эпохи. </w:t>
      </w:r>
      <w:r w:rsidR="007A768E">
        <w:rPr>
          <w:rFonts w:ascii="Times New Roman" w:hAnsi="Times New Roman"/>
          <w:color w:val="000000"/>
          <w:sz w:val="28"/>
          <w:szCs w:val="28"/>
          <w:lang w:eastAsia="ru-RU"/>
        </w:rPr>
        <w:t>И</w:t>
      </w:r>
      <w:r w:rsidRPr="00C24D31">
        <w:rPr>
          <w:rFonts w:ascii="Times New Roman" w:hAnsi="Times New Roman"/>
          <w:color w:val="000000"/>
          <w:sz w:val="28"/>
          <w:szCs w:val="28"/>
          <w:lang w:eastAsia="ru-RU"/>
        </w:rPr>
        <w:t>менно в таком случае возможно научить школьника целостно, с опорой на исторические факты</w:t>
      </w:r>
      <w:r w:rsidR="007A768E">
        <w:rPr>
          <w:rFonts w:ascii="Times New Roman" w:hAnsi="Times New Roman"/>
          <w:color w:val="000000"/>
          <w:sz w:val="28"/>
          <w:szCs w:val="28"/>
          <w:lang w:eastAsia="ru-RU"/>
        </w:rPr>
        <w:t>,</w:t>
      </w:r>
      <w:r w:rsidRPr="00C24D31">
        <w:rPr>
          <w:rFonts w:ascii="Times New Roman" w:hAnsi="Times New Roman"/>
          <w:color w:val="000000"/>
          <w:sz w:val="28"/>
          <w:szCs w:val="28"/>
          <w:lang w:eastAsia="ru-RU"/>
        </w:rPr>
        <w:t xml:space="preserve"> оценивать ту или иную историческую эпоху.</w:t>
      </w:r>
    </w:p>
    <w:p w:rsidR="0027641B" w:rsidRPr="0027641B" w:rsidRDefault="0027641B" w:rsidP="0027641B">
      <w:pPr>
        <w:pStyle w:val="a3"/>
        <w:spacing w:before="240" w:after="240" w:line="240" w:lineRule="auto"/>
        <w:ind w:left="0" w:firstLine="567"/>
        <w:jc w:val="both"/>
        <w:rPr>
          <w:rFonts w:ascii="Times New Roman" w:hAnsi="Times New Roman"/>
          <w:color w:val="000000"/>
          <w:sz w:val="24"/>
          <w:szCs w:val="24"/>
          <w:lang w:eastAsia="ru-RU"/>
        </w:rPr>
      </w:pPr>
    </w:p>
    <w:p w:rsidR="00FF0419" w:rsidRPr="00FF2246" w:rsidRDefault="00FF0419" w:rsidP="0027641B">
      <w:pPr>
        <w:pStyle w:val="a3"/>
        <w:spacing w:before="240" w:after="0" w:line="240" w:lineRule="auto"/>
        <w:ind w:left="0"/>
        <w:jc w:val="both"/>
        <w:rPr>
          <w:rFonts w:ascii="Times New Roman" w:hAnsi="Times New Roman"/>
          <w:b/>
          <w:sz w:val="28"/>
          <w:szCs w:val="28"/>
        </w:rPr>
      </w:pPr>
      <w:r w:rsidRPr="00FF2246">
        <w:rPr>
          <w:rFonts w:ascii="Times New Roman" w:hAnsi="Times New Roman"/>
          <w:b/>
          <w:sz w:val="28"/>
          <w:szCs w:val="28"/>
        </w:rPr>
        <w:t>Основные УМК по предмету, которые использовались в ОО в 2017-2018 уч</w:t>
      </w:r>
      <w:r w:rsidR="00590255">
        <w:rPr>
          <w:rFonts w:ascii="Times New Roman" w:hAnsi="Times New Roman"/>
          <w:b/>
          <w:sz w:val="28"/>
          <w:szCs w:val="28"/>
        </w:rPr>
        <w:t>ебном году</w:t>
      </w:r>
    </w:p>
    <w:p w:rsidR="00FF0419" w:rsidRDefault="00FF0419" w:rsidP="00FF0419">
      <w:pPr>
        <w:ind w:firstLine="540"/>
        <w:jc w:val="right"/>
        <w:rPr>
          <w:i/>
        </w:rPr>
      </w:pPr>
      <w:r w:rsidRPr="00C24D31">
        <w:rPr>
          <w:i/>
        </w:rPr>
        <w:t>Таблица 12</w:t>
      </w:r>
    </w:p>
    <w:tbl>
      <w:tblPr>
        <w:tblStyle w:val="a7"/>
        <w:tblW w:w="9781" w:type="dxa"/>
        <w:tblInd w:w="108" w:type="dxa"/>
        <w:tblLook w:val="04A0"/>
      </w:tblPr>
      <w:tblGrid>
        <w:gridCol w:w="5387"/>
        <w:gridCol w:w="1843"/>
        <w:gridCol w:w="2551"/>
      </w:tblGrid>
      <w:tr w:rsidR="00C24D31" w:rsidRPr="001E7BEB" w:rsidTr="0027641B">
        <w:trPr>
          <w:trHeight w:val="20"/>
        </w:trPr>
        <w:tc>
          <w:tcPr>
            <w:tcW w:w="5387" w:type="dxa"/>
            <w:vAlign w:val="center"/>
          </w:tcPr>
          <w:p w:rsidR="00C24D31" w:rsidRPr="001E7BEB" w:rsidRDefault="00C24D31" w:rsidP="001E7BEB">
            <w:pPr>
              <w:pStyle w:val="a3"/>
              <w:spacing w:after="0" w:line="240" w:lineRule="auto"/>
              <w:ind w:left="0"/>
              <w:jc w:val="center"/>
              <w:rPr>
                <w:rFonts w:ascii="Times New Roman" w:hAnsi="Times New Roman"/>
                <w:sz w:val="24"/>
                <w:szCs w:val="24"/>
              </w:rPr>
            </w:pPr>
            <w:r w:rsidRPr="001E7BEB">
              <w:rPr>
                <w:rFonts w:ascii="Times New Roman" w:hAnsi="Times New Roman"/>
                <w:sz w:val="24"/>
                <w:szCs w:val="24"/>
              </w:rPr>
              <w:t>Название УМК</w:t>
            </w:r>
          </w:p>
        </w:tc>
        <w:tc>
          <w:tcPr>
            <w:tcW w:w="1843" w:type="dxa"/>
            <w:vAlign w:val="center"/>
          </w:tcPr>
          <w:p w:rsidR="00C24D31" w:rsidRPr="001E7BEB" w:rsidRDefault="00590255" w:rsidP="001E7BEB">
            <w:pPr>
              <w:pStyle w:val="a3"/>
              <w:spacing w:after="0" w:line="240" w:lineRule="auto"/>
              <w:ind w:left="0"/>
              <w:jc w:val="center"/>
              <w:rPr>
                <w:rFonts w:ascii="Times New Roman" w:hAnsi="Times New Roman"/>
                <w:sz w:val="24"/>
                <w:szCs w:val="24"/>
              </w:rPr>
            </w:pPr>
            <w:r w:rsidRPr="001E7BEB">
              <w:rPr>
                <w:rFonts w:ascii="Times New Roman" w:hAnsi="Times New Roman"/>
                <w:sz w:val="24"/>
                <w:szCs w:val="24"/>
              </w:rPr>
              <w:t>Год издания</w:t>
            </w:r>
          </w:p>
        </w:tc>
        <w:tc>
          <w:tcPr>
            <w:tcW w:w="2551" w:type="dxa"/>
            <w:vAlign w:val="center"/>
          </w:tcPr>
          <w:p w:rsidR="00C24D31" w:rsidRPr="001E7BEB" w:rsidRDefault="00C24D31" w:rsidP="001E7BEB">
            <w:pPr>
              <w:pStyle w:val="a3"/>
              <w:spacing w:after="0" w:line="240" w:lineRule="auto"/>
              <w:ind w:left="0"/>
              <w:jc w:val="center"/>
              <w:rPr>
                <w:rFonts w:ascii="Times New Roman" w:hAnsi="Times New Roman"/>
                <w:sz w:val="24"/>
                <w:szCs w:val="24"/>
              </w:rPr>
            </w:pPr>
            <w:r w:rsidRPr="001E7BEB">
              <w:rPr>
                <w:rFonts w:ascii="Times New Roman" w:hAnsi="Times New Roman"/>
                <w:sz w:val="24"/>
                <w:szCs w:val="24"/>
              </w:rPr>
              <w:t>Примерный процент ОО, в которых использовался данный УМК</w:t>
            </w:r>
          </w:p>
        </w:tc>
      </w:tr>
      <w:tr w:rsidR="00590255" w:rsidRPr="001E7BEB" w:rsidTr="0027641B">
        <w:trPr>
          <w:trHeight w:val="20"/>
        </w:trPr>
        <w:tc>
          <w:tcPr>
            <w:tcW w:w="5387" w:type="dxa"/>
            <w:vAlign w:val="center"/>
          </w:tcPr>
          <w:p w:rsidR="00590255" w:rsidRPr="001E7BEB" w:rsidRDefault="00590255" w:rsidP="001E7BEB">
            <w:pPr>
              <w:rPr>
                <w:color w:val="000000"/>
              </w:rPr>
            </w:pPr>
            <w:r w:rsidRPr="001E7BEB">
              <w:rPr>
                <w:color w:val="000000"/>
              </w:rPr>
              <w:lastRenderedPageBreak/>
              <w:t>1. Волобуев, О.В., Митрофанов, А.А., Пономарев, М.В.. История. Всеобщая история. Базовый и углубленный уровни. 10 класс. – М.: Дрофа</w:t>
            </w:r>
          </w:p>
        </w:tc>
        <w:tc>
          <w:tcPr>
            <w:tcW w:w="1843" w:type="dxa"/>
            <w:vAlign w:val="center"/>
          </w:tcPr>
          <w:p w:rsidR="00590255" w:rsidRPr="001E7BEB" w:rsidRDefault="00590255" w:rsidP="001E7BEB">
            <w:pPr>
              <w:jc w:val="center"/>
              <w:rPr>
                <w:color w:val="000000"/>
              </w:rPr>
            </w:pPr>
            <w:r w:rsidRPr="001E7BEB">
              <w:rPr>
                <w:color w:val="000000"/>
              </w:rPr>
              <w:t>2008-2011, 2013-2018</w:t>
            </w:r>
          </w:p>
        </w:tc>
        <w:tc>
          <w:tcPr>
            <w:tcW w:w="2551" w:type="dxa"/>
            <w:vAlign w:val="center"/>
          </w:tcPr>
          <w:p w:rsidR="00590255" w:rsidRPr="001E7BEB" w:rsidRDefault="00590255" w:rsidP="001E7BEB">
            <w:pPr>
              <w:jc w:val="center"/>
              <w:rPr>
                <w:color w:val="000000"/>
              </w:rPr>
            </w:pPr>
            <w:r w:rsidRPr="001E7BEB">
              <w:rPr>
                <w:color w:val="000000"/>
              </w:rPr>
              <w:t>13</w:t>
            </w:r>
          </w:p>
        </w:tc>
      </w:tr>
      <w:tr w:rsidR="00590255" w:rsidRPr="001E7BEB" w:rsidTr="0027641B">
        <w:trPr>
          <w:trHeight w:val="20"/>
        </w:trPr>
        <w:tc>
          <w:tcPr>
            <w:tcW w:w="5387" w:type="dxa"/>
            <w:vAlign w:val="center"/>
          </w:tcPr>
          <w:p w:rsidR="00590255" w:rsidRPr="001E7BEB" w:rsidRDefault="00590255" w:rsidP="001E7BEB">
            <w:pPr>
              <w:rPr>
                <w:color w:val="000000"/>
              </w:rPr>
            </w:pPr>
            <w:r w:rsidRPr="001E7BEB">
              <w:rPr>
                <w:color w:val="000000"/>
              </w:rPr>
              <w:t xml:space="preserve">2. Волобуев О. В., </w:t>
            </w:r>
            <w:proofErr w:type="spellStart"/>
            <w:r w:rsidRPr="001E7BEB">
              <w:rPr>
                <w:color w:val="000000"/>
              </w:rPr>
              <w:t>Карпачёв</w:t>
            </w:r>
            <w:proofErr w:type="spellEnd"/>
            <w:r w:rsidRPr="001E7BEB">
              <w:rPr>
                <w:color w:val="000000"/>
              </w:rPr>
              <w:t xml:space="preserve"> С. П., Романов П. Н. История России. Начало XX – начало XXI в. 10 класс. - М.: Дрофа</w:t>
            </w:r>
          </w:p>
        </w:tc>
        <w:tc>
          <w:tcPr>
            <w:tcW w:w="1843" w:type="dxa"/>
            <w:vAlign w:val="center"/>
          </w:tcPr>
          <w:p w:rsidR="00590255" w:rsidRPr="001E7BEB" w:rsidRDefault="00590255" w:rsidP="001E7BEB">
            <w:pPr>
              <w:jc w:val="center"/>
              <w:rPr>
                <w:color w:val="000000"/>
              </w:rPr>
            </w:pPr>
            <w:r w:rsidRPr="001E7BEB">
              <w:rPr>
                <w:color w:val="000000"/>
              </w:rPr>
              <w:t>2010-2011, 2014, 2016-2017</w:t>
            </w:r>
          </w:p>
        </w:tc>
        <w:tc>
          <w:tcPr>
            <w:tcW w:w="2551" w:type="dxa"/>
            <w:vAlign w:val="center"/>
          </w:tcPr>
          <w:p w:rsidR="00590255" w:rsidRPr="001E7BEB" w:rsidRDefault="00590255" w:rsidP="001E7BEB">
            <w:pPr>
              <w:jc w:val="center"/>
              <w:rPr>
                <w:color w:val="000000"/>
              </w:rPr>
            </w:pPr>
            <w:r w:rsidRPr="001E7BEB">
              <w:rPr>
                <w:color w:val="000000"/>
              </w:rPr>
              <w:t>7</w:t>
            </w:r>
          </w:p>
        </w:tc>
      </w:tr>
      <w:tr w:rsidR="00590255" w:rsidRPr="001E7BEB" w:rsidTr="0027641B">
        <w:trPr>
          <w:trHeight w:val="20"/>
        </w:trPr>
        <w:tc>
          <w:tcPr>
            <w:tcW w:w="5387" w:type="dxa"/>
            <w:vAlign w:val="center"/>
          </w:tcPr>
          <w:p w:rsidR="00590255" w:rsidRPr="001E7BEB" w:rsidRDefault="00590255" w:rsidP="001E7BEB">
            <w:pPr>
              <w:rPr>
                <w:color w:val="000000"/>
              </w:rPr>
            </w:pPr>
            <w:r w:rsidRPr="001E7BEB">
              <w:rPr>
                <w:color w:val="000000"/>
              </w:rPr>
              <w:t>3. Волобуев, О.В., Пономарев, М.В., Рогожкин, В.А. История. Всеобщая история. Базовый и углубленный уровни. 11 класс. – М.: Дрофа</w:t>
            </w:r>
          </w:p>
        </w:tc>
        <w:tc>
          <w:tcPr>
            <w:tcW w:w="1843" w:type="dxa"/>
            <w:vAlign w:val="center"/>
          </w:tcPr>
          <w:p w:rsidR="00590255" w:rsidRPr="001E7BEB" w:rsidRDefault="00590255" w:rsidP="001E7BEB">
            <w:pPr>
              <w:jc w:val="center"/>
              <w:rPr>
                <w:color w:val="000000"/>
              </w:rPr>
            </w:pPr>
            <w:r w:rsidRPr="001E7BEB">
              <w:rPr>
                <w:color w:val="000000"/>
              </w:rPr>
              <w:t>2008-2011, 2013-2018</w:t>
            </w:r>
          </w:p>
        </w:tc>
        <w:tc>
          <w:tcPr>
            <w:tcW w:w="2551" w:type="dxa"/>
            <w:vAlign w:val="center"/>
          </w:tcPr>
          <w:p w:rsidR="00590255" w:rsidRPr="001E7BEB" w:rsidRDefault="00590255" w:rsidP="001E7BEB">
            <w:pPr>
              <w:jc w:val="center"/>
              <w:rPr>
                <w:color w:val="000000"/>
              </w:rPr>
            </w:pPr>
            <w:r w:rsidRPr="001E7BEB">
              <w:rPr>
                <w:color w:val="000000"/>
              </w:rPr>
              <w:t>16</w:t>
            </w:r>
          </w:p>
        </w:tc>
      </w:tr>
      <w:tr w:rsidR="00590255" w:rsidRPr="001E7BEB" w:rsidTr="0027641B">
        <w:trPr>
          <w:trHeight w:val="20"/>
        </w:trPr>
        <w:tc>
          <w:tcPr>
            <w:tcW w:w="5387" w:type="dxa"/>
            <w:vAlign w:val="center"/>
          </w:tcPr>
          <w:p w:rsidR="00590255" w:rsidRPr="001E7BEB" w:rsidRDefault="00590255" w:rsidP="001E7BEB">
            <w:pPr>
              <w:rPr>
                <w:color w:val="000000"/>
              </w:rPr>
            </w:pPr>
            <w:r w:rsidRPr="001E7BEB">
              <w:rPr>
                <w:color w:val="000000"/>
              </w:rPr>
              <w:t xml:space="preserve">4. Климов, О.Ю., Земляницын, В.А., Носков, В.В., Искровская, Л.В. / Под ред. </w:t>
            </w:r>
            <w:proofErr w:type="spellStart"/>
            <w:r w:rsidRPr="001E7BEB">
              <w:rPr>
                <w:color w:val="000000"/>
              </w:rPr>
              <w:t>Мясникова</w:t>
            </w:r>
            <w:proofErr w:type="spellEnd"/>
            <w:r w:rsidRPr="001E7BEB">
              <w:rPr>
                <w:color w:val="000000"/>
              </w:rPr>
              <w:t>, В.С. История. Всеобщая история. 10 класс: базовый и углубленный уровень. 10 класс. – М.: Издательский центр ВЕНТАНА-ГРАФ</w:t>
            </w:r>
          </w:p>
        </w:tc>
        <w:tc>
          <w:tcPr>
            <w:tcW w:w="1843" w:type="dxa"/>
            <w:vAlign w:val="center"/>
          </w:tcPr>
          <w:p w:rsidR="00590255" w:rsidRPr="001E7BEB" w:rsidRDefault="00590255" w:rsidP="001E7BEB">
            <w:pPr>
              <w:jc w:val="center"/>
              <w:rPr>
                <w:color w:val="000000"/>
              </w:rPr>
            </w:pPr>
            <w:r w:rsidRPr="001E7BEB">
              <w:rPr>
                <w:color w:val="000000"/>
              </w:rPr>
              <w:t>2011, 2013</w:t>
            </w:r>
          </w:p>
        </w:tc>
        <w:tc>
          <w:tcPr>
            <w:tcW w:w="2551" w:type="dxa"/>
            <w:vAlign w:val="center"/>
          </w:tcPr>
          <w:p w:rsidR="00590255" w:rsidRPr="001E7BEB" w:rsidRDefault="00590255" w:rsidP="001E7BEB">
            <w:pPr>
              <w:jc w:val="center"/>
              <w:rPr>
                <w:color w:val="000000"/>
              </w:rPr>
            </w:pPr>
            <w:r w:rsidRPr="001E7BEB">
              <w:rPr>
                <w:color w:val="000000"/>
              </w:rPr>
              <w:t>1</w:t>
            </w:r>
          </w:p>
        </w:tc>
      </w:tr>
      <w:tr w:rsidR="00590255" w:rsidRPr="001E7BEB" w:rsidTr="0027641B">
        <w:trPr>
          <w:trHeight w:val="20"/>
        </w:trPr>
        <w:tc>
          <w:tcPr>
            <w:tcW w:w="5387" w:type="dxa"/>
            <w:vAlign w:val="center"/>
          </w:tcPr>
          <w:p w:rsidR="00590255" w:rsidRPr="001E7BEB" w:rsidRDefault="00590255" w:rsidP="001E7BEB">
            <w:pPr>
              <w:rPr>
                <w:color w:val="000000"/>
              </w:rPr>
            </w:pPr>
            <w:r w:rsidRPr="001E7BEB">
              <w:rPr>
                <w:color w:val="000000"/>
              </w:rPr>
              <w:t xml:space="preserve">5. </w:t>
            </w:r>
            <w:proofErr w:type="spellStart"/>
            <w:r w:rsidRPr="001E7BEB">
              <w:rPr>
                <w:color w:val="000000"/>
              </w:rPr>
              <w:t>Пленков</w:t>
            </w:r>
            <w:proofErr w:type="spellEnd"/>
            <w:r w:rsidRPr="001E7BEB">
              <w:rPr>
                <w:color w:val="000000"/>
              </w:rPr>
              <w:t xml:space="preserve">, О.Ю., Андреевская, Т.П., Шевченко, С.В. / Под ред. </w:t>
            </w:r>
            <w:proofErr w:type="spellStart"/>
            <w:r w:rsidRPr="001E7BEB">
              <w:rPr>
                <w:color w:val="000000"/>
              </w:rPr>
              <w:t>Мясникова</w:t>
            </w:r>
            <w:proofErr w:type="spellEnd"/>
            <w:r w:rsidRPr="001E7BEB">
              <w:rPr>
                <w:color w:val="000000"/>
              </w:rPr>
              <w:t>, В.С.  История. Всеобщая история. 11 класс: базовый и углубленный уровень. 11 класс. – М.: Издательский центр ВЕНТАНА-ГРАФ</w:t>
            </w:r>
          </w:p>
        </w:tc>
        <w:tc>
          <w:tcPr>
            <w:tcW w:w="1843" w:type="dxa"/>
            <w:vAlign w:val="center"/>
          </w:tcPr>
          <w:p w:rsidR="00590255" w:rsidRPr="001E7BEB" w:rsidRDefault="00590255" w:rsidP="001E7BEB">
            <w:pPr>
              <w:jc w:val="center"/>
              <w:rPr>
                <w:color w:val="000000"/>
              </w:rPr>
            </w:pPr>
            <w:r w:rsidRPr="001E7BEB">
              <w:rPr>
                <w:color w:val="000000"/>
              </w:rPr>
              <w:t>2011</w:t>
            </w:r>
          </w:p>
        </w:tc>
        <w:tc>
          <w:tcPr>
            <w:tcW w:w="2551" w:type="dxa"/>
            <w:vAlign w:val="center"/>
          </w:tcPr>
          <w:p w:rsidR="00590255" w:rsidRPr="001E7BEB" w:rsidRDefault="00590255" w:rsidP="001E7BEB">
            <w:pPr>
              <w:jc w:val="center"/>
              <w:rPr>
                <w:color w:val="000000"/>
              </w:rPr>
            </w:pPr>
            <w:r w:rsidRPr="001E7BEB">
              <w:rPr>
                <w:color w:val="000000"/>
              </w:rPr>
              <w:t>1</w:t>
            </w:r>
          </w:p>
        </w:tc>
      </w:tr>
      <w:tr w:rsidR="00590255" w:rsidRPr="001E7BEB" w:rsidTr="0027641B">
        <w:trPr>
          <w:trHeight w:val="20"/>
        </w:trPr>
        <w:tc>
          <w:tcPr>
            <w:tcW w:w="5387" w:type="dxa"/>
            <w:vAlign w:val="center"/>
          </w:tcPr>
          <w:p w:rsidR="00590255" w:rsidRPr="001E7BEB" w:rsidRDefault="00590255" w:rsidP="001E7BEB">
            <w:pPr>
              <w:rPr>
                <w:color w:val="000000"/>
              </w:rPr>
            </w:pPr>
            <w:r w:rsidRPr="001E7BEB">
              <w:rPr>
                <w:color w:val="000000"/>
              </w:rPr>
              <w:t xml:space="preserve">6. Сахаров, А.Н., </w:t>
            </w:r>
            <w:proofErr w:type="spellStart"/>
            <w:r w:rsidRPr="001E7BEB">
              <w:rPr>
                <w:color w:val="000000"/>
              </w:rPr>
              <w:t>Загладин</w:t>
            </w:r>
            <w:proofErr w:type="spellEnd"/>
            <w:r w:rsidRPr="001E7BEB">
              <w:rPr>
                <w:color w:val="000000"/>
              </w:rPr>
              <w:t>, Н.В. История (базовый уровень). 10 класс. – М.: Русское слово</w:t>
            </w:r>
          </w:p>
        </w:tc>
        <w:tc>
          <w:tcPr>
            <w:tcW w:w="1843" w:type="dxa"/>
            <w:vAlign w:val="center"/>
          </w:tcPr>
          <w:p w:rsidR="00590255" w:rsidRPr="001E7BEB" w:rsidRDefault="00590255" w:rsidP="001E7BEB">
            <w:pPr>
              <w:jc w:val="center"/>
              <w:rPr>
                <w:color w:val="000000"/>
              </w:rPr>
            </w:pPr>
            <w:r w:rsidRPr="001E7BEB">
              <w:rPr>
                <w:color w:val="000000"/>
              </w:rPr>
              <w:t>2006-2008, 2010, 2012-2017</w:t>
            </w:r>
          </w:p>
        </w:tc>
        <w:tc>
          <w:tcPr>
            <w:tcW w:w="2551" w:type="dxa"/>
            <w:vAlign w:val="center"/>
          </w:tcPr>
          <w:p w:rsidR="00590255" w:rsidRPr="001E7BEB" w:rsidRDefault="00590255" w:rsidP="001E7BEB">
            <w:pPr>
              <w:jc w:val="center"/>
              <w:rPr>
                <w:color w:val="000000"/>
              </w:rPr>
            </w:pPr>
            <w:r w:rsidRPr="001E7BEB">
              <w:rPr>
                <w:color w:val="000000"/>
              </w:rPr>
              <w:t>30</w:t>
            </w:r>
          </w:p>
        </w:tc>
      </w:tr>
      <w:tr w:rsidR="00590255" w:rsidRPr="001E7BEB" w:rsidTr="0027641B">
        <w:trPr>
          <w:trHeight w:val="20"/>
        </w:trPr>
        <w:tc>
          <w:tcPr>
            <w:tcW w:w="5387" w:type="dxa"/>
            <w:vAlign w:val="center"/>
          </w:tcPr>
          <w:p w:rsidR="00590255" w:rsidRPr="001E7BEB" w:rsidRDefault="00590255" w:rsidP="001E7BEB">
            <w:pPr>
              <w:rPr>
                <w:color w:val="000000"/>
              </w:rPr>
            </w:pPr>
            <w:r w:rsidRPr="001E7BEB">
              <w:rPr>
                <w:color w:val="000000"/>
              </w:rPr>
              <w:t xml:space="preserve">7. </w:t>
            </w:r>
            <w:proofErr w:type="spellStart"/>
            <w:r w:rsidRPr="001E7BEB">
              <w:rPr>
                <w:color w:val="000000"/>
              </w:rPr>
              <w:t>Загладин</w:t>
            </w:r>
            <w:proofErr w:type="spellEnd"/>
            <w:r w:rsidRPr="001E7BEB">
              <w:rPr>
                <w:color w:val="000000"/>
              </w:rPr>
              <w:t>, Н.В., Петров, Ю.А. История (базовый уровень). 11 класс. – М.: Русское слово</w:t>
            </w:r>
          </w:p>
        </w:tc>
        <w:tc>
          <w:tcPr>
            <w:tcW w:w="1843" w:type="dxa"/>
            <w:vAlign w:val="center"/>
          </w:tcPr>
          <w:p w:rsidR="00590255" w:rsidRPr="001E7BEB" w:rsidRDefault="00590255" w:rsidP="001E7BEB">
            <w:pPr>
              <w:jc w:val="center"/>
              <w:rPr>
                <w:color w:val="000000"/>
              </w:rPr>
            </w:pPr>
            <w:r w:rsidRPr="001E7BEB">
              <w:rPr>
                <w:color w:val="000000"/>
              </w:rPr>
              <w:t>2006-2008, 2010-2017</w:t>
            </w:r>
          </w:p>
        </w:tc>
        <w:tc>
          <w:tcPr>
            <w:tcW w:w="2551" w:type="dxa"/>
            <w:vAlign w:val="center"/>
          </w:tcPr>
          <w:p w:rsidR="00590255" w:rsidRPr="001E7BEB" w:rsidRDefault="00590255" w:rsidP="001E7BEB">
            <w:pPr>
              <w:jc w:val="center"/>
              <w:rPr>
                <w:color w:val="000000"/>
              </w:rPr>
            </w:pPr>
            <w:r w:rsidRPr="001E7BEB">
              <w:rPr>
                <w:color w:val="000000"/>
              </w:rPr>
              <w:t>25</w:t>
            </w:r>
          </w:p>
        </w:tc>
      </w:tr>
      <w:tr w:rsidR="00590255" w:rsidRPr="001E7BEB" w:rsidTr="0027641B">
        <w:trPr>
          <w:trHeight w:val="20"/>
        </w:trPr>
        <w:tc>
          <w:tcPr>
            <w:tcW w:w="5387" w:type="dxa"/>
            <w:vAlign w:val="center"/>
          </w:tcPr>
          <w:p w:rsidR="00590255" w:rsidRPr="001E7BEB" w:rsidRDefault="00590255" w:rsidP="001E7BEB">
            <w:pPr>
              <w:rPr>
                <w:color w:val="000000"/>
              </w:rPr>
            </w:pPr>
            <w:r w:rsidRPr="001E7BEB">
              <w:rPr>
                <w:color w:val="000000"/>
              </w:rPr>
              <w:t xml:space="preserve">8. </w:t>
            </w:r>
            <w:proofErr w:type="spellStart"/>
            <w:r w:rsidRPr="001E7BEB">
              <w:rPr>
                <w:color w:val="000000"/>
              </w:rPr>
              <w:t>Горинов</w:t>
            </w:r>
            <w:proofErr w:type="spellEnd"/>
            <w:r w:rsidRPr="001E7BEB">
              <w:rPr>
                <w:color w:val="000000"/>
              </w:rPr>
              <w:t xml:space="preserve"> М.М., Данилов А.А., </w:t>
            </w:r>
            <w:proofErr w:type="spellStart"/>
            <w:r w:rsidRPr="001E7BEB">
              <w:rPr>
                <w:color w:val="000000"/>
              </w:rPr>
              <w:t>Моруков</w:t>
            </w:r>
            <w:proofErr w:type="spellEnd"/>
            <w:r w:rsidRPr="001E7BEB">
              <w:rPr>
                <w:color w:val="000000"/>
              </w:rPr>
              <w:t xml:space="preserve"> М.Ю. и др. / Под ред. А. В. </w:t>
            </w:r>
            <w:proofErr w:type="spellStart"/>
            <w:r w:rsidRPr="001E7BEB">
              <w:rPr>
                <w:color w:val="000000"/>
              </w:rPr>
              <w:t>Торкунова</w:t>
            </w:r>
            <w:proofErr w:type="spellEnd"/>
            <w:r w:rsidRPr="001E7BEB">
              <w:rPr>
                <w:color w:val="000000"/>
              </w:rPr>
              <w:t xml:space="preserve">. История России. В 3-х частях (ключевые проблемы и основные события истории России начало XX – начало XXI в). – М.: Просвещение </w:t>
            </w:r>
          </w:p>
        </w:tc>
        <w:tc>
          <w:tcPr>
            <w:tcW w:w="1843" w:type="dxa"/>
            <w:vAlign w:val="center"/>
          </w:tcPr>
          <w:p w:rsidR="00590255" w:rsidRPr="001E7BEB" w:rsidRDefault="00590255" w:rsidP="001E7BEB">
            <w:pPr>
              <w:jc w:val="center"/>
              <w:rPr>
                <w:color w:val="000000"/>
              </w:rPr>
            </w:pPr>
            <w:r w:rsidRPr="001E7BEB">
              <w:rPr>
                <w:color w:val="000000"/>
              </w:rPr>
              <w:t>2016-2017</w:t>
            </w:r>
          </w:p>
        </w:tc>
        <w:tc>
          <w:tcPr>
            <w:tcW w:w="2551" w:type="dxa"/>
            <w:vAlign w:val="center"/>
          </w:tcPr>
          <w:p w:rsidR="00590255" w:rsidRPr="001E7BEB" w:rsidRDefault="00590255" w:rsidP="001E7BEB">
            <w:pPr>
              <w:jc w:val="center"/>
              <w:rPr>
                <w:color w:val="000000"/>
              </w:rPr>
            </w:pPr>
            <w:r w:rsidRPr="001E7BEB">
              <w:rPr>
                <w:color w:val="000000"/>
              </w:rPr>
              <w:t>5</w:t>
            </w:r>
          </w:p>
        </w:tc>
      </w:tr>
      <w:tr w:rsidR="00590255" w:rsidRPr="001E7BEB" w:rsidTr="0027641B">
        <w:trPr>
          <w:trHeight w:val="20"/>
        </w:trPr>
        <w:tc>
          <w:tcPr>
            <w:tcW w:w="5387" w:type="dxa"/>
            <w:vAlign w:val="center"/>
          </w:tcPr>
          <w:p w:rsidR="00590255" w:rsidRPr="001E7BEB" w:rsidRDefault="00590255" w:rsidP="001E7BEB">
            <w:pPr>
              <w:rPr>
                <w:color w:val="000000"/>
              </w:rPr>
            </w:pPr>
            <w:r w:rsidRPr="001E7BEB">
              <w:rPr>
                <w:color w:val="000000"/>
              </w:rPr>
              <w:t xml:space="preserve">9. </w:t>
            </w:r>
            <w:proofErr w:type="spellStart"/>
            <w:r w:rsidRPr="001E7BEB">
              <w:rPr>
                <w:color w:val="000000"/>
              </w:rPr>
              <w:t>Уколова</w:t>
            </w:r>
            <w:proofErr w:type="spellEnd"/>
            <w:r w:rsidRPr="001E7BEB">
              <w:rPr>
                <w:color w:val="000000"/>
              </w:rPr>
              <w:t xml:space="preserve">, В.И., Ревякин, А.В. / Под ред. </w:t>
            </w:r>
            <w:proofErr w:type="spellStart"/>
            <w:r w:rsidRPr="001E7BEB">
              <w:rPr>
                <w:color w:val="000000"/>
              </w:rPr>
              <w:t>Чубарьяна</w:t>
            </w:r>
            <w:proofErr w:type="spellEnd"/>
            <w:r w:rsidRPr="001E7BEB">
              <w:rPr>
                <w:color w:val="000000"/>
              </w:rPr>
              <w:t xml:space="preserve"> А.О. История. Всеобщая история (базовый уровень). 10 класс. – М.: Просвещение</w:t>
            </w:r>
          </w:p>
        </w:tc>
        <w:tc>
          <w:tcPr>
            <w:tcW w:w="1843" w:type="dxa"/>
            <w:vAlign w:val="center"/>
          </w:tcPr>
          <w:p w:rsidR="00590255" w:rsidRPr="001E7BEB" w:rsidRDefault="00590255" w:rsidP="001E7BEB">
            <w:pPr>
              <w:jc w:val="center"/>
              <w:rPr>
                <w:color w:val="000000"/>
              </w:rPr>
            </w:pPr>
            <w:r w:rsidRPr="001E7BEB">
              <w:rPr>
                <w:color w:val="000000"/>
              </w:rPr>
              <w:t>2008, 2011-2017</w:t>
            </w:r>
          </w:p>
        </w:tc>
        <w:tc>
          <w:tcPr>
            <w:tcW w:w="2551" w:type="dxa"/>
            <w:vAlign w:val="center"/>
          </w:tcPr>
          <w:p w:rsidR="00590255" w:rsidRPr="001E7BEB" w:rsidRDefault="00590255" w:rsidP="001E7BEB">
            <w:pPr>
              <w:jc w:val="center"/>
              <w:rPr>
                <w:color w:val="000000"/>
              </w:rPr>
            </w:pPr>
            <w:r w:rsidRPr="001E7BEB">
              <w:rPr>
                <w:color w:val="000000"/>
              </w:rPr>
              <w:t>17</w:t>
            </w:r>
          </w:p>
        </w:tc>
      </w:tr>
      <w:tr w:rsidR="00590255" w:rsidRPr="001E7BEB" w:rsidTr="0027641B">
        <w:trPr>
          <w:trHeight w:val="20"/>
        </w:trPr>
        <w:tc>
          <w:tcPr>
            <w:tcW w:w="5387" w:type="dxa"/>
            <w:vAlign w:val="center"/>
          </w:tcPr>
          <w:p w:rsidR="00590255" w:rsidRPr="001E7BEB" w:rsidRDefault="00590255" w:rsidP="001E7BEB">
            <w:pPr>
              <w:rPr>
                <w:color w:val="000000"/>
              </w:rPr>
            </w:pPr>
            <w:r w:rsidRPr="001E7BEB">
              <w:rPr>
                <w:color w:val="000000"/>
              </w:rPr>
              <w:t xml:space="preserve">10. </w:t>
            </w:r>
            <w:proofErr w:type="spellStart"/>
            <w:r w:rsidRPr="001E7BEB">
              <w:rPr>
                <w:color w:val="000000"/>
              </w:rPr>
              <w:t>Улунян</w:t>
            </w:r>
            <w:proofErr w:type="spellEnd"/>
            <w:r w:rsidRPr="001E7BEB">
              <w:rPr>
                <w:color w:val="000000"/>
              </w:rPr>
              <w:t xml:space="preserve">, А.А., Сергеев, Е.Ю. / Под ред. </w:t>
            </w:r>
            <w:proofErr w:type="spellStart"/>
            <w:r w:rsidRPr="001E7BEB">
              <w:rPr>
                <w:color w:val="000000"/>
              </w:rPr>
              <w:t>Чубарьяна</w:t>
            </w:r>
            <w:proofErr w:type="spellEnd"/>
            <w:r w:rsidRPr="001E7BEB">
              <w:rPr>
                <w:color w:val="000000"/>
              </w:rPr>
              <w:t xml:space="preserve"> А.О. История. Всеобщая история (базовый уровень). 11 класс. – М.: Просвещение</w:t>
            </w:r>
          </w:p>
        </w:tc>
        <w:tc>
          <w:tcPr>
            <w:tcW w:w="1843" w:type="dxa"/>
            <w:vAlign w:val="center"/>
          </w:tcPr>
          <w:p w:rsidR="00590255" w:rsidRPr="001E7BEB" w:rsidRDefault="00590255" w:rsidP="001E7BEB">
            <w:pPr>
              <w:jc w:val="center"/>
              <w:rPr>
                <w:color w:val="000000"/>
              </w:rPr>
            </w:pPr>
            <w:r w:rsidRPr="001E7BEB">
              <w:rPr>
                <w:color w:val="000000"/>
              </w:rPr>
              <w:t>2007, 2011-2017</w:t>
            </w:r>
          </w:p>
        </w:tc>
        <w:tc>
          <w:tcPr>
            <w:tcW w:w="2551" w:type="dxa"/>
            <w:vAlign w:val="center"/>
          </w:tcPr>
          <w:p w:rsidR="00590255" w:rsidRPr="001E7BEB" w:rsidRDefault="00590255" w:rsidP="001E7BEB">
            <w:pPr>
              <w:jc w:val="center"/>
              <w:rPr>
                <w:color w:val="000000"/>
              </w:rPr>
            </w:pPr>
            <w:r w:rsidRPr="001E7BEB">
              <w:rPr>
                <w:color w:val="000000"/>
              </w:rPr>
              <w:t>18</w:t>
            </w:r>
          </w:p>
        </w:tc>
      </w:tr>
      <w:tr w:rsidR="00590255" w:rsidRPr="001E7BEB" w:rsidTr="0027641B">
        <w:trPr>
          <w:trHeight w:val="20"/>
        </w:trPr>
        <w:tc>
          <w:tcPr>
            <w:tcW w:w="5387" w:type="dxa"/>
            <w:vAlign w:val="center"/>
          </w:tcPr>
          <w:p w:rsidR="00590255" w:rsidRPr="001E7BEB" w:rsidRDefault="00590255" w:rsidP="001E7BEB">
            <w:pPr>
              <w:rPr>
                <w:color w:val="000000"/>
              </w:rPr>
            </w:pPr>
            <w:r w:rsidRPr="001E7BEB">
              <w:rPr>
                <w:color w:val="000000"/>
              </w:rPr>
              <w:t xml:space="preserve">11. </w:t>
            </w:r>
            <w:proofErr w:type="spellStart"/>
            <w:r w:rsidRPr="001E7BEB">
              <w:rPr>
                <w:color w:val="000000"/>
              </w:rPr>
              <w:t>Загладин</w:t>
            </w:r>
            <w:proofErr w:type="spellEnd"/>
            <w:r w:rsidRPr="001E7BEB">
              <w:rPr>
                <w:color w:val="000000"/>
              </w:rPr>
              <w:t>, Н.В., Симония, Н.А. . История. Всеобщая история (углубленный  уровень). 10</w:t>
            </w:r>
            <w:r w:rsidR="00820D6A">
              <w:rPr>
                <w:color w:val="000000"/>
              </w:rPr>
              <w:t>, 11</w:t>
            </w:r>
            <w:r w:rsidRPr="001E7BEB">
              <w:rPr>
                <w:color w:val="000000"/>
              </w:rPr>
              <w:t xml:space="preserve"> класс</w:t>
            </w:r>
            <w:r w:rsidR="00820D6A">
              <w:rPr>
                <w:color w:val="000000"/>
              </w:rPr>
              <w:t>ы</w:t>
            </w:r>
            <w:r w:rsidRPr="001E7BEB">
              <w:rPr>
                <w:color w:val="000000"/>
              </w:rPr>
              <w:t>. – М.: Русское слово</w:t>
            </w:r>
          </w:p>
        </w:tc>
        <w:tc>
          <w:tcPr>
            <w:tcW w:w="1843" w:type="dxa"/>
            <w:vAlign w:val="center"/>
          </w:tcPr>
          <w:p w:rsidR="00590255" w:rsidRPr="001E7BEB" w:rsidRDefault="00590255" w:rsidP="001E7BEB">
            <w:pPr>
              <w:jc w:val="center"/>
              <w:rPr>
                <w:color w:val="000000"/>
              </w:rPr>
            </w:pPr>
            <w:r w:rsidRPr="001E7BEB">
              <w:rPr>
                <w:color w:val="000000"/>
              </w:rPr>
              <w:t>2006-2008, 2010-2017</w:t>
            </w:r>
          </w:p>
        </w:tc>
        <w:tc>
          <w:tcPr>
            <w:tcW w:w="2551" w:type="dxa"/>
            <w:vAlign w:val="center"/>
          </w:tcPr>
          <w:p w:rsidR="00590255" w:rsidRPr="001E7BEB" w:rsidRDefault="00590255" w:rsidP="001E7BEB">
            <w:pPr>
              <w:jc w:val="center"/>
              <w:rPr>
                <w:color w:val="000000"/>
              </w:rPr>
            </w:pPr>
            <w:r w:rsidRPr="001E7BEB">
              <w:rPr>
                <w:color w:val="000000"/>
              </w:rPr>
              <w:t>14</w:t>
            </w:r>
          </w:p>
        </w:tc>
      </w:tr>
      <w:tr w:rsidR="00590255" w:rsidRPr="001E7BEB" w:rsidTr="0027641B">
        <w:trPr>
          <w:trHeight w:val="20"/>
        </w:trPr>
        <w:tc>
          <w:tcPr>
            <w:tcW w:w="5387" w:type="dxa"/>
            <w:vAlign w:val="center"/>
          </w:tcPr>
          <w:p w:rsidR="00590255" w:rsidRPr="001E7BEB" w:rsidRDefault="00590255" w:rsidP="00820D6A">
            <w:pPr>
              <w:jc w:val="center"/>
            </w:pPr>
            <w:r w:rsidRPr="001E7BEB">
              <w:t>1</w:t>
            </w:r>
            <w:r w:rsidR="00820D6A">
              <w:t>2</w:t>
            </w:r>
            <w:r w:rsidRPr="001E7BEB">
              <w:t xml:space="preserve">. </w:t>
            </w:r>
            <w:proofErr w:type="spellStart"/>
            <w:r w:rsidRPr="001E7BEB">
              <w:t>Левандовский</w:t>
            </w:r>
            <w:proofErr w:type="spellEnd"/>
            <w:r w:rsidRPr="001E7BEB">
              <w:t xml:space="preserve"> А.А. История России. ХХ - начало ХХ1 века. 11 </w:t>
            </w:r>
            <w:proofErr w:type="spellStart"/>
            <w:r w:rsidRPr="001E7BEB">
              <w:t>кл</w:t>
            </w:r>
            <w:proofErr w:type="spellEnd"/>
            <w:r w:rsidRPr="001E7BEB">
              <w:t>. - М.: Просвещение</w:t>
            </w:r>
          </w:p>
        </w:tc>
        <w:tc>
          <w:tcPr>
            <w:tcW w:w="1843" w:type="dxa"/>
            <w:vAlign w:val="center"/>
          </w:tcPr>
          <w:p w:rsidR="00590255" w:rsidRPr="001E7BEB" w:rsidRDefault="00590255" w:rsidP="001E7BEB">
            <w:pPr>
              <w:jc w:val="center"/>
              <w:rPr>
                <w:color w:val="000000"/>
              </w:rPr>
            </w:pPr>
            <w:r w:rsidRPr="001E7BEB">
              <w:rPr>
                <w:color w:val="000000"/>
              </w:rPr>
              <w:t>2010, 2014</w:t>
            </w:r>
          </w:p>
        </w:tc>
        <w:tc>
          <w:tcPr>
            <w:tcW w:w="2551" w:type="dxa"/>
            <w:vAlign w:val="center"/>
          </w:tcPr>
          <w:p w:rsidR="00590255" w:rsidRPr="001E7BEB" w:rsidRDefault="00590255" w:rsidP="001E7BEB">
            <w:pPr>
              <w:jc w:val="center"/>
              <w:rPr>
                <w:color w:val="000000"/>
              </w:rPr>
            </w:pPr>
            <w:r w:rsidRPr="001E7BEB">
              <w:rPr>
                <w:color w:val="000000"/>
              </w:rPr>
              <w:t>3</w:t>
            </w:r>
          </w:p>
        </w:tc>
      </w:tr>
      <w:tr w:rsidR="00590255" w:rsidRPr="001E7BEB" w:rsidTr="0027641B">
        <w:trPr>
          <w:trHeight w:val="20"/>
        </w:trPr>
        <w:tc>
          <w:tcPr>
            <w:tcW w:w="5387" w:type="dxa"/>
            <w:vAlign w:val="bottom"/>
          </w:tcPr>
          <w:p w:rsidR="00590255" w:rsidRPr="001E7BEB" w:rsidRDefault="00590255" w:rsidP="00820D6A">
            <w:pPr>
              <w:rPr>
                <w:color w:val="000000"/>
              </w:rPr>
            </w:pPr>
            <w:r w:rsidRPr="001E7BEB">
              <w:rPr>
                <w:color w:val="000000"/>
              </w:rPr>
              <w:t>1</w:t>
            </w:r>
            <w:r w:rsidR="00820D6A">
              <w:rPr>
                <w:color w:val="000000"/>
              </w:rPr>
              <w:t>3</w:t>
            </w:r>
            <w:r w:rsidRPr="001E7BEB">
              <w:rPr>
                <w:color w:val="000000"/>
              </w:rPr>
              <w:t xml:space="preserve">. Данилов А.А., Косулина Л.Г., Брандт М.Ю.  История России (базовый уровень) 10 </w:t>
            </w:r>
            <w:proofErr w:type="spellStart"/>
            <w:r w:rsidRPr="001E7BEB">
              <w:rPr>
                <w:color w:val="000000"/>
              </w:rPr>
              <w:t>кл</w:t>
            </w:r>
            <w:proofErr w:type="spellEnd"/>
            <w:r w:rsidRPr="001E7BEB">
              <w:rPr>
                <w:color w:val="000000"/>
              </w:rPr>
              <w:t>. - М.: Просвещение</w:t>
            </w:r>
          </w:p>
        </w:tc>
        <w:tc>
          <w:tcPr>
            <w:tcW w:w="1843" w:type="dxa"/>
            <w:vAlign w:val="center"/>
          </w:tcPr>
          <w:p w:rsidR="00590255" w:rsidRPr="001E7BEB" w:rsidRDefault="00590255" w:rsidP="001E7BEB">
            <w:pPr>
              <w:jc w:val="center"/>
              <w:rPr>
                <w:color w:val="000000"/>
              </w:rPr>
            </w:pPr>
            <w:r w:rsidRPr="001E7BEB">
              <w:rPr>
                <w:color w:val="000000"/>
              </w:rPr>
              <w:t>2013</w:t>
            </w:r>
          </w:p>
        </w:tc>
        <w:tc>
          <w:tcPr>
            <w:tcW w:w="2551" w:type="dxa"/>
            <w:vAlign w:val="center"/>
          </w:tcPr>
          <w:p w:rsidR="00590255" w:rsidRPr="001E7BEB" w:rsidRDefault="00590255" w:rsidP="001E7BEB">
            <w:pPr>
              <w:jc w:val="center"/>
              <w:rPr>
                <w:color w:val="000000"/>
              </w:rPr>
            </w:pPr>
            <w:r w:rsidRPr="001E7BEB">
              <w:rPr>
                <w:color w:val="000000"/>
              </w:rPr>
              <w:t>1</w:t>
            </w:r>
          </w:p>
        </w:tc>
      </w:tr>
    </w:tbl>
    <w:p w:rsidR="00FF0419" w:rsidRPr="00FF2246" w:rsidRDefault="00FF0419" w:rsidP="00401266">
      <w:pPr>
        <w:pStyle w:val="a3"/>
        <w:spacing w:before="240" w:after="0" w:line="240" w:lineRule="auto"/>
        <w:ind w:left="0"/>
        <w:jc w:val="both"/>
        <w:rPr>
          <w:rFonts w:ascii="Times New Roman" w:hAnsi="Times New Roman"/>
          <w:b/>
          <w:sz w:val="28"/>
          <w:szCs w:val="28"/>
          <w:u w:val="single"/>
        </w:rPr>
      </w:pPr>
      <w:r w:rsidRPr="00FF2246">
        <w:rPr>
          <w:rFonts w:ascii="Times New Roman" w:hAnsi="Times New Roman"/>
          <w:b/>
          <w:sz w:val="28"/>
          <w:szCs w:val="28"/>
        </w:rPr>
        <w:t xml:space="preserve">Меры методической поддержки изучения учебного предмета в 2017-2018 </w:t>
      </w:r>
      <w:r w:rsidRPr="00FF2246">
        <w:rPr>
          <w:rFonts w:ascii="Times New Roman" w:hAnsi="Times New Roman"/>
          <w:b/>
          <w:sz w:val="28"/>
          <w:szCs w:val="28"/>
          <w:u w:val="single"/>
        </w:rPr>
        <w:t>уч</w:t>
      </w:r>
      <w:r w:rsidR="00401266">
        <w:rPr>
          <w:rFonts w:ascii="Times New Roman" w:hAnsi="Times New Roman"/>
          <w:b/>
          <w:sz w:val="28"/>
          <w:szCs w:val="28"/>
          <w:u w:val="single"/>
        </w:rPr>
        <w:t>ебном году</w:t>
      </w:r>
      <w:r w:rsidRPr="00FF2246">
        <w:rPr>
          <w:rFonts w:ascii="Times New Roman" w:hAnsi="Times New Roman"/>
          <w:b/>
          <w:sz w:val="28"/>
          <w:szCs w:val="28"/>
          <w:u w:val="single"/>
        </w:rPr>
        <w:t>.</w:t>
      </w:r>
    </w:p>
    <w:p w:rsidR="00FF0419" w:rsidRPr="00FF2246" w:rsidRDefault="00FF0419" w:rsidP="00FF0419">
      <w:pPr>
        <w:pStyle w:val="a3"/>
        <w:spacing w:after="0" w:line="240" w:lineRule="auto"/>
        <w:ind w:left="0"/>
        <w:rPr>
          <w:rFonts w:ascii="Times New Roman" w:hAnsi="Times New Roman"/>
          <w:sz w:val="28"/>
          <w:szCs w:val="28"/>
          <w:u w:val="single"/>
        </w:rPr>
      </w:pPr>
      <w:r w:rsidRPr="00FF2246">
        <w:rPr>
          <w:rFonts w:ascii="Times New Roman" w:hAnsi="Times New Roman"/>
          <w:sz w:val="28"/>
          <w:szCs w:val="28"/>
          <w:u w:val="single"/>
        </w:rPr>
        <w:t>На региональном уровне</w:t>
      </w:r>
    </w:p>
    <w:p w:rsidR="00FF0419" w:rsidRPr="00401266" w:rsidRDefault="00FF0419" w:rsidP="00FF0419">
      <w:pPr>
        <w:pStyle w:val="a3"/>
        <w:spacing w:after="0" w:line="240" w:lineRule="auto"/>
        <w:ind w:left="0"/>
        <w:jc w:val="right"/>
        <w:rPr>
          <w:rFonts w:ascii="Times New Roman" w:hAnsi="Times New Roman"/>
          <w:i/>
          <w:sz w:val="24"/>
          <w:szCs w:val="24"/>
        </w:rPr>
      </w:pPr>
      <w:r w:rsidRPr="00401266">
        <w:rPr>
          <w:rFonts w:ascii="Times New Roman" w:eastAsia="Times New Roman" w:hAnsi="Times New Roman"/>
          <w:i/>
          <w:sz w:val="24"/>
          <w:szCs w:val="24"/>
          <w:lang w:eastAsia="ru-RU"/>
        </w:rPr>
        <w:t>Таблица 13</w:t>
      </w:r>
    </w:p>
    <w:tbl>
      <w:tblPr>
        <w:tblStyle w:val="a7"/>
        <w:tblW w:w="9639" w:type="dxa"/>
        <w:tblInd w:w="108" w:type="dxa"/>
        <w:tblLook w:val="04A0"/>
      </w:tblPr>
      <w:tblGrid>
        <w:gridCol w:w="991"/>
        <w:gridCol w:w="1296"/>
        <w:gridCol w:w="7352"/>
      </w:tblGrid>
      <w:tr w:rsidR="00FF0419" w:rsidRPr="00E40AEB" w:rsidTr="00E40AEB">
        <w:tc>
          <w:tcPr>
            <w:tcW w:w="991" w:type="dxa"/>
            <w:vAlign w:val="center"/>
          </w:tcPr>
          <w:p w:rsidR="00FF0419" w:rsidRPr="00E40AEB" w:rsidRDefault="00FF0419" w:rsidP="00E40AEB">
            <w:pPr>
              <w:pStyle w:val="a3"/>
              <w:spacing w:after="0" w:line="240" w:lineRule="auto"/>
              <w:ind w:left="0"/>
              <w:jc w:val="center"/>
              <w:rPr>
                <w:rFonts w:ascii="Times New Roman" w:hAnsi="Times New Roman"/>
                <w:sz w:val="24"/>
                <w:szCs w:val="24"/>
              </w:rPr>
            </w:pPr>
            <w:r w:rsidRPr="00E40AEB">
              <w:rPr>
                <w:rFonts w:ascii="Times New Roman" w:hAnsi="Times New Roman"/>
                <w:sz w:val="24"/>
                <w:szCs w:val="24"/>
              </w:rPr>
              <w:t>№</w:t>
            </w:r>
          </w:p>
        </w:tc>
        <w:tc>
          <w:tcPr>
            <w:tcW w:w="1296" w:type="dxa"/>
            <w:vAlign w:val="center"/>
          </w:tcPr>
          <w:p w:rsidR="00FF0419" w:rsidRPr="00E40AEB" w:rsidRDefault="00FF0419" w:rsidP="00E40AEB">
            <w:pPr>
              <w:pStyle w:val="a3"/>
              <w:spacing w:after="0" w:line="240" w:lineRule="auto"/>
              <w:ind w:left="0"/>
              <w:jc w:val="center"/>
              <w:rPr>
                <w:rFonts w:ascii="Times New Roman" w:hAnsi="Times New Roman"/>
                <w:sz w:val="24"/>
                <w:szCs w:val="24"/>
              </w:rPr>
            </w:pPr>
            <w:r w:rsidRPr="00E40AEB">
              <w:rPr>
                <w:rFonts w:ascii="Times New Roman" w:hAnsi="Times New Roman"/>
                <w:sz w:val="24"/>
                <w:szCs w:val="24"/>
              </w:rPr>
              <w:t>Дата</w:t>
            </w:r>
          </w:p>
        </w:tc>
        <w:tc>
          <w:tcPr>
            <w:tcW w:w="7352" w:type="dxa"/>
          </w:tcPr>
          <w:p w:rsidR="00FF0419" w:rsidRPr="00E40AEB" w:rsidRDefault="00FF0419" w:rsidP="00E40AEB">
            <w:pPr>
              <w:pStyle w:val="a3"/>
              <w:spacing w:after="0" w:line="240" w:lineRule="auto"/>
              <w:ind w:left="0"/>
              <w:jc w:val="center"/>
              <w:rPr>
                <w:rFonts w:ascii="Times New Roman" w:hAnsi="Times New Roman"/>
                <w:sz w:val="24"/>
                <w:szCs w:val="24"/>
              </w:rPr>
            </w:pPr>
            <w:r w:rsidRPr="00E40AEB">
              <w:rPr>
                <w:rFonts w:ascii="Times New Roman" w:hAnsi="Times New Roman"/>
                <w:sz w:val="24"/>
                <w:szCs w:val="24"/>
              </w:rPr>
              <w:t>Мероприятие</w:t>
            </w:r>
          </w:p>
          <w:p w:rsidR="00FF0419" w:rsidRPr="00E40AEB" w:rsidRDefault="00FF0419" w:rsidP="00E40AEB">
            <w:pPr>
              <w:pStyle w:val="a3"/>
              <w:spacing w:after="0" w:line="240" w:lineRule="auto"/>
              <w:ind w:left="0"/>
              <w:jc w:val="center"/>
              <w:rPr>
                <w:rFonts w:ascii="Times New Roman" w:hAnsi="Times New Roman"/>
                <w:i/>
                <w:sz w:val="24"/>
                <w:szCs w:val="24"/>
              </w:rPr>
            </w:pPr>
            <w:r w:rsidRPr="00E40AEB">
              <w:rPr>
                <w:rFonts w:ascii="Times New Roman" w:hAnsi="Times New Roman"/>
                <w:i/>
                <w:sz w:val="24"/>
                <w:szCs w:val="24"/>
              </w:rPr>
              <w:t>(указать тему и организацию, проводившую мероприятие)</w:t>
            </w:r>
          </w:p>
        </w:tc>
      </w:tr>
      <w:tr w:rsidR="00401266" w:rsidRPr="00E40AEB" w:rsidTr="00E40AEB">
        <w:tc>
          <w:tcPr>
            <w:tcW w:w="991" w:type="dxa"/>
            <w:vAlign w:val="center"/>
          </w:tcPr>
          <w:p w:rsidR="00401266" w:rsidRPr="00E40AEB" w:rsidRDefault="00401266" w:rsidP="00E40AEB">
            <w:pPr>
              <w:pStyle w:val="a3"/>
              <w:spacing w:after="0" w:line="240" w:lineRule="auto"/>
              <w:ind w:left="0"/>
              <w:jc w:val="center"/>
              <w:rPr>
                <w:rFonts w:ascii="Times New Roman" w:hAnsi="Times New Roman"/>
                <w:sz w:val="24"/>
                <w:szCs w:val="24"/>
              </w:rPr>
            </w:pPr>
            <w:r w:rsidRPr="00E40AEB">
              <w:rPr>
                <w:rFonts w:ascii="Times New Roman" w:hAnsi="Times New Roman"/>
                <w:sz w:val="24"/>
                <w:szCs w:val="24"/>
              </w:rPr>
              <w:t>1</w:t>
            </w:r>
          </w:p>
        </w:tc>
        <w:tc>
          <w:tcPr>
            <w:tcW w:w="1296" w:type="dxa"/>
            <w:vAlign w:val="center"/>
          </w:tcPr>
          <w:p w:rsidR="00401266" w:rsidRPr="00E40AEB" w:rsidRDefault="00401266" w:rsidP="00E40AEB">
            <w:pPr>
              <w:jc w:val="center"/>
              <w:rPr>
                <w:bCs/>
              </w:rPr>
            </w:pPr>
            <w:r w:rsidRPr="00E40AEB">
              <w:rPr>
                <w:bCs/>
              </w:rPr>
              <w:t>12.02.-</w:t>
            </w:r>
            <w:r w:rsidRPr="00E40AEB">
              <w:rPr>
                <w:bCs/>
              </w:rPr>
              <w:lastRenderedPageBreak/>
              <w:t>22.02.2018</w:t>
            </w:r>
          </w:p>
        </w:tc>
        <w:tc>
          <w:tcPr>
            <w:tcW w:w="7352" w:type="dxa"/>
          </w:tcPr>
          <w:p w:rsidR="00401266" w:rsidRPr="00E40AEB" w:rsidRDefault="00401266" w:rsidP="00E40D6D">
            <w:pPr>
              <w:jc w:val="both"/>
            </w:pPr>
            <w:r w:rsidRPr="00E40AEB">
              <w:rPr>
                <w:bCs/>
              </w:rPr>
              <w:lastRenderedPageBreak/>
              <w:t xml:space="preserve">Мастер - класс «Подготовка к ЕГЭ. Написание исторического эссе» </w:t>
            </w:r>
            <w:r w:rsidRPr="00E40AEB">
              <w:rPr>
                <w:bCs/>
              </w:rPr>
              <w:lastRenderedPageBreak/>
              <w:t xml:space="preserve">(4 часа) в рамках курсов повышения квалификации по программе </w:t>
            </w:r>
            <w:r w:rsidRPr="00E40AEB">
              <w:t>«</w:t>
            </w:r>
            <w:r w:rsidRPr="00E40AEB">
              <w:rPr>
                <w:bCs/>
              </w:rPr>
              <w:t xml:space="preserve">Модернизация исторического образования в условиях реализации ФГОС и </w:t>
            </w:r>
            <w:proofErr w:type="spellStart"/>
            <w:r w:rsidRPr="00E40AEB">
              <w:rPr>
                <w:bCs/>
              </w:rPr>
              <w:t>историко</w:t>
            </w:r>
            <w:proofErr w:type="spellEnd"/>
            <w:r w:rsidRPr="00E40AEB">
              <w:rPr>
                <w:bCs/>
              </w:rPr>
              <w:t>–культурного стандарта</w:t>
            </w:r>
            <w:r w:rsidRPr="00E40AEB">
              <w:t>». Организатор - ГАУ ДПО РК «Карельский институт развития образования».</w:t>
            </w:r>
          </w:p>
        </w:tc>
      </w:tr>
    </w:tbl>
    <w:p w:rsidR="00FF0419" w:rsidRPr="00E737CC" w:rsidRDefault="00FF0419" w:rsidP="00F83511">
      <w:pPr>
        <w:pStyle w:val="1"/>
        <w:numPr>
          <w:ilvl w:val="0"/>
          <w:numId w:val="14"/>
        </w:numPr>
        <w:spacing w:before="240" w:after="240"/>
        <w:ind w:left="714" w:hanging="357"/>
        <w:rPr>
          <w:rFonts w:ascii="Times New Roman" w:eastAsia="Times New Roman" w:hAnsi="Times New Roman" w:cs="Times New Roman"/>
          <w:color w:val="auto"/>
        </w:rPr>
      </w:pPr>
      <w:r w:rsidRPr="00E737CC">
        <w:rPr>
          <w:rFonts w:ascii="Times New Roman" w:eastAsia="Times New Roman" w:hAnsi="Times New Roman" w:cs="Times New Roman"/>
          <w:color w:val="auto"/>
        </w:rPr>
        <w:lastRenderedPageBreak/>
        <w:t>РЕКОМЕНДАЦИИ:</w:t>
      </w:r>
    </w:p>
    <w:p w:rsidR="00090E3A" w:rsidRPr="00E737CC" w:rsidRDefault="00090E3A" w:rsidP="00F83511">
      <w:pPr>
        <w:pStyle w:val="a3"/>
        <w:spacing w:after="240" w:line="240" w:lineRule="auto"/>
        <w:ind w:left="0" w:firstLine="567"/>
        <w:jc w:val="both"/>
        <w:rPr>
          <w:rFonts w:ascii="Times New Roman" w:hAnsi="Times New Roman"/>
          <w:color w:val="000000"/>
          <w:sz w:val="28"/>
          <w:szCs w:val="28"/>
          <w:lang w:eastAsia="ru-RU"/>
        </w:rPr>
      </w:pPr>
      <w:r w:rsidRPr="00E737CC">
        <w:rPr>
          <w:rFonts w:ascii="Times New Roman" w:hAnsi="Times New Roman"/>
          <w:color w:val="000000"/>
          <w:sz w:val="28"/>
          <w:szCs w:val="28"/>
          <w:lang w:eastAsia="ru-RU"/>
        </w:rPr>
        <w:t>Общие рекомендации состоят в том, чтобы в максимальной степени приближать образовательный процесс к требованиям Историко-культурного стандарта, при этом делать больший упор на раскрытии вопросов, связанных с историей культуры, по причине того, что на уроках в силу ограниченности часов редко удается уделит</w:t>
      </w:r>
      <w:r w:rsidR="00E737CC">
        <w:rPr>
          <w:rFonts w:ascii="Times New Roman" w:hAnsi="Times New Roman"/>
          <w:color w:val="000000"/>
          <w:sz w:val="28"/>
          <w:szCs w:val="28"/>
          <w:lang w:eastAsia="ru-RU"/>
        </w:rPr>
        <w:t>ь</w:t>
      </w:r>
      <w:r w:rsidRPr="00E737CC">
        <w:rPr>
          <w:rFonts w:ascii="Times New Roman" w:hAnsi="Times New Roman"/>
          <w:color w:val="000000"/>
          <w:sz w:val="28"/>
          <w:szCs w:val="28"/>
          <w:lang w:eastAsia="ru-RU"/>
        </w:rPr>
        <w:t xml:space="preserve"> данным сюжетам необходимое внимание. Необходимо больше обращать внимание на работу с историческими картами, так как задания, связанные с необходимостью оперировать историческими названиями различных географических объектов продолжают вызывать определенные трудности при сдаче ЕГЭ. Нужно признать, что патриотическая направленность историко-культурного стандарта находит с каждым годом все большее отражение в работах выпускников. Это проявляется в сохраняющейся тенденции из года в год, когда сдающие экзамен выбирают для написания исторического сочинения периоды, связанные с Великой Отечественной войной. Однако качество данных сочинений зачастую страдает в результате плохого знания дат, персоналий, фактов и процессов. </w:t>
      </w:r>
    </w:p>
    <w:p w:rsidR="00090E3A" w:rsidRPr="00E737CC" w:rsidRDefault="00090E3A" w:rsidP="00E737CC">
      <w:pPr>
        <w:pStyle w:val="a3"/>
        <w:spacing w:before="240" w:after="240" w:line="240" w:lineRule="auto"/>
        <w:ind w:left="0" w:firstLine="567"/>
        <w:jc w:val="both"/>
        <w:rPr>
          <w:rFonts w:ascii="Times New Roman" w:hAnsi="Times New Roman"/>
          <w:color w:val="000000"/>
          <w:sz w:val="28"/>
          <w:szCs w:val="28"/>
          <w:lang w:eastAsia="ru-RU"/>
        </w:rPr>
      </w:pPr>
      <w:r w:rsidRPr="00E737CC">
        <w:rPr>
          <w:rFonts w:ascii="Times New Roman" w:hAnsi="Times New Roman"/>
          <w:color w:val="000000"/>
          <w:sz w:val="28"/>
          <w:szCs w:val="28"/>
          <w:lang w:eastAsia="ru-RU"/>
        </w:rPr>
        <w:t xml:space="preserve">Стоит рекомендовать делать больший упор в преподавании истории на уроках работе с историческими документами, которые необходимо уметь анализировать, как с точки зрения понимания его внутреннего содержания, так и умения соотнести данное содержание и сам документ с той или иной исторической эпохой. Очень важно научить ученика «слышать» в документе личностную позицию автора, его отношение к тем или иным событиям эпохи. Зачастую выпускники не могут из вполне очевидных формулировок вычленить данное отношение автора. Для соотнесения документа с конкретной исторической эпохой необходимо научить школьника находить в тексте документа «слова-маркеры», которые помогли </w:t>
      </w:r>
      <w:r w:rsidR="00467BEE">
        <w:rPr>
          <w:rFonts w:ascii="Times New Roman" w:hAnsi="Times New Roman"/>
          <w:color w:val="000000"/>
          <w:sz w:val="28"/>
          <w:szCs w:val="28"/>
          <w:lang w:eastAsia="ru-RU"/>
        </w:rPr>
        <w:t>бы выпускнику</w:t>
      </w:r>
      <w:r w:rsidRPr="00E737CC">
        <w:rPr>
          <w:rFonts w:ascii="Times New Roman" w:hAnsi="Times New Roman"/>
          <w:color w:val="000000"/>
          <w:sz w:val="28"/>
          <w:szCs w:val="28"/>
          <w:lang w:eastAsia="ru-RU"/>
        </w:rPr>
        <w:t xml:space="preserve"> сориентироваться </w:t>
      </w:r>
      <w:r w:rsidR="00467BEE">
        <w:rPr>
          <w:rFonts w:ascii="Times New Roman" w:hAnsi="Times New Roman"/>
          <w:color w:val="000000"/>
          <w:sz w:val="28"/>
          <w:szCs w:val="28"/>
          <w:lang w:eastAsia="ru-RU"/>
        </w:rPr>
        <w:t xml:space="preserve">и </w:t>
      </w:r>
      <w:r w:rsidRPr="00E737CC">
        <w:rPr>
          <w:rFonts w:ascii="Times New Roman" w:hAnsi="Times New Roman"/>
          <w:color w:val="000000"/>
          <w:sz w:val="28"/>
          <w:szCs w:val="28"/>
          <w:lang w:eastAsia="ru-RU"/>
        </w:rPr>
        <w:t>определить исторический период. Это могут быть имена правителей, полководцев</w:t>
      </w:r>
      <w:r w:rsidR="00467BEE">
        <w:rPr>
          <w:rFonts w:ascii="Times New Roman" w:hAnsi="Times New Roman"/>
          <w:color w:val="000000"/>
          <w:sz w:val="28"/>
          <w:szCs w:val="28"/>
          <w:lang w:eastAsia="ru-RU"/>
        </w:rPr>
        <w:t>,</w:t>
      </w:r>
      <w:r w:rsidRPr="00E737CC">
        <w:rPr>
          <w:rFonts w:ascii="Times New Roman" w:hAnsi="Times New Roman"/>
          <w:color w:val="000000"/>
          <w:sz w:val="28"/>
          <w:szCs w:val="28"/>
          <w:lang w:eastAsia="ru-RU"/>
        </w:rPr>
        <w:t xml:space="preserve"> исторические термины, топонимы, гидронимы и т. п. </w:t>
      </w:r>
    </w:p>
    <w:p w:rsidR="00090E3A" w:rsidRPr="00E737CC" w:rsidRDefault="00090E3A" w:rsidP="00E737CC">
      <w:pPr>
        <w:pStyle w:val="a3"/>
        <w:spacing w:before="240" w:after="240" w:line="240" w:lineRule="auto"/>
        <w:ind w:left="0" w:firstLine="567"/>
        <w:jc w:val="both"/>
        <w:rPr>
          <w:rFonts w:ascii="Times New Roman" w:hAnsi="Times New Roman"/>
          <w:color w:val="000000"/>
          <w:sz w:val="28"/>
          <w:szCs w:val="28"/>
          <w:lang w:eastAsia="ru-RU"/>
        </w:rPr>
      </w:pPr>
      <w:r w:rsidRPr="00E737CC">
        <w:rPr>
          <w:rFonts w:ascii="Times New Roman" w:hAnsi="Times New Roman"/>
          <w:color w:val="000000"/>
          <w:sz w:val="28"/>
          <w:szCs w:val="28"/>
          <w:lang w:eastAsia="ru-RU"/>
        </w:rPr>
        <w:t xml:space="preserve">Рекомендуется также давать при реализации учебных целей и задач больше заданий, где необходимо </w:t>
      </w:r>
      <w:proofErr w:type="spellStart"/>
      <w:r w:rsidRPr="00E737CC">
        <w:rPr>
          <w:rFonts w:ascii="Times New Roman" w:hAnsi="Times New Roman"/>
          <w:color w:val="000000"/>
          <w:sz w:val="28"/>
          <w:szCs w:val="28"/>
          <w:lang w:eastAsia="ru-RU"/>
        </w:rPr>
        <w:t>аргументированно</w:t>
      </w:r>
      <w:proofErr w:type="spellEnd"/>
      <w:r w:rsidRPr="00E737CC">
        <w:rPr>
          <w:rFonts w:ascii="Times New Roman" w:hAnsi="Times New Roman"/>
          <w:color w:val="000000"/>
          <w:sz w:val="28"/>
          <w:szCs w:val="28"/>
          <w:lang w:eastAsia="ru-RU"/>
        </w:rPr>
        <w:t xml:space="preserve"> отстаивать ту или иную историческую точку зрения. При этом данное задание можно выполнять как в устной, так и письменной форме. Главная сложность заключается в том, чтобы научить выбирать корректные с точки зрения исторической науки аргументы, уметь их правильно и логично выстраивать, а также подтверждать их достоверными историческими фактами. </w:t>
      </w:r>
    </w:p>
    <w:p w:rsidR="00090E3A" w:rsidRPr="00E737CC" w:rsidRDefault="00090E3A" w:rsidP="00E737CC">
      <w:pPr>
        <w:pStyle w:val="a3"/>
        <w:spacing w:before="240" w:after="240" w:line="240" w:lineRule="auto"/>
        <w:ind w:left="0" w:firstLine="567"/>
        <w:jc w:val="both"/>
        <w:rPr>
          <w:rFonts w:ascii="Times New Roman" w:hAnsi="Times New Roman"/>
          <w:color w:val="000000"/>
          <w:sz w:val="28"/>
          <w:szCs w:val="28"/>
          <w:lang w:eastAsia="ru-RU"/>
        </w:rPr>
      </w:pPr>
      <w:r w:rsidRPr="00E737CC">
        <w:rPr>
          <w:rFonts w:ascii="Times New Roman" w:hAnsi="Times New Roman"/>
          <w:color w:val="000000"/>
          <w:sz w:val="28"/>
          <w:szCs w:val="28"/>
          <w:lang w:eastAsia="ru-RU"/>
        </w:rPr>
        <w:t xml:space="preserve">Одной из перманентных проблем остается неумение выпускников правильно вписывать в контекст эпохи роль той или иной исторической личности, а также </w:t>
      </w:r>
      <w:r w:rsidR="00467BEE">
        <w:rPr>
          <w:rFonts w:ascii="Times New Roman" w:hAnsi="Times New Roman"/>
          <w:color w:val="000000"/>
          <w:sz w:val="28"/>
          <w:szCs w:val="28"/>
          <w:lang w:eastAsia="ru-RU"/>
        </w:rPr>
        <w:t xml:space="preserve">дать </w:t>
      </w:r>
      <w:r w:rsidRPr="00E737CC">
        <w:rPr>
          <w:rFonts w:ascii="Times New Roman" w:hAnsi="Times New Roman"/>
          <w:color w:val="000000"/>
          <w:sz w:val="28"/>
          <w:szCs w:val="28"/>
          <w:lang w:eastAsia="ru-RU"/>
        </w:rPr>
        <w:t>целостн</w:t>
      </w:r>
      <w:r w:rsidR="00467BEE">
        <w:rPr>
          <w:rFonts w:ascii="Times New Roman" w:hAnsi="Times New Roman"/>
          <w:color w:val="000000"/>
          <w:sz w:val="28"/>
          <w:szCs w:val="28"/>
          <w:lang w:eastAsia="ru-RU"/>
        </w:rPr>
        <w:t>ую</w:t>
      </w:r>
      <w:r w:rsidRPr="00E737CC">
        <w:rPr>
          <w:rFonts w:ascii="Times New Roman" w:hAnsi="Times New Roman"/>
          <w:color w:val="000000"/>
          <w:sz w:val="28"/>
          <w:szCs w:val="28"/>
          <w:lang w:eastAsia="ru-RU"/>
        </w:rPr>
        <w:t xml:space="preserve"> характеристик</w:t>
      </w:r>
      <w:r w:rsidR="00467BEE">
        <w:rPr>
          <w:rFonts w:ascii="Times New Roman" w:hAnsi="Times New Roman"/>
          <w:color w:val="000000"/>
          <w:sz w:val="28"/>
          <w:szCs w:val="28"/>
          <w:lang w:eastAsia="ru-RU"/>
        </w:rPr>
        <w:t>у</w:t>
      </w:r>
      <w:r w:rsidRPr="00E737CC">
        <w:rPr>
          <w:rFonts w:ascii="Times New Roman" w:hAnsi="Times New Roman"/>
          <w:color w:val="000000"/>
          <w:sz w:val="28"/>
          <w:szCs w:val="28"/>
          <w:lang w:eastAsia="ru-RU"/>
        </w:rPr>
        <w:t xml:space="preserve"> деятельности таких исторических персоналий. В данном случае может помочь работа со схемами и </w:t>
      </w:r>
      <w:r w:rsidRPr="00E737CC">
        <w:rPr>
          <w:rFonts w:ascii="Times New Roman" w:hAnsi="Times New Roman"/>
          <w:color w:val="000000"/>
          <w:sz w:val="28"/>
          <w:szCs w:val="28"/>
          <w:lang w:eastAsia="ru-RU"/>
        </w:rPr>
        <w:lastRenderedPageBreak/>
        <w:t xml:space="preserve">таблицами, где историческая личность должна быть связана с эпохой, а её деятельность сопровождаться цепочкой конкретных исторических действий. Работа со схемами и таблицами также может помочь в формировании умения выстраивать причинно-следственные связи между историческими событиями (процессами, явлениями). Именно эта работа поможет научить </w:t>
      </w:r>
      <w:r w:rsidR="00467BEE">
        <w:rPr>
          <w:rFonts w:ascii="Times New Roman" w:hAnsi="Times New Roman"/>
          <w:color w:val="000000"/>
          <w:sz w:val="28"/>
          <w:szCs w:val="28"/>
          <w:lang w:eastAsia="ru-RU"/>
        </w:rPr>
        <w:t>выпускника</w:t>
      </w:r>
      <w:r w:rsidRPr="00E737CC">
        <w:rPr>
          <w:rFonts w:ascii="Times New Roman" w:hAnsi="Times New Roman"/>
          <w:color w:val="000000"/>
          <w:sz w:val="28"/>
          <w:szCs w:val="28"/>
          <w:lang w:eastAsia="ru-RU"/>
        </w:rPr>
        <w:t xml:space="preserve"> в итоге выходить в своих рассуждениях на оценку влияния данных событий на дальнейшую историю России.</w:t>
      </w:r>
    </w:p>
    <w:p w:rsidR="00FF0419" w:rsidRPr="00467BEE" w:rsidRDefault="00090E3A" w:rsidP="00467BEE">
      <w:pPr>
        <w:pStyle w:val="1"/>
        <w:spacing w:before="240"/>
        <w:ind w:hanging="567"/>
        <w:rPr>
          <w:rFonts w:ascii="Times New Roman" w:eastAsia="Times New Roman" w:hAnsi="Times New Roman" w:cs="Times New Roman"/>
          <w:color w:val="auto"/>
        </w:rPr>
      </w:pPr>
      <w:r w:rsidRPr="00467BEE">
        <w:rPr>
          <w:rFonts w:ascii="Times New Roman" w:eastAsia="Times New Roman" w:hAnsi="Times New Roman" w:cs="Times New Roman"/>
          <w:color w:val="auto"/>
        </w:rPr>
        <w:t>6</w:t>
      </w:r>
      <w:r w:rsidR="00FF0419" w:rsidRPr="00467BEE">
        <w:rPr>
          <w:rFonts w:ascii="Times New Roman" w:eastAsia="Times New Roman" w:hAnsi="Times New Roman" w:cs="Times New Roman"/>
          <w:color w:val="auto"/>
        </w:rPr>
        <w:t xml:space="preserve">. СОСТАВИТЕЛИ ОТЧЕТА (МЕТОДИЧЕСКОГО АНАЛИЗА ПО </w:t>
      </w:r>
      <w:r w:rsidR="00F83511">
        <w:rPr>
          <w:rFonts w:ascii="Times New Roman" w:eastAsia="Times New Roman" w:hAnsi="Times New Roman" w:cs="Times New Roman"/>
          <w:color w:val="auto"/>
        </w:rPr>
        <w:t>ИСТОРИИ</w:t>
      </w:r>
      <w:r w:rsidR="00FF0419" w:rsidRPr="00467BEE">
        <w:rPr>
          <w:rFonts w:ascii="Times New Roman" w:eastAsia="Times New Roman" w:hAnsi="Times New Roman" w:cs="Times New Roman"/>
          <w:color w:val="auto"/>
        </w:rPr>
        <w:t xml:space="preserve">): </w:t>
      </w:r>
    </w:p>
    <w:p w:rsidR="00090E3A" w:rsidRPr="007316DE" w:rsidRDefault="00090E3A" w:rsidP="00F83511">
      <w:pPr>
        <w:pStyle w:val="a3"/>
        <w:spacing w:after="120"/>
        <w:ind w:left="0"/>
        <w:jc w:val="both"/>
        <w:rPr>
          <w:rFonts w:ascii="Times New Roman" w:hAnsi="Times New Roman"/>
          <w:i/>
          <w:sz w:val="28"/>
          <w:szCs w:val="28"/>
        </w:rPr>
      </w:pPr>
      <w:r w:rsidRPr="007316DE">
        <w:rPr>
          <w:rFonts w:ascii="Times New Roman" w:hAnsi="Times New Roman"/>
          <w:sz w:val="28"/>
          <w:szCs w:val="28"/>
        </w:rPr>
        <w:t xml:space="preserve">Наименование организации, проводящей анализ результатов ЕГЭ по </w:t>
      </w:r>
      <w:r>
        <w:rPr>
          <w:rFonts w:ascii="Times New Roman" w:hAnsi="Times New Roman"/>
          <w:sz w:val="28"/>
          <w:szCs w:val="28"/>
        </w:rPr>
        <w:t>истории</w:t>
      </w:r>
      <w:r w:rsidRPr="007316DE">
        <w:rPr>
          <w:rFonts w:ascii="Times New Roman" w:hAnsi="Times New Roman"/>
          <w:sz w:val="28"/>
          <w:szCs w:val="28"/>
        </w:rPr>
        <w:t>: Государственное автономное учреждение Республики Карелия «Центр оценки качества образования» (ГАУ РК «ЦОКО»)</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77"/>
        <w:gridCol w:w="4394"/>
        <w:gridCol w:w="2977"/>
      </w:tblGrid>
      <w:tr w:rsidR="00FF0419" w:rsidRPr="00090E3A" w:rsidTr="00090E3A">
        <w:tc>
          <w:tcPr>
            <w:tcW w:w="2977" w:type="dxa"/>
            <w:shd w:val="clear" w:color="auto" w:fill="auto"/>
          </w:tcPr>
          <w:p w:rsidR="00FF0419" w:rsidRPr="00090E3A" w:rsidRDefault="00FF0419" w:rsidP="00972556">
            <w:pPr>
              <w:jc w:val="both"/>
              <w:rPr>
                <w:i/>
              </w:rPr>
            </w:pPr>
            <w:r w:rsidRPr="00090E3A">
              <w:rPr>
                <w:i/>
              </w:rPr>
              <w:t>Ответственный специалист, выполнявший анализ результатов ЕГЭ по предмету</w:t>
            </w:r>
          </w:p>
        </w:tc>
        <w:tc>
          <w:tcPr>
            <w:tcW w:w="4394" w:type="dxa"/>
            <w:shd w:val="clear" w:color="auto" w:fill="auto"/>
          </w:tcPr>
          <w:p w:rsidR="00FF0419" w:rsidRPr="00090E3A" w:rsidRDefault="00090E3A" w:rsidP="00972556">
            <w:pPr>
              <w:jc w:val="both"/>
              <w:rPr>
                <w:rFonts w:eastAsia="Calibri"/>
                <w:color w:val="000000"/>
              </w:rPr>
            </w:pPr>
            <w:r w:rsidRPr="00090E3A">
              <w:rPr>
                <w:rFonts w:eastAsia="Calibri"/>
                <w:color w:val="000000"/>
              </w:rPr>
              <w:t>Кулагин Олег Игоревич</w:t>
            </w:r>
          </w:p>
          <w:p w:rsidR="00090E3A" w:rsidRPr="00090E3A" w:rsidRDefault="00090E3A" w:rsidP="00083A7B">
            <w:pPr>
              <w:jc w:val="both"/>
              <w:rPr>
                <w:i/>
              </w:rPr>
            </w:pPr>
            <w:r w:rsidRPr="00090E3A">
              <w:t>доцент кафедры отечественной истории Института истории, политических и социальных наук федерального государственного бюджетного образовательного учреждения высшего образования «Петрозаводский государственный университет»</w:t>
            </w:r>
            <w:r w:rsidR="00083A7B">
              <w:t>, кандидат исторических наук</w:t>
            </w:r>
          </w:p>
        </w:tc>
        <w:tc>
          <w:tcPr>
            <w:tcW w:w="2977" w:type="dxa"/>
          </w:tcPr>
          <w:p w:rsidR="00FF0419" w:rsidRPr="00090E3A" w:rsidRDefault="00090E3A" w:rsidP="00090E3A">
            <w:pPr>
              <w:jc w:val="both"/>
            </w:pPr>
            <w:r w:rsidRPr="00090E3A">
              <w:t>Председатель</w:t>
            </w:r>
            <w:r w:rsidR="00FF0419" w:rsidRPr="00090E3A">
              <w:t xml:space="preserve"> региональной ПК по </w:t>
            </w:r>
            <w:r w:rsidRPr="00090E3A">
              <w:t>истории</w:t>
            </w:r>
          </w:p>
        </w:tc>
      </w:tr>
      <w:tr w:rsidR="00090E3A" w:rsidRPr="00090E3A" w:rsidTr="00F83511">
        <w:tc>
          <w:tcPr>
            <w:tcW w:w="2977" w:type="dxa"/>
            <w:shd w:val="clear" w:color="auto" w:fill="auto"/>
          </w:tcPr>
          <w:p w:rsidR="00090E3A" w:rsidRPr="00090E3A" w:rsidRDefault="00090E3A" w:rsidP="00972556">
            <w:pPr>
              <w:jc w:val="both"/>
              <w:rPr>
                <w:i/>
              </w:rPr>
            </w:pPr>
            <w:r w:rsidRPr="00090E3A">
              <w:rPr>
                <w:i/>
              </w:rPr>
              <w:t>Специалисты, привлекаемые к анализу результатов ЕГЭ по предмету</w:t>
            </w:r>
          </w:p>
        </w:tc>
        <w:tc>
          <w:tcPr>
            <w:tcW w:w="4394" w:type="dxa"/>
            <w:shd w:val="clear" w:color="auto" w:fill="auto"/>
            <w:vAlign w:val="center"/>
          </w:tcPr>
          <w:p w:rsidR="00090E3A" w:rsidRPr="00090E3A" w:rsidRDefault="00090E3A" w:rsidP="00F83511">
            <w:pPr>
              <w:rPr>
                <w:color w:val="000000"/>
              </w:rPr>
            </w:pPr>
            <w:proofErr w:type="spellStart"/>
            <w:r w:rsidRPr="00090E3A">
              <w:rPr>
                <w:color w:val="000000"/>
              </w:rPr>
              <w:t>Моторина</w:t>
            </w:r>
            <w:proofErr w:type="spellEnd"/>
            <w:r w:rsidRPr="00090E3A">
              <w:rPr>
                <w:color w:val="000000"/>
              </w:rPr>
              <w:t xml:space="preserve"> Галина Ивановна, Головина Инна Васильевна специалисты ГАУ РК «ЦОКО»</w:t>
            </w:r>
          </w:p>
        </w:tc>
        <w:tc>
          <w:tcPr>
            <w:tcW w:w="2977" w:type="dxa"/>
            <w:vAlign w:val="center"/>
          </w:tcPr>
          <w:p w:rsidR="00090E3A" w:rsidRPr="00090E3A" w:rsidRDefault="00090E3A" w:rsidP="00F83511">
            <w:pPr>
              <w:ind w:firstLine="59"/>
              <w:rPr>
                <w:color w:val="000000"/>
              </w:rPr>
            </w:pPr>
            <w:r w:rsidRPr="00090E3A">
              <w:rPr>
                <w:color w:val="000000"/>
              </w:rPr>
              <w:t>Обработка, анализ статистических данных ЕГЭ по предмету</w:t>
            </w:r>
          </w:p>
        </w:tc>
      </w:tr>
    </w:tbl>
    <w:p w:rsidR="00090E3A" w:rsidRDefault="00090E3A">
      <w:pPr>
        <w:spacing w:after="200" w:line="276" w:lineRule="auto"/>
        <w:rPr>
          <w:rStyle w:val="af5"/>
          <w:sz w:val="32"/>
          <w:szCs w:val="32"/>
        </w:rPr>
      </w:pPr>
      <w:r>
        <w:rPr>
          <w:rStyle w:val="af5"/>
          <w:sz w:val="32"/>
          <w:szCs w:val="32"/>
        </w:rPr>
        <w:br w:type="page"/>
      </w:r>
    </w:p>
    <w:p w:rsidR="00FF0419" w:rsidRPr="00FF2246" w:rsidRDefault="00922933" w:rsidP="00FF0419">
      <w:pPr>
        <w:jc w:val="center"/>
        <w:rPr>
          <w:rStyle w:val="af5"/>
          <w:sz w:val="32"/>
          <w:szCs w:val="32"/>
        </w:rPr>
      </w:pPr>
      <w:r>
        <w:rPr>
          <w:rStyle w:val="af5"/>
          <w:sz w:val="32"/>
          <w:szCs w:val="32"/>
        </w:rPr>
        <w:lastRenderedPageBreak/>
        <w:t>ОБЩЕСТВОЗНАНИЕ</w:t>
      </w:r>
    </w:p>
    <w:p w:rsidR="00FF0419" w:rsidRPr="00922933" w:rsidRDefault="00FF0419" w:rsidP="00FF0419">
      <w:pPr>
        <w:pStyle w:val="1"/>
        <w:spacing w:before="360"/>
        <w:rPr>
          <w:rFonts w:ascii="Times New Roman" w:eastAsia="Times New Roman" w:hAnsi="Times New Roman" w:cs="Times New Roman"/>
          <w:color w:val="auto"/>
        </w:rPr>
      </w:pPr>
      <w:r w:rsidRPr="00922933">
        <w:rPr>
          <w:rFonts w:ascii="Times New Roman" w:eastAsia="Times New Roman" w:hAnsi="Times New Roman" w:cs="Times New Roman"/>
          <w:color w:val="auto"/>
        </w:rPr>
        <w:t xml:space="preserve">1. ХАРАКТЕРИСТИКА УЧАСТНИКОВ ЕГЭ ПО </w:t>
      </w:r>
      <w:r w:rsidR="00922933">
        <w:rPr>
          <w:rFonts w:ascii="Times New Roman" w:eastAsia="Times New Roman" w:hAnsi="Times New Roman" w:cs="Times New Roman"/>
          <w:color w:val="auto"/>
        </w:rPr>
        <w:t>ОБЩЕСТВОЗНАНИЮ</w:t>
      </w:r>
    </w:p>
    <w:p w:rsidR="00FF0419" w:rsidRPr="00FF2246" w:rsidRDefault="00FF0419" w:rsidP="00FF0419">
      <w:pPr>
        <w:ind w:left="568" w:hanging="568"/>
        <w:jc w:val="both"/>
        <w:rPr>
          <w:sz w:val="28"/>
          <w:szCs w:val="28"/>
        </w:rPr>
      </w:pPr>
      <w:r w:rsidRPr="00FF2246">
        <w:rPr>
          <w:sz w:val="28"/>
          <w:szCs w:val="28"/>
        </w:rPr>
        <w:t xml:space="preserve">1.1 Количество участников ЕГЭ по </w:t>
      </w:r>
      <w:r w:rsidR="006B2012">
        <w:rPr>
          <w:sz w:val="28"/>
          <w:szCs w:val="28"/>
        </w:rPr>
        <w:t>обществознанию</w:t>
      </w:r>
      <w:r w:rsidRPr="00FF2246">
        <w:rPr>
          <w:sz w:val="28"/>
          <w:szCs w:val="28"/>
        </w:rPr>
        <w:t xml:space="preserve"> (за последние 3 года)</w:t>
      </w:r>
    </w:p>
    <w:p w:rsidR="00FF0419" w:rsidRPr="00571DF7" w:rsidRDefault="00FF0419" w:rsidP="00FF0419">
      <w:pPr>
        <w:ind w:left="720" w:right="-1"/>
        <w:jc w:val="right"/>
        <w:rPr>
          <w:i/>
        </w:rPr>
      </w:pPr>
      <w:r w:rsidRPr="00571DF7">
        <w:rPr>
          <w:i/>
        </w:rPr>
        <w:t>Таблица 1</w:t>
      </w:r>
    </w:p>
    <w:tbl>
      <w:tblPr>
        <w:tblW w:w="51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68"/>
        <w:gridCol w:w="880"/>
        <w:gridCol w:w="1745"/>
        <w:gridCol w:w="992"/>
        <w:gridCol w:w="1707"/>
        <w:gridCol w:w="847"/>
        <w:gridCol w:w="1768"/>
      </w:tblGrid>
      <w:tr w:rsidR="00FF0419" w:rsidRPr="00FF2246" w:rsidTr="006B2012">
        <w:trPr>
          <w:trHeight w:val="20"/>
        </w:trPr>
        <w:tc>
          <w:tcPr>
            <w:tcW w:w="1111" w:type="pct"/>
            <w:vMerge w:val="restart"/>
            <w:vAlign w:val="center"/>
          </w:tcPr>
          <w:p w:rsidR="00FF0419" w:rsidRPr="00FF2246" w:rsidRDefault="00FF0419" w:rsidP="00972556">
            <w:pPr>
              <w:tabs>
                <w:tab w:val="left" w:pos="10320"/>
              </w:tabs>
              <w:jc w:val="center"/>
              <w:rPr>
                <w:b/>
                <w:noProof/>
                <w:sz w:val="28"/>
              </w:rPr>
            </w:pPr>
            <w:r w:rsidRPr="00FF2246">
              <w:rPr>
                <w:b/>
                <w:noProof/>
                <w:sz w:val="28"/>
              </w:rPr>
              <w:t>Учебный предмет</w:t>
            </w:r>
          </w:p>
        </w:tc>
        <w:tc>
          <w:tcPr>
            <w:tcW w:w="1286" w:type="pct"/>
            <w:gridSpan w:val="2"/>
          </w:tcPr>
          <w:p w:rsidR="00FF0419" w:rsidRPr="00FF2246" w:rsidRDefault="00FF0419" w:rsidP="00972556">
            <w:pPr>
              <w:tabs>
                <w:tab w:val="left" w:pos="10320"/>
              </w:tabs>
              <w:jc w:val="center"/>
              <w:rPr>
                <w:b/>
                <w:noProof/>
                <w:sz w:val="28"/>
              </w:rPr>
            </w:pPr>
            <w:r w:rsidRPr="00FF2246">
              <w:rPr>
                <w:b/>
                <w:noProof/>
                <w:sz w:val="28"/>
              </w:rPr>
              <w:t>2016</w:t>
            </w:r>
          </w:p>
        </w:tc>
        <w:tc>
          <w:tcPr>
            <w:tcW w:w="1322" w:type="pct"/>
            <w:gridSpan w:val="2"/>
          </w:tcPr>
          <w:p w:rsidR="00FF0419" w:rsidRPr="00FF2246" w:rsidRDefault="00FF0419" w:rsidP="00972556">
            <w:pPr>
              <w:tabs>
                <w:tab w:val="left" w:pos="10320"/>
              </w:tabs>
              <w:jc w:val="center"/>
              <w:rPr>
                <w:b/>
                <w:noProof/>
                <w:sz w:val="28"/>
              </w:rPr>
            </w:pPr>
            <w:r w:rsidRPr="00FF2246">
              <w:rPr>
                <w:b/>
                <w:noProof/>
                <w:sz w:val="28"/>
              </w:rPr>
              <w:t>2017</w:t>
            </w:r>
          </w:p>
        </w:tc>
        <w:tc>
          <w:tcPr>
            <w:tcW w:w="1281" w:type="pct"/>
            <w:gridSpan w:val="2"/>
          </w:tcPr>
          <w:p w:rsidR="00FF0419" w:rsidRPr="00FF2246" w:rsidRDefault="00FF0419" w:rsidP="00972556">
            <w:pPr>
              <w:tabs>
                <w:tab w:val="left" w:pos="10320"/>
              </w:tabs>
              <w:jc w:val="center"/>
              <w:rPr>
                <w:b/>
                <w:noProof/>
                <w:sz w:val="28"/>
              </w:rPr>
            </w:pPr>
            <w:r w:rsidRPr="00FF2246">
              <w:rPr>
                <w:b/>
                <w:noProof/>
                <w:sz w:val="28"/>
              </w:rPr>
              <w:t>2018</w:t>
            </w:r>
          </w:p>
        </w:tc>
      </w:tr>
      <w:tr w:rsidR="00FF0419" w:rsidRPr="00FF2246" w:rsidTr="006B2012">
        <w:trPr>
          <w:trHeight w:val="20"/>
        </w:trPr>
        <w:tc>
          <w:tcPr>
            <w:tcW w:w="1111" w:type="pct"/>
            <w:vMerge/>
          </w:tcPr>
          <w:p w:rsidR="00FF0419" w:rsidRPr="00FF2246" w:rsidRDefault="00FF0419" w:rsidP="00972556">
            <w:pPr>
              <w:tabs>
                <w:tab w:val="left" w:pos="10320"/>
              </w:tabs>
              <w:rPr>
                <w:b/>
                <w:noProof/>
                <w:sz w:val="28"/>
              </w:rPr>
            </w:pPr>
          </w:p>
        </w:tc>
        <w:tc>
          <w:tcPr>
            <w:tcW w:w="431" w:type="pct"/>
            <w:vAlign w:val="center"/>
          </w:tcPr>
          <w:p w:rsidR="00FF0419" w:rsidRPr="00D116BF" w:rsidRDefault="00FF0419" w:rsidP="00972556">
            <w:pPr>
              <w:tabs>
                <w:tab w:val="left" w:pos="10320"/>
              </w:tabs>
              <w:jc w:val="center"/>
              <w:rPr>
                <w:noProof/>
                <w:sz w:val="26"/>
                <w:szCs w:val="26"/>
              </w:rPr>
            </w:pPr>
            <w:r w:rsidRPr="00D116BF">
              <w:rPr>
                <w:noProof/>
                <w:sz w:val="26"/>
                <w:szCs w:val="26"/>
              </w:rPr>
              <w:t>чел.</w:t>
            </w:r>
          </w:p>
        </w:tc>
        <w:tc>
          <w:tcPr>
            <w:tcW w:w="855" w:type="pct"/>
            <w:vAlign w:val="center"/>
          </w:tcPr>
          <w:p w:rsidR="00FF0419" w:rsidRPr="00D116BF" w:rsidRDefault="00FF0419" w:rsidP="00972556">
            <w:pPr>
              <w:tabs>
                <w:tab w:val="left" w:pos="10320"/>
              </w:tabs>
              <w:jc w:val="center"/>
              <w:rPr>
                <w:noProof/>
                <w:sz w:val="26"/>
                <w:szCs w:val="26"/>
              </w:rPr>
            </w:pPr>
            <w:r w:rsidRPr="00D116BF">
              <w:rPr>
                <w:noProof/>
                <w:sz w:val="26"/>
                <w:szCs w:val="26"/>
              </w:rPr>
              <w:t>% от общего числа участников</w:t>
            </w:r>
          </w:p>
        </w:tc>
        <w:tc>
          <w:tcPr>
            <w:tcW w:w="486" w:type="pct"/>
            <w:vAlign w:val="center"/>
          </w:tcPr>
          <w:p w:rsidR="00FF0419" w:rsidRPr="00D116BF" w:rsidRDefault="00FF0419" w:rsidP="00972556">
            <w:pPr>
              <w:tabs>
                <w:tab w:val="left" w:pos="10320"/>
              </w:tabs>
              <w:jc w:val="center"/>
              <w:rPr>
                <w:noProof/>
                <w:sz w:val="26"/>
                <w:szCs w:val="26"/>
              </w:rPr>
            </w:pPr>
            <w:r w:rsidRPr="00D116BF">
              <w:rPr>
                <w:noProof/>
                <w:sz w:val="26"/>
                <w:szCs w:val="26"/>
              </w:rPr>
              <w:t>чел.</w:t>
            </w:r>
          </w:p>
        </w:tc>
        <w:tc>
          <w:tcPr>
            <w:tcW w:w="836" w:type="pct"/>
            <w:vAlign w:val="center"/>
          </w:tcPr>
          <w:p w:rsidR="00FF0419" w:rsidRPr="00D116BF" w:rsidRDefault="00FF0419" w:rsidP="00972556">
            <w:pPr>
              <w:tabs>
                <w:tab w:val="left" w:pos="10320"/>
              </w:tabs>
              <w:jc w:val="center"/>
              <w:rPr>
                <w:noProof/>
                <w:sz w:val="26"/>
                <w:szCs w:val="26"/>
              </w:rPr>
            </w:pPr>
            <w:r w:rsidRPr="00D116BF">
              <w:rPr>
                <w:noProof/>
                <w:sz w:val="26"/>
                <w:szCs w:val="26"/>
              </w:rPr>
              <w:t>% от общего числа участников</w:t>
            </w:r>
          </w:p>
        </w:tc>
        <w:tc>
          <w:tcPr>
            <w:tcW w:w="415" w:type="pct"/>
            <w:vAlign w:val="center"/>
          </w:tcPr>
          <w:p w:rsidR="00FF0419" w:rsidRPr="00D116BF" w:rsidRDefault="00FF0419" w:rsidP="00972556">
            <w:pPr>
              <w:tabs>
                <w:tab w:val="left" w:pos="10320"/>
              </w:tabs>
              <w:jc w:val="center"/>
              <w:rPr>
                <w:noProof/>
                <w:sz w:val="26"/>
                <w:szCs w:val="26"/>
              </w:rPr>
            </w:pPr>
            <w:r w:rsidRPr="00D116BF">
              <w:rPr>
                <w:noProof/>
                <w:sz w:val="26"/>
                <w:szCs w:val="26"/>
              </w:rPr>
              <w:t>чел.</w:t>
            </w:r>
          </w:p>
        </w:tc>
        <w:tc>
          <w:tcPr>
            <w:tcW w:w="866" w:type="pct"/>
            <w:vAlign w:val="center"/>
          </w:tcPr>
          <w:p w:rsidR="00FF0419" w:rsidRPr="00D116BF" w:rsidRDefault="00FF0419" w:rsidP="00972556">
            <w:pPr>
              <w:tabs>
                <w:tab w:val="left" w:pos="10320"/>
              </w:tabs>
              <w:jc w:val="center"/>
              <w:rPr>
                <w:noProof/>
                <w:sz w:val="26"/>
                <w:szCs w:val="26"/>
              </w:rPr>
            </w:pPr>
            <w:r w:rsidRPr="00D116BF">
              <w:rPr>
                <w:noProof/>
                <w:sz w:val="26"/>
                <w:szCs w:val="26"/>
              </w:rPr>
              <w:t>% от общего числа участников</w:t>
            </w:r>
          </w:p>
        </w:tc>
      </w:tr>
      <w:tr w:rsidR="009A64F7" w:rsidRPr="00FF2246" w:rsidTr="006B2012">
        <w:trPr>
          <w:trHeight w:val="20"/>
        </w:trPr>
        <w:tc>
          <w:tcPr>
            <w:tcW w:w="1111" w:type="pct"/>
            <w:vAlign w:val="center"/>
          </w:tcPr>
          <w:p w:rsidR="009A64F7" w:rsidRPr="00FF2246" w:rsidRDefault="009A64F7" w:rsidP="00972556">
            <w:pPr>
              <w:tabs>
                <w:tab w:val="left" w:pos="10320"/>
              </w:tabs>
              <w:rPr>
                <w:sz w:val="28"/>
              </w:rPr>
            </w:pPr>
            <w:r>
              <w:rPr>
                <w:sz w:val="28"/>
              </w:rPr>
              <w:t>Обществознание</w:t>
            </w:r>
          </w:p>
        </w:tc>
        <w:tc>
          <w:tcPr>
            <w:tcW w:w="431" w:type="pct"/>
            <w:vAlign w:val="center"/>
          </w:tcPr>
          <w:p w:rsidR="009A64F7" w:rsidRPr="00377B01" w:rsidRDefault="009A64F7" w:rsidP="00223459">
            <w:pPr>
              <w:jc w:val="center"/>
              <w:rPr>
                <w:sz w:val="28"/>
                <w:szCs w:val="28"/>
              </w:rPr>
            </w:pPr>
            <w:r w:rsidRPr="00377B01">
              <w:rPr>
                <w:sz w:val="28"/>
                <w:szCs w:val="28"/>
              </w:rPr>
              <w:t>1674</w:t>
            </w:r>
          </w:p>
        </w:tc>
        <w:tc>
          <w:tcPr>
            <w:tcW w:w="855" w:type="pct"/>
            <w:vAlign w:val="center"/>
          </w:tcPr>
          <w:p w:rsidR="009A64F7" w:rsidRPr="00377B01" w:rsidRDefault="009A64F7" w:rsidP="00223459">
            <w:pPr>
              <w:jc w:val="center"/>
              <w:rPr>
                <w:sz w:val="28"/>
                <w:szCs w:val="28"/>
              </w:rPr>
            </w:pPr>
            <w:r w:rsidRPr="00377B01">
              <w:rPr>
                <w:sz w:val="28"/>
                <w:szCs w:val="28"/>
              </w:rPr>
              <w:t>49,3%</w:t>
            </w:r>
          </w:p>
        </w:tc>
        <w:tc>
          <w:tcPr>
            <w:tcW w:w="486" w:type="pct"/>
            <w:vAlign w:val="bottom"/>
          </w:tcPr>
          <w:p w:rsidR="009A64F7" w:rsidRPr="00632338" w:rsidRDefault="009A64F7" w:rsidP="009A64F7">
            <w:pPr>
              <w:jc w:val="right"/>
              <w:rPr>
                <w:sz w:val="28"/>
                <w:szCs w:val="28"/>
              </w:rPr>
            </w:pPr>
            <w:r>
              <w:rPr>
                <w:sz w:val="28"/>
                <w:szCs w:val="28"/>
              </w:rPr>
              <w:t>1662</w:t>
            </w:r>
          </w:p>
        </w:tc>
        <w:tc>
          <w:tcPr>
            <w:tcW w:w="836" w:type="pct"/>
            <w:vAlign w:val="bottom"/>
          </w:tcPr>
          <w:p w:rsidR="009A64F7" w:rsidRPr="00632338" w:rsidRDefault="009A64F7" w:rsidP="00223459">
            <w:pPr>
              <w:jc w:val="center"/>
              <w:rPr>
                <w:sz w:val="28"/>
                <w:szCs w:val="28"/>
              </w:rPr>
            </w:pPr>
            <w:r>
              <w:rPr>
                <w:sz w:val="28"/>
                <w:szCs w:val="28"/>
              </w:rPr>
              <w:t>48,7%</w:t>
            </w:r>
          </w:p>
        </w:tc>
        <w:tc>
          <w:tcPr>
            <w:tcW w:w="415" w:type="pct"/>
            <w:vAlign w:val="bottom"/>
          </w:tcPr>
          <w:p w:rsidR="009A64F7" w:rsidRPr="00FF2246" w:rsidRDefault="00A9106E" w:rsidP="00972556">
            <w:pPr>
              <w:jc w:val="right"/>
              <w:rPr>
                <w:sz w:val="28"/>
              </w:rPr>
            </w:pPr>
            <w:r>
              <w:rPr>
                <w:sz w:val="28"/>
              </w:rPr>
              <w:t>1678</w:t>
            </w:r>
          </w:p>
        </w:tc>
        <w:tc>
          <w:tcPr>
            <w:tcW w:w="866" w:type="pct"/>
            <w:vAlign w:val="bottom"/>
          </w:tcPr>
          <w:p w:rsidR="009A64F7" w:rsidRPr="00FF2246" w:rsidRDefault="00A9106E" w:rsidP="00972556">
            <w:pPr>
              <w:jc w:val="center"/>
              <w:rPr>
                <w:sz w:val="28"/>
              </w:rPr>
            </w:pPr>
            <w:r>
              <w:rPr>
                <w:sz w:val="28"/>
              </w:rPr>
              <w:t>45,9%</w:t>
            </w:r>
          </w:p>
        </w:tc>
      </w:tr>
    </w:tbl>
    <w:p w:rsidR="00FF0419" w:rsidRDefault="00FF0419" w:rsidP="00A9106E">
      <w:pPr>
        <w:spacing w:before="240"/>
        <w:ind w:left="567" w:hanging="567"/>
        <w:rPr>
          <w:sz w:val="28"/>
          <w:szCs w:val="28"/>
        </w:rPr>
      </w:pPr>
      <w:r w:rsidRPr="00FF2246">
        <w:rPr>
          <w:sz w:val="28"/>
          <w:szCs w:val="28"/>
        </w:rPr>
        <w:t>1.2 Проценты  юношей и девушек</w:t>
      </w:r>
    </w:p>
    <w:p w:rsidR="00571DF7" w:rsidRPr="00F66380" w:rsidRDefault="00571DF7" w:rsidP="00571DF7">
      <w:pPr>
        <w:ind w:firstLine="567"/>
        <w:jc w:val="both"/>
        <w:rPr>
          <w:sz w:val="28"/>
          <w:szCs w:val="28"/>
        </w:rPr>
      </w:pPr>
      <w:r w:rsidRPr="00F66380">
        <w:rPr>
          <w:sz w:val="28"/>
          <w:szCs w:val="28"/>
        </w:rPr>
        <w:t>В 201</w:t>
      </w:r>
      <w:r>
        <w:rPr>
          <w:sz w:val="28"/>
          <w:szCs w:val="28"/>
        </w:rPr>
        <w:t>8</w:t>
      </w:r>
      <w:r w:rsidRPr="00F66380">
        <w:rPr>
          <w:sz w:val="28"/>
          <w:szCs w:val="28"/>
        </w:rPr>
        <w:t xml:space="preserve"> году единый государственный экзамен по </w:t>
      </w:r>
      <w:r>
        <w:rPr>
          <w:sz w:val="28"/>
          <w:szCs w:val="28"/>
        </w:rPr>
        <w:t xml:space="preserve">обществознанию </w:t>
      </w:r>
      <w:r w:rsidRPr="00F66380">
        <w:rPr>
          <w:sz w:val="28"/>
          <w:szCs w:val="28"/>
        </w:rPr>
        <w:t xml:space="preserve">сдавали </w:t>
      </w:r>
      <w:r>
        <w:rPr>
          <w:sz w:val="28"/>
          <w:szCs w:val="28"/>
        </w:rPr>
        <w:t>10</w:t>
      </w:r>
      <w:r w:rsidR="009B2820">
        <w:rPr>
          <w:sz w:val="28"/>
          <w:szCs w:val="28"/>
        </w:rPr>
        <w:t>44</w:t>
      </w:r>
      <w:r w:rsidRPr="00F66380">
        <w:rPr>
          <w:sz w:val="28"/>
          <w:szCs w:val="28"/>
        </w:rPr>
        <w:t xml:space="preserve"> девуш</w:t>
      </w:r>
      <w:r>
        <w:rPr>
          <w:sz w:val="28"/>
          <w:szCs w:val="28"/>
        </w:rPr>
        <w:t>ки</w:t>
      </w:r>
      <w:r w:rsidRPr="00F66380">
        <w:rPr>
          <w:sz w:val="28"/>
          <w:szCs w:val="28"/>
        </w:rPr>
        <w:t xml:space="preserve"> (</w:t>
      </w:r>
      <w:r>
        <w:rPr>
          <w:sz w:val="28"/>
          <w:szCs w:val="28"/>
        </w:rPr>
        <w:t>6</w:t>
      </w:r>
      <w:r w:rsidR="009B2820">
        <w:rPr>
          <w:sz w:val="28"/>
          <w:szCs w:val="28"/>
        </w:rPr>
        <w:t>2,2</w:t>
      </w:r>
      <w:r w:rsidRPr="00F66380">
        <w:rPr>
          <w:sz w:val="28"/>
          <w:szCs w:val="28"/>
        </w:rPr>
        <w:t xml:space="preserve">%) и </w:t>
      </w:r>
      <w:r w:rsidR="009B2820">
        <w:rPr>
          <w:sz w:val="28"/>
          <w:szCs w:val="28"/>
        </w:rPr>
        <w:t>634</w:t>
      </w:r>
      <w:r w:rsidRPr="00F66380">
        <w:rPr>
          <w:sz w:val="28"/>
          <w:szCs w:val="28"/>
        </w:rPr>
        <w:t xml:space="preserve"> юнош</w:t>
      </w:r>
      <w:r>
        <w:rPr>
          <w:sz w:val="28"/>
          <w:szCs w:val="28"/>
        </w:rPr>
        <w:t>ей</w:t>
      </w:r>
      <w:r w:rsidRPr="00F66380">
        <w:rPr>
          <w:sz w:val="28"/>
          <w:szCs w:val="28"/>
        </w:rPr>
        <w:t xml:space="preserve"> (</w:t>
      </w:r>
      <w:r w:rsidR="009B2820">
        <w:rPr>
          <w:sz w:val="28"/>
          <w:szCs w:val="28"/>
        </w:rPr>
        <w:t>37,8</w:t>
      </w:r>
      <w:r w:rsidRPr="00F66380">
        <w:rPr>
          <w:sz w:val="28"/>
          <w:szCs w:val="28"/>
        </w:rPr>
        <w:t>%).</w:t>
      </w:r>
    </w:p>
    <w:p w:rsidR="00FF0419" w:rsidRPr="00FF2246" w:rsidRDefault="00FF0419" w:rsidP="009B2820">
      <w:pPr>
        <w:pStyle w:val="a3"/>
        <w:spacing w:before="240" w:after="0" w:line="240" w:lineRule="auto"/>
        <w:ind w:left="567" w:hanging="567"/>
        <w:rPr>
          <w:rFonts w:ascii="Times New Roman" w:eastAsia="Times New Roman" w:hAnsi="Times New Roman"/>
          <w:sz w:val="28"/>
          <w:szCs w:val="28"/>
          <w:lang w:eastAsia="ru-RU"/>
        </w:rPr>
      </w:pPr>
      <w:r w:rsidRPr="00FF2246">
        <w:rPr>
          <w:rFonts w:ascii="Times New Roman" w:eastAsia="Times New Roman" w:hAnsi="Times New Roman"/>
          <w:sz w:val="28"/>
          <w:szCs w:val="28"/>
          <w:lang w:eastAsia="ru-RU"/>
        </w:rPr>
        <w:t>1.3 Количество участников ЕГЭ в регионе по категориям</w:t>
      </w:r>
    </w:p>
    <w:p w:rsidR="00FF0419" w:rsidRPr="00571DF7" w:rsidRDefault="00FF0419" w:rsidP="00FF0419">
      <w:pPr>
        <w:pStyle w:val="a3"/>
        <w:spacing w:after="0" w:line="240" w:lineRule="auto"/>
        <w:ind w:left="1080"/>
        <w:jc w:val="right"/>
        <w:rPr>
          <w:rFonts w:ascii="Times New Roman" w:eastAsia="Times New Roman" w:hAnsi="Times New Roman"/>
          <w:i/>
          <w:sz w:val="24"/>
          <w:szCs w:val="24"/>
          <w:lang w:eastAsia="ru-RU"/>
        </w:rPr>
      </w:pPr>
      <w:r w:rsidRPr="00571DF7">
        <w:rPr>
          <w:rFonts w:ascii="Times New Roman" w:eastAsia="Times New Roman" w:hAnsi="Times New Roman"/>
          <w:i/>
          <w:sz w:val="24"/>
          <w:szCs w:val="24"/>
          <w:lang w:eastAsia="ru-RU"/>
        </w:rPr>
        <w:t>Таблица 2</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68"/>
        <w:gridCol w:w="1213"/>
        <w:gridCol w:w="1213"/>
        <w:gridCol w:w="1213"/>
      </w:tblGrid>
      <w:tr w:rsidR="00571DF7" w:rsidRPr="008318E3" w:rsidTr="009B2820">
        <w:trPr>
          <w:trHeight w:val="20"/>
        </w:trPr>
        <w:tc>
          <w:tcPr>
            <w:tcW w:w="6568" w:type="dxa"/>
            <w:vMerge w:val="restart"/>
            <w:vAlign w:val="center"/>
          </w:tcPr>
          <w:p w:rsidR="00571DF7" w:rsidRPr="008318E3" w:rsidRDefault="00571DF7" w:rsidP="00223459">
            <w:pPr>
              <w:ind w:firstLine="34"/>
              <w:contextualSpacing/>
              <w:rPr>
                <w:sz w:val="28"/>
                <w:szCs w:val="28"/>
              </w:rPr>
            </w:pPr>
            <w:r w:rsidRPr="008318E3">
              <w:rPr>
                <w:sz w:val="28"/>
                <w:szCs w:val="28"/>
              </w:rPr>
              <w:t xml:space="preserve">Всего участников ЕГЭ по </w:t>
            </w:r>
            <w:r>
              <w:rPr>
                <w:sz w:val="28"/>
                <w:szCs w:val="28"/>
              </w:rPr>
              <w:t>обществознанию</w:t>
            </w:r>
          </w:p>
        </w:tc>
        <w:tc>
          <w:tcPr>
            <w:tcW w:w="1213" w:type="dxa"/>
            <w:vAlign w:val="center"/>
          </w:tcPr>
          <w:p w:rsidR="00571DF7" w:rsidRPr="008318E3" w:rsidRDefault="00571DF7" w:rsidP="00223459">
            <w:pPr>
              <w:ind w:left="-154" w:firstLine="34"/>
              <w:contextualSpacing/>
              <w:jc w:val="center"/>
              <w:rPr>
                <w:b/>
                <w:sz w:val="28"/>
                <w:szCs w:val="28"/>
              </w:rPr>
            </w:pPr>
            <w:r w:rsidRPr="008318E3">
              <w:rPr>
                <w:b/>
                <w:sz w:val="28"/>
                <w:szCs w:val="28"/>
              </w:rPr>
              <w:t>2016 г</w:t>
            </w:r>
          </w:p>
        </w:tc>
        <w:tc>
          <w:tcPr>
            <w:tcW w:w="1213" w:type="dxa"/>
            <w:vAlign w:val="center"/>
          </w:tcPr>
          <w:p w:rsidR="00571DF7" w:rsidRPr="008318E3" w:rsidRDefault="00571DF7" w:rsidP="00223459">
            <w:pPr>
              <w:ind w:left="-154" w:firstLine="34"/>
              <w:contextualSpacing/>
              <w:jc w:val="center"/>
              <w:rPr>
                <w:b/>
                <w:sz w:val="28"/>
                <w:szCs w:val="28"/>
              </w:rPr>
            </w:pPr>
            <w:r w:rsidRPr="008318E3">
              <w:rPr>
                <w:b/>
                <w:sz w:val="28"/>
                <w:szCs w:val="28"/>
              </w:rPr>
              <w:t>2017 г.</w:t>
            </w:r>
          </w:p>
        </w:tc>
        <w:tc>
          <w:tcPr>
            <w:tcW w:w="1213" w:type="dxa"/>
            <w:vAlign w:val="center"/>
          </w:tcPr>
          <w:p w:rsidR="00571DF7" w:rsidRPr="008318E3" w:rsidRDefault="00571DF7" w:rsidP="00223459">
            <w:pPr>
              <w:ind w:left="-154" w:firstLine="34"/>
              <w:contextualSpacing/>
              <w:jc w:val="center"/>
              <w:rPr>
                <w:b/>
                <w:sz w:val="28"/>
                <w:szCs w:val="28"/>
              </w:rPr>
            </w:pPr>
            <w:r>
              <w:rPr>
                <w:b/>
                <w:sz w:val="28"/>
                <w:szCs w:val="28"/>
              </w:rPr>
              <w:t>2018 г.</w:t>
            </w:r>
          </w:p>
        </w:tc>
      </w:tr>
      <w:tr w:rsidR="00571DF7" w:rsidRPr="008318E3" w:rsidTr="009B2820">
        <w:trPr>
          <w:trHeight w:val="20"/>
        </w:trPr>
        <w:tc>
          <w:tcPr>
            <w:tcW w:w="6568" w:type="dxa"/>
            <w:vMerge/>
          </w:tcPr>
          <w:p w:rsidR="00571DF7" w:rsidRPr="008318E3" w:rsidRDefault="00571DF7" w:rsidP="00223459">
            <w:pPr>
              <w:ind w:firstLine="34"/>
              <w:contextualSpacing/>
              <w:jc w:val="both"/>
              <w:rPr>
                <w:sz w:val="28"/>
                <w:szCs w:val="28"/>
              </w:rPr>
            </w:pPr>
          </w:p>
        </w:tc>
        <w:tc>
          <w:tcPr>
            <w:tcW w:w="1213" w:type="dxa"/>
          </w:tcPr>
          <w:p w:rsidR="00571DF7" w:rsidRPr="00DD2F53" w:rsidRDefault="00571DF7" w:rsidP="00223459">
            <w:pPr>
              <w:contextualSpacing/>
              <w:jc w:val="center"/>
              <w:rPr>
                <w:sz w:val="28"/>
                <w:szCs w:val="28"/>
              </w:rPr>
            </w:pPr>
            <w:r w:rsidRPr="00377B01">
              <w:rPr>
                <w:sz w:val="28"/>
                <w:szCs w:val="28"/>
              </w:rPr>
              <w:t>1674</w:t>
            </w:r>
          </w:p>
        </w:tc>
        <w:tc>
          <w:tcPr>
            <w:tcW w:w="1213" w:type="dxa"/>
            <w:vAlign w:val="center"/>
          </w:tcPr>
          <w:p w:rsidR="00571DF7" w:rsidRPr="008318E3" w:rsidRDefault="00571DF7" w:rsidP="00223459">
            <w:pPr>
              <w:ind w:left="-154" w:firstLine="34"/>
              <w:contextualSpacing/>
              <w:jc w:val="center"/>
              <w:rPr>
                <w:sz w:val="28"/>
                <w:szCs w:val="28"/>
              </w:rPr>
            </w:pPr>
            <w:r>
              <w:rPr>
                <w:sz w:val="28"/>
                <w:szCs w:val="28"/>
              </w:rPr>
              <w:t>1662</w:t>
            </w:r>
          </w:p>
        </w:tc>
        <w:tc>
          <w:tcPr>
            <w:tcW w:w="1213" w:type="dxa"/>
            <w:vAlign w:val="center"/>
          </w:tcPr>
          <w:p w:rsidR="00571DF7" w:rsidRPr="008318E3" w:rsidRDefault="00A9106E" w:rsidP="00223459">
            <w:pPr>
              <w:ind w:left="-154" w:firstLine="34"/>
              <w:contextualSpacing/>
              <w:jc w:val="center"/>
              <w:rPr>
                <w:sz w:val="28"/>
                <w:szCs w:val="28"/>
              </w:rPr>
            </w:pPr>
            <w:r>
              <w:rPr>
                <w:sz w:val="28"/>
                <w:szCs w:val="28"/>
              </w:rPr>
              <w:t>1678</w:t>
            </w:r>
          </w:p>
        </w:tc>
      </w:tr>
      <w:tr w:rsidR="00571DF7" w:rsidRPr="008318E3" w:rsidTr="009B2820">
        <w:trPr>
          <w:trHeight w:val="20"/>
        </w:trPr>
        <w:tc>
          <w:tcPr>
            <w:tcW w:w="6568" w:type="dxa"/>
          </w:tcPr>
          <w:p w:rsidR="00571DF7" w:rsidRPr="008318E3" w:rsidRDefault="00571DF7" w:rsidP="00223459">
            <w:pPr>
              <w:ind w:firstLine="34"/>
              <w:contextualSpacing/>
              <w:jc w:val="both"/>
              <w:rPr>
                <w:sz w:val="28"/>
                <w:szCs w:val="28"/>
              </w:rPr>
            </w:pPr>
            <w:r w:rsidRPr="008318E3">
              <w:rPr>
                <w:sz w:val="28"/>
                <w:szCs w:val="28"/>
              </w:rPr>
              <w:t>Из них:</w:t>
            </w:r>
          </w:p>
          <w:p w:rsidR="00571DF7" w:rsidRPr="008318E3" w:rsidRDefault="00571DF7" w:rsidP="00571DF7">
            <w:pPr>
              <w:ind w:firstLine="34"/>
              <w:jc w:val="both"/>
              <w:rPr>
                <w:sz w:val="28"/>
                <w:szCs w:val="28"/>
              </w:rPr>
            </w:pPr>
            <w:r w:rsidRPr="008318E3">
              <w:rPr>
                <w:sz w:val="28"/>
                <w:szCs w:val="28"/>
              </w:rPr>
              <w:t>выпускников текущего года, обучающихся по программам СОО</w:t>
            </w:r>
          </w:p>
        </w:tc>
        <w:tc>
          <w:tcPr>
            <w:tcW w:w="1213" w:type="dxa"/>
            <w:vAlign w:val="center"/>
          </w:tcPr>
          <w:p w:rsidR="00571DF7" w:rsidRPr="00DD2F53" w:rsidRDefault="00571DF7" w:rsidP="00223459">
            <w:pPr>
              <w:contextualSpacing/>
              <w:jc w:val="center"/>
              <w:rPr>
                <w:sz w:val="28"/>
                <w:szCs w:val="28"/>
              </w:rPr>
            </w:pPr>
            <w:r>
              <w:rPr>
                <w:sz w:val="28"/>
                <w:szCs w:val="28"/>
              </w:rPr>
              <w:t>1561</w:t>
            </w:r>
          </w:p>
        </w:tc>
        <w:tc>
          <w:tcPr>
            <w:tcW w:w="1213" w:type="dxa"/>
            <w:vAlign w:val="center"/>
          </w:tcPr>
          <w:p w:rsidR="00571DF7" w:rsidRPr="008318E3" w:rsidRDefault="00571DF7" w:rsidP="00223459">
            <w:pPr>
              <w:ind w:left="-154" w:firstLine="34"/>
              <w:contextualSpacing/>
              <w:jc w:val="center"/>
              <w:rPr>
                <w:sz w:val="28"/>
                <w:szCs w:val="28"/>
              </w:rPr>
            </w:pPr>
            <w:r>
              <w:rPr>
                <w:sz w:val="28"/>
                <w:szCs w:val="28"/>
              </w:rPr>
              <w:t>1528</w:t>
            </w:r>
          </w:p>
        </w:tc>
        <w:tc>
          <w:tcPr>
            <w:tcW w:w="1213" w:type="dxa"/>
            <w:vAlign w:val="center"/>
          </w:tcPr>
          <w:p w:rsidR="00571DF7" w:rsidRPr="008318E3" w:rsidRDefault="00A9106E" w:rsidP="00223459">
            <w:pPr>
              <w:ind w:left="-154" w:firstLine="34"/>
              <w:contextualSpacing/>
              <w:jc w:val="center"/>
              <w:rPr>
                <w:sz w:val="28"/>
                <w:szCs w:val="28"/>
              </w:rPr>
            </w:pPr>
            <w:r>
              <w:rPr>
                <w:sz w:val="28"/>
                <w:szCs w:val="28"/>
              </w:rPr>
              <w:t>1543</w:t>
            </w:r>
          </w:p>
        </w:tc>
      </w:tr>
      <w:tr w:rsidR="00571DF7" w:rsidRPr="008318E3" w:rsidTr="009B2820">
        <w:trPr>
          <w:trHeight w:val="20"/>
        </w:trPr>
        <w:tc>
          <w:tcPr>
            <w:tcW w:w="6568" w:type="dxa"/>
          </w:tcPr>
          <w:p w:rsidR="00571DF7" w:rsidRPr="008318E3" w:rsidRDefault="00571DF7" w:rsidP="00571DF7">
            <w:pPr>
              <w:ind w:left="34" w:firstLine="34"/>
              <w:jc w:val="both"/>
              <w:rPr>
                <w:sz w:val="28"/>
                <w:szCs w:val="28"/>
              </w:rPr>
            </w:pPr>
            <w:r w:rsidRPr="008318E3">
              <w:rPr>
                <w:sz w:val="28"/>
                <w:szCs w:val="28"/>
              </w:rPr>
              <w:t>выпускников текущего года, обучающихся по программам СПО</w:t>
            </w:r>
          </w:p>
        </w:tc>
        <w:tc>
          <w:tcPr>
            <w:tcW w:w="1213" w:type="dxa"/>
            <w:vAlign w:val="center"/>
          </w:tcPr>
          <w:p w:rsidR="00571DF7" w:rsidRPr="00DD2F53" w:rsidRDefault="00571DF7" w:rsidP="00223459">
            <w:pPr>
              <w:contextualSpacing/>
              <w:jc w:val="center"/>
              <w:rPr>
                <w:sz w:val="28"/>
                <w:szCs w:val="28"/>
              </w:rPr>
            </w:pPr>
            <w:r>
              <w:rPr>
                <w:sz w:val="28"/>
                <w:szCs w:val="28"/>
              </w:rPr>
              <w:t>20</w:t>
            </w:r>
          </w:p>
        </w:tc>
        <w:tc>
          <w:tcPr>
            <w:tcW w:w="1213" w:type="dxa"/>
            <w:vAlign w:val="center"/>
          </w:tcPr>
          <w:p w:rsidR="00571DF7" w:rsidRPr="008318E3" w:rsidRDefault="00571DF7" w:rsidP="00223459">
            <w:pPr>
              <w:ind w:left="-154" w:firstLine="34"/>
              <w:contextualSpacing/>
              <w:jc w:val="center"/>
              <w:rPr>
                <w:sz w:val="28"/>
                <w:szCs w:val="28"/>
              </w:rPr>
            </w:pPr>
            <w:r>
              <w:rPr>
                <w:sz w:val="28"/>
                <w:szCs w:val="28"/>
              </w:rPr>
              <w:t>35</w:t>
            </w:r>
          </w:p>
        </w:tc>
        <w:tc>
          <w:tcPr>
            <w:tcW w:w="1213" w:type="dxa"/>
            <w:vAlign w:val="center"/>
          </w:tcPr>
          <w:p w:rsidR="00571DF7" w:rsidRPr="008318E3" w:rsidRDefault="00B93718" w:rsidP="00223459">
            <w:pPr>
              <w:ind w:left="-154" w:firstLine="34"/>
              <w:contextualSpacing/>
              <w:jc w:val="center"/>
              <w:rPr>
                <w:sz w:val="28"/>
                <w:szCs w:val="28"/>
              </w:rPr>
            </w:pPr>
            <w:r>
              <w:rPr>
                <w:sz w:val="28"/>
                <w:szCs w:val="28"/>
              </w:rPr>
              <w:t>38</w:t>
            </w:r>
          </w:p>
        </w:tc>
      </w:tr>
      <w:tr w:rsidR="00571DF7" w:rsidRPr="008318E3" w:rsidTr="009B2820">
        <w:trPr>
          <w:trHeight w:val="20"/>
        </w:trPr>
        <w:tc>
          <w:tcPr>
            <w:tcW w:w="6568" w:type="dxa"/>
          </w:tcPr>
          <w:p w:rsidR="00571DF7" w:rsidRPr="008318E3" w:rsidRDefault="00571DF7" w:rsidP="00571DF7">
            <w:pPr>
              <w:ind w:left="34" w:firstLine="34"/>
              <w:contextualSpacing/>
              <w:jc w:val="both"/>
              <w:rPr>
                <w:sz w:val="28"/>
                <w:szCs w:val="28"/>
              </w:rPr>
            </w:pPr>
            <w:r w:rsidRPr="008318E3">
              <w:rPr>
                <w:sz w:val="28"/>
                <w:szCs w:val="28"/>
              </w:rPr>
              <w:t>выпускников прошлых лет</w:t>
            </w:r>
          </w:p>
        </w:tc>
        <w:tc>
          <w:tcPr>
            <w:tcW w:w="1213" w:type="dxa"/>
            <w:vAlign w:val="center"/>
          </w:tcPr>
          <w:p w:rsidR="00571DF7" w:rsidRPr="00DD2F53" w:rsidRDefault="00571DF7" w:rsidP="00223459">
            <w:pPr>
              <w:contextualSpacing/>
              <w:jc w:val="center"/>
              <w:rPr>
                <w:sz w:val="28"/>
                <w:szCs w:val="28"/>
              </w:rPr>
            </w:pPr>
            <w:r>
              <w:rPr>
                <w:sz w:val="28"/>
                <w:szCs w:val="28"/>
              </w:rPr>
              <w:t>93</w:t>
            </w:r>
          </w:p>
        </w:tc>
        <w:tc>
          <w:tcPr>
            <w:tcW w:w="1213" w:type="dxa"/>
            <w:vAlign w:val="center"/>
          </w:tcPr>
          <w:p w:rsidR="00571DF7" w:rsidRPr="008318E3" w:rsidRDefault="00571DF7" w:rsidP="00223459">
            <w:pPr>
              <w:ind w:left="-154" w:firstLine="34"/>
              <w:contextualSpacing/>
              <w:jc w:val="center"/>
              <w:rPr>
                <w:sz w:val="28"/>
                <w:szCs w:val="28"/>
              </w:rPr>
            </w:pPr>
            <w:r>
              <w:rPr>
                <w:sz w:val="28"/>
                <w:szCs w:val="28"/>
              </w:rPr>
              <w:t>99</w:t>
            </w:r>
          </w:p>
        </w:tc>
        <w:tc>
          <w:tcPr>
            <w:tcW w:w="1213" w:type="dxa"/>
            <w:vAlign w:val="center"/>
          </w:tcPr>
          <w:p w:rsidR="00571DF7" w:rsidRPr="008318E3" w:rsidRDefault="00A9106E" w:rsidP="00223459">
            <w:pPr>
              <w:ind w:left="-154" w:firstLine="34"/>
              <w:contextualSpacing/>
              <w:jc w:val="center"/>
              <w:rPr>
                <w:sz w:val="28"/>
                <w:szCs w:val="28"/>
              </w:rPr>
            </w:pPr>
            <w:r>
              <w:rPr>
                <w:sz w:val="28"/>
                <w:szCs w:val="28"/>
              </w:rPr>
              <w:t>97</w:t>
            </w:r>
          </w:p>
        </w:tc>
      </w:tr>
      <w:tr w:rsidR="00571DF7" w:rsidRPr="008318E3" w:rsidTr="009B2820">
        <w:trPr>
          <w:trHeight w:val="20"/>
        </w:trPr>
        <w:tc>
          <w:tcPr>
            <w:tcW w:w="6568" w:type="dxa"/>
          </w:tcPr>
          <w:p w:rsidR="00571DF7" w:rsidRPr="008318E3" w:rsidRDefault="00571DF7" w:rsidP="00571DF7">
            <w:pPr>
              <w:ind w:left="34" w:firstLine="34"/>
              <w:contextualSpacing/>
              <w:jc w:val="both"/>
              <w:rPr>
                <w:sz w:val="28"/>
                <w:szCs w:val="28"/>
              </w:rPr>
            </w:pPr>
            <w:r w:rsidRPr="00FF2246">
              <w:rPr>
                <w:sz w:val="28"/>
                <w:szCs w:val="28"/>
              </w:rPr>
              <w:t>участников с ограниченными возможностями здоровья</w:t>
            </w:r>
            <w:r w:rsidR="006B2012" w:rsidRPr="006B2012">
              <w:rPr>
                <w:color w:val="FF0000"/>
                <w:sz w:val="28"/>
                <w:szCs w:val="28"/>
              </w:rPr>
              <w:t>*</w:t>
            </w:r>
          </w:p>
        </w:tc>
        <w:tc>
          <w:tcPr>
            <w:tcW w:w="1213" w:type="dxa"/>
            <w:vAlign w:val="center"/>
          </w:tcPr>
          <w:p w:rsidR="00571DF7" w:rsidRDefault="005E3C26" w:rsidP="00223459">
            <w:pPr>
              <w:pStyle w:val="af6"/>
              <w:jc w:val="center"/>
              <w:rPr>
                <w:rFonts w:ascii="Times New Roman" w:hAnsi="Times New Roman"/>
                <w:sz w:val="24"/>
                <w:szCs w:val="24"/>
                <w:lang w:eastAsia="ru-RU"/>
              </w:rPr>
            </w:pPr>
            <w:r>
              <w:rPr>
                <w:rFonts w:ascii="Times New Roman" w:hAnsi="Times New Roman"/>
                <w:sz w:val="24"/>
                <w:szCs w:val="24"/>
                <w:lang w:eastAsia="ru-RU"/>
              </w:rPr>
              <w:t>17</w:t>
            </w:r>
          </w:p>
        </w:tc>
        <w:tc>
          <w:tcPr>
            <w:tcW w:w="1213" w:type="dxa"/>
            <w:vAlign w:val="center"/>
          </w:tcPr>
          <w:p w:rsidR="00571DF7" w:rsidRDefault="00504895" w:rsidP="00223459">
            <w:pPr>
              <w:contextualSpacing/>
              <w:jc w:val="center"/>
              <w:rPr>
                <w:sz w:val="28"/>
                <w:szCs w:val="28"/>
              </w:rPr>
            </w:pPr>
            <w:r>
              <w:rPr>
                <w:sz w:val="28"/>
                <w:szCs w:val="28"/>
              </w:rPr>
              <w:t>8</w:t>
            </w:r>
          </w:p>
        </w:tc>
        <w:tc>
          <w:tcPr>
            <w:tcW w:w="1213" w:type="dxa"/>
            <w:vAlign w:val="center"/>
          </w:tcPr>
          <w:p w:rsidR="00571DF7" w:rsidRDefault="009B2820" w:rsidP="00223459">
            <w:pPr>
              <w:ind w:left="-154" w:firstLine="34"/>
              <w:contextualSpacing/>
              <w:jc w:val="center"/>
              <w:rPr>
                <w:sz w:val="28"/>
                <w:szCs w:val="28"/>
              </w:rPr>
            </w:pPr>
            <w:r>
              <w:rPr>
                <w:sz w:val="28"/>
                <w:szCs w:val="28"/>
              </w:rPr>
              <w:t>11</w:t>
            </w:r>
          </w:p>
        </w:tc>
      </w:tr>
    </w:tbl>
    <w:p w:rsidR="00857FDD" w:rsidRDefault="006B2012" w:rsidP="00857FDD">
      <w:pPr>
        <w:spacing w:before="120"/>
        <w:ind w:left="567" w:hanging="567"/>
        <w:jc w:val="both"/>
        <w:rPr>
          <w:sz w:val="28"/>
          <w:szCs w:val="28"/>
        </w:rPr>
      </w:pPr>
      <w:r w:rsidRPr="006B2012">
        <w:rPr>
          <w:color w:val="FF0000"/>
        </w:rPr>
        <w:t>*</w:t>
      </w:r>
      <w:r w:rsidR="00857FDD" w:rsidRPr="0020193E">
        <w:t xml:space="preserve">количество участников ЕГЭ с ОВЗ также входят в общее количество участников текущего года, </w:t>
      </w:r>
      <w:r w:rsidR="00857FDD">
        <w:t>обучающихся по программам СОО</w:t>
      </w:r>
    </w:p>
    <w:p w:rsidR="00FF0419" w:rsidRPr="00FF2246" w:rsidRDefault="00FF0419" w:rsidP="00571DF7">
      <w:pPr>
        <w:spacing w:before="240"/>
        <w:ind w:left="567" w:hanging="567"/>
        <w:jc w:val="both"/>
        <w:rPr>
          <w:sz w:val="28"/>
          <w:szCs w:val="28"/>
        </w:rPr>
      </w:pPr>
      <w:r w:rsidRPr="00FF2246">
        <w:rPr>
          <w:sz w:val="28"/>
          <w:szCs w:val="28"/>
        </w:rPr>
        <w:t xml:space="preserve">1.4 Количество участников по типам ОО </w:t>
      </w:r>
    </w:p>
    <w:p w:rsidR="00FF041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571DF7">
        <w:rPr>
          <w:rFonts w:ascii="Times New Roman" w:eastAsia="Times New Roman" w:hAnsi="Times New Roman"/>
          <w:i/>
          <w:sz w:val="24"/>
          <w:szCs w:val="24"/>
          <w:lang w:eastAsia="ru-RU"/>
        </w:rPr>
        <w:t>Таблица 3</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22"/>
        <w:gridCol w:w="1228"/>
        <w:gridCol w:w="1228"/>
        <w:gridCol w:w="1229"/>
      </w:tblGrid>
      <w:tr w:rsidR="00571DF7" w:rsidRPr="008318E3" w:rsidTr="00571DF7">
        <w:trPr>
          <w:trHeight w:val="20"/>
        </w:trPr>
        <w:tc>
          <w:tcPr>
            <w:tcW w:w="6522" w:type="dxa"/>
            <w:vMerge w:val="restart"/>
            <w:vAlign w:val="center"/>
          </w:tcPr>
          <w:p w:rsidR="00571DF7" w:rsidRPr="008318E3" w:rsidRDefault="00571DF7" w:rsidP="00223459">
            <w:pPr>
              <w:ind w:firstLine="34"/>
              <w:contextualSpacing/>
              <w:rPr>
                <w:sz w:val="28"/>
                <w:szCs w:val="28"/>
              </w:rPr>
            </w:pPr>
            <w:r w:rsidRPr="008318E3">
              <w:rPr>
                <w:sz w:val="28"/>
                <w:szCs w:val="28"/>
              </w:rPr>
              <w:t xml:space="preserve">Всего участников ЕГЭ по </w:t>
            </w:r>
            <w:r>
              <w:rPr>
                <w:sz w:val="28"/>
                <w:szCs w:val="28"/>
              </w:rPr>
              <w:t>обществознанию</w:t>
            </w:r>
          </w:p>
        </w:tc>
        <w:tc>
          <w:tcPr>
            <w:tcW w:w="1228" w:type="dxa"/>
            <w:vAlign w:val="center"/>
          </w:tcPr>
          <w:p w:rsidR="00571DF7" w:rsidRPr="008318E3" w:rsidRDefault="00571DF7" w:rsidP="00223459">
            <w:pPr>
              <w:ind w:right="-171" w:hanging="85"/>
              <w:contextualSpacing/>
              <w:jc w:val="center"/>
              <w:rPr>
                <w:b/>
                <w:sz w:val="28"/>
                <w:szCs w:val="28"/>
              </w:rPr>
            </w:pPr>
            <w:r w:rsidRPr="008318E3">
              <w:rPr>
                <w:b/>
                <w:sz w:val="28"/>
                <w:szCs w:val="28"/>
              </w:rPr>
              <w:t>2016 г</w:t>
            </w:r>
          </w:p>
        </w:tc>
        <w:tc>
          <w:tcPr>
            <w:tcW w:w="1228" w:type="dxa"/>
            <w:vAlign w:val="center"/>
          </w:tcPr>
          <w:p w:rsidR="00571DF7" w:rsidRPr="008318E3" w:rsidRDefault="00571DF7" w:rsidP="00223459">
            <w:pPr>
              <w:ind w:right="-171" w:hanging="85"/>
              <w:contextualSpacing/>
              <w:jc w:val="center"/>
              <w:rPr>
                <w:b/>
                <w:sz w:val="28"/>
                <w:szCs w:val="28"/>
              </w:rPr>
            </w:pPr>
            <w:r w:rsidRPr="008318E3">
              <w:rPr>
                <w:b/>
                <w:sz w:val="28"/>
                <w:szCs w:val="28"/>
              </w:rPr>
              <w:t>2017 г.</w:t>
            </w:r>
          </w:p>
        </w:tc>
        <w:tc>
          <w:tcPr>
            <w:tcW w:w="1229" w:type="dxa"/>
            <w:vAlign w:val="center"/>
          </w:tcPr>
          <w:p w:rsidR="00571DF7" w:rsidRPr="008318E3" w:rsidRDefault="00571DF7" w:rsidP="00223459">
            <w:pPr>
              <w:ind w:right="-171" w:hanging="85"/>
              <w:contextualSpacing/>
              <w:jc w:val="center"/>
              <w:rPr>
                <w:b/>
                <w:sz w:val="28"/>
                <w:szCs w:val="28"/>
              </w:rPr>
            </w:pPr>
            <w:r>
              <w:rPr>
                <w:b/>
                <w:sz w:val="28"/>
                <w:szCs w:val="28"/>
              </w:rPr>
              <w:t>2018 г</w:t>
            </w:r>
          </w:p>
        </w:tc>
      </w:tr>
      <w:tr w:rsidR="00571DF7" w:rsidRPr="008318E3" w:rsidTr="00571DF7">
        <w:trPr>
          <w:trHeight w:val="20"/>
        </w:trPr>
        <w:tc>
          <w:tcPr>
            <w:tcW w:w="6522" w:type="dxa"/>
            <w:vMerge/>
          </w:tcPr>
          <w:p w:rsidR="00571DF7" w:rsidRPr="008318E3" w:rsidRDefault="00571DF7" w:rsidP="00223459">
            <w:pPr>
              <w:ind w:firstLine="567"/>
              <w:contextualSpacing/>
              <w:jc w:val="both"/>
              <w:rPr>
                <w:sz w:val="28"/>
                <w:szCs w:val="28"/>
              </w:rPr>
            </w:pPr>
          </w:p>
        </w:tc>
        <w:tc>
          <w:tcPr>
            <w:tcW w:w="1228" w:type="dxa"/>
            <w:vAlign w:val="center"/>
          </w:tcPr>
          <w:p w:rsidR="00571DF7" w:rsidRPr="00DD2F53" w:rsidRDefault="00B3712C" w:rsidP="00223459">
            <w:pPr>
              <w:contextualSpacing/>
              <w:jc w:val="center"/>
              <w:rPr>
                <w:sz w:val="28"/>
                <w:szCs w:val="28"/>
              </w:rPr>
            </w:pPr>
            <w:r>
              <w:rPr>
                <w:sz w:val="28"/>
                <w:szCs w:val="28"/>
              </w:rPr>
              <w:t>1561</w:t>
            </w:r>
          </w:p>
        </w:tc>
        <w:tc>
          <w:tcPr>
            <w:tcW w:w="1228" w:type="dxa"/>
            <w:vAlign w:val="center"/>
          </w:tcPr>
          <w:p w:rsidR="00571DF7" w:rsidRPr="008318E3" w:rsidRDefault="00B3712C" w:rsidP="00223459">
            <w:pPr>
              <w:ind w:right="-171" w:hanging="85"/>
              <w:contextualSpacing/>
              <w:jc w:val="center"/>
              <w:rPr>
                <w:sz w:val="28"/>
                <w:szCs w:val="28"/>
              </w:rPr>
            </w:pPr>
            <w:r>
              <w:rPr>
                <w:sz w:val="28"/>
                <w:szCs w:val="28"/>
              </w:rPr>
              <w:t>1528</w:t>
            </w:r>
          </w:p>
        </w:tc>
        <w:tc>
          <w:tcPr>
            <w:tcW w:w="1229" w:type="dxa"/>
            <w:vAlign w:val="center"/>
          </w:tcPr>
          <w:p w:rsidR="00571DF7" w:rsidRPr="006D1F4B" w:rsidRDefault="00B3712C" w:rsidP="00223459">
            <w:pPr>
              <w:pStyle w:val="af6"/>
              <w:ind w:firstLine="34"/>
              <w:jc w:val="center"/>
              <w:rPr>
                <w:rFonts w:ascii="Times New Roman" w:hAnsi="Times New Roman"/>
                <w:sz w:val="28"/>
                <w:szCs w:val="28"/>
              </w:rPr>
            </w:pPr>
            <w:r>
              <w:rPr>
                <w:rFonts w:ascii="Times New Roman" w:hAnsi="Times New Roman"/>
                <w:sz w:val="28"/>
                <w:szCs w:val="28"/>
              </w:rPr>
              <w:t>1543</w:t>
            </w:r>
          </w:p>
        </w:tc>
      </w:tr>
      <w:tr w:rsidR="00571DF7" w:rsidRPr="008318E3" w:rsidTr="00571DF7">
        <w:trPr>
          <w:trHeight w:val="20"/>
        </w:trPr>
        <w:tc>
          <w:tcPr>
            <w:tcW w:w="6522" w:type="dxa"/>
          </w:tcPr>
          <w:p w:rsidR="00571DF7" w:rsidRPr="000A7E34" w:rsidRDefault="00571DF7" w:rsidP="00223459">
            <w:pPr>
              <w:pStyle w:val="a3"/>
              <w:spacing w:after="0" w:line="240" w:lineRule="auto"/>
              <w:ind w:left="0" w:firstLine="176"/>
              <w:jc w:val="both"/>
              <w:rPr>
                <w:rFonts w:ascii="Times New Roman" w:hAnsi="Times New Roman"/>
                <w:sz w:val="28"/>
                <w:szCs w:val="28"/>
              </w:rPr>
            </w:pPr>
            <w:r w:rsidRPr="000A7E34">
              <w:rPr>
                <w:rFonts w:ascii="Times New Roman" w:hAnsi="Times New Roman"/>
                <w:sz w:val="28"/>
                <w:szCs w:val="28"/>
              </w:rPr>
              <w:t>Из них:</w:t>
            </w:r>
          </w:p>
          <w:p w:rsidR="00571DF7" w:rsidRPr="000A7E34" w:rsidRDefault="00571DF7" w:rsidP="00DC745A">
            <w:pPr>
              <w:pStyle w:val="a3"/>
              <w:spacing w:after="0" w:line="240" w:lineRule="auto"/>
              <w:ind w:left="0" w:firstLine="34"/>
              <w:jc w:val="both"/>
              <w:rPr>
                <w:rFonts w:ascii="Times New Roman" w:hAnsi="Times New Roman"/>
                <w:sz w:val="28"/>
                <w:szCs w:val="28"/>
              </w:rPr>
            </w:pPr>
            <w:r w:rsidRPr="000A7E34">
              <w:rPr>
                <w:rFonts w:ascii="Times New Roman" w:hAnsi="Times New Roman"/>
                <w:sz w:val="28"/>
                <w:szCs w:val="28"/>
              </w:rPr>
              <w:t>выпускники лицеев и гимназий</w:t>
            </w:r>
          </w:p>
        </w:tc>
        <w:tc>
          <w:tcPr>
            <w:tcW w:w="1228" w:type="dxa"/>
            <w:vAlign w:val="center"/>
          </w:tcPr>
          <w:p w:rsidR="00571DF7" w:rsidRPr="00DD2F53" w:rsidRDefault="00571DF7" w:rsidP="00223459">
            <w:pPr>
              <w:contextualSpacing/>
              <w:jc w:val="center"/>
              <w:rPr>
                <w:sz w:val="28"/>
                <w:szCs w:val="28"/>
              </w:rPr>
            </w:pPr>
            <w:r>
              <w:rPr>
                <w:sz w:val="28"/>
                <w:szCs w:val="28"/>
              </w:rPr>
              <w:t>359</w:t>
            </w:r>
          </w:p>
        </w:tc>
        <w:tc>
          <w:tcPr>
            <w:tcW w:w="1228" w:type="dxa"/>
            <w:vAlign w:val="center"/>
          </w:tcPr>
          <w:p w:rsidR="00571DF7" w:rsidRPr="008318E3" w:rsidRDefault="00571DF7" w:rsidP="00223459">
            <w:pPr>
              <w:ind w:right="-171" w:hanging="85"/>
              <w:contextualSpacing/>
              <w:jc w:val="center"/>
              <w:rPr>
                <w:sz w:val="28"/>
                <w:szCs w:val="28"/>
              </w:rPr>
            </w:pPr>
            <w:r>
              <w:rPr>
                <w:sz w:val="28"/>
                <w:szCs w:val="28"/>
              </w:rPr>
              <w:t>336</w:t>
            </w:r>
          </w:p>
        </w:tc>
        <w:tc>
          <w:tcPr>
            <w:tcW w:w="1229" w:type="dxa"/>
            <w:vAlign w:val="center"/>
          </w:tcPr>
          <w:p w:rsidR="00571DF7" w:rsidRPr="008318E3" w:rsidRDefault="00DC745A" w:rsidP="00223459">
            <w:pPr>
              <w:ind w:right="-171" w:hanging="85"/>
              <w:contextualSpacing/>
              <w:jc w:val="center"/>
              <w:rPr>
                <w:sz w:val="28"/>
                <w:szCs w:val="28"/>
              </w:rPr>
            </w:pPr>
            <w:r>
              <w:rPr>
                <w:sz w:val="28"/>
                <w:szCs w:val="28"/>
              </w:rPr>
              <w:t>306</w:t>
            </w:r>
          </w:p>
        </w:tc>
      </w:tr>
      <w:tr w:rsidR="00571DF7" w:rsidRPr="008318E3" w:rsidTr="00571DF7">
        <w:trPr>
          <w:trHeight w:val="20"/>
        </w:trPr>
        <w:tc>
          <w:tcPr>
            <w:tcW w:w="6522" w:type="dxa"/>
            <w:vAlign w:val="bottom"/>
          </w:tcPr>
          <w:p w:rsidR="00571DF7" w:rsidRPr="000A7E34" w:rsidRDefault="00571DF7" w:rsidP="00DC745A">
            <w:pPr>
              <w:pStyle w:val="af6"/>
              <w:ind w:firstLine="34"/>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w:t>
            </w:r>
          </w:p>
        </w:tc>
        <w:tc>
          <w:tcPr>
            <w:tcW w:w="1228" w:type="dxa"/>
            <w:vAlign w:val="center"/>
          </w:tcPr>
          <w:p w:rsidR="00571DF7" w:rsidRPr="00DD2F53" w:rsidRDefault="00571DF7" w:rsidP="00223459">
            <w:pPr>
              <w:contextualSpacing/>
              <w:jc w:val="center"/>
              <w:rPr>
                <w:sz w:val="28"/>
                <w:szCs w:val="28"/>
              </w:rPr>
            </w:pPr>
            <w:r>
              <w:rPr>
                <w:sz w:val="28"/>
                <w:szCs w:val="28"/>
              </w:rPr>
              <w:t>1034</w:t>
            </w:r>
          </w:p>
        </w:tc>
        <w:tc>
          <w:tcPr>
            <w:tcW w:w="1228" w:type="dxa"/>
            <w:vAlign w:val="center"/>
          </w:tcPr>
          <w:p w:rsidR="00571DF7" w:rsidRPr="008318E3" w:rsidRDefault="00571DF7" w:rsidP="00223459">
            <w:pPr>
              <w:ind w:right="-171" w:hanging="85"/>
              <w:contextualSpacing/>
              <w:jc w:val="center"/>
              <w:rPr>
                <w:sz w:val="28"/>
                <w:szCs w:val="28"/>
              </w:rPr>
            </w:pPr>
            <w:r>
              <w:rPr>
                <w:sz w:val="28"/>
                <w:szCs w:val="28"/>
              </w:rPr>
              <w:t>1056</w:t>
            </w:r>
          </w:p>
        </w:tc>
        <w:tc>
          <w:tcPr>
            <w:tcW w:w="1229" w:type="dxa"/>
            <w:vAlign w:val="center"/>
          </w:tcPr>
          <w:p w:rsidR="00571DF7" w:rsidRPr="008318E3" w:rsidRDefault="00DC745A" w:rsidP="00223459">
            <w:pPr>
              <w:ind w:right="-171" w:hanging="85"/>
              <w:contextualSpacing/>
              <w:jc w:val="center"/>
              <w:rPr>
                <w:sz w:val="28"/>
                <w:szCs w:val="28"/>
              </w:rPr>
            </w:pPr>
            <w:r>
              <w:rPr>
                <w:sz w:val="28"/>
                <w:szCs w:val="28"/>
              </w:rPr>
              <w:t>1087</w:t>
            </w:r>
          </w:p>
        </w:tc>
      </w:tr>
      <w:tr w:rsidR="00571DF7" w:rsidRPr="008318E3" w:rsidTr="00571DF7">
        <w:trPr>
          <w:trHeight w:val="20"/>
        </w:trPr>
        <w:tc>
          <w:tcPr>
            <w:tcW w:w="6522" w:type="dxa"/>
            <w:vAlign w:val="bottom"/>
          </w:tcPr>
          <w:p w:rsidR="00571DF7" w:rsidRPr="000A7E34" w:rsidRDefault="00571DF7" w:rsidP="00DC745A">
            <w:pPr>
              <w:pStyle w:val="af6"/>
              <w:ind w:firstLine="34"/>
              <w:rPr>
                <w:rFonts w:ascii="Times New Roman" w:hAnsi="Times New Roman"/>
                <w:color w:val="000000"/>
                <w:sz w:val="28"/>
                <w:szCs w:val="28"/>
              </w:rPr>
            </w:pPr>
            <w:r w:rsidRPr="000A7E34">
              <w:rPr>
                <w:rFonts w:ascii="Times New Roman" w:hAnsi="Times New Roman"/>
                <w:color w:val="000000"/>
                <w:sz w:val="28"/>
                <w:szCs w:val="28"/>
              </w:rPr>
              <w:t>выпускники средних общеобразовательных школ с углубленным изучением отдельных предметов</w:t>
            </w:r>
          </w:p>
        </w:tc>
        <w:tc>
          <w:tcPr>
            <w:tcW w:w="1228" w:type="dxa"/>
            <w:vAlign w:val="center"/>
          </w:tcPr>
          <w:p w:rsidR="00571DF7" w:rsidRPr="00DD2F53" w:rsidRDefault="00571DF7" w:rsidP="00223459">
            <w:pPr>
              <w:contextualSpacing/>
              <w:jc w:val="center"/>
              <w:rPr>
                <w:sz w:val="28"/>
                <w:szCs w:val="28"/>
              </w:rPr>
            </w:pPr>
            <w:r>
              <w:rPr>
                <w:sz w:val="28"/>
                <w:szCs w:val="28"/>
              </w:rPr>
              <w:t>166</w:t>
            </w:r>
          </w:p>
        </w:tc>
        <w:tc>
          <w:tcPr>
            <w:tcW w:w="1228" w:type="dxa"/>
            <w:vAlign w:val="center"/>
          </w:tcPr>
          <w:p w:rsidR="00571DF7" w:rsidRPr="008318E3" w:rsidRDefault="00571DF7" w:rsidP="00223459">
            <w:pPr>
              <w:ind w:right="-171" w:hanging="85"/>
              <w:contextualSpacing/>
              <w:jc w:val="center"/>
              <w:rPr>
                <w:sz w:val="28"/>
                <w:szCs w:val="28"/>
              </w:rPr>
            </w:pPr>
            <w:r>
              <w:rPr>
                <w:sz w:val="28"/>
                <w:szCs w:val="28"/>
              </w:rPr>
              <w:t>130</w:t>
            </w:r>
          </w:p>
        </w:tc>
        <w:tc>
          <w:tcPr>
            <w:tcW w:w="1229" w:type="dxa"/>
            <w:vAlign w:val="center"/>
          </w:tcPr>
          <w:p w:rsidR="00571DF7" w:rsidRPr="008318E3" w:rsidRDefault="00DC745A" w:rsidP="00223459">
            <w:pPr>
              <w:ind w:right="-171" w:hanging="85"/>
              <w:contextualSpacing/>
              <w:jc w:val="center"/>
              <w:rPr>
                <w:sz w:val="28"/>
                <w:szCs w:val="28"/>
              </w:rPr>
            </w:pPr>
            <w:r>
              <w:rPr>
                <w:sz w:val="28"/>
                <w:szCs w:val="28"/>
              </w:rPr>
              <w:t>144</w:t>
            </w:r>
          </w:p>
        </w:tc>
      </w:tr>
      <w:tr w:rsidR="00571DF7" w:rsidRPr="008318E3" w:rsidTr="00571DF7">
        <w:trPr>
          <w:trHeight w:val="20"/>
        </w:trPr>
        <w:tc>
          <w:tcPr>
            <w:tcW w:w="6522" w:type="dxa"/>
            <w:vAlign w:val="bottom"/>
          </w:tcPr>
          <w:p w:rsidR="00571DF7" w:rsidRPr="000A7E34" w:rsidRDefault="00571DF7" w:rsidP="00DC745A">
            <w:pPr>
              <w:pStyle w:val="af6"/>
              <w:ind w:firstLine="34"/>
              <w:rPr>
                <w:rFonts w:ascii="Times New Roman" w:hAnsi="Times New Roman"/>
                <w:color w:val="000000"/>
                <w:sz w:val="28"/>
                <w:szCs w:val="28"/>
              </w:rPr>
            </w:pPr>
            <w:r w:rsidRPr="000A7E34">
              <w:rPr>
                <w:rFonts w:ascii="Times New Roman" w:hAnsi="Times New Roman"/>
                <w:color w:val="000000"/>
                <w:sz w:val="28"/>
                <w:szCs w:val="28"/>
              </w:rPr>
              <w:t>выпускники вечерних (сменных) общеобразовательных школ</w:t>
            </w:r>
          </w:p>
        </w:tc>
        <w:tc>
          <w:tcPr>
            <w:tcW w:w="1228" w:type="dxa"/>
            <w:vAlign w:val="center"/>
          </w:tcPr>
          <w:p w:rsidR="00571DF7" w:rsidRPr="00DD2F53" w:rsidRDefault="00571DF7" w:rsidP="00223459">
            <w:pPr>
              <w:contextualSpacing/>
              <w:jc w:val="center"/>
              <w:rPr>
                <w:sz w:val="28"/>
                <w:szCs w:val="28"/>
              </w:rPr>
            </w:pPr>
            <w:r>
              <w:rPr>
                <w:sz w:val="28"/>
                <w:szCs w:val="28"/>
              </w:rPr>
              <w:t>2</w:t>
            </w:r>
          </w:p>
        </w:tc>
        <w:tc>
          <w:tcPr>
            <w:tcW w:w="1228" w:type="dxa"/>
            <w:vAlign w:val="center"/>
          </w:tcPr>
          <w:p w:rsidR="00571DF7" w:rsidRPr="008318E3" w:rsidRDefault="00571DF7" w:rsidP="00223459">
            <w:pPr>
              <w:ind w:right="-171" w:hanging="85"/>
              <w:contextualSpacing/>
              <w:jc w:val="center"/>
              <w:rPr>
                <w:sz w:val="28"/>
                <w:szCs w:val="28"/>
              </w:rPr>
            </w:pPr>
            <w:r>
              <w:rPr>
                <w:sz w:val="28"/>
                <w:szCs w:val="28"/>
              </w:rPr>
              <w:t>6</w:t>
            </w:r>
          </w:p>
        </w:tc>
        <w:tc>
          <w:tcPr>
            <w:tcW w:w="1229" w:type="dxa"/>
            <w:vAlign w:val="center"/>
          </w:tcPr>
          <w:p w:rsidR="00571DF7" w:rsidRPr="008318E3" w:rsidRDefault="00DC745A" w:rsidP="00223459">
            <w:pPr>
              <w:ind w:right="-171" w:hanging="85"/>
              <w:contextualSpacing/>
              <w:jc w:val="center"/>
              <w:rPr>
                <w:sz w:val="28"/>
                <w:szCs w:val="28"/>
              </w:rPr>
            </w:pPr>
            <w:r>
              <w:rPr>
                <w:sz w:val="28"/>
                <w:szCs w:val="28"/>
              </w:rPr>
              <w:t>6</w:t>
            </w:r>
          </w:p>
        </w:tc>
      </w:tr>
    </w:tbl>
    <w:p w:rsidR="00FF0419" w:rsidRPr="00FF2246" w:rsidRDefault="00FF0419" w:rsidP="00DC745A">
      <w:pPr>
        <w:spacing w:before="240"/>
        <w:ind w:left="567" w:hanging="567"/>
        <w:rPr>
          <w:sz w:val="28"/>
          <w:szCs w:val="28"/>
        </w:rPr>
      </w:pPr>
      <w:r w:rsidRPr="00FF2246">
        <w:rPr>
          <w:sz w:val="28"/>
          <w:szCs w:val="28"/>
        </w:rPr>
        <w:t xml:space="preserve">1.5 Количество участников ЕГЭ по </w:t>
      </w:r>
      <w:r w:rsidR="00DC745A">
        <w:rPr>
          <w:sz w:val="28"/>
          <w:szCs w:val="28"/>
        </w:rPr>
        <w:t>обществознанию</w:t>
      </w:r>
      <w:r w:rsidRPr="00FF2246">
        <w:rPr>
          <w:sz w:val="28"/>
          <w:szCs w:val="28"/>
        </w:rPr>
        <w:t xml:space="preserve"> по </w:t>
      </w:r>
      <w:r w:rsidR="00893169">
        <w:rPr>
          <w:sz w:val="28"/>
          <w:szCs w:val="28"/>
        </w:rPr>
        <w:t>административно-территориальным единицам</w:t>
      </w:r>
      <w:r w:rsidRPr="00FF2246">
        <w:rPr>
          <w:sz w:val="28"/>
          <w:szCs w:val="28"/>
        </w:rPr>
        <w:t xml:space="preserve"> </w:t>
      </w:r>
      <w:r w:rsidR="00DC745A">
        <w:rPr>
          <w:sz w:val="28"/>
          <w:szCs w:val="28"/>
        </w:rPr>
        <w:t>Республики Карелия</w:t>
      </w:r>
    </w:p>
    <w:p w:rsidR="00893169" w:rsidRDefault="00893169" w:rsidP="00FF0419">
      <w:pPr>
        <w:pStyle w:val="a3"/>
        <w:spacing w:after="0" w:line="240" w:lineRule="auto"/>
        <w:ind w:left="1080"/>
        <w:jc w:val="right"/>
        <w:rPr>
          <w:rFonts w:ascii="Times New Roman" w:eastAsia="Times New Roman" w:hAnsi="Times New Roman"/>
          <w:i/>
          <w:sz w:val="24"/>
          <w:szCs w:val="24"/>
          <w:lang w:eastAsia="ru-RU"/>
        </w:rPr>
      </w:pPr>
    </w:p>
    <w:p w:rsidR="00FF041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DC745A">
        <w:rPr>
          <w:rFonts w:ascii="Times New Roman" w:eastAsia="Times New Roman" w:hAnsi="Times New Roman"/>
          <w:i/>
          <w:sz w:val="24"/>
          <w:szCs w:val="24"/>
          <w:lang w:eastAsia="ru-RU"/>
        </w:rPr>
        <w:lastRenderedPageBreak/>
        <w:t>Таблица 4</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36"/>
        <w:gridCol w:w="1842"/>
        <w:gridCol w:w="1843"/>
        <w:gridCol w:w="1843"/>
        <w:gridCol w:w="1843"/>
      </w:tblGrid>
      <w:tr w:rsidR="00DC745A" w:rsidRPr="00451509" w:rsidTr="00451509">
        <w:trPr>
          <w:trHeight w:val="20"/>
        </w:trPr>
        <w:tc>
          <w:tcPr>
            <w:tcW w:w="2836" w:type="dxa"/>
            <w:vAlign w:val="center"/>
          </w:tcPr>
          <w:p w:rsidR="00DC745A" w:rsidRPr="00451509" w:rsidRDefault="00DC745A" w:rsidP="00451509">
            <w:pPr>
              <w:pStyle w:val="a3"/>
              <w:spacing w:after="0" w:line="240" w:lineRule="auto"/>
              <w:ind w:left="0"/>
              <w:jc w:val="center"/>
              <w:rPr>
                <w:rFonts w:ascii="Times New Roman" w:hAnsi="Times New Roman"/>
                <w:sz w:val="28"/>
                <w:szCs w:val="28"/>
              </w:rPr>
            </w:pPr>
            <w:r w:rsidRPr="00451509">
              <w:rPr>
                <w:rFonts w:ascii="Times New Roman" w:hAnsi="Times New Roman"/>
                <w:sz w:val="28"/>
                <w:szCs w:val="28"/>
              </w:rPr>
              <w:t>Административно-территориальные единицы</w:t>
            </w:r>
          </w:p>
        </w:tc>
        <w:tc>
          <w:tcPr>
            <w:tcW w:w="1842" w:type="dxa"/>
            <w:vAlign w:val="center"/>
          </w:tcPr>
          <w:p w:rsidR="00DC745A" w:rsidRPr="00451509" w:rsidRDefault="00DC745A" w:rsidP="00451509">
            <w:pPr>
              <w:pStyle w:val="a3"/>
              <w:spacing w:after="0" w:line="240" w:lineRule="auto"/>
              <w:ind w:left="0"/>
              <w:jc w:val="center"/>
              <w:rPr>
                <w:rFonts w:ascii="Times New Roman" w:hAnsi="Times New Roman"/>
                <w:sz w:val="28"/>
                <w:szCs w:val="28"/>
              </w:rPr>
            </w:pPr>
            <w:r w:rsidRPr="00451509">
              <w:rPr>
                <w:rFonts w:ascii="Times New Roman" w:hAnsi="Times New Roman"/>
                <w:sz w:val="28"/>
                <w:szCs w:val="28"/>
              </w:rPr>
              <w:t>Количество участников ЕГЭ по обществознанию</w:t>
            </w:r>
          </w:p>
        </w:tc>
        <w:tc>
          <w:tcPr>
            <w:tcW w:w="1843" w:type="dxa"/>
            <w:vAlign w:val="center"/>
          </w:tcPr>
          <w:p w:rsidR="00DC745A" w:rsidRPr="00451509" w:rsidRDefault="00DC745A" w:rsidP="00451509">
            <w:pPr>
              <w:pStyle w:val="a3"/>
              <w:spacing w:after="0" w:line="240" w:lineRule="auto"/>
              <w:ind w:left="0"/>
              <w:jc w:val="center"/>
              <w:rPr>
                <w:rFonts w:ascii="Times New Roman" w:hAnsi="Times New Roman"/>
                <w:sz w:val="28"/>
                <w:szCs w:val="28"/>
              </w:rPr>
            </w:pPr>
            <w:r w:rsidRPr="00451509">
              <w:rPr>
                <w:rFonts w:ascii="Times New Roman" w:hAnsi="Times New Roman"/>
                <w:sz w:val="28"/>
                <w:szCs w:val="28"/>
              </w:rPr>
              <w:t>% от общего числа участников по обществознанию</w:t>
            </w:r>
          </w:p>
        </w:tc>
        <w:tc>
          <w:tcPr>
            <w:tcW w:w="1843" w:type="dxa"/>
          </w:tcPr>
          <w:p w:rsidR="00DC745A" w:rsidRPr="00451509" w:rsidRDefault="00DC745A" w:rsidP="00451509">
            <w:pPr>
              <w:pStyle w:val="a3"/>
              <w:spacing w:after="0" w:line="240" w:lineRule="auto"/>
              <w:ind w:left="0"/>
              <w:jc w:val="center"/>
              <w:rPr>
                <w:rFonts w:ascii="Times New Roman" w:hAnsi="Times New Roman"/>
                <w:sz w:val="28"/>
                <w:szCs w:val="28"/>
              </w:rPr>
            </w:pPr>
            <w:r w:rsidRPr="00451509">
              <w:rPr>
                <w:rFonts w:ascii="Times New Roman" w:hAnsi="Times New Roman"/>
                <w:sz w:val="28"/>
                <w:szCs w:val="28"/>
              </w:rPr>
              <w:t>% от общего числа участников в АТЕ</w:t>
            </w:r>
          </w:p>
        </w:tc>
        <w:tc>
          <w:tcPr>
            <w:tcW w:w="1843" w:type="dxa"/>
            <w:vAlign w:val="center"/>
          </w:tcPr>
          <w:p w:rsidR="00DC745A" w:rsidRPr="00451509" w:rsidRDefault="00DC745A" w:rsidP="00451509">
            <w:pPr>
              <w:pStyle w:val="a3"/>
              <w:spacing w:after="0" w:line="240" w:lineRule="auto"/>
              <w:ind w:left="0"/>
              <w:jc w:val="center"/>
              <w:rPr>
                <w:rFonts w:ascii="Times New Roman" w:hAnsi="Times New Roman"/>
                <w:sz w:val="28"/>
                <w:szCs w:val="28"/>
              </w:rPr>
            </w:pPr>
            <w:r w:rsidRPr="00451509">
              <w:rPr>
                <w:rFonts w:ascii="Times New Roman" w:hAnsi="Times New Roman"/>
                <w:sz w:val="28"/>
                <w:szCs w:val="28"/>
              </w:rPr>
              <w:t>% от общего числа участников в регионе</w:t>
            </w:r>
          </w:p>
        </w:tc>
      </w:tr>
      <w:tr w:rsidR="00451509" w:rsidRPr="00451509" w:rsidTr="00451509">
        <w:trPr>
          <w:trHeight w:val="20"/>
        </w:trPr>
        <w:tc>
          <w:tcPr>
            <w:tcW w:w="2836" w:type="dxa"/>
            <w:vAlign w:val="bottom"/>
          </w:tcPr>
          <w:p w:rsidR="00451509" w:rsidRPr="00451509" w:rsidRDefault="00451509" w:rsidP="00451509">
            <w:pPr>
              <w:rPr>
                <w:color w:val="000000"/>
                <w:sz w:val="28"/>
                <w:szCs w:val="28"/>
              </w:rPr>
            </w:pPr>
            <w:r w:rsidRPr="00451509">
              <w:rPr>
                <w:color w:val="000000"/>
                <w:sz w:val="28"/>
                <w:szCs w:val="28"/>
              </w:rPr>
              <w:t>Беломорский МР</w:t>
            </w:r>
          </w:p>
        </w:tc>
        <w:tc>
          <w:tcPr>
            <w:tcW w:w="1842" w:type="dxa"/>
            <w:vAlign w:val="center"/>
          </w:tcPr>
          <w:p w:rsidR="00451509" w:rsidRPr="00451509" w:rsidRDefault="00451509" w:rsidP="00451509">
            <w:pPr>
              <w:jc w:val="center"/>
              <w:rPr>
                <w:color w:val="000000"/>
                <w:sz w:val="28"/>
                <w:szCs w:val="28"/>
              </w:rPr>
            </w:pPr>
            <w:r w:rsidRPr="00451509">
              <w:rPr>
                <w:color w:val="000000"/>
                <w:sz w:val="28"/>
                <w:szCs w:val="28"/>
              </w:rPr>
              <w:t>32</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1,9%</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32,3%</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0,9%</w:t>
            </w:r>
          </w:p>
        </w:tc>
      </w:tr>
      <w:tr w:rsidR="00451509" w:rsidRPr="00451509" w:rsidTr="00451509">
        <w:trPr>
          <w:trHeight w:val="20"/>
        </w:trPr>
        <w:tc>
          <w:tcPr>
            <w:tcW w:w="2836" w:type="dxa"/>
            <w:vAlign w:val="bottom"/>
          </w:tcPr>
          <w:p w:rsidR="00451509" w:rsidRPr="00451509" w:rsidRDefault="00451509" w:rsidP="00451509">
            <w:pPr>
              <w:rPr>
                <w:color w:val="000000"/>
                <w:sz w:val="28"/>
                <w:szCs w:val="28"/>
              </w:rPr>
            </w:pPr>
            <w:r w:rsidRPr="00451509">
              <w:rPr>
                <w:color w:val="000000"/>
                <w:sz w:val="28"/>
                <w:szCs w:val="28"/>
              </w:rPr>
              <w:t>Калевальский НМР</w:t>
            </w:r>
          </w:p>
        </w:tc>
        <w:tc>
          <w:tcPr>
            <w:tcW w:w="1842" w:type="dxa"/>
            <w:vAlign w:val="center"/>
          </w:tcPr>
          <w:p w:rsidR="00451509" w:rsidRPr="00451509" w:rsidRDefault="00451509" w:rsidP="00451509">
            <w:pPr>
              <w:jc w:val="center"/>
              <w:rPr>
                <w:color w:val="000000"/>
                <w:sz w:val="28"/>
                <w:szCs w:val="28"/>
              </w:rPr>
            </w:pPr>
            <w:r w:rsidRPr="00451509">
              <w:rPr>
                <w:color w:val="000000"/>
                <w:sz w:val="28"/>
                <w:szCs w:val="28"/>
              </w:rPr>
              <w:t>13</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0,8%</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28,3%</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0,4%</w:t>
            </w:r>
          </w:p>
        </w:tc>
      </w:tr>
      <w:tr w:rsidR="00451509" w:rsidRPr="00451509" w:rsidTr="00451509">
        <w:trPr>
          <w:trHeight w:val="20"/>
        </w:trPr>
        <w:tc>
          <w:tcPr>
            <w:tcW w:w="2836" w:type="dxa"/>
            <w:vAlign w:val="bottom"/>
          </w:tcPr>
          <w:p w:rsidR="00451509" w:rsidRPr="00451509" w:rsidRDefault="00451509" w:rsidP="00451509">
            <w:pPr>
              <w:rPr>
                <w:color w:val="000000"/>
                <w:sz w:val="28"/>
                <w:szCs w:val="28"/>
              </w:rPr>
            </w:pPr>
            <w:r w:rsidRPr="00451509">
              <w:rPr>
                <w:color w:val="000000"/>
                <w:sz w:val="28"/>
                <w:szCs w:val="28"/>
              </w:rPr>
              <w:t>Кемский МР</w:t>
            </w:r>
          </w:p>
        </w:tc>
        <w:tc>
          <w:tcPr>
            <w:tcW w:w="1842" w:type="dxa"/>
            <w:vAlign w:val="center"/>
          </w:tcPr>
          <w:p w:rsidR="00451509" w:rsidRPr="00451509" w:rsidRDefault="00451509" w:rsidP="00451509">
            <w:pPr>
              <w:jc w:val="center"/>
              <w:rPr>
                <w:color w:val="000000"/>
                <w:sz w:val="28"/>
                <w:szCs w:val="28"/>
              </w:rPr>
            </w:pPr>
            <w:r w:rsidRPr="00451509">
              <w:rPr>
                <w:color w:val="000000"/>
                <w:sz w:val="28"/>
                <w:szCs w:val="28"/>
              </w:rPr>
              <w:t>46</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2,7%</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34,3%</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1,3%</w:t>
            </w:r>
          </w:p>
        </w:tc>
      </w:tr>
      <w:tr w:rsidR="00451509" w:rsidRPr="00451509" w:rsidTr="00451509">
        <w:trPr>
          <w:trHeight w:val="20"/>
        </w:trPr>
        <w:tc>
          <w:tcPr>
            <w:tcW w:w="2836" w:type="dxa"/>
            <w:vAlign w:val="bottom"/>
          </w:tcPr>
          <w:p w:rsidR="00451509" w:rsidRPr="00451509" w:rsidRDefault="00451509" w:rsidP="00451509">
            <w:pPr>
              <w:rPr>
                <w:color w:val="000000"/>
                <w:sz w:val="28"/>
                <w:szCs w:val="28"/>
              </w:rPr>
            </w:pPr>
            <w:r w:rsidRPr="00451509">
              <w:rPr>
                <w:color w:val="000000"/>
                <w:sz w:val="28"/>
                <w:szCs w:val="28"/>
              </w:rPr>
              <w:t>Кондопожский МР</w:t>
            </w:r>
          </w:p>
        </w:tc>
        <w:tc>
          <w:tcPr>
            <w:tcW w:w="1842" w:type="dxa"/>
            <w:vAlign w:val="center"/>
          </w:tcPr>
          <w:p w:rsidR="00451509" w:rsidRPr="00451509" w:rsidRDefault="00451509" w:rsidP="00451509">
            <w:pPr>
              <w:jc w:val="center"/>
              <w:rPr>
                <w:color w:val="000000"/>
                <w:sz w:val="28"/>
                <w:szCs w:val="28"/>
              </w:rPr>
            </w:pPr>
            <w:r w:rsidRPr="00451509">
              <w:rPr>
                <w:color w:val="000000"/>
                <w:sz w:val="28"/>
                <w:szCs w:val="28"/>
              </w:rPr>
              <w:t>104</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6,2%</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48,6%</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2,8%</w:t>
            </w:r>
          </w:p>
        </w:tc>
      </w:tr>
      <w:tr w:rsidR="00451509" w:rsidRPr="00451509" w:rsidTr="00451509">
        <w:trPr>
          <w:trHeight w:val="20"/>
        </w:trPr>
        <w:tc>
          <w:tcPr>
            <w:tcW w:w="2836" w:type="dxa"/>
            <w:vAlign w:val="bottom"/>
          </w:tcPr>
          <w:p w:rsidR="00451509" w:rsidRPr="00451509" w:rsidRDefault="00451509" w:rsidP="00451509">
            <w:pPr>
              <w:rPr>
                <w:color w:val="000000"/>
                <w:sz w:val="28"/>
                <w:szCs w:val="28"/>
              </w:rPr>
            </w:pPr>
            <w:r w:rsidRPr="00451509">
              <w:rPr>
                <w:color w:val="000000"/>
                <w:sz w:val="28"/>
                <w:szCs w:val="28"/>
              </w:rPr>
              <w:t>Костомукшский ГО</w:t>
            </w:r>
          </w:p>
        </w:tc>
        <w:tc>
          <w:tcPr>
            <w:tcW w:w="1842" w:type="dxa"/>
            <w:vAlign w:val="center"/>
          </w:tcPr>
          <w:p w:rsidR="00451509" w:rsidRPr="00451509" w:rsidRDefault="00451509" w:rsidP="00451509">
            <w:pPr>
              <w:jc w:val="center"/>
              <w:rPr>
                <w:color w:val="000000"/>
                <w:sz w:val="28"/>
                <w:szCs w:val="28"/>
              </w:rPr>
            </w:pPr>
            <w:r w:rsidRPr="00451509">
              <w:rPr>
                <w:color w:val="000000"/>
                <w:sz w:val="28"/>
                <w:szCs w:val="28"/>
              </w:rPr>
              <w:t>69</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4,1%</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39,2%</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1,9%</w:t>
            </w:r>
          </w:p>
        </w:tc>
      </w:tr>
      <w:tr w:rsidR="00451509" w:rsidRPr="00451509" w:rsidTr="00451509">
        <w:trPr>
          <w:trHeight w:val="20"/>
        </w:trPr>
        <w:tc>
          <w:tcPr>
            <w:tcW w:w="2836" w:type="dxa"/>
            <w:vAlign w:val="bottom"/>
          </w:tcPr>
          <w:p w:rsidR="00451509" w:rsidRPr="00451509" w:rsidRDefault="00451509" w:rsidP="00451509">
            <w:pPr>
              <w:rPr>
                <w:color w:val="000000"/>
                <w:sz w:val="28"/>
                <w:szCs w:val="28"/>
              </w:rPr>
            </w:pPr>
            <w:r w:rsidRPr="00451509">
              <w:rPr>
                <w:color w:val="000000"/>
                <w:sz w:val="28"/>
                <w:szCs w:val="28"/>
              </w:rPr>
              <w:t>Лахденпохский МР</w:t>
            </w:r>
          </w:p>
        </w:tc>
        <w:tc>
          <w:tcPr>
            <w:tcW w:w="1842" w:type="dxa"/>
            <w:vAlign w:val="center"/>
          </w:tcPr>
          <w:p w:rsidR="00451509" w:rsidRPr="00451509" w:rsidRDefault="00451509" w:rsidP="00451509">
            <w:pPr>
              <w:jc w:val="center"/>
              <w:rPr>
                <w:color w:val="000000"/>
                <w:sz w:val="28"/>
                <w:szCs w:val="28"/>
              </w:rPr>
            </w:pPr>
            <w:r w:rsidRPr="00451509">
              <w:rPr>
                <w:color w:val="000000"/>
                <w:sz w:val="28"/>
                <w:szCs w:val="28"/>
              </w:rPr>
              <w:t>50</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3,0%</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64,9%</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1,4%</w:t>
            </w:r>
          </w:p>
        </w:tc>
      </w:tr>
      <w:tr w:rsidR="00451509" w:rsidRPr="00451509" w:rsidTr="00451509">
        <w:trPr>
          <w:trHeight w:val="20"/>
        </w:trPr>
        <w:tc>
          <w:tcPr>
            <w:tcW w:w="2836" w:type="dxa"/>
            <w:vAlign w:val="bottom"/>
          </w:tcPr>
          <w:p w:rsidR="00451509" w:rsidRPr="00451509" w:rsidRDefault="00451509" w:rsidP="00451509">
            <w:pPr>
              <w:rPr>
                <w:color w:val="000000"/>
                <w:sz w:val="28"/>
                <w:szCs w:val="28"/>
              </w:rPr>
            </w:pPr>
            <w:r w:rsidRPr="00451509">
              <w:rPr>
                <w:color w:val="000000"/>
                <w:sz w:val="28"/>
                <w:szCs w:val="28"/>
              </w:rPr>
              <w:t>Лоухский МР</w:t>
            </w:r>
          </w:p>
        </w:tc>
        <w:tc>
          <w:tcPr>
            <w:tcW w:w="1842" w:type="dxa"/>
            <w:vAlign w:val="center"/>
          </w:tcPr>
          <w:p w:rsidR="00451509" w:rsidRPr="00451509" w:rsidRDefault="00451509" w:rsidP="00451509">
            <w:pPr>
              <w:jc w:val="center"/>
              <w:rPr>
                <w:color w:val="000000"/>
                <w:sz w:val="28"/>
                <w:szCs w:val="28"/>
              </w:rPr>
            </w:pPr>
            <w:r w:rsidRPr="00451509">
              <w:rPr>
                <w:color w:val="000000"/>
                <w:sz w:val="28"/>
                <w:szCs w:val="28"/>
              </w:rPr>
              <w:t>36</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2,1%</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39,6%</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1,0%</w:t>
            </w:r>
          </w:p>
        </w:tc>
      </w:tr>
      <w:tr w:rsidR="00451509" w:rsidRPr="00451509" w:rsidTr="00451509">
        <w:trPr>
          <w:trHeight w:val="20"/>
        </w:trPr>
        <w:tc>
          <w:tcPr>
            <w:tcW w:w="2836" w:type="dxa"/>
            <w:vAlign w:val="bottom"/>
          </w:tcPr>
          <w:p w:rsidR="00451509" w:rsidRPr="00451509" w:rsidRDefault="00451509" w:rsidP="00451509">
            <w:pPr>
              <w:rPr>
                <w:color w:val="000000"/>
                <w:sz w:val="28"/>
                <w:szCs w:val="28"/>
              </w:rPr>
            </w:pPr>
            <w:r w:rsidRPr="00451509">
              <w:rPr>
                <w:color w:val="000000"/>
                <w:sz w:val="28"/>
                <w:szCs w:val="28"/>
              </w:rPr>
              <w:t>Медвежьегорский МР</w:t>
            </w:r>
          </w:p>
        </w:tc>
        <w:tc>
          <w:tcPr>
            <w:tcW w:w="1842" w:type="dxa"/>
            <w:vAlign w:val="center"/>
          </w:tcPr>
          <w:p w:rsidR="00451509" w:rsidRPr="00451509" w:rsidRDefault="00451509" w:rsidP="00451509">
            <w:pPr>
              <w:jc w:val="center"/>
              <w:rPr>
                <w:color w:val="000000"/>
                <w:sz w:val="28"/>
                <w:szCs w:val="28"/>
              </w:rPr>
            </w:pPr>
            <w:r w:rsidRPr="00451509">
              <w:rPr>
                <w:color w:val="000000"/>
                <w:sz w:val="28"/>
                <w:szCs w:val="28"/>
              </w:rPr>
              <w:t>57</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3,4%</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48,3%</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1,6%</w:t>
            </w:r>
          </w:p>
        </w:tc>
      </w:tr>
      <w:tr w:rsidR="00451509" w:rsidRPr="00451509" w:rsidTr="00451509">
        <w:trPr>
          <w:trHeight w:val="20"/>
        </w:trPr>
        <w:tc>
          <w:tcPr>
            <w:tcW w:w="2836" w:type="dxa"/>
            <w:vAlign w:val="bottom"/>
          </w:tcPr>
          <w:p w:rsidR="00451509" w:rsidRPr="00451509" w:rsidRDefault="00451509" w:rsidP="00451509">
            <w:pPr>
              <w:rPr>
                <w:color w:val="000000"/>
                <w:sz w:val="28"/>
                <w:szCs w:val="28"/>
              </w:rPr>
            </w:pPr>
            <w:r w:rsidRPr="00451509">
              <w:rPr>
                <w:color w:val="000000"/>
                <w:sz w:val="28"/>
                <w:szCs w:val="28"/>
              </w:rPr>
              <w:t>Муезерский МР</w:t>
            </w:r>
          </w:p>
        </w:tc>
        <w:tc>
          <w:tcPr>
            <w:tcW w:w="1842" w:type="dxa"/>
            <w:vAlign w:val="center"/>
          </w:tcPr>
          <w:p w:rsidR="00451509" w:rsidRPr="00451509" w:rsidRDefault="00451509" w:rsidP="00451509">
            <w:pPr>
              <w:jc w:val="center"/>
              <w:rPr>
                <w:color w:val="000000"/>
                <w:sz w:val="28"/>
                <w:szCs w:val="28"/>
              </w:rPr>
            </w:pPr>
            <w:r w:rsidRPr="00451509">
              <w:rPr>
                <w:color w:val="000000"/>
                <w:sz w:val="28"/>
                <w:szCs w:val="28"/>
              </w:rPr>
              <w:t>34</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2,0%</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52,3%</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0,9%</w:t>
            </w:r>
          </w:p>
        </w:tc>
      </w:tr>
      <w:tr w:rsidR="00451509" w:rsidRPr="00451509" w:rsidTr="00451509">
        <w:trPr>
          <w:trHeight w:val="20"/>
        </w:trPr>
        <w:tc>
          <w:tcPr>
            <w:tcW w:w="2836" w:type="dxa"/>
            <w:vAlign w:val="bottom"/>
          </w:tcPr>
          <w:p w:rsidR="00451509" w:rsidRPr="00451509" w:rsidRDefault="00451509" w:rsidP="00451509">
            <w:pPr>
              <w:rPr>
                <w:color w:val="000000"/>
                <w:sz w:val="28"/>
                <w:szCs w:val="28"/>
              </w:rPr>
            </w:pPr>
            <w:r w:rsidRPr="00451509">
              <w:rPr>
                <w:color w:val="000000"/>
                <w:sz w:val="28"/>
                <w:szCs w:val="28"/>
              </w:rPr>
              <w:t>Олонецкий НМР</w:t>
            </w:r>
          </w:p>
        </w:tc>
        <w:tc>
          <w:tcPr>
            <w:tcW w:w="1842" w:type="dxa"/>
            <w:vAlign w:val="center"/>
          </w:tcPr>
          <w:p w:rsidR="00451509" w:rsidRPr="00451509" w:rsidRDefault="00451509" w:rsidP="00451509">
            <w:pPr>
              <w:jc w:val="center"/>
              <w:rPr>
                <w:color w:val="000000"/>
                <w:sz w:val="28"/>
                <w:szCs w:val="28"/>
              </w:rPr>
            </w:pPr>
            <w:r w:rsidRPr="00451509">
              <w:rPr>
                <w:color w:val="000000"/>
                <w:sz w:val="28"/>
                <w:szCs w:val="28"/>
              </w:rPr>
              <w:t>42</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2,5%</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48,8%</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1,1%</w:t>
            </w:r>
          </w:p>
        </w:tc>
      </w:tr>
      <w:tr w:rsidR="00451509" w:rsidRPr="00451509" w:rsidTr="00451509">
        <w:trPr>
          <w:trHeight w:val="20"/>
        </w:trPr>
        <w:tc>
          <w:tcPr>
            <w:tcW w:w="2836" w:type="dxa"/>
            <w:vAlign w:val="bottom"/>
          </w:tcPr>
          <w:p w:rsidR="00451509" w:rsidRPr="00451509" w:rsidRDefault="00451509" w:rsidP="00451509">
            <w:pPr>
              <w:rPr>
                <w:color w:val="000000"/>
                <w:sz w:val="28"/>
                <w:szCs w:val="28"/>
              </w:rPr>
            </w:pPr>
            <w:r w:rsidRPr="00451509">
              <w:rPr>
                <w:color w:val="000000"/>
                <w:sz w:val="28"/>
                <w:szCs w:val="28"/>
              </w:rPr>
              <w:t>Петрозаводский ГО</w:t>
            </w:r>
          </w:p>
        </w:tc>
        <w:tc>
          <w:tcPr>
            <w:tcW w:w="1842" w:type="dxa"/>
            <w:vAlign w:val="center"/>
          </w:tcPr>
          <w:p w:rsidR="00451509" w:rsidRPr="00451509" w:rsidRDefault="00451509" w:rsidP="00451509">
            <w:pPr>
              <w:jc w:val="center"/>
              <w:rPr>
                <w:color w:val="000000"/>
                <w:sz w:val="28"/>
                <w:szCs w:val="28"/>
              </w:rPr>
            </w:pPr>
            <w:r w:rsidRPr="00451509">
              <w:rPr>
                <w:color w:val="000000"/>
                <w:sz w:val="28"/>
                <w:szCs w:val="28"/>
              </w:rPr>
              <w:t>822</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49,0%</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46,6%</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22,5%</w:t>
            </w:r>
          </w:p>
        </w:tc>
      </w:tr>
      <w:tr w:rsidR="00451509" w:rsidRPr="00451509" w:rsidTr="00451509">
        <w:trPr>
          <w:trHeight w:val="20"/>
        </w:trPr>
        <w:tc>
          <w:tcPr>
            <w:tcW w:w="2836" w:type="dxa"/>
            <w:vAlign w:val="bottom"/>
          </w:tcPr>
          <w:p w:rsidR="00451509" w:rsidRPr="00451509" w:rsidRDefault="00451509" w:rsidP="00451509">
            <w:pPr>
              <w:rPr>
                <w:color w:val="000000"/>
                <w:sz w:val="28"/>
                <w:szCs w:val="28"/>
              </w:rPr>
            </w:pPr>
            <w:r w:rsidRPr="00451509">
              <w:rPr>
                <w:color w:val="000000"/>
                <w:sz w:val="28"/>
                <w:szCs w:val="28"/>
              </w:rPr>
              <w:t>Питкярантский МР</w:t>
            </w:r>
          </w:p>
        </w:tc>
        <w:tc>
          <w:tcPr>
            <w:tcW w:w="1842" w:type="dxa"/>
            <w:vAlign w:val="center"/>
          </w:tcPr>
          <w:p w:rsidR="00451509" w:rsidRPr="00451509" w:rsidRDefault="00451509" w:rsidP="00451509">
            <w:pPr>
              <w:jc w:val="center"/>
              <w:rPr>
                <w:color w:val="000000"/>
                <w:sz w:val="28"/>
                <w:szCs w:val="28"/>
              </w:rPr>
            </w:pPr>
            <w:r w:rsidRPr="00451509">
              <w:rPr>
                <w:color w:val="000000"/>
                <w:sz w:val="28"/>
                <w:szCs w:val="28"/>
              </w:rPr>
              <w:t>33</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2,0%</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39,3%</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0,9%</w:t>
            </w:r>
          </w:p>
        </w:tc>
      </w:tr>
      <w:tr w:rsidR="00451509" w:rsidRPr="00451509" w:rsidTr="00451509">
        <w:trPr>
          <w:trHeight w:val="20"/>
        </w:trPr>
        <w:tc>
          <w:tcPr>
            <w:tcW w:w="2836" w:type="dxa"/>
            <w:vAlign w:val="bottom"/>
          </w:tcPr>
          <w:p w:rsidR="00451509" w:rsidRPr="00451509" w:rsidRDefault="00451509" w:rsidP="00451509">
            <w:pPr>
              <w:rPr>
                <w:color w:val="000000"/>
                <w:sz w:val="28"/>
                <w:szCs w:val="28"/>
              </w:rPr>
            </w:pPr>
            <w:r w:rsidRPr="00451509">
              <w:rPr>
                <w:color w:val="000000"/>
                <w:sz w:val="28"/>
                <w:szCs w:val="28"/>
              </w:rPr>
              <w:t>Прионежский МР</w:t>
            </w:r>
          </w:p>
        </w:tc>
        <w:tc>
          <w:tcPr>
            <w:tcW w:w="1842" w:type="dxa"/>
            <w:vAlign w:val="center"/>
          </w:tcPr>
          <w:p w:rsidR="00451509" w:rsidRPr="00451509" w:rsidRDefault="00451509" w:rsidP="00451509">
            <w:pPr>
              <w:jc w:val="center"/>
              <w:rPr>
                <w:color w:val="000000"/>
                <w:sz w:val="28"/>
                <w:szCs w:val="28"/>
              </w:rPr>
            </w:pPr>
            <w:r w:rsidRPr="00451509">
              <w:rPr>
                <w:color w:val="000000"/>
                <w:sz w:val="28"/>
                <w:szCs w:val="28"/>
              </w:rPr>
              <w:t>45</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2,7%</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53,6%</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1,2%</w:t>
            </w:r>
          </w:p>
        </w:tc>
      </w:tr>
      <w:tr w:rsidR="00451509" w:rsidRPr="00451509" w:rsidTr="00451509">
        <w:trPr>
          <w:trHeight w:val="20"/>
        </w:trPr>
        <w:tc>
          <w:tcPr>
            <w:tcW w:w="2836" w:type="dxa"/>
            <w:vAlign w:val="bottom"/>
          </w:tcPr>
          <w:p w:rsidR="00451509" w:rsidRPr="00451509" w:rsidRDefault="00451509" w:rsidP="00451509">
            <w:pPr>
              <w:rPr>
                <w:color w:val="000000"/>
                <w:sz w:val="28"/>
                <w:szCs w:val="28"/>
              </w:rPr>
            </w:pPr>
            <w:r w:rsidRPr="00451509">
              <w:rPr>
                <w:color w:val="000000"/>
                <w:sz w:val="28"/>
                <w:szCs w:val="28"/>
              </w:rPr>
              <w:t>Пряжинский НМР</w:t>
            </w:r>
          </w:p>
        </w:tc>
        <w:tc>
          <w:tcPr>
            <w:tcW w:w="1842" w:type="dxa"/>
            <w:vAlign w:val="center"/>
          </w:tcPr>
          <w:p w:rsidR="00451509" w:rsidRPr="00451509" w:rsidRDefault="00451509" w:rsidP="00451509">
            <w:pPr>
              <w:jc w:val="center"/>
              <w:rPr>
                <w:color w:val="000000"/>
                <w:sz w:val="28"/>
                <w:szCs w:val="28"/>
              </w:rPr>
            </w:pPr>
            <w:r w:rsidRPr="00451509">
              <w:rPr>
                <w:color w:val="000000"/>
                <w:sz w:val="28"/>
                <w:szCs w:val="28"/>
              </w:rPr>
              <w:t>24</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1,4%</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40,7%</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0,7%</w:t>
            </w:r>
          </w:p>
        </w:tc>
      </w:tr>
      <w:tr w:rsidR="00451509" w:rsidRPr="00451509" w:rsidTr="00451509">
        <w:trPr>
          <w:trHeight w:val="20"/>
        </w:trPr>
        <w:tc>
          <w:tcPr>
            <w:tcW w:w="2836" w:type="dxa"/>
            <w:vAlign w:val="bottom"/>
          </w:tcPr>
          <w:p w:rsidR="00451509" w:rsidRPr="00451509" w:rsidRDefault="00451509" w:rsidP="00451509">
            <w:pPr>
              <w:rPr>
                <w:color w:val="000000"/>
                <w:sz w:val="28"/>
                <w:szCs w:val="28"/>
              </w:rPr>
            </w:pPr>
            <w:r w:rsidRPr="00451509">
              <w:rPr>
                <w:color w:val="000000"/>
                <w:sz w:val="28"/>
                <w:szCs w:val="28"/>
              </w:rPr>
              <w:t>Пудожский МР</w:t>
            </w:r>
          </w:p>
        </w:tc>
        <w:tc>
          <w:tcPr>
            <w:tcW w:w="1842" w:type="dxa"/>
            <w:vAlign w:val="center"/>
          </w:tcPr>
          <w:p w:rsidR="00451509" w:rsidRPr="00451509" w:rsidRDefault="00451509" w:rsidP="00451509">
            <w:pPr>
              <w:jc w:val="center"/>
              <w:rPr>
                <w:color w:val="000000"/>
                <w:sz w:val="28"/>
                <w:szCs w:val="28"/>
              </w:rPr>
            </w:pPr>
            <w:r w:rsidRPr="00451509">
              <w:rPr>
                <w:color w:val="000000"/>
                <w:sz w:val="28"/>
                <w:szCs w:val="28"/>
              </w:rPr>
              <w:t>46</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2,7%</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50,5%</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1,3%</w:t>
            </w:r>
          </w:p>
        </w:tc>
      </w:tr>
      <w:tr w:rsidR="00451509" w:rsidRPr="00451509" w:rsidTr="00451509">
        <w:trPr>
          <w:trHeight w:val="20"/>
        </w:trPr>
        <w:tc>
          <w:tcPr>
            <w:tcW w:w="2836" w:type="dxa"/>
            <w:vAlign w:val="bottom"/>
          </w:tcPr>
          <w:p w:rsidR="00451509" w:rsidRPr="00451509" w:rsidRDefault="00451509" w:rsidP="00451509">
            <w:pPr>
              <w:rPr>
                <w:color w:val="000000"/>
                <w:sz w:val="28"/>
                <w:szCs w:val="28"/>
              </w:rPr>
            </w:pPr>
            <w:r w:rsidRPr="00451509">
              <w:rPr>
                <w:color w:val="000000"/>
                <w:sz w:val="28"/>
                <w:szCs w:val="28"/>
              </w:rPr>
              <w:t>Сегежский МР</w:t>
            </w:r>
          </w:p>
        </w:tc>
        <w:tc>
          <w:tcPr>
            <w:tcW w:w="1842" w:type="dxa"/>
            <w:vAlign w:val="center"/>
          </w:tcPr>
          <w:p w:rsidR="00451509" w:rsidRPr="00451509" w:rsidRDefault="00451509" w:rsidP="00451509">
            <w:pPr>
              <w:jc w:val="center"/>
              <w:rPr>
                <w:color w:val="000000"/>
                <w:sz w:val="28"/>
                <w:szCs w:val="28"/>
              </w:rPr>
            </w:pPr>
            <w:r w:rsidRPr="00451509">
              <w:rPr>
                <w:color w:val="000000"/>
                <w:sz w:val="28"/>
                <w:szCs w:val="28"/>
              </w:rPr>
              <w:t>109</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6,5%</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44,7%</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3,0%</w:t>
            </w:r>
          </w:p>
        </w:tc>
      </w:tr>
      <w:tr w:rsidR="00451509" w:rsidRPr="00451509" w:rsidTr="00451509">
        <w:trPr>
          <w:trHeight w:val="20"/>
        </w:trPr>
        <w:tc>
          <w:tcPr>
            <w:tcW w:w="2836" w:type="dxa"/>
            <w:vAlign w:val="bottom"/>
          </w:tcPr>
          <w:p w:rsidR="00451509" w:rsidRPr="00451509" w:rsidRDefault="00451509" w:rsidP="00451509">
            <w:pPr>
              <w:rPr>
                <w:color w:val="000000"/>
                <w:sz w:val="28"/>
                <w:szCs w:val="28"/>
              </w:rPr>
            </w:pPr>
            <w:r w:rsidRPr="00451509">
              <w:rPr>
                <w:color w:val="000000"/>
                <w:sz w:val="28"/>
                <w:szCs w:val="28"/>
              </w:rPr>
              <w:t>Сортавальский МР</w:t>
            </w:r>
          </w:p>
        </w:tc>
        <w:tc>
          <w:tcPr>
            <w:tcW w:w="1842" w:type="dxa"/>
            <w:vAlign w:val="center"/>
          </w:tcPr>
          <w:p w:rsidR="00451509" w:rsidRPr="00451509" w:rsidRDefault="00451509" w:rsidP="00451509">
            <w:pPr>
              <w:jc w:val="center"/>
              <w:rPr>
                <w:color w:val="000000"/>
                <w:sz w:val="28"/>
                <w:szCs w:val="28"/>
              </w:rPr>
            </w:pPr>
            <w:r w:rsidRPr="00451509">
              <w:rPr>
                <w:color w:val="000000"/>
                <w:sz w:val="28"/>
                <w:szCs w:val="28"/>
              </w:rPr>
              <w:t>81</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4,8%</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60,9%</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2,2%</w:t>
            </w:r>
          </w:p>
        </w:tc>
      </w:tr>
      <w:tr w:rsidR="00451509" w:rsidRPr="00451509" w:rsidTr="00451509">
        <w:trPr>
          <w:trHeight w:val="20"/>
        </w:trPr>
        <w:tc>
          <w:tcPr>
            <w:tcW w:w="2836" w:type="dxa"/>
            <w:vAlign w:val="bottom"/>
          </w:tcPr>
          <w:p w:rsidR="00451509" w:rsidRPr="00451509" w:rsidRDefault="00451509" w:rsidP="00451509">
            <w:pPr>
              <w:rPr>
                <w:color w:val="000000"/>
                <w:sz w:val="28"/>
                <w:szCs w:val="28"/>
              </w:rPr>
            </w:pPr>
            <w:r w:rsidRPr="00451509">
              <w:rPr>
                <w:color w:val="000000"/>
                <w:sz w:val="28"/>
                <w:szCs w:val="28"/>
              </w:rPr>
              <w:t>Суоярвский МР</w:t>
            </w:r>
          </w:p>
        </w:tc>
        <w:tc>
          <w:tcPr>
            <w:tcW w:w="1842" w:type="dxa"/>
            <w:vAlign w:val="center"/>
          </w:tcPr>
          <w:p w:rsidR="00451509" w:rsidRPr="00451509" w:rsidRDefault="00451509" w:rsidP="00451509">
            <w:pPr>
              <w:jc w:val="center"/>
              <w:rPr>
                <w:color w:val="000000"/>
                <w:sz w:val="28"/>
                <w:szCs w:val="28"/>
              </w:rPr>
            </w:pPr>
            <w:r w:rsidRPr="00451509">
              <w:rPr>
                <w:color w:val="000000"/>
                <w:sz w:val="28"/>
                <w:szCs w:val="28"/>
              </w:rPr>
              <w:t>35</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2,1%</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38,0%</w:t>
            </w:r>
          </w:p>
        </w:tc>
        <w:tc>
          <w:tcPr>
            <w:tcW w:w="1843" w:type="dxa"/>
            <w:vAlign w:val="center"/>
          </w:tcPr>
          <w:p w:rsidR="00451509" w:rsidRPr="00451509" w:rsidRDefault="00451509" w:rsidP="00451509">
            <w:pPr>
              <w:jc w:val="center"/>
              <w:rPr>
                <w:color w:val="000000"/>
                <w:sz w:val="28"/>
                <w:szCs w:val="28"/>
              </w:rPr>
            </w:pPr>
            <w:r w:rsidRPr="00451509">
              <w:rPr>
                <w:color w:val="000000"/>
                <w:sz w:val="28"/>
                <w:szCs w:val="28"/>
              </w:rPr>
              <w:t>1,0%</w:t>
            </w:r>
          </w:p>
        </w:tc>
      </w:tr>
      <w:tr w:rsidR="00451509" w:rsidRPr="00451509" w:rsidTr="00451509">
        <w:trPr>
          <w:trHeight w:val="20"/>
        </w:trPr>
        <w:tc>
          <w:tcPr>
            <w:tcW w:w="2836" w:type="dxa"/>
            <w:vAlign w:val="bottom"/>
          </w:tcPr>
          <w:p w:rsidR="00451509" w:rsidRPr="00451509" w:rsidRDefault="00451509" w:rsidP="00451509">
            <w:pPr>
              <w:rPr>
                <w:b/>
                <w:color w:val="000000"/>
                <w:sz w:val="28"/>
                <w:szCs w:val="28"/>
              </w:rPr>
            </w:pPr>
            <w:r w:rsidRPr="00451509">
              <w:rPr>
                <w:b/>
                <w:color w:val="000000"/>
                <w:sz w:val="28"/>
                <w:szCs w:val="28"/>
              </w:rPr>
              <w:t>Республика Карелия</w:t>
            </w:r>
          </w:p>
        </w:tc>
        <w:tc>
          <w:tcPr>
            <w:tcW w:w="1842" w:type="dxa"/>
            <w:vAlign w:val="center"/>
          </w:tcPr>
          <w:p w:rsidR="00451509" w:rsidRPr="00451509" w:rsidRDefault="00451509" w:rsidP="00451509">
            <w:pPr>
              <w:jc w:val="center"/>
              <w:rPr>
                <w:b/>
                <w:color w:val="000000"/>
                <w:sz w:val="28"/>
                <w:szCs w:val="28"/>
              </w:rPr>
            </w:pPr>
            <w:r w:rsidRPr="00451509">
              <w:rPr>
                <w:b/>
                <w:color w:val="000000"/>
                <w:sz w:val="28"/>
                <w:szCs w:val="28"/>
              </w:rPr>
              <w:t>1678</w:t>
            </w:r>
          </w:p>
        </w:tc>
        <w:tc>
          <w:tcPr>
            <w:tcW w:w="1843" w:type="dxa"/>
            <w:vAlign w:val="center"/>
          </w:tcPr>
          <w:p w:rsidR="00451509" w:rsidRPr="00451509" w:rsidRDefault="00451509" w:rsidP="00451509">
            <w:pPr>
              <w:jc w:val="center"/>
              <w:rPr>
                <w:b/>
                <w:color w:val="000000"/>
                <w:sz w:val="28"/>
                <w:szCs w:val="28"/>
              </w:rPr>
            </w:pPr>
            <w:r w:rsidRPr="00451509">
              <w:rPr>
                <w:b/>
                <w:color w:val="000000"/>
                <w:sz w:val="28"/>
                <w:szCs w:val="28"/>
              </w:rPr>
              <w:t>100,0%</w:t>
            </w:r>
          </w:p>
        </w:tc>
        <w:tc>
          <w:tcPr>
            <w:tcW w:w="1843" w:type="dxa"/>
            <w:vAlign w:val="center"/>
          </w:tcPr>
          <w:p w:rsidR="00451509" w:rsidRPr="00451509" w:rsidRDefault="00451509" w:rsidP="00451509">
            <w:pPr>
              <w:jc w:val="center"/>
              <w:rPr>
                <w:b/>
                <w:color w:val="000000"/>
                <w:sz w:val="28"/>
                <w:szCs w:val="28"/>
              </w:rPr>
            </w:pPr>
            <w:r w:rsidRPr="00451509">
              <w:rPr>
                <w:b/>
                <w:color w:val="000000"/>
                <w:sz w:val="28"/>
                <w:szCs w:val="28"/>
              </w:rPr>
              <w:t>45,9%</w:t>
            </w:r>
          </w:p>
        </w:tc>
        <w:tc>
          <w:tcPr>
            <w:tcW w:w="1843" w:type="dxa"/>
            <w:vAlign w:val="center"/>
          </w:tcPr>
          <w:p w:rsidR="00451509" w:rsidRPr="00451509" w:rsidRDefault="00451509" w:rsidP="00451509">
            <w:pPr>
              <w:jc w:val="center"/>
              <w:rPr>
                <w:b/>
                <w:color w:val="000000"/>
                <w:sz w:val="28"/>
                <w:szCs w:val="28"/>
              </w:rPr>
            </w:pPr>
            <w:r w:rsidRPr="00451509">
              <w:rPr>
                <w:b/>
                <w:color w:val="000000"/>
                <w:sz w:val="28"/>
                <w:szCs w:val="28"/>
              </w:rPr>
              <w:t>45,9%</w:t>
            </w:r>
          </w:p>
        </w:tc>
      </w:tr>
    </w:tbl>
    <w:p w:rsidR="00FF0419" w:rsidRDefault="00FF0419" w:rsidP="005358FA">
      <w:pPr>
        <w:spacing w:before="240"/>
        <w:ind w:left="-425" w:firstLine="425"/>
        <w:jc w:val="both"/>
        <w:rPr>
          <w:b/>
          <w:sz w:val="28"/>
          <w:szCs w:val="28"/>
        </w:rPr>
      </w:pPr>
      <w:r w:rsidRPr="00FF2246">
        <w:rPr>
          <w:b/>
          <w:sz w:val="28"/>
          <w:szCs w:val="28"/>
        </w:rPr>
        <w:t xml:space="preserve">ВЫВОД о характере изменения количества участников ЕГЭ по </w:t>
      </w:r>
      <w:r w:rsidR="005358FA">
        <w:rPr>
          <w:b/>
          <w:sz w:val="28"/>
          <w:szCs w:val="28"/>
        </w:rPr>
        <w:t>обществознанию</w:t>
      </w:r>
      <w:r w:rsidRPr="00FF2246">
        <w:rPr>
          <w:b/>
          <w:sz w:val="28"/>
          <w:szCs w:val="28"/>
        </w:rPr>
        <w:t xml:space="preserve"> </w:t>
      </w:r>
    </w:p>
    <w:p w:rsidR="005358FA" w:rsidRPr="003B7FB6" w:rsidRDefault="005358FA" w:rsidP="005358FA">
      <w:pPr>
        <w:pStyle w:val="af6"/>
        <w:tabs>
          <w:tab w:val="left" w:pos="0"/>
        </w:tabs>
        <w:ind w:firstLine="567"/>
        <w:jc w:val="both"/>
        <w:rPr>
          <w:sz w:val="28"/>
          <w:szCs w:val="28"/>
        </w:rPr>
      </w:pPr>
      <w:r w:rsidRPr="00F407F7">
        <w:rPr>
          <w:rFonts w:ascii="Times New Roman" w:hAnsi="Times New Roman"/>
          <w:sz w:val="28"/>
          <w:szCs w:val="28"/>
          <w:lang w:eastAsia="ru-RU"/>
        </w:rPr>
        <w:t xml:space="preserve">Количество участников ЕГЭ </w:t>
      </w:r>
      <w:r>
        <w:rPr>
          <w:rFonts w:ascii="Times New Roman" w:hAnsi="Times New Roman"/>
          <w:sz w:val="28"/>
          <w:szCs w:val="28"/>
          <w:lang w:eastAsia="ru-RU"/>
        </w:rPr>
        <w:t xml:space="preserve">по обществознанию в течение трех лет сокращается </w:t>
      </w:r>
      <w:r w:rsidRPr="00F407F7">
        <w:rPr>
          <w:rFonts w:ascii="Times New Roman" w:hAnsi="Times New Roman"/>
          <w:sz w:val="28"/>
          <w:szCs w:val="28"/>
          <w:lang w:eastAsia="ru-RU"/>
        </w:rPr>
        <w:t>(201</w:t>
      </w:r>
      <w:r>
        <w:rPr>
          <w:rFonts w:ascii="Times New Roman" w:hAnsi="Times New Roman"/>
          <w:sz w:val="28"/>
          <w:szCs w:val="28"/>
          <w:lang w:eastAsia="ru-RU"/>
        </w:rPr>
        <w:t>6</w:t>
      </w:r>
      <w:r w:rsidRPr="00F407F7">
        <w:rPr>
          <w:rFonts w:ascii="Times New Roman" w:hAnsi="Times New Roman"/>
          <w:sz w:val="28"/>
          <w:szCs w:val="28"/>
          <w:lang w:eastAsia="ru-RU"/>
        </w:rPr>
        <w:t xml:space="preserve"> год – </w:t>
      </w:r>
      <w:r>
        <w:rPr>
          <w:rFonts w:ascii="Times New Roman" w:hAnsi="Times New Roman"/>
          <w:sz w:val="28"/>
          <w:szCs w:val="28"/>
          <w:lang w:eastAsia="ru-RU"/>
        </w:rPr>
        <w:t>49,3</w:t>
      </w:r>
      <w:r w:rsidRPr="00F407F7">
        <w:rPr>
          <w:rFonts w:ascii="Times New Roman" w:hAnsi="Times New Roman"/>
          <w:noProof/>
          <w:sz w:val="28"/>
          <w:szCs w:val="28"/>
        </w:rPr>
        <w:t>% от общего числа участников, 201</w:t>
      </w:r>
      <w:r>
        <w:rPr>
          <w:rFonts w:ascii="Times New Roman" w:hAnsi="Times New Roman"/>
          <w:noProof/>
          <w:sz w:val="28"/>
          <w:szCs w:val="28"/>
        </w:rPr>
        <w:t>7</w:t>
      </w:r>
      <w:r w:rsidRPr="00F407F7">
        <w:rPr>
          <w:rFonts w:ascii="Times New Roman" w:hAnsi="Times New Roman"/>
          <w:noProof/>
          <w:sz w:val="28"/>
          <w:szCs w:val="28"/>
        </w:rPr>
        <w:t xml:space="preserve"> год – </w:t>
      </w:r>
      <w:r>
        <w:rPr>
          <w:rFonts w:ascii="Times New Roman" w:hAnsi="Times New Roman"/>
          <w:noProof/>
          <w:sz w:val="28"/>
          <w:szCs w:val="28"/>
        </w:rPr>
        <w:t>48,7</w:t>
      </w:r>
      <w:r w:rsidRPr="00F407F7">
        <w:rPr>
          <w:rFonts w:ascii="Times New Roman" w:hAnsi="Times New Roman"/>
          <w:noProof/>
          <w:sz w:val="28"/>
          <w:szCs w:val="28"/>
        </w:rPr>
        <w:t xml:space="preserve">%, </w:t>
      </w:r>
      <w:r w:rsidRPr="00F407F7">
        <w:rPr>
          <w:rFonts w:ascii="Times New Roman" w:hAnsi="Times New Roman"/>
          <w:sz w:val="28"/>
          <w:szCs w:val="28"/>
          <w:lang w:eastAsia="ru-RU"/>
        </w:rPr>
        <w:t>201</w:t>
      </w:r>
      <w:r>
        <w:rPr>
          <w:rFonts w:ascii="Times New Roman" w:hAnsi="Times New Roman"/>
          <w:sz w:val="28"/>
          <w:szCs w:val="28"/>
          <w:lang w:eastAsia="ru-RU"/>
        </w:rPr>
        <w:t>8</w:t>
      </w:r>
      <w:r w:rsidRPr="00F407F7">
        <w:rPr>
          <w:rFonts w:ascii="Times New Roman" w:hAnsi="Times New Roman"/>
          <w:sz w:val="28"/>
          <w:szCs w:val="28"/>
          <w:lang w:eastAsia="ru-RU"/>
        </w:rPr>
        <w:t xml:space="preserve"> год – </w:t>
      </w:r>
      <w:r>
        <w:rPr>
          <w:rFonts w:ascii="Times New Roman" w:hAnsi="Times New Roman"/>
          <w:sz w:val="28"/>
          <w:szCs w:val="28"/>
          <w:lang w:eastAsia="ru-RU"/>
        </w:rPr>
        <w:t>45,9</w:t>
      </w:r>
      <w:r w:rsidRPr="00F407F7">
        <w:rPr>
          <w:rFonts w:ascii="Times New Roman" w:hAnsi="Times New Roman"/>
          <w:sz w:val="28"/>
          <w:szCs w:val="28"/>
          <w:lang w:eastAsia="ru-RU"/>
        </w:rPr>
        <w:t>%)</w:t>
      </w:r>
      <w:r>
        <w:rPr>
          <w:rFonts w:ascii="Times New Roman" w:hAnsi="Times New Roman"/>
          <w:sz w:val="28"/>
          <w:szCs w:val="28"/>
          <w:lang w:eastAsia="ru-RU"/>
        </w:rPr>
        <w:t>.</w:t>
      </w:r>
      <w:r w:rsidRPr="002F600A">
        <w:rPr>
          <w:rFonts w:ascii="Times New Roman" w:hAnsi="Times New Roman"/>
          <w:sz w:val="28"/>
          <w:szCs w:val="28"/>
        </w:rPr>
        <w:t xml:space="preserve"> </w:t>
      </w:r>
      <w:r w:rsidRPr="00A02410">
        <w:rPr>
          <w:rFonts w:ascii="Times New Roman" w:hAnsi="Times New Roman"/>
          <w:sz w:val="28"/>
          <w:szCs w:val="28"/>
          <w:lang w:eastAsia="ru-RU"/>
        </w:rPr>
        <w:t>В 201</w:t>
      </w:r>
      <w:r w:rsidR="00223459">
        <w:rPr>
          <w:rFonts w:ascii="Times New Roman" w:hAnsi="Times New Roman"/>
          <w:sz w:val="28"/>
          <w:szCs w:val="28"/>
          <w:lang w:eastAsia="ru-RU"/>
        </w:rPr>
        <w:t>8</w:t>
      </w:r>
      <w:r w:rsidRPr="00A02410">
        <w:rPr>
          <w:rFonts w:ascii="Times New Roman" w:hAnsi="Times New Roman"/>
          <w:sz w:val="28"/>
          <w:szCs w:val="28"/>
          <w:lang w:eastAsia="ru-RU"/>
        </w:rPr>
        <w:t xml:space="preserve"> году </w:t>
      </w:r>
      <w:r w:rsidR="00223459">
        <w:rPr>
          <w:rFonts w:ascii="Times New Roman" w:hAnsi="Times New Roman"/>
          <w:sz w:val="28"/>
          <w:szCs w:val="28"/>
        </w:rPr>
        <w:t>у</w:t>
      </w:r>
      <w:r>
        <w:rPr>
          <w:rFonts w:ascii="Times New Roman" w:hAnsi="Times New Roman"/>
          <w:sz w:val="28"/>
          <w:szCs w:val="28"/>
        </w:rPr>
        <w:t>меньшилось количество выпускников, сдававших экзамен по обществознанию</w:t>
      </w:r>
      <w:r w:rsidR="00B93718">
        <w:rPr>
          <w:rFonts w:ascii="Times New Roman" w:hAnsi="Times New Roman"/>
          <w:sz w:val="28"/>
          <w:szCs w:val="28"/>
        </w:rPr>
        <w:t>,</w:t>
      </w:r>
      <w:r>
        <w:rPr>
          <w:rFonts w:ascii="Times New Roman" w:hAnsi="Times New Roman"/>
          <w:sz w:val="28"/>
          <w:szCs w:val="28"/>
        </w:rPr>
        <w:t xml:space="preserve"> обучавшихся в гимназиях, лицеях (таблица 3).</w:t>
      </w:r>
    </w:p>
    <w:p w:rsidR="005358FA" w:rsidRPr="00552076" w:rsidRDefault="005358FA" w:rsidP="005358FA">
      <w:pPr>
        <w:pStyle w:val="af6"/>
        <w:ind w:firstLine="567"/>
        <w:jc w:val="both"/>
        <w:rPr>
          <w:rFonts w:ascii="Times New Roman" w:hAnsi="Times New Roman"/>
          <w:sz w:val="28"/>
          <w:szCs w:val="28"/>
        </w:rPr>
      </w:pPr>
      <w:r w:rsidRPr="00552076">
        <w:rPr>
          <w:rFonts w:ascii="Times New Roman" w:hAnsi="Times New Roman"/>
          <w:sz w:val="28"/>
          <w:szCs w:val="28"/>
          <w:lang w:eastAsia="ru-RU"/>
        </w:rPr>
        <w:t xml:space="preserve">В едином государственном экзамене по обществознанию принимали участие все муниципальные образования. </w:t>
      </w:r>
      <w:r w:rsidRPr="00552076">
        <w:rPr>
          <w:rFonts w:ascii="Times New Roman" w:hAnsi="Times New Roman"/>
          <w:sz w:val="28"/>
          <w:szCs w:val="28"/>
        </w:rPr>
        <w:t>Распределение участников ЕГЭ в 201</w:t>
      </w:r>
      <w:r w:rsidR="00376A2A">
        <w:rPr>
          <w:rFonts w:ascii="Times New Roman" w:hAnsi="Times New Roman"/>
          <w:sz w:val="28"/>
          <w:szCs w:val="28"/>
        </w:rPr>
        <w:t>8</w:t>
      </w:r>
      <w:r w:rsidRPr="00552076">
        <w:rPr>
          <w:rFonts w:ascii="Times New Roman" w:hAnsi="Times New Roman"/>
          <w:sz w:val="28"/>
          <w:szCs w:val="28"/>
        </w:rPr>
        <w:t xml:space="preserve"> году по административно-территориальным единицам в количественном отношении по сравнению с 201</w:t>
      </w:r>
      <w:r w:rsidR="00376A2A">
        <w:rPr>
          <w:rFonts w:ascii="Times New Roman" w:hAnsi="Times New Roman"/>
          <w:sz w:val="28"/>
          <w:szCs w:val="28"/>
        </w:rPr>
        <w:t>7</w:t>
      </w:r>
      <w:r w:rsidRPr="00552076">
        <w:rPr>
          <w:rFonts w:ascii="Times New Roman" w:hAnsi="Times New Roman"/>
          <w:sz w:val="28"/>
          <w:szCs w:val="28"/>
        </w:rPr>
        <w:t xml:space="preserve"> годом изменилось незначительно. Больше половины участников ЕГЭ проживает в Петрозаводском городском округе (</w:t>
      </w:r>
      <w:r w:rsidRPr="00552076">
        <w:rPr>
          <w:rFonts w:ascii="Times New Roman" w:hAnsi="Times New Roman"/>
          <w:color w:val="000000"/>
          <w:sz w:val="28"/>
          <w:szCs w:val="28"/>
        </w:rPr>
        <w:t>4</w:t>
      </w:r>
      <w:r w:rsidR="00376A2A">
        <w:rPr>
          <w:rFonts w:ascii="Times New Roman" w:hAnsi="Times New Roman"/>
          <w:color w:val="000000"/>
          <w:sz w:val="28"/>
          <w:szCs w:val="28"/>
        </w:rPr>
        <w:t>9</w:t>
      </w:r>
      <w:r w:rsidRPr="00552076">
        <w:rPr>
          <w:rFonts w:ascii="Times New Roman" w:hAnsi="Times New Roman"/>
          <w:color w:val="000000"/>
          <w:sz w:val="28"/>
          <w:szCs w:val="28"/>
        </w:rPr>
        <w:t>%</w:t>
      </w:r>
      <w:r w:rsidRPr="00552076">
        <w:rPr>
          <w:rFonts w:ascii="Times New Roman" w:hAnsi="Times New Roman"/>
          <w:sz w:val="28"/>
          <w:szCs w:val="28"/>
        </w:rPr>
        <w:t xml:space="preserve"> от общего числа участников по </w:t>
      </w:r>
      <w:r w:rsidR="00376A2A">
        <w:rPr>
          <w:rFonts w:ascii="Times New Roman" w:hAnsi="Times New Roman"/>
          <w:sz w:val="28"/>
          <w:szCs w:val="28"/>
        </w:rPr>
        <w:t>обществознанию</w:t>
      </w:r>
      <w:r w:rsidRPr="00552076">
        <w:rPr>
          <w:rFonts w:ascii="Times New Roman" w:hAnsi="Times New Roman"/>
          <w:sz w:val="28"/>
          <w:szCs w:val="28"/>
        </w:rPr>
        <w:t xml:space="preserve">). </w:t>
      </w:r>
      <w:r w:rsidR="00E2037C">
        <w:rPr>
          <w:rFonts w:ascii="Times New Roman" w:hAnsi="Times New Roman"/>
          <w:sz w:val="28"/>
          <w:szCs w:val="28"/>
        </w:rPr>
        <w:t xml:space="preserve">Если анализировать количество участников экзамена по такому показателю как доля от общего числа участников по АТЕ, то больший процент сдающих ЕГЭ по </w:t>
      </w:r>
      <w:r w:rsidR="00E2037C">
        <w:rPr>
          <w:rFonts w:ascii="Times New Roman" w:hAnsi="Times New Roman"/>
          <w:sz w:val="28"/>
          <w:szCs w:val="28"/>
        </w:rPr>
        <w:lastRenderedPageBreak/>
        <w:t xml:space="preserve">обществознанию проживает в </w:t>
      </w:r>
      <w:proofErr w:type="spellStart"/>
      <w:r w:rsidR="00E2037C">
        <w:rPr>
          <w:rFonts w:ascii="Times New Roman" w:hAnsi="Times New Roman"/>
          <w:sz w:val="28"/>
          <w:szCs w:val="28"/>
        </w:rPr>
        <w:t>Лахденпохском</w:t>
      </w:r>
      <w:proofErr w:type="spellEnd"/>
      <w:r w:rsidR="00E2037C">
        <w:rPr>
          <w:rFonts w:ascii="Times New Roman" w:hAnsi="Times New Roman"/>
          <w:sz w:val="28"/>
          <w:szCs w:val="28"/>
        </w:rPr>
        <w:t xml:space="preserve"> МР (64,9%), Сортавальском МР (60,9), </w:t>
      </w:r>
      <w:proofErr w:type="spellStart"/>
      <w:r w:rsidR="00E2037C">
        <w:rPr>
          <w:rFonts w:ascii="Times New Roman" w:hAnsi="Times New Roman"/>
          <w:sz w:val="28"/>
          <w:szCs w:val="28"/>
        </w:rPr>
        <w:t>Прионежском</w:t>
      </w:r>
      <w:proofErr w:type="spellEnd"/>
      <w:r w:rsidR="00E2037C">
        <w:rPr>
          <w:rFonts w:ascii="Times New Roman" w:hAnsi="Times New Roman"/>
          <w:sz w:val="28"/>
          <w:szCs w:val="28"/>
        </w:rPr>
        <w:t xml:space="preserve"> МР (53,6%), Муезерском МР (52,3%). Меньшей популярностью экзамен по обществознанию в 2018 году пользовался в </w:t>
      </w:r>
      <w:proofErr w:type="spellStart"/>
      <w:r w:rsidR="00E2037C">
        <w:rPr>
          <w:rFonts w:ascii="Times New Roman" w:hAnsi="Times New Roman"/>
          <w:sz w:val="28"/>
          <w:szCs w:val="28"/>
        </w:rPr>
        <w:t>Калевальском</w:t>
      </w:r>
      <w:proofErr w:type="spellEnd"/>
      <w:r w:rsidR="00E2037C">
        <w:rPr>
          <w:rFonts w:ascii="Times New Roman" w:hAnsi="Times New Roman"/>
          <w:sz w:val="28"/>
          <w:szCs w:val="28"/>
        </w:rPr>
        <w:t xml:space="preserve"> НМР (28,3%), Беломорском МР (32,3%), </w:t>
      </w:r>
      <w:proofErr w:type="spellStart"/>
      <w:r w:rsidR="00E2037C">
        <w:rPr>
          <w:rFonts w:ascii="Times New Roman" w:hAnsi="Times New Roman"/>
          <w:sz w:val="28"/>
          <w:szCs w:val="28"/>
        </w:rPr>
        <w:t>Кемском</w:t>
      </w:r>
      <w:proofErr w:type="spellEnd"/>
      <w:r w:rsidR="00E2037C">
        <w:rPr>
          <w:rFonts w:ascii="Times New Roman" w:hAnsi="Times New Roman"/>
          <w:sz w:val="28"/>
          <w:szCs w:val="28"/>
        </w:rPr>
        <w:t xml:space="preserve"> МР (34,3%).</w:t>
      </w:r>
    </w:p>
    <w:p w:rsidR="00FF0419" w:rsidRDefault="00FF0419" w:rsidP="00D00F01">
      <w:pPr>
        <w:pStyle w:val="1"/>
        <w:spacing w:before="240"/>
        <w:rPr>
          <w:rFonts w:ascii="Times New Roman" w:eastAsia="Times New Roman" w:hAnsi="Times New Roman" w:cs="Times New Roman"/>
          <w:color w:val="auto"/>
        </w:rPr>
      </w:pPr>
      <w:r w:rsidRPr="00D00F01">
        <w:rPr>
          <w:rFonts w:ascii="Times New Roman" w:eastAsia="Times New Roman" w:hAnsi="Times New Roman" w:cs="Times New Roman"/>
          <w:color w:val="auto"/>
        </w:rPr>
        <w:t xml:space="preserve">2. КРАТКАЯ ХАРАКТЕРИСТИКА КИМ ПО </w:t>
      </w:r>
      <w:r w:rsidR="00562ED2">
        <w:rPr>
          <w:rFonts w:ascii="Times New Roman" w:eastAsia="Times New Roman" w:hAnsi="Times New Roman" w:cs="Times New Roman"/>
          <w:color w:val="auto"/>
        </w:rPr>
        <w:t>ОБЩЕСТВОЗНАНИЮ</w:t>
      </w:r>
    </w:p>
    <w:p w:rsidR="00773554" w:rsidRPr="00562ED2" w:rsidRDefault="00773554" w:rsidP="00773554">
      <w:pPr>
        <w:autoSpaceDE w:val="0"/>
        <w:autoSpaceDN w:val="0"/>
        <w:adjustRightInd w:val="0"/>
        <w:ind w:firstLine="567"/>
        <w:jc w:val="both"/>
        <w:rPr>
          <w:sz w:val="28"/>
          <w:szCs w:val="28"/>
        </w:rPr>
      </w:pPr>
      <w:r w:rsidRPr="00562ED2">
        <w:rPr>
          <w:sz w:val="28"/>
          <w:szCs w:val="28"/>
        </w:rPr>
        <w:t>Содержание экзаменационной работы по обществознанию определяет Федеральный компонент государственного стандарта среднего (полного) общего образования, базовый и профильный уровни (приказ Минобразования России от 05.03.2004 № 1089).</w:t>
      </w:r>
    </w:p>
    <w:p w:rsidR="00773554" w:rsidRPr="00562ED2" w:rsidRDefault="00773554" w:rsidP="00773554">
      <w:pPr>
        <w:autoSpaceDE w:val="0"/>
        <w:autoSpaceDN w:val="0"/>
        <w:adjustRightInd w:val="0"/>
        <w:ind w:firstLine="567"/>
        <w:jc w:val="both"/>
        <w:rPr>
          <w:sz w:val="28"/>
          <w:szCs w:val="28"/>
        </w:rPr>
      </w:pPr>
      <w:r w:rsidRPr="00562ED2">
        <w:rPr>
          <w:sz w:val="28"/>
          <w:szCs w:val="28"/>
        </w:rPr>
        <w:t>Основная цель экзамена – оценка качества подготовки выпускников образовательных организаций среднего общего образования по обществознанию. Объектами проверки выступают умения, способы познавательной деятельности, определенные требованиями Федерального компонента государственного стандарта среднего (полного) общего образования. Перечень проверяемых элементов содержания составлен на базе раздела «Обязательный минимум содержания основных образовательных программ» Федерального компонента государственных стандартов основного общего и среднего (полного) общего образования по обществознанию (базовый и частично профильный уровни). Для достижения поставленной цели разработан и используется комплекс заданий, различающихся по характеру, направленности, уровню сложности. Он нацелен на дифференцированное выявление уровней подготовки обучающихся по предмету в рамках стандартизированной проверки.</w:t>
      </w:r>
    </w:p>
    <w:p w:rsidR="00773554" w:rsidRPr="00562ED2" w:rsidRDefault="00773554" w:rsidP="002C0CEA">
      <w:pPr>
        <w:autoSpaceDE w:val="0"/>
        <w:autoSpaceDN w:val="0"/>
        <w:adjustRightInd w:val="0"/>
        <w:ind w:firstLine="567"/>
        <w:jc w:val="both"/>
        <w:rPr>
          <w:sz w:val="28"/>
          <w:szCs w:val="28"/>
        </w:rPr>
      </w:pPr>
      <w:r w:rsidRPr="00562ED2">
        <w:rPr>
          <w:sz w:val="28"/>
          <w:szCs w:val="28"/>
        </w:rPr>
        <w:t xml:space="preserve">В основе модели экзаменационной работы – </w:t>
      </w:r>
      <w:proofErr w:type="spellStart"/>
      <w:r w:rsidRPr="00562ED2">
        <w:rPr>
          <w:sz w:val="28"/>
          <w:szCs w:val="28"/>
        </w:rPr>
        <w:t>деятельностный</w:t>
      </w:r>
      <w:proofErr w:type="spellEnd"/>
      <w:r w:rsidRPr="00562ED2">
        <w:rPr>
          <w:sz w:val="28"/>
          <w:szCs w:val="28"/>
        </w:rPr>
        <w:t xml:space="preserve"> подход, позволяющий осуществить </w:t>
      </w:r>
      <w:proofErr w:type="spellStart"/>
      <w:r w:rsidRPr="00562ED2">
        <w:rPr>
          <w:sz w:val="28"/>
          <w:szCs w:val="28"/>
        </w:rPr>
        <w:t>многоаспектную</w:t>
      </w:r>
      <w:proofErr w:type="spellEnd"/>
      <w:r w:rsidRPr="00562ED2">
        <w:rPr>
          <w:sz w:val="28"/>
          <w:szCs w:val="28"/>
        </w:rPr>
        <w:t xml:space="preserve"> проверку широкого спектра предметных умений, видов познавательной деятельности и знания об обществе в единстве его сфер и базовых институтов, о социальных качествах личности и об условиях их формирования, о важнейших экономических явлениях и процессах, политике и праве, социальных отношениях, духовной жизни общества. Содержание экзаменационной работы отражает интегральный характер обществоведческого курса: в совокупности задания охватывают основные разделы курса, базовые положения различных областей обществознания.</w:t>
      </w:r>
    </w:p>
    <w:p w:rsidR="00773554" w:rsidRPr="00562ED2" w:rsidRDefault="00773554" w:rsidP="002C0CEA">
      <w:pPr>
        <w:autoSpaceDE w:val="0"/>
        <w:autoSpaceDN w:val="0"/>
        <w:adjustRightInd w:val="0"/>
        <w:ind w:firstLine="567"/>
        <w:jc w:val="both"/>
        <w:rPr>
          <w:sz w:val="28"/>
          <w:szCs w:val="28"/>
        </w:rPr>
      </w:pPr>
      <w:r w:rsidRPr="00562ED2">
        <w:rPr>
          <w:sz w:val="28"/>
          <w:szCs w:val="28"/>
        </w:rPr>
        <w:t>Задания КИМ различаются по характеру и уровню сложности, который определяется способом познавательной деятельности, необходимым для выполнения задания. Выполнение заданий КИМ предполагает осуществление таких интеллектуальных действий, как распознавание, воспроизведение, извлечение, классификация, систематизация, сравнение, конкретизация, применение знаний (по образцу или в новом контексте), объяснение, аргументация, оценивание и др. Задания повышенного и высокого уровней сложности, в отличие от базовых, предусматривают, как</w:t>
      </w:r>
      <w:r w:rsidR="002C0CEA" w:rsidRPr="00562ED2">
        <w:rPr>
          <w:sz w:val="28"/>
          <w:szCs w:val="28"/>
        </w:rPr>
        <w:t xml:space="preserve"> </w:t>
      </w:r>
      <w:r w:rsidRPr="00562ED2">
        <w:rPr>
          <w:sz w:val="28"/>
          <w:szCs w:val="28"/>
        </w:rPr>
        <w:t xml:space="preserve">правило, комплексную по своему характеру познавательную деятельность. </w:t>
      </w:r>
    </w:p>
    <w:p w:rsidR="00773554" w:rsidRPr="00562ED2" w:rsidRDefault="00773554" w:rsidP="002C0CEA">
      <w:pPr>
        <w:autoSpaceDE w:val="0"/>
        <w:autoSpaceDN w:val="0"/>
        <w:adjustRightInd w:val="0"/>
        <w:ind w:firstLine="567"/>
        <w:jc w:val="both"/>
        <w:rPr>
          <w:sz w:val="28"/>
          <w:szCs w:val="28"/>
        </w:rPr>
      </w:pPr>
      <w:r w:rsidRPr="00562ED2">
        <w:rPr>
          <w:sz w:val="28"/>
          <w:szCs w:val="28"/>
        </w:rPr>
        <w:t>К основным принципам отбора конкретных объектов проверки следует отнести:</w:t>
      </w:r>
    </w:p>
    <w:p w:rsidR="00773554" w:rsidRPr="00562ED2" w:rsidRDefault="00773554" w:rsidP="002C0CEA">
      <w:pPr>
        <w:autoSpaceDE w:val="0"/>
        <w:autoSpaceDN w:val="0"/>
        <w:adjustRightInd w:val="0"/>
        <w:ind w:firstLine="567"/>
        <w:jc w:val="both"/>
        <w:rPr>
          <w:sz w:val="28"/>
          <w:szCs w:val="28"/>
        </w:rPr>
      </w:pPr>
      <w:r w:rsidRPr="00562ED2">
        <w:rPr>
          <w:sz w:val="28"/>
          <w:szCs w:val="28"/>
        </w:rPr>
        <w:lastRenderedPageBreak/>
        <w:t>– включение в КИМ ЕГЭ дидактических единиц и основных умений, формируемых при изучении курса на базовом уровне, за исключением тех, которые определены в стандарте как изучаемые, но не подлежащие проверке в рамках итоговой аттестации, а также требований, соответствие которым не может быть выявлено с помощью используемого инструментария (проектная деятельность, устные презентации и т.п.);</w:t>
      </w:r>
    </w:p>
    <w:p w:rsidR="00773554" w:rsidRPr="00562ED2" w:rsidRDefault="00773554" w:rsidP="002C0CEA">
      <w:pPr>
        <w:autoSpaceDE w:val="0"/>
        <w:autoSpaceDN w:val="0"/>
        <w:adjustRightInd w:val="0"/>
        <w:ind w:firstLine="567"/>
        <w:jc w:val="both"/>
        <w:rPr>
          <w:sz w:val="28"/>
          <w:szCs w:val="28"/>
        </w:rPr>
      </w:pPr>
      <w:r w:rsidRPr="00562ED2">
        <w:rPr>
          <w:sz w:val="28"/>
          <w:szCs w:val="28"/>
        </w:rPr>
        <w:t xml:space="preserve">– равномерное представление в КИМ всех содержательных разделов курса с учетом степени их раскрытия в учебниках, рекомендуемых </w:t>
      </w:r>
      <w:proofErr w:type="spellStart"/>
      <w:r w:rsidRPr="00562ED2">
        <w:rPr>
          <w:sz w:val="28"/>
          <w:szCs w:val="28"/>
        </w:rPr>
        <w:t>Минобрнауки</w:t>
      </w:r>
      <w:proofErr w:type="spellEnd"/>
      <w:r w:rsidRPr="00562ED2">
        <w:rPr>
          <w:sz w:val="28"/>
          <w:szCs w:val="28"/>
        </w:rPr>
        <w:t xml:space="preserve"> России к использованию при реализации имеющих государственную аккредитацию образовательных программ среднего общего образования в 2016/2017 и 2017/2018 учебных годах;</w:t>
      </w:r>
    </w:p>
    <w:p w:rsidR="00773554" w:rsidRPr="00562ED2" w:rsidRDefault="00773554" w:rsidP="002C0CEA">
      <w:pPr>
        <w:autoSpaceDE w:val="0"/>
        <w:autoSpaceDN w:val="0"/>
        <w:adjustRightInd w:val="0"/>
        <w:ind w:firstLine="567"/>
        <w:jc w:val="both"/>
        <w:rPr>
          <w:sz w:val="28"/>
          <w:szCs w:val="28"/>
        </w:rPr>
      </w:pPr>
      <w:r w:rsidRPr="00562ED2">
        <w:rPr>
          <w:sz w:val="28"/>
          <w:szCs w:val="28"/>
        </w:rPr>
        <w:t>– соблюдение баланса между формализуемыми элементами знаний и теми компонентами проверки, которые требуют свободно конструируемого ответа.</w:t>
      </w:r>
    </w:p>
    <w:p w:rsidR="00773554" w:rsidRPr="00562ED2" w:rsidRDefault="00773554" w:rsidP="002C0CEA">
      <w:pPr>
        <w:autoSpaceDE w:val="0"/>
        <w:autoSpaceDN w:val="0"/>
        <w:adjustRightInd w:val="0"/>
        <w:ind w:firstLine="567"/>
        <w:jc w:val="both"/>
        <w:rPr>
          <w:sz w:val="28"/>
          <w:szCs w:val="28"/>
        </w:rPr>
      </w:pPr>
      <w:r w:rsidRPr="00562ED2">
        <w:rPr>
          <w:sz w:val="28"/>
          <w:szCs w:val="28"/>
        </w:rPr>
        <w:t>Специфика предмета и социально-гуманитарного знания в целом учитывается также при подборе источников информации, используемых в экзаменационной работе. Это, как правило, результаты социологических исследований, неадаптированные тексты из публикаций научно- популярного, социально-философского характера.</w:t>
      </w:r>
    </w:p>
    <w:p w:rsidR="00773554" w:rsidRPr="00562ED2" w:rsidRDefault="00773554" w:rsidP="002C0CEA">
      <w:pPr>
        <w:autoSpaceDE w:val="0"/>
        <w:autoSpaceDN w:val="0"/>
        <w:adjustRightInd w:val="0"/>
        <w:spacing w:before="120"/>
        <w:ind w:firstLine="567"/>
        <w:jc w:val="both"/>
        <w:rPr>
          <w:b/>
          <w:i/>
          <w:sz w:val="28"/>
          <w:szCs w:val="28"/>
        </w:rPr>
      </w:pPr>
      <w:r w:rsidRPr="00562ED2">
        <w:rPr>
          <w:b/>
          <w:i/>
          <w:sz w:val="28"/>
          <w:szCs w:val="28"/>
        </w:rPr>
        <w:t>Структура КИМ ЕГЭ</w:t>
      </w:r>
    </w:p>
    <w:p w:rsidR="00773554" w:rsidRPr="00562ED2" w:rsidRDefault="00773554" w:rsidP="00773554">
      <w:pPr>
        <w:autoSpaceDE w:val="0"/>
        <w:autoSpaceDN w:val="0"/>
        <w:adjustRightInd w:val="0"/>
        <w:ind w:firstLine="567"/>
        <w:jc w:val="both"/>
        <w:rPr>
          <w:sz w:val="28"/>
          <w:szCs w:val="28"/>
        </w:rPr>
      </w:pPr>
      <w:r w:rsidRPr="00562ED2">
        <w:rPr>
          <w:sz w:val="28"/>
          <w:szCs w:val="28"/>
        </w:rPr>
        <w:t>Каждый вариант экзаменационной работы состоит из двух частей и включает в себя 29 заданий, различающихся формой и уровнем сложности. Часть 1 содержит 20 заданий с кратким ответом. В экзаменационной работе предложены следующие разновидности заданий с кратким ответом:</w:t>
      </w:r>
    </w:p>
    <w:p w:rsidR="00773554" w:rsidRPr="00562ED2" w:rsidRDefault="00773554" w:rsidP="00773554">
      <w:pPr>
        <w:autoSpaceDE w:val="0"/>
        <w:autoSpaceDN w:val="0"/>
        <w:adjustRightInd w:val="0"/>
        <w:ind w:firstLine="567"/>
        <w:jc w:val="both"/>
        <w:rPr>
          <w:sz w:val="28"/>
          <w:szCs w:val="28"/>
        </w:rPr>
      </w:pPr>
      <w:r w:rsidRPr="00562ED2">
        <w:rPr>
          <w:sz w:val="28"/>
          <w:szCs w:val="28"/>
        </w:rPr>
        <w:t>– задания на выбор и запись нескольких правильных ответов из предложенного перечня ответов;</w:t>
      </w:r>
    </w:p>
    <w:p w:rsidR="00773554" w:rsidRPr="00562ED2" w:rsidRDefault="00773554" w:rsidP="00773554">
      <w:pPr>
        <w:autoSpaceDE w:val="0"/>
        <w:autoSpaceDN w:val="0"/>
        <w:adjustRightInd w:val="0"/>
        <w:ind w:firstLine="567"/>
        <w:jc w:val="both"/>
        <w:rPr>
          <w:sz w:val="28"/>
          <w:szCs w:val="28"/>
        </w:rPr>
      </w:pPr>
      <w:r w:rsidRPr="00562ED2">
        <w:rPr>
          <w:sz w:val="28"/>
          <w:szCs w:val="28"/>
        </w:rPr>
        <w:t>– задание на выявление структурных элементов понятий с помощью таблиц;</w:t>
      </w:r>
    </w:p>
    <w:p w:rsidR="00773554" w:rsidRPr="00562ED2" w:rsidRDefault="00773554" w:rsidP="00773554">
      <w:pPr>
        <w:autoSpaceDE w:val="0"/>
        <w:autoSpaceDN w:val="0"/>
        <w:adjustRightInd w:val="0"/>
        <w:ind w:firstLine="567"/>
        <w:jc w:val="both"/>
        <w:rPr>
          <w:sz w:val="28"/>
          <w:szCs w:val="28"/>
        </w:rPr>
      </w:pPr>
      <w:r w:rsidRPr="00562ED2">
        <w:rPr>
          <w:sz w:val="28"/>
          <w:szCs w:val="28"/>
        </w:rPr>
        <w:t>– задание на установление соответствия позиций, представленных в двух множествах;</w:t>
      </w:r>
    </w:p>
    <w:p w:rsidR="00773554" w:rsidRPr="00562ED2" w:rsidRDefault="00773554" w:rsidP="00773554">
      <w:pPr>
        <w:autoSpaceDE w:val="0"/>
        <w:autoSpaceDN w:val="0"/>
        <w:adjustRightInd w:val="0"/>
        <w:ind w:firstLine="567"/>
        <w:jc w:val="both"/>
        <w:rPr>
          <w:sz w:val="28"/>
          <w:szCs w:val="28"/>
        </w:rPr>
      </w:pPr>
      <w:r w:rsidRPr="00562ED2">
        <w:rPr>
          <w:sz w:val="28"/>
          <w:szCs w:val="28"/>
        </w:rPr>
        <w:t>– задание на определение терминов и понятий, соответствующих предлагаемому контексту.</w:t>
      </w:r>
    </w:p>
    <w:p w:rsidR="00773554" w:rsidRPr="00562ED2" w:rsidRDefault="00773554" w:rsidP="00773554">
      <w:pPr>
        <w:autoSpaceDE w:val="0"/>
        <w:autoSpaceDN w:val="0"/>
        <w:adjustRightInd w:val="0"/>
        <w:ind w:firstLine="567"/>
        <w:jc w:val="both"/>
        <w:rPr>
          <w:sz w:val="28"/>
          <w:szCs w:val="28"/>
        </w:rPr>
      </w:pPr>
      <w:r w:rsidRPr="00562ED2">
        <w:rPr>
          <w:sz w:val="28"/>
          <w:szCs w:val="28"/>
        </w:rPr>
        <w:t>Ответ на задания части 1 дается соответствующей записью в виде слова (словосочетания) или последовательности цифр, записанных без пробелов и разделительных символов.</w:t>
      </w:r>
    </w:p>
    <w:p w:rsidR="00773554" w:rsidRPr="00562ED2" w:rsidRDefault="00773554" w:rsidP="00773554">
      <w:pPr>
        <w:autoSpaceDE w:val="0"/>
        <w:autoSpaceDN w:val="0"/>
        <w:adjustRightInd w:val="0"/>
        <w:ind w:firstLine="567"/>
        <w:jc w:val="both"/>
        <w:rPr>
          <w:sz w:val="28"/>
          <w:szCs w:val="28"/>
        </w:rPr>
      </w:pPr>
      <w:r w:rsidRPr="00562ED2">
        <w:rPr>
          <w:sz w:val="28"/>
          <w:szCs w:val="28"/>
        </w:rPr>
        <w:t xml:space="preserve">Часть 2 содержит 9 заданий с развернутым ответом. В этих заданиях ответ формулируется и записывается экзаменуемым самостоятельно в развернутой форме. Задания этой части работы нацелены на выявление выпускников, имеющих наиболее высокий уровень обществоведческой подготовки. Результаты выполнения заданий части 1 обрабатываются автоматически. Ответы на задания части 2 анализируются и оцениваются экспертами на основе специально разработанных критериев. </w:t>
      </w:r>
    </w:p>
    <w:p w:rsidR="00773554" w:rsidRPr="00562ED2" w:rsidRDefault="00773554" w:rsidP="002C0CEA">
      <w:pPr>
        <w:autoSpaceDE w:val="0"/>
        <w:autoSpaceDN w:val="0"/>
        <w:adjustRightInd w:val="0"/>
        <w:spacing w:before="120"/>
        <w:ind w:firstLine="567"/>
        <w:jc w:val="both"/>
        <w:rPr>
          <w:b/>
          <w:i/>
          <w:sz w:val="28"/>
          <w:szCs w:val="28"/>
        </w:rPr>
      </w:pPr>
      <w:r w:rsidRPr="00562ED2">
        <w:rPr>
          <w:b/>
          <w:i/>
          <w:sz w:val="28"/>
          <w:szCs w:val="28"/>
        </w:rPr>
        <w:t>Распределение заданий КИМ по содержанию, видам умений и способам действий</w:t>
      </w:r>
    </w:p>
    <w:p w:rsidR="00773554" w:rsidRPr="00562ED2" w:rsidRDefault="00773554" w:rsidP="00773554">
      <w:pPr>
        <w:autoSpaceDE w:val="0"/>
        <w:autoSpaceDN w:val="0"/>
        <w:adjustRightInd w:val="0"/>
        <w:ind w:firstLine="567"/>
        <w:jc w:val="both"/>
        <w:rPr>
          <w:sz w:val="28"/>
          <w:szCs w:val="28"/>
        </w:rPr>
      </w:pPr>
      <w:r w:rsidRPr="00562ED2">
        <w:rPr>
          <w:sz w:val="28"/>
          <w:szCs w:val="28"/>
        </w:rPr>
        <w:lastRenderedPageBreak/>
        <w:t xml:space="preserve">Задания 1–3 – понятийные задания базового уровня – нацелены на проверку знания и понимания </w:t>
      </w:r>
      <w:proofErr w:type="spellStart"/>
      <w:r w:rsidRPr="00562ED2">
        <w:rPr>
          <w:sz w:val="28"/>
          <w:szCs w:val="28"/>
        </w:rPr>
        <w:t>биосоциальной</w:t>
      </w:r>
      <w:proofErr w:type="spellEnd"/>
      <w:r w:rsidRPr="00562ED2">
        <w:rPr>
          <w:sz w:val="28"/>
          <w:szCs w:val="28"/>
        </w:rPr>
        <w:t xml:space="preserve"> сущности человека, основных этапов и факторов социализации личности, закономерностей и тенденций развития общества, основных социальных институтов и процессов и т.п. На одной и той же позиции в различных вариантах КИМ находятся задания одного уровня сложности, которые позволяют проверить одни и те же умения на различных элементах содержания. </w:t>
      </w:r>
    </w:p>
    <w:p w:rsidR="00773554" w:rsidRPr="00562ED2" w:rsidRDefault="00773554" w:rsidP="00773554">
      <w:pPr>
        <w:autoSpaceDE w:val="0"/>
        <w:autoSpaceDN w:val="0"/>
        <w:adjustRightInd w:val="0"/>
        <w:ind w:firstLine="567"/>
        <w:jc w:val="both"/>
        <w:rPr>
          <w:sz w:val="28"/>
          <w:szCs w:val="28"/>
        </w:rPr>
      </w:pPr>
      <w:r w:rsidRPr="00562ED2">
        <w:rPr>
          <w:sz w:val="28"/>
          <w:szCs w:val="28"/>
        </w:rPr>
        <w:t>Задания 4–19 базового и повышенного уровней, направлены на проверку сформированности умений: характеризовать с научных позиций основные социальные объекты (факты, явления, процессы, институты), их место и значение в жизни общества как целостной системы; осуществлять поиск социальной информации, представленной в различных знаковых системах (текст, схема, таблица, диаграмма); применять социально- экономические и гуманитарные знания в процессе решения познавательных задач по актуальным социальным проблемам. Задания этой группы представляют традиционные пять тематических модулей обществоведческого курса: человек и общество, включая познание и духовную культуру (задания 4–6); экономика (задания 7–10), социальные отношения (задания 11, 12); политика (задания 13–15); право (задания 16–19).</w:t>
      </w:r>
    </w:p>
    <w:p w:rsidR="00773554" w:rsidRPr="00562ED2" w:rsidRDefault="00773554" w:rsidP="00773554">
      <w:pPr>
        <w:autoSpaceDE w:val="0"/>
        <w:autoSpaceDN w:val="0"/>
        <w:adjustRightInd w:val="0"/>
        <w:ind w:firstLine="567"/>
        <w:jc w:val="both"/>
        <w:rPr>
          <w:sz w:val="28"/>
          <w:szCs w:val="28"/>
        </w:rPr>
      </w:pPr>
      <w:r w:rsidRPr="00562ED2">
        <w:rPr>
          <w:sz w:val="28"/>
          <w:szCs w:val="28"/>
        </w:rPr>
        <w:t>Во всех вариантах КИМ задания данной части, проверяющие элементы содержания одного и того же блока-модуля, находятся под одинаковыми номерами. Отметим, что задание 14 во всех вариантах проверяет позиции 4.14 и 4.15 кодификатора элементов содержания, проверяемых на едином государственном экзамене по обществознанию, а задание 16 – знание основ конституционного строя Российской Федерации, прав и свобод человека и гражданина (позиция 5.4 кодификатора элементов содержания, проверяемых на едином государственном экзамене по обществознанию).</w:t>
      </w:r>
    </w:p>
    <w:p w:rsidR="00773554" w:rsidRPr="00562ED2" w:rsidRDefault="00773554" w:rsidP="00773554">
      <w:pPr>
        <w:autoSpaceDE w:val="0"/>
        <w:autoSpaceDN w:val="0"/>
        <w:adjustRightInd w:val="0"/>
        <w:ind w:firstLine="567"/>
        <w:jc w:val="both"/>
        <w:rPr>
          <w:sz w:val="28"/>
          <w:szCs w:val="28"/>
        </w:rPr>
      </w:pPr>
      <w:r w:rsidRPr="00562ED2">
        <w:rPr>
          <w:sz w:val="28"/>
          <w:szCs w:val="28"/>
        </w:rPr>
        <w:t>Задание 20 проверяет умение систематизировать, анализировать и обобщать неупорядоченную социальную информацию. На одной и той же позиции в различных вариантах КИМ находятся задания одного уровня сложности, которые позволяют проверять одни и те же умения на различных элементах содержания.</w:t>
      </w:r>
    </w:p>
    <w:p w:rsidR="00773554" w:rsidRPr="00562ED2" w:rsidRDefault="00773554" w:rsidP="00773554">
      <w:pPr>
        <w:autoSpaceDE w:val="0"/>
        <w:autoSpaceDN w:val="0"/>
        <w:adjustRightInd w:val="0"/>
        <w:ind w:firstLine="567"/>
        <w:jc w:val="both"/>
        <w:rPr>
          <w:sz w:val="28"/>
          <w:szCs w:val="28"/>
        </w:rPr>
      </w:pPr>
      <w:r w:rsidRPr="00562ED2">
        <w:rPr>
          <w:sz w:val="28"/>
          <w:szCs w:val="28"/>
        </w:rPr>
        <w:t>Задания части 2 (21–29) в совокупности представляют базовые общественные науки, формирующие обществоведческий курс средней школы (социальную философию, экономику, социологию, политологию, социальную психологию, правоведение).</w:t>
      </w:r>
    </w:p>
    <w:p w:rsidR="00773554" w:rsidRPr="00562ED2" w:rsidRDefault="00773554" w:rsidP="00773554">
      <w:pPr>
        <w:autoSpaceDE w:val="0"/>
        <w:autoSpaceDN w:val="0"/>
        <w:adjustRightInd w:val="0"/>
        <w:ind w:firstLine="567"/>
        <w:jc w:val="both"/>
        <w:rPr>
          <w:sz w:val="28"/>
          <w:szCs w:val="28"/>
        </w:rPr>
      </w:pPr>
      <w:r w:rsidRPr="00562ED2">
        <w:rPr>
          <w:sz w:val="28"/>
          <w:szCs w:val="28"/>
        </w:rPr>
        <w:t>Задания 21–24 объединены в составное задание с фрагментом научно</w:t>
      </w:r>
      <w:r w:rsidR="002C0CEA" w:rsidRPr="00562ED2">
        <w:rPr>
          <w:sz w:val="28"/>
          <w:szCs w:val="28"/>
        </w:rPr>
        <w:t xml:space="preserve"> </w:t>
      </w:r>
      <w:r w:rsidRPr="00562ED2">
        <w:rPr>
          <w:sz w:val="28"/>
          <w:szCs w:val="28"/>
        </w:rPr>
        <w:t xml:space="preserve">- популярного текста. Задания 21 и 22 направлены преимущественно на выявление умения находить, осознанно воспринимать и точно воспроизводить информацию, содержащуюся в тексте в явном виде (задание 21), а также применять ее в заданном контексте (задание 22). Задание 23 нацелено на характеристику (или объяснение, или конкретизацию) текста или его отдельных положений на основе изученного курса, с опорой на контекстные обществоведческие знания. Задание 24 предполагает использование </w:t>
      </w:r>
      <w:r w:rsidRPr="00562ED2">
        <w:rPr>
          <w:sz w:val="28"/>
          <w:szCs w:val="28"/>
        </w:rPr>
        <w:lastRenderedPageBreak/>
        <w:t>информации текста в другой познавательной ситуации, самостоятельное формулирование и аргументацию оценочных, прогностических и иных суждений, связанных с проблематикой текста.</w:t>
      </w:r>
    </w:p>
    <w:p w:rsidR="00773554" w:rsidRPr="00562ED2" w:rsidRDefault="00773554" w:rsidP="00773554">
      <w:pPr>
        <w:autoSpaceDE w:val="0"/>
        <w:autoSpaceDN w:val="0"/>
        <w:adjustRightInd w:val="0"/>
        <w:ind w:firstLine="567"/>
        <w:jc w:val="both"/>
        <w:rPr>
          <w:sz w:val="28"/>
          <w:szCs w:val="28"/>
        </w:rPr>
      </w:pPr>
      <w:r w:rsidRPr="00562ED2">
        <w:rPr>
          <w:sz w:val="28"/>
          <w:szCs w:val="28"/>
        </w:rPr>
        <w:t>Задание 25 проверяет умение самостоятельно раскрывать смысл ключевых обществоведческих понятий и применять их в заданном контексте.</w:t>
      </w:r>
    </w:p>
    <w:p w:rsidR="00773554" w:rsidRPr="00562ED2" w:rsidRDefault="00773554" w:rsidP="00773554">
      <w:pPr>
        <w:autoSpaceDE w:val="0"/>
        <w:autoSpaceDN w:val="0"/>
        <w:adjustRightInd w:val="0"/>
        <w:ind w:firstLine="567"/>
        <w:jc w:val="both"/>
        <w:rPr>
          <w:sz w:val="28"/>
          <w:szCs w:val="28"/>
        </w:rPr>
      </w:pPr>
      <w:r w:rsidRPr="00562ED2">
        <w:rPr>
          <w:sz w:val="28"/>
          <w:szCs w:val="28"/>
        </w:rPr>
        <w:t>Задание 26 проверяет умение конкретизировать примерами изученные теоретические положения и понятия общественных наук, формирующих обществоведческий курс.</w:t>
      </w:r>
    </w:p>
    <w:p w:rsidR="00773554" w:rsidRPr="00562ED2" w:rsidRDefault="00773554" w:rsidP="00773554">
      <w:pPr>
        <w:autoSpaceDE w:val="0"/>
        <w:autoSpaceDN w:val="0"/>
        <w:adjustRightInd w:val="0"/>
        <w:ind w:firstLine="567"/>
        <w:jc w:val="both"/>
        <w:rPr>
          <w:sz w:val="28"/>
          <w:szCs w:val="28"/>
        </w:rPr>
      </w:pPr>
      <w:r w:rsidRPr="00562ED2">
        <w:rPr>
          <w:sz w:val="28"/>
          <w:szCs w:val="28"/>
        </w:rPr>
        <w:t>Задание-задача 27 требует: анализа представленной информации, в том числе статистической и графической; объяснения связи социальных объектов, процессов; формулирования и аргументации самостоятельных оценочных, прогностических и иных суждений, объяснений, выводов. При выполнении этого задания проверяется умение применять обществоведческие знания в процессе решения познавательных задач по актуальным социальным проблемам.</w:t>
      </w:r>
    </w:p>
    <w:p w:rsidR="00773554" w:rsidRPr="00562ED2" w:rsidRDefault="00773554" w:rsidP="00773554">
      <w:pPr>
        <w:autoSpaceDE w:val="0"/>
        <w:autoSpaceDN w:val="0"/>
        <w:adjustRightInd w:val="0"/>
        <w:ind w:firstLine="567"/>
        <w:jc w:val="both"/>
        <w:rPr>
          <w:sz w:val="28"/>
          <w:szCs w:val="28"/>
        </w:rPr>
      </w:pPr>
      <w:r w:rsidRPr="00562ED2">
        <w:rPr>
          <w:sz w:val="28"/>
          <w:szCs w:val="28"/>
        </w:rPr>
        <w:t>Задание 28 требует составления плана развернутого ответа по конкретной теме обществоведческого курса (в данном варианте – «Неценовые факторы спроса и предложения в условиях рынка», экономика). При выполнении заданий данного типа выявляются умения: систематизировать и обобщать социальную информацию; устанавливать и отражать в структуре плана структурные, функциональные, иерархические и иные связи социальных объектов, явлений, процессов.</w:t>
      </w:r>
    </w:p>
    <w:p w:rsidR="00773554" w:rsidRPr="00562ED2" w:rsidRDefault="00773554" w:rsidP="00773554">
      <w:pPr>
        <w:autoSpaceDE w:val="0"/>
        <w:autoSpaceDN w:val="0"/>
        <w:adjustRightInd w:val="0"/>
        <w:ind w:firstLine="567"/>
        <w:jc w:val="both"/>
        <w:rPr>
          <w:sz w:val="28"/>
          <w:szCs w:val="28"/>
        </w:rPr>
      </w:pPr>
      <w:r w:rsidRPr="00562ED2">
        <w:rPr>
          <w:sz w:val="28"/>
          <w:szCs w:val="28"/>
        </w:rPr>
        <w:t>В каждом варианте работы в заданиях 21–28 в совокупности представлены пять тематических блоков-модулей.</w:t>
      </w:r>
    </w:p>
    <w:p w:rsidR="00773554" w:rsidRPr="00562ED2" w:rsidRDefault="00773554" w:rsidP="00773554">
      <w:pPr>
        <w:autoSpaceDE w:val="0"/>
        <w:autoSpaceDN w:val="0"/>
        <w:adjustRightInd w:val="0"/>
        <w:ind w:firstLine="567"/>
        <w:jc w:val="both"/>
        <w:rPr>
          <w:sz w:val="28"/>
          <w:szCs w:val="28"/>
        </w:rPr>
      </w:pPr>
      <w:r w:rsidRPr="00562ED2">
        <w:rPr>
          <w:sz w:val="28"/>
          <w:szCs w:val="28"/>
        </w:rPr>
        <w:t>Завершает работу альтернативное задание 29, нацеливающее экзаменующегося на написание мини-сочинения по одной из пяти предлагаемых тем. Темы задаются в виде кратких высказываний представителей общественной мысли, политических деятелей, деятелей науки и культуры. В отдельных случаях высказывания имеют афористический характер. Каждая тема-высказывание условно соотносится с одной из базовых наук обществоведческого курса (темы по социологии и социальной психологии объединены в общий блок), однако выпускники вправе раскрывать ее в контексте любой общественной науки или нескольких наук. Данное задание проверяет широкий комплекс умений, в частности раскрывать смысл авторского суждения, привлекать изученные теоретические положения общественных наук, самостоятельно формулировать и конкретизировать примерами свои рассуждения, делать выводы.</w:t>
      </w:r>
    </w:p>
    <w:p w:rsidR="00FF0419" w:rsidRPr="00562ED2" w:rsidRDefault="00FF0419" w:rsidP="002C0CEA">
      <w:pPr>
        <w:pStyle w:val="1"/>
        <w:spacing w:before="240"/>
        <w:rPr>
          <w:rFonts w:ascii="Times New Roman" w:eastAsia="Times New Roman" w:hAnsi="Times New Roman" w:cs="Times New Roman"/>
          <w:color w:val="auto"/>
        </w:rPr>
      </w:pPr>
      <w:r w:rsidRPr="00562ED2">
        <w:rPr>
          <w:rFonts w:ascii="Times New Roman" w:eastAsia="Times New Roman" w:hAnsi="Times New Roman" w:cs="Times New Roman"/>
          <w:color w:val="auto"/>
        </w:rPr>
        <w:t xml:space="preserve">3. ОСНОВНЫЕ РЕЗУЛЬТАТЫ ЕГЭ ПО </w:t>
      </w:r>
      <w:r w:rsidR="00562ED2" w:rsidRPr="00562ED2">
        <w:rPr>
          <w:rFonts w:ascii="Times New Roman" w:eastAsia="Times New Roman" w:hAnsi="Times New Roman" w:cs="Times New Roman"/>
          <w:color w:val="auto"/>
        </w:rPr>
        <w:t>ОБЩЕСТВОЗНАНИЮ</w:t>
      </w:r>
    </w:p>
    <w:p w:rsidR="006B2012" w:rsidRDefault="006B2012" w:rsidP="00FF0419">
      <w:pPr>
        <w:jc w:val="both"/>
        <w:rPr>
          <w:sz w:val="28"/>
          <w:szCs w:val="28"/>
        </w:rPr>
      </w:pPr>
    </w:p>
    <w:p w:rsidR="006B2012" w:rsidRDefault="006B2012" w:rsidP="00FF0419">
      <w:pPr>
        <w:jc w:val="both"/>
        <w:rPr>
          <w:sz w:val="28"/>
          <w:szCs w:val="28"/>
        </w:rPr>
      </w:pPr>
    </w:p>
    <w:p w:rsidR="006B2012" w:rsidRDefault="006B2012" w:rsidP="00FF0419">
      <w:pPr>
        <w:jc w:val="both"/>
        <w:rPr>
          <w:sz w:val="28"/>
          <w:szCs w:val="28"/>
        </w:rPr>
      </w:pPr>
    </w:p>
    <w:p w:rsidR="006B2012" w:rsidRDefault="006B2012" w:rsidP="00FF0419">
      <w:pPr>
        <w:jc w:val="both"/>
        <w:rPr>
          <w:sz w:val="28"/>
          <w:szCs w:val="28"/>
        </w:rPr>
      </w:pPr>
    </w:p>
    <w:p w:rsidR="006B2012" w:rsidRDefault="006B2012" w:rsidP="00FF0419">
      <w:pPr>
        <w:jc w:val="both"/>
        <w:rPr>
          <w:sz w:val="28"/>
          <w:szCs w:val="28"/>
        </w:rPr>
      </w:pPr>
    </w:p>
    <w:p w:rsidR="00FF0419" w:rsidRDefault="00FF0419" w:rsidP="00FF0419">
      <w:pPr>
        <w:jc w:val="both"/>
        <w:rPr>
          <w:sz w:val="28"/>
          <w:szCs w:val="28"/>
        </w:rPr>
      </w:pPr>
      <w:r w:rsidRPr="00FF2246">
        <w:rPr>
          <w:sz w:val="28"/>
          <w:szCs w:val="28"/>
        </w:rPr>
        <w:lastRenderedPageBreak/>
        <w:t xml:space="preserve">3.1 Диаграмма распределения участников ЕГЭ по </w:t>
      </w:r>
      <w:r w:rsidR="00562ED2">
        <w:rPr>
          <w:sz w:val="28"/>
          <w:szCs w:val="28"/>
        </w:rPr>
        <w:t>обществознанию</w:t>
      </w:r>
      <w:r w:rsidRPr="00FF2246">
        <w:rPr>
          <w:sz w:val="28"/>
          <w:szCs w:val="28"/>
        </w:rPr>
        <w:t xml:space="preserve"> по тестовым баллам в 2018 г.</w:t>
      </w:r>
    </w:p>
    <w:p w:rsidR="00FF0419" w:rsidRPr="00FF2246" w:rsidRDefault="00562ED2" w:rsidP="00FF0419">
      <w:pPr>
        <w:jc w:val="both"/>
        <w:rPr>
          <w:sz w:val="28"/>
          <w:szCs w:val="28"/>
        </w:rPr>
      </w:pPr>
      <w:r w:rsidRPr="00562ED2">
        <w:rPr>
          <w:noProof/>
          <w:szCs w:val="28"/>
        </w:rPr>
        <w:drawing>
          <wp:inline distT="0" distB="0" distL="0" distR="0">
            <wp:extent cx="6120130" cy="4017509"/>
            <wp:effectExtent l="19050" t="0" r="0" b="0"/>
            <wp:docPr id="3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cstate="print"/>
                    <a:srcRect/>
                    <a:stretch>
                      <a:fillRect/>
                    </a:stretch>
                  </pic:blipFill>
                  <pic:spPr bwMode="auto">
                    <a:xfrm>
                      <a:off x="0" y="0"/>
                      <a:ext cx="6120130" cy="4017509"/>
                    </a:xfrm>
                    <a:prstGeom prst="rect">
                      <a:avLst/>
                    </a:prstGeom>
                    <a:noFill/>
                    <a:ln w="9525">
                      <a:noFill/>
                      <a:miter lim="800000"/>
                      <a:headEnd/>
                      <a:tailEnd/>
                    </a:ln>
                  </pic:spPr>
                </pic:pic>
              </a:graphicData>
            </a:graphic>
          </wp:inline>
        </w:drawing>
      </w:r>
    </w:p>
    <w:p w:rsidR="00FF0419" w:rsidRPr="00FF2246" w:rsidRDefault="00FF0419" w:rsidP="00562ED2">
      <w:pPr>
        <w:spacing w:before="240"/>
        <w:jc w:val="both"/>
        <w:rPr>
          <w:b/>
          <w:sz w:val="28"/>
          <w:szCs w:val="28"/>
        </w:rPr>
      </w:pPr>
      <w:r w:rsidRPr="00FF2246">
        <w:rPr>
          <w:sz w:val="28"/>
          <w:szCs w:val="28"/>
        </w:rPr>
        <w:t xml:space="preserve">3.2 Динамика результатов ЕГЭ по </w:t>
      </w:r>
      <w:r w:rsidR="00562ED2">
        <w:rPr>
          <w:sz w:val="28"/>
          <w:szCs w:val="28"/>
        </w:rPr>
        <w:t>обществознанию</w:t>
      </w:r>
      <w:r w:rsidRPr="00FF2246">
        <w:rPr>
          <w:sz w:val="28"/>
          <w:szCs w:val="28"/>
        </w:rPr>
        <w:t xml:space="preserve"> за последние 3 года</w:t>
      </w:r>
    </w:p>
    <w:p w:rsidR="00FF0419" w:rsidRPr="00562ED2" w:rsidRDefault="00FF0419" w:rsidP="00FF0419">
      <w:pPr>
        <w:pStyle w:val="a3"/>
        <w:spacing w:after="0" w:line="240" w:lineRule="auto"/>
        <w:ind w:left="1985"/>
        <w:jc w:val="right"/>
        <w:rPr>
          <w:rFonts w:ascii="Times New Roman" w:eastAsia="Times New Roman" w:hAnsi="Times New Roman"/>
          <w:i/>
          <w:sz w:val="24"/>
          <w:szCs w:val="24"/>
          <w:lang w:val="en-US" w:eastAsia="ru-RU"/>
        </w:rPr>
      </w:pPr>
      <w:r w:rsidRPr="00562ED2">
        <w:rPr>
          <w:rFonts w:ascii="Times New Roman" w:eastAsia="Times New Roman" w:hAnsi="Times New Roman"/>
          <w:i/>
          <w:sz w:val="24"/>
          <w:szCs w:val="24"/>
          <w:lang w:eastAsia="ru-RU"/>
        </w:rPr>
        <w:t>Таблица 5</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88"/>
        <w:gridCol w:w="1559"/>
        <w:gridCol w:w="1701"/>
        <w:gridCol w:w="1559"/>
      </w:tblGrid>
      <w:tr w:rsidR="00FF0419" w:rsidRPr="00FF2246" w:rsidTr="006C1893">
        <w:trPr>
          <w:trHeight w:val="20"/>
        </w:trPr>
        <w:tc>
          <w:tcPr>
            <w:tcW w:w="5388" w:type="dxa"/>
            <w:vMerge w:val="restart"/>
          </w:tcPr>
          <w:p w:rsidR="00FF0419" w:rsidRPr="00FF2246" w:rsidRDefault="00FF0419" w:rsidP="00972556">
            <w:pPr>
              <w:contextualSpacing/>
              <w:jc w:val="both"/>
              <w:rPr>
                <w:rFonts w:eastAsia="MS Mincho"/>
                <w:sz w:val="28"/>
                <w:szCs w:val="28"/>
              </w:rPr>
            </w:pPr>
          </w:p>
        </w:tc>
        <w:tc>
          <w:tcPr>
            <w:tcW w:w="4819" w:type="dxa"/>
            <w:gridSpan w:val="3"/>
          </w:tcPr>
          <w:p w:rsidR="00FF0419" w:rsidRPr="00FF2246" w:rsidRDefault="00562ED2" w:rsidP="00972556">
            <w:pPr>
              <w:contextualSpacing/>
              <w:jc w:val="center"/>
              <w:rPr>
                <w:rFonts w:eastAsia="MS Mincho"/>
                <w:sz w:val="28"/>
                <w:szCs w:val="28"/>
              </w:rPr>
            </w:pPr>
            <w:r>
              <w:rPr>
                <w:rFonts w:eastAsia="MS Mincho"/>
                <w:sz w:val="28"/>
                <w:szCs w:val="28"/>
              </w:rPr>
              <w:t>Республика Карелия</w:t>
            </w:r>
          </w:p>
        </w:tc>
      </w:tr>
      <w:tr w:rsidR="00301979" w:rsidRPr="00FF2246" w:rsidTr="006C1893">
        <w:trPr>
          <w:trHeight w:val="20"/>
        </w:trPr>
        <w:tc>
          <w:tcPr>
            <w:tcW w:w="5388" w:type="dxa"/>
            <w:vMerge/>
          </w:tcPr>
          <w:p w:rsidR="00301979" w:rsidRPr="00FF2246" w:rsidRDefault="00301979" w:rsidP="00972556">
            <w:pPr>
              <w:contextualSpacing/>
              <w:jc w:val="both"/>
              <w:rPr>
                <w:rFonts w:eastAsia="MS Mincho"/>
                <w:sz w:val="28"/>
                <w:szCs w:val="28"/>
              </w:rPr>
            </w:pPr>
          </w:p>
        </w:tc>
        <w:tc>
          <w:tcPr>
            <w:tcW w:w="1559" w:type="dxa"/>
            <w:vAlign w:val="center"/>
          </w:tcPr>
          <w:p w:rsidR="00301979" w:rsidRPr="00632338" w:rsidRDefault="00301979" w:rsidP="00301979">
            <w:pPr>
              <w:ind w:right="-108"/>
              <w:contextualSpacing/>
              <w:jc w:val="center"/>
              <w:rPr>
                <w:rFonts w:eastAsia="MS Mincho"/>
                <w:sz w:val="28"/>
                <w:szCs w:val="28"/>
              </w:rPr>
            </w:pPr>
            <w:r w:rsidRPr="00632338">
              <w:rPr>
                <w:rFonts w:eastAsia="MS Mincho"/>
                <w:sz w:val="28"/>
                <w:szCs w:val="28"/>
              </w:rPr>
              <w:t>2016 г.</w:t>
            </w:r>
          </w:p>
        </w:tc>
        <w:tc>
          <w:tcPr>
            <w:tcW w:w="1701" w:type="dxa"/>
            <w:vAlign w:val="center"/>
          </w:tcPr>
          <w:p w:rsidR="00301979" w:rsidRPr="00632338" w:rsidRDefault="00301979" w:rsidP="00301979">
            <w:pPr>
              <w:ind w:right="-108" w:hanging="108"/>
              <w:contextualSpacing/>
              <w:jc w:val="center"/>
              <w:rPr>
                <w:rFonts w:eastAsia="MS Mincho"/>
                <w:sz w:val="28"/>
                <w:szCs w:val="28"/>
              </w:rPr>
            </w:pPr>
            <w:r w:rsidRPr="00632338">
              <w:rPr>
                <w:rFonts w:eastAsia="MS Mincho"/>
                <w:sz w:val="28"/>
                <w:szCs w:val="28"/>
              </w:rPr>
              <w:t>2017 г.</w:t>
            </w:r>
          </w:p>
        </w:tc>
        <w:tc>
          <w:tcPr>
            <w:tcW w:w="1559" w:type="dxa"/>
            <w:vAlign w:val="center"/>
          </w:tcPr>
          <w:p w:rsidR="00301979" w:rsidRPr="00FF2246" w:rsidRDefault="00301979" w:rsidP="00301979">
            <w:pPr>
              <w:ind w:hanging="108"/>
              <w:contextualSpacing/>
              <w:jc w:val="center"/>
              <w:rPr>
                <w:rFonts w:eastAsia="MS Mincho"/>
                <w:sz w:val="28"/>
                <w:szCs w:val="28"/>
              </w:rPr>
            </w:pPr>
            <w:r w:rsidRPr="00FF2246">
              <w:rPr>
                <w:rFonts w:eastAsia="MS Mincho"/>
                <w:sz w:val="28"/>
                <w:szCs w:val="28"/>
              </w:rPr>
              <w:t>2018 г.</w:t>
            </w:r>
          </w:p>
        </w:tc>
      </w:tr>
      <w:tr w:rsidR="00301979" w:rsidRPr="00FF2246" w:rsidTr="006C1893">
        <w:trPr>
          <w:trHeight w:val="20"/>
        </w:trPr>
        <w:tc>
          <w:tcPr>
            <w:tcW w:w="5388" w:type="dxa"/>
          </w:tcPr>
          <w:p w:rsidR="00301979" w:rsidRPr="00FF2246" w:rsidRDefault="00301979" w:rsidP="00972556">
            <w:pPr>
              <w:contextualSpacing/>
              <w:jc w:val="both"/>
              <w:rPr>
                <w:rFonts w:eastAsia="MS Mincho"/>
                <w:sz w:val="28"/>
                <w:szCs w:val="28"/>
              </w:rPr>
            </w:pPr>
            <w:r w:rsidRPr="00FF2246">
              <w:rPr>
                <w:rFonts w:eastAsia="MS Mincho"/>
                <w:sz w:val="28"/>
                <w:szCs w:val="28"/>
              </w:rPr>
              <w:t>Не преодолели минимального балла</w:t>
            </w:r>
          </w:p>
        </w:tc>
        <w:tc>
          <w:tcPr>
            <w:tcW w:w="1559" w:type="dxa"/>
            <w:vAlign w:val="center"/>
          </w:tcPr>
          <w:p w:rsidR="00301979" w:rsidRPr="00CA3ABB" w:rsidRDefault="00301979" w:rsidP="00301979">
            <w:pPr>
              <w:contextualSpacing/>
              <w:jc w:val="center"/>
              <w:rPr>
                <w:rFonts w:eastAsia="MS Mincho"/>
                <w:sz w:val="28"/>
                <w:szCs w:val="28"/>
              </w:rPr>
            </w:pPr>
            <w:r w:rsidRPr="00CA3ABB">
              <w:rPr>
                <w:rFonts w:eastAsia="MS Mincho"/>
                <w:sz w:val="28"/>
                <w:szCs w:val="28"/>
              </w:rPr>
              <w:t>13,1%</w:t>
            </w:r>
          </w:p>
        </w:tc>
        <w:tc>
          <w:tcPr>
            <w:tcW w:w="1701" w:type="dxa"/>
            <w:vAlign w:val="center"/>
          </w:tcPr>
          <w:p w:rsidR="00301979" w:rsidRPr="00632338" w:rsidRDefault="00301979" w:rsidP="00301979">
            <w:pPr>
              <w:ind w:right="-108" w:firstLine="567"/>
              <w:contextualSpacing/>
              <w:jc w:val="center"/>
              <w:rPr>
                <w:rFonts w:eastAsia="MS Mincho"/>
                <w:sz w:val="28"/>
                <w:szCs w:val="28"/>
              </w:rPr>
            </w:pPr>
            <w:r>
              <w:rPr>
                <w:rFonts w:eastAsia="MS Mincho"/>
                <w:sz w:val="28"/>
                <w:szCs w:val="28"/>
              </w:rPr>
              <w:t>7,6%</w:t>
            </w:r>
          </w:p>
        </w:tc>
        <w:tc>
          <w:tcPr>
            <w:tcW w:w="1559" w:type="dxa"/>
          </w:tcPr>
          <w:p w:rsidR="00301979" w:rsidRPr="00FF2246" w:rsidRDefault="00C93765" w:rsidP="00972556">
            <w:pPr>
              <w:contextualSpacing/>
              <w:jc w:val="center"/>
              <w:rPr>
                <w:rFonts w:eastAsia="MS Mincho"/>
                <w:sz w:val="28"/>
                <w:szCs w:val="28"/>
              </w:rPr>
            </w:pPr>
            <w:r>
              <w:rPr>
                <w:rFonts w:eastAsia="MS Mincho"/>
                <w:sz w:val="28"/>
                <w:szCs w:val="28"/>
              </w:rPr>
              <w:t>10,7%</w:t>
            </w:r>
          </w:p>
        </w:tc>
      </w:tr>
      <w:tr w:rsidR="00301979" w:rsidRPr="00FF2246" w:rsidTr="006C1893">
        <w:trPr>
          <w:trHeight w:val="20"/>
        </w:trPr>
        <w:tc>
          <w:tcPr>
            <w:tcW w:w="5388" w:type="dxa"/>
          </w:tcPr>
          <w:p w:rsidR="00301979" w:rsidRPr="00FF2246" w:rsidRDefault="00301979" w:rsidP="00972556">
            <w:pPr>
              <w:contextualSpacing/>
              <w:jc w:val="both"/>
              <w:rPr>
                <w:rFonts w:eastAsia="MS Mincho"/>
                <w:sz w:val="28"/>
                <w:szCs w:val="28"/>
              </w:rPr>
            </w:pPr>
            <w:r w:rsidRPr="00FF2246">
              <w:rPr>
                <w:rFonts w:eastAsia="MS Mincho"/>
                <w:sz w:val="28"/>
                <w:szCs w:val="28"/>
              </w:rPr>
              <w:t>Получили от 81 до 100 баллов</w:t>
            </w:r>
          </w:p>
        </w:tc>
        <w:tc>
          <w:tcPr>
            <w:tcW w:w="1559" w:type="dxa"/>
            <w:vAlign w:val="center"/>
          </w:tcPr>
          <w:p w:rsidR="00301979" w:rsidRPr="00CA3ABB" w:rsidRDefault="00301979" w:rsidP="00301979">
            <w:pPr>
              <w:contextualSpacing/>
              <w:jc w:val="center"/>
              <w:rPr>
                <w:rFonts w:eastAsia="MS Mincho"/>
                <w:sz w:val="28"/>
                <w:szCs w:val="28"/>
              </w:rPr>
            </w:pPr>
            <w:r w:rsidRPr="00CA3ABB">
              <w:rPr>
                <w:rFonts w:eastAsia="MS Mincho"/>
                <w:sz w:val="28"/>
                <w:szCs w:val="28"/>
              </w:rPr>
              <w:t>2,0</w:t>
            </w:r>
            <w:r w:rsidR="00FF7F1F">
              <w:rPr>
                <w:rFonts w:eastAsia="MS Mincho"/>
                <w:sz w:val="28"/>
                <w:szCs w:val="28"/>
              </w:rPr>
              <w:t>%</w:t>
            </w:r>
          </w:p>
        </w:tc>
        <w:tc>
          <w:tcPr>
            <w:tcW w:w="1701" w:type="dxa"/>
            <w:vAlign w:val="center"/>
          </w:tcPr>
          <w:p w:rsidR="00301979" w:rsidRPr="00632338" w:rsidRDefault="00301979" w:rsidP="00301979">
            <w:pPr>
              <w:ind w:right="-108" w:firstLine="567"/>
              <w:contextualSpacing/>
              <w:jc w:val="center"/>
              <w:rPr>
                <w:rFonts w:eastAsia="MS Mincho"/>
                <w:sz w:val="28"/>
                <w:szCs w:val="28"/>
              </w:rPr>
            </w:pPr>
            <w:r>
              <w:rPr>
                <w:rFonts w:eastAsia="MS Mincho"/>
                <w:sz w:val="28"/>
                <w:szCs w:val="28"/>
              </w:rPr>
              <w:t>3,7%</w:t>
            </w:r>
          </w:p>
        </w:tc>
        <w:tc>
          <w:tcPr>
            <w:tcW w:w="1559" w:type="dxa"/>
          </w:tcPr>
          <w:p w:rsidR="00301979" w:rsidRPr="00FF2246" w:rsidRDefault="00C93765" w:rsidP="00972556">
            <w:pPr>
              <w:contextualSpacing/>
              <w:jc w:val="center"/>
              <w:rPr>
                <w:rFonts w:eastAsia="MS Mincho"/>
                <w:sz w:val="28"/>
                <w:szCs w:val="28"/>
              </w:rPr>
            </w:pPr>
            <w:r>
              <w:rPr>
                <w:rFonts w:eastAsia="MS Mincho"/>
                <w:sz w:val="28"/>
                <w:szCs w:val="28"/>
              </w:rPr>
              <w:t>7,4%</w:t>
            </w:r>
          </w:p>
        </w:tc>
      </w:tr>
      <w:tr w:rsidR="00301979" w:rsidRPr="00FF2246" w:rsidTr="006C1893">
        <w:trPr>
          <w:trHeight w:val="20"/>
        </w:trPr>
        <w:tc>
          <w:tcPr>
            <w:tcW w:w="5388" w:type="dxa"/>
          </w:tcPr>
          <w:p w:rsidR="00301979" w:rsidRPr="00FF2246" w:rsidRDefault="00301979" w:rsidP="00972556">
            <w:pPr>
              <w:contextualSpacing/>
              <w:jc w:val="both"/>
              <w:rPr>
                <w:rFonts w:eastAsia="MS Mincho"/>
                <w:sz w:val="28"/>
                <w:szCs w:val="28"/>
              </w:rPr>
            </w:pPr>
            <w:r w:rsidRPr="00FF2246">
              <w:rPr>
                <w:rFonts w:eastAsia="MS Mincho"/>
                <w:sz w:val="28"/>
                <w:szCs w:val="28"/>
              </w:rPr>
              <w:t>Получили 100 баллов</w:t>
            </w:r>
          </w:p>
        </w:tc>
        <w:tc>
          <w:tcPr>
            <w:tcW w:w="1559" w:type="dxa"/>
            <w:vAlign w:val="center"/>
          </w:tcPr>
          <w:p w:rsidR="00301979" w:rsidRPr="00CA3ABB" w:rsidRDefault="00301979" w:rsidP="00301979">
            <w:pPr>
              <w:contextualSpacing/>
              <w:jc w:val="center"/>
              <w:rPr>
                <w:rFonts w:eastAsia="MS Mincho"/>
                <w:sz w:val="28"/>
                <w:szCs w:val="28"/>
              </w:rPr>
            </w:pPr>
            <w:r w:rsidRPr="00CA3ABB">
              <w:rPr>
                <w:rFonts w:eastAsia="MS Mincho"/>
                <w:sz w:val="28"/>
                <w:szCs w:val="28"/>
              </w:rPr>
              <w:t>0,0%</w:t>
            </w:r>
          </w:p>
        </w:tc>
        <w:tc>
          <w:tcPr>
            <w:tcW w:w="1701" w:type="dxa"/>
            <w:vAlign w:val="center"/>
          </w:tcPr>
          <w:p w:rsidR="00301979" w:rsidRPr="00632338" w:rsidRDefault="00301979" w:rsidP="00301979">
            <w:pPr>
              <w:ind w:right="-108" w:firstLine="567"/>
              <w:contextualSpacing/>
              <w:jc w:val="center"/>
              <w:rPr>
                <w:rFonts w:eastAsia="MS Mincho"/>
                <w:sz w:val="28"/>
                <w:szCs w:val="28"/>
              </w:rPr>
            </w:pPr>
            <w:r w:rsidRPr="00CA3ABB">
              <w:rPr>
                <w:rFonts w:eastAsia="MS Mincho"/>
                <w:sz w:val="28"/>
                <w:szCs w:val="28"/>
              </w:rPr>
              <w:t>0,0%</w:t>
            </w:r>
          </w:p>
        </w:tc>
        <w:tc>
          <w:tcPr>
            <w:tcW w:w="1559" w:type="dxa"/>
          </w:tcPr>
          <w:p w:rsidR="00301979" w:rsidRPr="00FF2246" w:rsidRDefault="00640BAB" w:rsidP="00972556">
            <w:pPr>
              <w:contextualSpacing/>
              <w:jc w:val="center"/>
              <w:rPr>
                <w:rFonts w:eastAsia="MS Mincho"/>
                <w:sz w:val="28"/>
                <w:szCs w:val="28"/>
              </w:rPr>
            </w:pPr>
            <w:r>
              <w:rPr>
                <w:rFonts w:eastAsia="MS Mincho"/>
                <w:sz w:val="28"/>
                <w:szCs w:val="28"/>
              </w:rPr>
              <w:t>0,</w:t>
            </w:r>
            <w:r w:rsidR="00301979">
              <w:rPr>
                <w:rFonts w:eastAsia="MS Mincho"/>
                <w:sz w:val="28"/>
                <w:szCs w:val="28"/>
              </w:rPr>
              <w:t>1</w:t>
            </w:r>
            <w:r>
              <w:rPr>
                <w:rFonts w:eastAsia="MS Mincho"/>
                <w:sz w:val="28"/>
                <w:szCs w:val="28"/>
              </w:rPr>
              <w:t>%</w:t>
            </w:r>
          </w:p>
        </w:tc>
      </w:tr>
    </w:tbl>
    <w:p w:rsidR="00FF0419" w:rsidRPr="00FF2246" w:rsidRDefault="00FF0419" w:rsidP="00FF7F1F">
      <w:pPr>
        <w:tabs>
          <w:tab w:val="left" w:pos="709"/>
        </w:tabs>
        <w:spacing w:before="240"/>
        <w:jc w:val="both"/>
        <w:rPr>
          <w:sz w:val="28"/>
          <w:szCs w:val="28"/>
        </w:rPr>
      </w:pPr>
      <w:r w:rsidRPr="00FF2246">
        <w:rPr>
          <w:sz w:val="28"/>
          <w:szCs w:val="28"/>
        </w:rPr>
        <w:t>3.3. Результаты по группам участников экзамена с различным уровнем подготовки:</w:t>
      </w:r>
    </w:p>
    <w:p w:rsidR="00FF0419" w:rsidRPr="00FF2246" w:rsidRDefault="00FF0419" w:rsidP="00FF0419">
      <w:pPr>
        <w:pStyle w:val="a3"/>
        <w:spacing w:after="0" w:line="240" w:lineRule="auto"/>
        <w:ind w:left="709"/>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А</w:t>
      </w:r>
      <w:r w:rsidRPr="00FF2246">
        <w:rPr>
          <w:rFonts w:ascii="Times New Roman" w:eastAsia="Times New Roman" w:hAnsi="Times New Roman"/>
          <w:sz w:val="28"/>
          <w:szCs w:val="28"/>
          <w:lang w:eastAsia="ru-RU"/>
        </w:rPr>
        <w:t xml:space="preserve">) с учетом категории участников ЕГЭ </w:t>
      </w:r>
    </w:p>
    <w:p w:rsidR="00FF0419" w:rsidRPr="00FF7F1F" w:rsidRDefault="00FF0419" w:rsidP="00FF0419">
      <w:pPr>
        <w:pStyle w:val="a3"/>
        <w:spacing w:after="0" w:line="240" w:lineRule="auto"/>
        <w:ind w:left="1080" w:right="-1"/>
        <w:jc w:val="right"/>
        <w:rPr>
          <w:rFonts w:ascii="Times New Roman" w:eastAsia="Times New Roman" w:hAnsi="Times New Roman"/>
          <w:i/>
          <w:sz w:val="24"/>
          <w:szCs w:val="24"/>
          <w:lang w:eastAsia="ru-RU"/>
        </w:rPr>
      </w:pPr>
      <w:r w:rsidRPr="00FF7F1F">
        <w:rPr>
          <w:rFonts w:ascii="Times New Roman" w:eastAsia="Times New Roman" w:hAnsi="Times New Roman"/>
          <w:i/>
          <w:sz w:val="24"/>
          <w:szCs w:val="24"/>
          <w:lang w:eastAsia="ru-RU"/>
        </w:rPr>
        <w:t>Таблица 6</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3"/>
        <w:gridCol w:w="1701"/>
        <w:gridCol w:w="1701"/>
        <w:gridCol w:w="1701"/>
        <w:gridCol w:w="1701"/>
      </w:tblGrid>
      <w:tr w:rsidR="00FF0419" w:rsidRPr="0005114A" w:rsidTr="006C1893">
        <w:trPr>
          <w:trHeight w:val="20"/>
        </w:trPr>
        <w:tc>
          <w:tcPr>
            <w:tcW w:w="3403" w:type="dxa"/>
            <w:vAlign w:val="center"/>
          </w:tcPr>
          <w:p w:rsidR="00FF0419" w:rsidRPr="0005114A" w:rsidRDefault="00FF0419" w:rsidP="0005114A">
            <w:pPr>
              <w:pStyle w:val="a3"/>
              <w:spacing w:after="0" w:line="240" w:lineRule="auto"/>
              <w:ind w:left="0"/>
              <w:jc w:val="center"/>
              <w:rPr>
                <w:rFonts w:ascii="Times New Roman" w:hAnsi="Times New Roman"/>
                <w:sz w:val="28"/>
                <w:szCs w:val="28"/>
              </w:rPr>
            </w:pPr>
          </w:p>
        </w:tc>
        <w:tc>
          <w:tcPr>
            <w:tcW w:w="1701" w:type="dxa"/>
            <w:vAlign w:val="center"/>
          </w:tcPr>
          <w:p w:rsidR="00FF0419" w:rsidRPr="0005114A" w:rsidRDefault="00FF0419" w:rsidP="0005114A">
            <w:pPr>
              <w:pStyle w:val="a3"/>
              <w:spacing w:after="0" w:line="240" w:lineRule="auto"/>
              <w:ind w:left="0"/>
              <w:jc w:val="center"/>
              <w:rPr>
                <w:rFonts w:ascii="Times New Roman" w:hAnsi="Times New Roman"/>
                <w:sz w:val="28"/>
                <w:szCs w:val="28"/>
              </w:rPr>
            </w:pPr>
            <w:r w:rsidRPr="0005114A">
              <w:rPr>
                <w:rFonts w:ascii="Times New Roman" w:hAnsi="Times New Roman"/>
                <w:sz w:val="28"/>
                <w:szCs w:val="28"/>
              </w:rPr>
              <w:t>Выпускники текущего года, обучающиеся по программам СОО</w:t>
            </w:r>
          </w:p>
        </w:tc>
        <w:tc>
          <w:tcPr>
            <w:tcW w:w="1701" w:type="dxa"/>
            <w:vAlign w:val="center"/>
          </w:tcPr>
          <w:p w:rsidR="00FF0419" w:rsidRPr="0005114A" w:rsidRDefault="00FF0419" w:rsidP="0005114A">
            <w:pPr>
              <w:pStyle w:val="a3"/>
              <w:spacing w:after="0" w:line="240" w:lineRule="auto"/>
              <w:ind w:left="0"/>
              <w:jc w:val="center"/>
              <w:rPr>
                <w:rFonts w:ascii="Times New Roman" w:hAnsi="Times New Roman"/>
                <w:sz w:val="28"/>
                <w:szCs w:val="28"/>
              </w:rPr>
            </w:pPr>
            <w:r w:rsidRPr="0005114A">
              <w:rPr>
                <w:rFonts w:ascii="Times New Roman" w:hAnsi="Times New Roman"/>
                <w:sz w:val="28"/>
                <w:szCs w:val="28"/>
              </w:rPr>
              <w:t>Выпускники текущего года, обучающиеся по программам СПО</w:t>
            </w:r>
          </w:p>
        </w:tc>
        <w:tc>
          <w:tcPr>
            <w:tcW w:w="1701" w:type="dxa"/>
            <w:vAlign w:val="center"/>
          </w:tcPr>
          <w:p w:rsidR="00FF0419" w:rsidRPr="0005114A" w:rsidRDefault="00FF0419" w:rsidP="0005114A">
            <w:pPr>
              <w:pStyle w:val="a3"/>
              <w:spacing w:after="0" w:line="240" w:lineRule="auto"/>
              <w:ind w:left="0"/>
              <w:jc w:val="center"/>
              <w:rPr>
                <w:rFonts w:ascii="Times New Roman" w:hAnsi="Times New Roman"/>
                <w:sz w:val="28"/>
                <w:szCs w:val="28"/>
              </w:rPr>
            </w:pPr>
            <w:proofErr w:type="spellStart"/>
            <w:r w:rsidRPr="0005114A">
              <w:rPr>
                <w:rFonts w:ascii="Times New Roman" w:hAnsi="Times New Roman"/>
                <w:sz w:val="28"/>
                <w:szCs w:val="28"/>
              </w:rPr>
              <w:t>Выпуск-ники</w:t>
            </w:r>
            <w:proofErr w:type="spellEnd"/>
            <w:r w:rsidRPr="0005114A">
              <w:rPr>
                <w:rFonts w:ascii="Times New Roman" w:hAnsi="Times New Roman"/>
                <w:sz w:val="28"/>
                <w:szCs w:val="28"/>
              </w:rPr>
              <w:t xml:space="preserve"> прошлых лет</w:t>
            </w:r>
          </w:p>
        </w:tc>
        <w:tc>
          <w:tcPr>
            <w:tcW w:w="1701" w:type="dxa"/>
            <w:vAlign w:val="center"/>
          </w:tcPr>
          <w:p w:rsidR="00FF0419" w:rsidRPr="0005114A" w:rsidRDefault="00FF0419" w:rsidP="00861C45">
            <w:pPr>
              <w:pStyle w:val="a3"/>
              <w:spacing w:after="0" w:line="240" w:lineRule="auto"/>
              <w:ind w:left="0"/>
              <w:jc w:val="center"/>
              <w:rPr>
                <w:rFonts w:ascii="Times New Roman" w:hAnsi="Times New Roman"/>
                <w:sz w:val="28"/>
                <w:szCs w:val="28"/>
              </w:rPr>
            </w:pPr>
            <w:r w:rsidRPr="0005114A">
              <w:rPr>
                <w:rFonts w:ascii="Times New Roman" w:hAnsi="Times New Roman"/>
                <w:sz w:val="28"/>
                <w:szCs w:val="28"/>
              </w:rPr>
              <w:t>Участники ЕГЭ с ОВЗ</w:t>
            </w:r>
          </w:p>
        </w:tc>
      </w:tr>
      <w:tr w:rsidR="0060093D" w:rsidRPr="0005114A" w:rsidTr="006C1893">
        <w:trPr>
          <w:trHeight w:val="20"/>
        </w:trPr>
        <w:tc>
          <w:tcPr>
            <w:tcW w:w="3403" w:type="dxa"/>
          </w:tcPr>
          <w:p w:rsidR="0060093D" w:rsidRPr="0005114A" w:rsidRDefault="0060093D" w:rsidP="0005114A">
            <w:pPr>
              <w:pStyle w:val="a3"/>
              <w:spacing w:after="0" w:line="240" w:lineRule="auto"/>
              <w:ind w:left="0"/>
              <w:jc w:val="both"/>
              <w:rPr>
                <w:rFonts w:ascii="Times New Roman" w:hAnsi="Times New Roman"/>
                <w:b/>
                <w:sz w:val="28"/>
                <w:szCs w:val="28"/>
              </w:rPr>
            </w:pPr>
            <w:r w:rsidRPr="0005114A">
              <w:rPr>
                <w:rFonts w:ascii="Times New Roman" w:eastAsia="Times New Roman" w:hAnsi="Times New Roman"/>
                <w:bCs/>
                <w:sz w:val="28"/>
                <w:szCs w:val="28"/>
                <w:lang w:eastAsia="ru-RU"/>
              </w:rPr>
              <w:t>Доля</w:t>
            </w:r>
            <w:r w:rsidRPr="0005114A">
              <w:rPr>
                <w:rFonts w:ascii="Times New Roman" w:hAnsi="Times New Roman"/>
                <w:sz w:val="28"/>
                <w:szCs w:val="28"/>
              </w:rPr>
              <w:t xml:space="preserve"> участников, набравших балл ниже минимального </w:t>
            </w:r>
          </w:p>
        </w:tc>
        <w:tc>
          <w:tcPr>
            <w:tcW w:w="1701" w:type="dxa"/>
            <w:vAlign w:val="center"/>
          </w:tcPr>
          <w:p w:rsidR="0060093D" w:rsidRPr="0005114A" w:rsidRDefault="0060093D" w:rsidP="0005114A">
            <w:pPr>
              <w:jc w:val="center"/>
              <w:rPr>
                <w:color w:val="000000"/>
                <w:sz w:val="28"/>
                <w:szCs w:val="28"/>
              </w:rPr>
            </w:pPr>
            <w:r w:rsidRPr="0005114A">
              <w:rPr>
                <w:color w:val="000000"/>
                <w:sz w:val="28"/>
                <w:szCs w:val="28"/>
              </w:rPr>
              <w:t>8,9%</w:t>
            </w:r>
          </w:p>
        </w:tc>
        <w:tc>
          <w:tcPr>
            <w:tcW w:w="1701" w:type="dxa"/>
            <w:vAlign w:val="center"/>
          </w:tcPr>
          <w:p w:rsidR="0060093D" w:rsidRPr="0005114A" w:rsidRDefault="0060093D" w:rsidP="0005114A">
            <w:pPr>
              <w:jc w:val="center"/>
              <w:rPr>
                <w:color w:val="000000"/>
                <w:sz w:val="28"/>
                <w:szCs w:val="28"/>
              </w:rPr>
            </w:pPr>
            <w:r w:rsidRPr="0005114A">
              <w:rPr>
                <w:color w:val="000000"/>
                <w:sz w:val="28"/>
                <w:szCs w:val="28"/>
              </w:rPr>
              <w:t>57,9%</w:t>
            </w:r>
          </w:p>
        </w:tc>
        <w:tc>
          <w:tcPr>
            <w:tcW w:w="1701" w:type="dxa"/>
            <w:vAlign w:val="center"/>
          </w:tcPr>
          <w:p w:rsidR="0060093D" w:rsidRPr="0005114A" w:rsidRDefault="0060093D" w:rsidP="0005114A">
            <w:pPr>
              <w:jc w:val="center"/>
              <w:rPr>
                <w:color w:val="000000"/>
                <w:sz w:val="28"/>
                <w:szCs w:val="28"/>
              </w:rPr>
            </w:pPr>
            <w:r w:rsidRPr="0005114A">
              <w:rPr>
                <w:color w:val="000000"/>
                <w:sz w:val="28"/>
                <w:szCs w:val="28"/>
              </w:rPr>
              <w:t>20,6%</w:t>
            </w:r>
          </w:p>
        </w:tc>
        <w:tc>
          <w:tcPr>
            <w:tcW w:w="1701" w:type="dxa"/>
            <w:vAlign w:val="center"/>
          </w:tcPr>
          <w:p w:rsidR="0060093D" w:rsidRPr="0005114A" w:rsidRDefault="0060093D" w:rsidP="0005114A">
            <w:pPr>
              <w:pStyle w:val="a3"/>
              <w:spacing w:after="0" w:line="240" w:lineRule="auto"/>
              <w:ind w:left="0"/>
              <w:jc w:val="center"/>
              <w:rPr>
                <w:rFonts w:ascii="Times New Roman" w:hAnsi="Times New Roman"/>
                <w:sz w:val="28"/>
                <w:szCs w:val="28"/>
              </w:rPr>
            </w:pPr>
            <w:r w:rsidRPr="0005114A">
              <w:rPr>
                <w:rFonts w:ascii="Times New Roman" w:hAnsi="Times New Roman"/>
                <w:sz w:val="28"/>
                <w:szCs w:val="28"/>
              </w:rPr>
              <w:t>9,1%</w:t>
            </w:r>
          </w:p>
        </w:tc>
      </w:tr>
      <w:tr w:rsidR="0060093D" w:rsidRPr="0005114A" w:rsidTr="006C1893">
        <w:trPr>
          <w:trHeight w:val="20"/>
        </w:trPr>
        <w:tc>
          <w:tcPr>
            <w:tcW w:w="3403" w:type="dxa"/>
          </w:tcPr>
          <w:p w:rsidR="0060093D" w:rsidRPr="0005114A" w:rsidRDefault="0060093D" w:rsidP="0005114A">
            <w:pPr>
              <w:pStyle w:val="a3"/>
              <w:spacing w:after="0" w:line="240" w:lineRule="auto"/>
              <w:ind w:left="0"/>
              <w:jc w:val="both"/>
              <w:rPr>
                <w:rFonts w:ascii="Times New Roman" w:hAnsi="Times New Roman"/>
                <w:sz w:val="28"/>
                <w:szCs w:val="28"/>
              </w:rPr>
            </w:pPr>
            <w:r w:rsidRPr="0005114A">
              <w:rPr>
                <w:rFonts w:ascii="Times New Roman" w:eastAsia="Times New Roman" w:hAnsi="Times New Roman"/>
                <w:bCs/>
                <w:sz w:val="28"/>
                <w:szCs w:val="28"/>
                <w:lang w:eastAsia="ru-RU"/>
              </w:rPr>
              <w:lastRenderedPageBreak/>
              <w:t>Доля</w:t>
            </w:r>
            <w:r w:rsidRPr="0005114A">
              <w:rPr>
                <w:rFonts w:ascii="Times New Roman" w:hAnsi="Times New Roman"/>
                <w:sz w:val="28"/>
                <w:szCs w:val="28"/>
              </w:rPr>
              <w:t xml:space="preserve"> участников, получивших тестовый балл от минимального балла до 60 баллов</w:t>
            </w:r>
          </w:p>
        </w:tc>
        <w:tc>
          <w:tcPr>
            <w:tcW w:w="1701" w:type="dxa"/>
            <w:vAlign w:val="center"/>
          </w:tcPr>
          <w:p w:rsidR="0060093D" w:rsidRPr="0005114A" w:rsidRDefault="0060093D" w:rsidP="0005114A">
            <w:pPr>
              <w:jc w:val="center"/>
              <w:rPr>
                <w:color w:val="000000"/>
                <w:sz w:val="28"/>
                <w:szCs w:val="28"/>
              </w:rPr>
            </w:pPr>
            <w:r w:rsidRPr="0005114A">
              <w:rPr>
                <w:color w:val="000000"/>
                <w:sz w:val="28"/>
                <w:szCs w:val="28"/>
              </w:rPr>
              <w:t>48,6%</w:t>
            </w:r>
          </w:p>
        </w:tc>
        <w:tc>
          <w:tcPr>
            <w:tcW w:w="1701" w:type="dxa"/>
            <w:vAlign w:val="center"/>
          </w:tcPr>
          <w:p w:rsidR="0060093D" w:rsidRPr="0005114A" w:rsidRDefault="0060093D" w:rsidP="0005114A">
            <w:pPr>
              <w:jc w:val="center"/>
              <w:rPr>
                <w:color w:val="000000"/>
                <w:sz w:val="28"/>
                <w:szCs w:val="28"/>
              </w:rPr>
            </w:pPr>
            <w:r w:rsidRPr="0005114A">
              <w:rPr>
                <w:color w:val="000000"/>
                <w:sz w:val="28"/>
                <w:szCs w:val="28"/>
              </w:rPr>
              <w:t>39,5%</w:t>
            </w:r>
          </w:p>
        </w:tc>
        <w:tc>
          <w:tcPr>
            <w:tcW w:w="1701" w:type="dxa"/>
            <w:vAlign w:val="center"/>
          </w:tcPr>
          <w:p w:rsidR="0060093D" w:rsidRPr="0005114A" w:rsidRDefault="0060093D" w:rsidP="0005114A">
            <w:pPr>
              <w:jc w:val="center"/>
              <w:rPr>
                <w:color w:val="000000"/>
                <w:sz w:val="28"/>
                <w:szCs w:val="28"/>
              </w:rPr>
            </w:pPr>
            <w:r w:rsidRPr="0005114A">
              <w:rPr>
                <w:color w:val="000000"/>
                <w:sz w:val="28"/>
                <w:szCs w:val="28"/>
              </w:rPr>
              <w:t>56,7%</w:t>
            </w:r>
          </w:p>
        </w:tc>
        <w:tc>
          <w:tcPr>
            <w:tcW w:w="1701" w:type="dxa"/>
            <w:vAlign w:val="center"/>
          </w:tcPr>
          <w:p w:rsidR="0060093D" w:rsidRPr="0005114A" w:rsidRDefault="0060093D" w:rsidP="0005114A">
            <w:pPr>
              <w:pStyle w:val="a3"/>
              <w:spacing w:after="0" w:line="240" w:lineRule="auto"/>
              <w:ind w:left="0"/>
              <w:jc w:val="center"/>
              <w:rPr>
                <w:rFonts w:ascii="Times New Roman" w:hAnsi="Times New Roman"/>
                <w:sz w:val="28"/>
                <w:szCs w:val="28"/>
              </w:rPr>
            </w:pPr>
            <w:r w:rsidRPr="0005114A">
              <w:rPr>
                <w:rFonts w:ascii="Times New Roman" w:hAnsi="Times New Roman"/>
                <w:sz w:val="28"/>
                <w:szCs w:val="28"/>
              </w:rPr>
              <w:t>63,6%</w:t>
            </w:r>
          </w:p>
        </w:tc>
      </w:tr>
      <w:tr w:rsidR="0060093D" w:rsidRPr="0005114A" w:rsidTr="006C1893">
        <w:trPr>
          <w:trHeight w:val="20"/>
        </w:trPr>
        <w:tc>
          <w:tcPr>
            <w:tcW w:w="3403" w:type="dxa"/>
          </w:tcPr>
          <w:p w:rsidR="0060093D" w:rsidRPr="0005114A" w:rsidRDefault="0060093D" w:rsidP="0005114A">
            <w:pPr>
              <w:pStyle w:val="a3"/>
              <w:spacing w:after="0" w:line="240" w:lineRule="auto"/>
              <w:ind w:left="0"/>
              <w:jc w:val="both"/>
              <w:rPr>
                <w:rFonts w:ascii="Times New Roman" w:hAnsi="Times New Roman"/>
                <w:sz w:val="28"/>
                <w:szCs w:val="28"/>
              </w:rPr>
            </w:pPr>
            <w:r w:rsidRPr="0005114A">
              <w:rPr>
                <w:rFonts w:ascii="Times New Roman" w:eastAsia="Times New Roman" w:hAnsi="Times New Roman"/>
                <w:bCs/>
                <w:sz w:val="28"/>
                <w:szCs w:val="28"/>
                <w:lang w:eastAsia="ru-RU"/>
              </w:rPr>
              <w:t>Доля</w:t>
            </w:r>
            <w:r w:rsidRPr="0005114A">
              <w:rPr>
                <w:rFonts w:ascii="Times New Roman" w:hAnsi="Times New Roman"/>
                <w:sz w:val="28"/>
                <w:szCs w:val="28"/>
              </w:rPr>
              <w:t xml:space="preserve"> участников, получивших от 61 до 80 баллов</w:t>
            </w:r>
          </w:p>
        </w:tc>
        <w:tc>
          <w:tcPr>
            <w:tcW w:w="1701" w:type="dxa"/>
            <w:vAlign w:val="center"/>
          </w:tcPr>
          <w:p w:rsidR="0060093D" w:rsidRPr="0005114A" w:rsidRDefault="0060093D" w:rsidP="0005114A">
            <w:pPr>
              <w:jc w:val="center"/>
              <w:rPr>
                <w:color w:val="000000"/>
                <w:sz w:val="28"/>
                <w:szCs w:val="28"/>
              </w:rPr>
            </w:pPr>
            <w:r w:rsidRPr="0005114A">
              <w:rPr>
                <w:color w:val="000000"/>
                <w:sz w:val="28"/>
                <w:szCs w:val="28"/>
              </w:rPr>
              <w:t>34,6%</w:t>
            </w:r>
          </w:p>
        </w:tc>
        <w:tc>
          <w:tcPr>
            <w:tcW w:w="1701" w:type="dxa"/>
            <w:vAlign w:val="center"/>
          </w:tcPr>
          <w:p w:rsidR="0060093D" w:rsidRPr="0005114A" w:rsidRDefault="0060093D" w:rsidP="0005114A">
            <w:pPr>
              <w:jc w:val="center"/>
              <w:rPr>
                <w:color w:val="000000"/>
                <w:sz w:val="28"/>
                <w:szCs w:val="28"/>
              </w:rPr>
            </w:pPr>
            <w:r w:rsidRPr="0005114A">
              <w:rPr>
                <w:color w:val="000000"/>
                <w:sz w:val="28"/>
                <w:szCs w:val="28"/>
              </w:rPr>
              <w:t>2,6%</w:t>
            </w:r>
          </w:p>
        </w:tc>
        <w:tc>
          <w:tcPr>
            <w:tcW w:w="1701" w:type="dxa"/>
            <w:vAlign w:val="center"/>
          </w:tcPr>
          <w:p w:rsidR="0060093D" w:rsidRPr="0005114A" w:rsidRDefault="0060093D" w:rsidP="0005114A">
            <w:pPr>
              <w:jc w:val="center"/>
              <w:rPr>
                <w:color w:val="000000"/>
                <w:sz w:val="28"/>
                <w:szCs w:val="28"/>
              </w:rPr>
            </w:pPr>
            <w:r w:rsidRPr="0005114A">
              <w:rPr>
                <w:color w:val="000000"/>
                <w:sz w:val="28"/>
                <w:szCs w:val="28"/>
              </w:rPr>
              <w:t>20,6%</w:t>
            </w:r>
          </w:p>
        </w:tc>
        <w:tc>
          <w:tcPr>
            <w:tcW w:w="1701" w:type="dxa"/>
            <w:vAlign w:val="center"/>
          </w:tcPr>
          <w:p w:rsidR="0060093D" w:rsidRPr="0005114A" w:rsidRDefault="0060093D" w:rsidP="0005114A">
            <w:pPr>
              <w:pStyle w:val="a3"/>
              <w:spacing w:after="0" w:line="240" w:lineRule="auto"/>
              <w:ind w:left="0"/>
              <w:jc w:val="center"/>
              <w:rPr>
                <w:rFonts w:ascii="Times New Roman" w:hAnsi="Times New Roman"/>
                <w:sz w:val="28"/>
                <w:szCs w:val="28"/>
              </w:rPr>
            </w:pPr>
            <w:r w:rsidRPr="0005114A">
              <w:rPr>
                <w:rFonts w:ascii="Times New Roman" w:hAnsi="Times New Roman"/>
                <w:sz w:val="28"/>
                <w:szCs w:val="28"/>
              </w:rPr>
              <w:t>27,3%</w:t>
            </w:r>
          </w:p>
        </w:tc>
      </w:tr>
      <w:tr w:rsidR="0060093D" w:rsidRPr="0005114A" w:rsidTr="006C1893">
        <w:trPr>
          <w:trHeight w:val="20"/>
        </w:trPr>
        <w:tc>
          <w:tcPr>
            <w:tcW w:w="3403" w:type="dxa"/>
          </w:tcPr>
          <w:p w:rsidR="0060093D" w:rsidRPr="0005114A" w:rsidRDefault="0060093D" w:rsidP="0005114A">
            <w:pPr>
              <w:pStyle w:val="a3"/>
              <w:spacing w:after="0" w:line="240" w:lineRule="auto"/>
              <w:ind w:left="0"/>
              <w:jc w:val="both"/>
              <w:rPr>
                <w:rFonts w:ascii="Times New Roman" w:hAnsi="Times New Roman"/>
                <w:b/>
                <w:sz w:val="28"/>
                <w:szCs w:val="28"/>
              </w:rPr>
            </w:pPr>
            <w:r w:rsidRPr="0005114A">
              <w:rPr>
                <w:rFonts w:ascii="Times New Roman" w:eastAsia="Times New Roman" w:hAnsi="Times New Roman"/>
                <w:bCs/>
                <w:sz w:val="28"/>
                <w:szCs w:val="28"/>
                <w:lang w:eastAsia="ru-RU"/>
              </w:rPr>
              <w:t>Доля</w:t>
            </w:r>
            <w:r w:rsidRPr="0005114A">
              <w:rPr>
                <w:rFonts w:ascii="Times New Roman" w:hAnsi="Times New Roman"/>
                <w:sz w:val="28"/>
                <w:szCs w:val="28"/>
              </w:rPr>
              <w:t xml:space="preserve"> участников, получивших от 81 до 100 баллов</w:t>
            </w:r>
          </w:p>
        </w:tc>
        <w:tc>
          <w:tcPr>
            <w:tcW w:w="1701" w:type="dxa"/>
            <w:vAlign w:val="center"/>
          </w:tcPr>
          <w:p w:rsidR="0060093D" w:rsidRPr="0005114A" w:rsidRDefault="0060093D" w:rsidP="0005114A">
            <w:pPr>
              <w:jc w:val="center"/>
              <w:rPr>
                <w:color w:val="000000"/>
                <w:sz w:val="28"/>
                <w:szCs w:val="28"/>
              </w:rPr>
            </w:pPr>
            <w:r w:rsidRPr="0005114A">
              <w:rPr>
                <w:color w:val="000000"/>
                <w:sz w:val="28"/>
                <w:szCs w:val="28"/>
              </w:rPr>
              <w:t>7,9%</w:t>
            </w:r>
          </w:p>
        </w:tc>
        <w:tc>
          <w:tcPr>
            <w:tcW w:w="1701" w:type="dxa"/>
            <w:vAlign w:val="center"/>
          </w:tcPr>
          <w:p w:rsidR="0060093D" w:rsidRPr="0005114A" w:rsidRDefault="0060093D" w:rsidP="0005114A">
            <w:pPr>
              <w:pStyle w:val="a3"/>
              <w:spacing w:after="0" w:line="240" w:lineRule="auto"/>
              <w:ind w:left="0"/>
              <w:jc w:val="center"/>
              <w:rPr>
                <w:rFonts w:ascii="Times New Roman" w:hAnsi="Times New Roman"/>
                <w:sz w:val="28"/>
                <w:szCs w:val="28"/>
              </w:rPr>
            </w:pPr>
            <w:r w:rsidRPr="0005114A">
              <w:rPr>
                <w:rFonts w:ascii="Times New Roman" w:hAnsi="Times New Roman"/>
                <w:sz w:val="28"/>
                <w:szCs w:val="28"/>
              </w:rPr>
              <w:t>0,0%</w:t>
            </w:r>
          </w:p>
        </w:tc>
        <w:tc>
          <w:tcPr>
            <w:tcW w:w="1701" w:type="dxa"/>
            <w:vAlign w:val="center"/>
          </w:tcPr>
          <w:p w:rsidR="0060093D" w:rsidRPr="0005114A" w:rsidRDefault="0060093D" w:rsidP="0005114A">
            <w:pPr>
              <w:jc w:val="center"/>
              <w:rPr>
                <w:color w:val="000000"/>
                <w:sz w:val="28"/>
                <w:szCs w:val="28"/>
              </w:rPr>
            </w:pPr>
            <w:r w:rsidRPr="0005114A">
              <w:rPr>
                <w:color w:val="000000"/>
                <w:sz w:val="28"/>
                <w:szCs w:val="28"/>
              </w:rPr>
              <w:t>2,1%</w:t>
            </w:r>
          </w:p>
        </w:tc>
        <w:tc>
          <w:tcPr>
            <w:tcW w:w="1701" w:type="dxa"/>
            <w:vAlign w:val="center"/>
          </w:tcPr>
          <w:p w:rsidR="0060093D" w:rsidRPr="0005114A" w:rsidRDefault="0060093D" w:rsidP="0005114A">
            <w:pPr>
              <w:pStyle w:val="a3"/>
              <w:spacing w:after="0" w:line="240" w:lineRule="auto"/>
              <w:ind w:left="0"/>
              <w:jc w:val="center"/>
              <w:rPr>
                <w:rFonts w:ascii="Times New Roman" w:hAnsi="Times New Roman"/>
                <w:sz w:val="28"/>
                <w:szCs w:val="28"/>
              </w:rPr>
            </w:pPr>
            <w:r w:rsidRPr="0005114A">
              <w:rPr>
                <w:rFonts w:ascii="Times New Roman" w:hAnsi="Times New Roman"/>
                <w:sz w:val="28"/>
                <w:szCs w:val="28"/>
              </w:rPr>
              <w:t>0%</w:t>
            </w:r>
          </w:p>
        </w:tc>
      </w:tr>
      <w:tr w:rsidR="0060093D" w:rsidRPr="0005114A" w:rsidTr="006C1893">
        <w:trPr>
          <w:trHeight w:val="20"/>
        </w:trPr>
        <w:tc>
          <w:tcPr>
            <w:tcW w:w="3403" w:type="dxa"/>
          </w:tcPr>
          <w:p w:rsidR="0060093D" w:rsidRPr="0005114A" w:rsidRDefault="0060093D" w:rsidP="0005114A">
            <w:pPr>
              <w:pStyle w:val="a3"/>
              <w:spacing w:after="0" w:line="240" w:lineRule="auto"/>
              <w:ind w:left="0"/>
              <w:rPr>
                <w:rFonts w:ascii="Times New Roman" w:hAnsi="Times New Roman"/>
                <w:b/>
                <w:sz w:val="28"/>
                <w:szCs w:val="28"/>
              </w:rPr>
            </w:pPr>
            <w:r w:rsidRPr="0005114A">
              <w:rPr>
                <w:rFonts w:ascii="Times New Roman" w:hAnsi="Times New Roman"/>
                <w:sz w:val="28"/>
                <w:szCs w:val="28"/>
              </w:rPr>
              <w:t>Количество выпускников, получивших 100 баллов</w:t>
            </w:r>
          </w:p>
        </w:tc>
        <w:tc>
          <w:tcPr>
            <w:tcW w:w="1701" w:type="dxa"/>
            <w:vAlign w:val="center"/>
          </w:tcPr>
          <w:p w:rsidR="0060093D" w:rsidRPr="0005114A" w:rsidRDefault="0060093D" w:rsidP="0005114A">
            <w:pPr>
              <w:pStyle w:val="a3"/>
              <w:spacing w:after="0" w:line="240" w:lineRule="auto"/>
              <w:ind w:left="0"/>
              <w:jc w:val="center"/>
              <w:rPr>
                <w:rFonts w:ascii="Times New Roman" w:hAnsi="Times New Roman"/>
                <w:sz w:val="28"/>
                <w:szCs w:val="28"/>
              </w:rPr>
            </w:pPr>
            <w:r w:rsidRPr="0005114A">
              <w:rPr>
                <w:rFonts w:ascii="Times New Roman" w:hAnsi="Times New Roman"/>
                <w:sz w:val="28"/>
                <w:szCs w:val="28"/>
              </w:rPr>
              <w:t>1</w:t>
            </w:r>
          </w:p>
        </w:tc>
        <w:tc>
          <w:tcPr>
            <w:tcW w:w="1701" w:type="dxa"/>
            <w:vAlign w:val="center"/>
          </w:tcPr>
          <w:p w:rsidR="0060093D" w:rsidRPr="0005114A" w:rsidRDefault="0060093D" w:rsidP="0005114A">
            <w:pPr>
              <w:pStyle w:val="a3"/>
              <w:spacing w:after="0" w:line="240" w:lineRule="auto"/>
              <w:ind w:left="0"/>
              <w:jc w:val="center"/>
              <w:rPr>
                <w:rFonts w:ascii="Times New Roman" w:hAnsi="Times New Roman"/>
                <w:sz w:val="28"/>
                <w:szCs w:val="28"/>
              </w:rPr>
            </w:pPr>
            <w:r w:rsidRPr="0005114A">
              <w:rPr>
                <w:rFonts w:ascii="Times New Roman" w:hAnsi="Times New Roman"/>
                <w:sz w:val="28"/>
                <w:szCs w:val="28"/>
              </w:rPr>
              <w:t>0</w:t>
            </w:r>
          </w:p>
        </w:tc>
        <w:tc>
          <w:tcPr>
            <w:tcW w:w="1701" w:type="dxa"/>
            <w:vAlign w:val="center"/>
          </w:tcPr>
          <w:p w:rsidR="0060093D" w:rsidRPr="0005114A" w:rsidRDefault="0005114A" w:rsidP="0005114A">
            <w:pPr>
              <w:pStyle w:val="a3"/>
              <w:spacing w:after="0" w:line="240" w:lineRule="auto"/>
              <w:ind w:left="0"/>
              <w:jc w:val="center"/>
              <w:rPr>
                <w:rFonts w:ascii="Times New Roman" w:hAnsi="Times New Roman"/>
                <w:sz w:val="28"/>
                <w:szCs w:val="28"/>
              </w:rPr>
            </w:pPr>
            <w:r>
              <w:rPr>
                <w:rFonts w:ascii="Times New Roman" w:hAnsi="Times New Roman"/>
                <w:sz w:val="28"/>
                <w:szCs w:val="28"/>
              </w:rPr>
              <w:t>0</w:t>
            </w:r>
          </w:p>
        </w:tc>
        <w:tc>
          <w:tcPr>
            <w:tcW w:w="1701" w:type="dxa"/>
            <w:vAlign w:val="center"/>
          </w:tcPr>
          <w:p w:rsidR="0060093D" w:rsidRPr="0005114A" w:rsidRDefault="0060093D" w:rsidP="0005114A">
            <w:pPr>
              <w:pStyle w:val="a3"/>
              <w:spacing w:after="0" w:line="240" w:lineRule="auto"/>
              <w:ind w:left="0"/>
              <w:jc w:val="center"/>
              <w:rPr>
                <w:rFonts w:ascii="Times New Roman" w:hAnsi="Times New Roman"/>
                <w:sz w:val="28"/>
                <w:szCs w:val="28"/>
              </w:rPr>
            </w:pPr>
            <w:r w:rsidRPr="0005114A">
              <w:rPr>
                <w:rFonts w:ascii="Times New Roman" w:hAnsi="Times New Roman"/>
                <w:sz w:val="28"/>
                <w:szCs w:val="28"/>
              </w:rPr>
              <w:t>0</w:t>
            </w:r>
          </w:p>
        </w:tc>
      </w:tr>
    </w:tbl>
    <w:p w:rsidR="00FF0419" w:rsidRPr="00FF2246" w:rsidRDefault="00FF0419" w:rsidP="00861C45">
      <w:pPr>
        <w:pStyle w:val="a3"/>
        <w:spacing w:before="240" w:after="120" w:line="240" w:lineRule="auto"/>
        <w:ind w:left="709"/>
        <w:jc w:val="both"/>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Б)</w:t>
      </w:r>
      <w:r w:rsidRPr="00FF2246">
        <w:rPr>
          <w:rFonts w:ascii="Times New Roman" w:eastAsia="Times New Roman" w:hAnsi="Times New Roman"/>
          <w:sz w:val="28"/>
          <w:szCs w:val="28"/>
          <w:lang w:eastAsia="ru-RU"/>
        </w:rPr>
        <w:t xml:space="preserve"> с учетом типа ОО </w:t>
      </w:r>
    </w:p>
    <w:p w:rsidR="00FF041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861C45">
        <w:rPr>
          <w:rFonts w:ascii="Times New Roman" w:eastAsia="Times New Roman" w:hAnsi="Times New Roman"/>
          <w:i/>
          <w:sz w:val="24"/>
          <w:szCs w:val="24"/>
          <w:lang w:eastAsia="ru-RU"/>
        </w:rPr>
        <w:t>Таблица 7</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53"/>
        <w:gridCol w:w="1701"/>
        <w:gridCol w:w="2197"/>
        <w:gridCol w:w="2197"/>
      </w:tblGrid>
      <w:tr w:rsidR="0018569B" w:rsidRPr="00632338" w:rsidTr="00995127">
        <w:trPr>
          <w:trHeight w:val="20"/>
        </w:trPr>
        <w:tc>
          <w:tcPr>
            <w:tcW w:w="4253" w:type="dxa"/>
          </w:tcPr>
          <w:p w:rsidR="0018569B" w:rsidRPr="00632338" w:rsidRDefault="0018569B" w:rsidP="006B6CEE">
            <w:pPr>
              <w:pStyle w:val="a3"/>
              <w:spacing w:after="0" w:line="240" w:lineRule="auto"/>
              <w:ind w:left="0" w:right="-108" w:firstLine="33"/>
              <w:jc w:val="both"/>
              <w:rPr>
                <w:rFonts w:ascii="Times New Roman" w:hAnsi="Times New Roman"/>
                <w:sz w:val="28"/>
                <w:szCs w:val="28"/>
              </w:rPr>
            </w:pPr>
          </w:p>
        </w:tc>
        <w:tc>
          <w:tcPr>
            <w:tcW w:w="1701" w:type="dxa"/>
            <w:vAlign w:val="center"/>
          </w:tcPr>
          <w:p w:rsidR="0018569B" w:rsidRPr="00DD2F53" w:rsidRDefault="0018569B" w:rsidP="006B6CEE">
            <w:pPr>
              <w:pStyle w:val="a3"/>
              <w:spacing w:after="0" w:line="240" w:lineRule="auto"/>
              <w:ind w:left="-108" w:right="-108" w:firstLine="33"/>
              <w:jc w:val="center"/>
              <w:rPr>
                <w:rFonts w:ascii="Times New Roman" w:hAnsi="Times New Roman"/>
                <w:sz w:val="28"/>
                <w:szCs w:val="28"/>
              </w:rPr>
            </w:pPr>
            <w:r w:rsidRPr="00DD2F53">
              <w:rPr>
                <w:rFonts w:ascii="Times New Roman" w:hAnsi="Times New Roman"/>
                <w:sz w:val="28"/>
                <w:szCs w:val="28"/>
              </w:rPr>
              <w:t>Лицеи, гимназии</w:t>
            </w:r>
          </w:p>
        </w:tc>
        <w:tc>
          <w:tcPr>
            <w:tcW w:w="2197" w:type="dxa"/>
            <w:vAlign w:val="center"/>
          </w:tcPr>
          <w:p w:rsidR="0018569B" w:rsidRPr="00DD2F53" w:rsidRDefault="0018569B" w:rsidP="006B6CEE">
            <w:pPr>
              <w:pStyle w:val="a3"/>
              <w:spacing w:after="0" w:line="240" w:lineRule="auto"/>
              <w:ind w:left="-108" w:right="-108" w:firstLine="33"/>
              <w:jc w:val="center"/>
              <w:rPr>
                <w:rFonts w:ascii="Times New Roman" w:hAnsi="Times New Roman"/>
                <w:sz w:val="28"/>
                <w:szCs w:val="28"/>
              </w:rPr>
            </w:pPr>
            <w:r>
              <w:rPr>
                <w:rFonts w:ascii="Times New Roman" w:hAnsi="Times New Roman"/>
                <w:sz w:val="28"/>
                <w:szCs w:val="28"/>
              </w:rPr>
              <w:t>Средние общеобразовательные школы с углубленным изучением отдельных предметов</w:t>
            </w:r>
          </w:p>
        </w:tc>
        <w:tc>
          <w:tcPr>
            <w:tcW w:w="2197" w:type="dxa"/>
            <w:vAlign w:val="center"/>
          </w:tcPr>
          <w:p w:rsidR="0018569B" w:rsidRPr="00DD2F53" w:rsidRDefault="0018569B" w:rsidP="006B6CEE">
            <w:pPr>
              <w:pStyle w:val="a3"/>
              <w:spacing w:after="0" w:line="240" w:lineRule="auto"/>
              <w:ind w:left="-108" w:right="-108" w:firstLine="33"/>
              <w:jc w:val="center"/>
              <w:rPr>
                <w:rFonts w:ascii="Times New Roman" w:hAnsi="Times New Roman"/>
                <w:sz w:val="28"/>
                <w:szCs w:val="28"/>
              </w:rPr>
            </w:pPr>
            <w:r>
              <w:rPr>
                <w:rFonts w:ascii="Times New Roman" w:hAnsi="Times New Roman"/>
                <w:sz w:val="28"/>
                <w:szCs w:val="28"/>
              </w:rPr>
              <w:t>Средние общеобразовательные школы</w:t>
            </w:r>
          </w:p>
        </w:tc>
      </w:tr>
      <w:tr w:rsidR="009E6F60" w:rsidRPr="00632338" w:rsidTr="005364B1">
        <w:trPr>
          <w:trHeight w:val="20"/>
        </w:trPr>
        <w:tc>
          <w:tcPr>
            <w:tcW w:w="4253" w:type="dxa"/>
          </w:tcPr>
          <w:p w:rsidR="009E6F60" w:rsidRPr="00632338" w:rsidRDefault="009E6F60" w:rsidP="006B6CEE">
            <w:pPr>
              <w:pStyle w:val="a3"/>
              <w:spacing w:after="0" w:line="240" w:lineRule="auto"/>
              <w:ind w:left="0" w:right="-108" w:firstLine="33"/>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набравших балл ниже минимального </w:t>
            </w:r>
          </w:p>
        </w:tc>
        <w:tc>
          <w:tcPr>
            <w:tcW w:w="1701" w:type="dxa"/>
            <w:vAlign w:val="center"/>
          </w:tcPr>
          <w:p w:rsidR="009E6F60" w:rsidRPr="005364B1" w:rsidRDefault="009E6F60" w:rsidP="005364B1">
            <w:pPr>
              <w:jc w:val="center"/>
              <w:rPr>
                <w:color w:val="000000"/>
                <w:sz w:val="28"/>
                <w:szCs w:val="28"/>
              </w:rPr>
            </w:pPr>
            <w:r w:rsidRPr="005364B1">
              <w:rPr>
                <w:color w:val="000000"/>
                <w:sz w:val="28"/>
                <w:szCs w:val="28"/>
              </w:rPr>
              <w:t>1,6%</w:t>
            </w:r>
          </w:p>
        </w:tc>
        <w:tc>
          <w:tcPr>
            <w:tcW w:w="2197" w:type="dxa"/>
            <w:vAlign w:val="center"/>
          </w:tcPr>
          <w:p w:rsidR="009E6F60" w:rsidRPr="005364B1" w:rsidRDefault="009E6F60" w:rsidP="005364B1">
            <w:pPr>
              <w:jc w:val="center"/>
              <w:rPr>
                <w:color w:val="000000"/>
                <w:sz w:val="28"/>
                <w:szCs w:val="28"/>
              </w:rPr>
            </w:pPr>
            <w:r w:rsidRPr="005364B1">
              <w:rPr>
                <w:color w:val="000000"/>
                <w:sz w:val="28"/>
                <w:szCs w:val="28"/>
              </w:rPr>
              <w:t>13,2%</w:t>
            </w:r>
          </w:p>
        </w:tc>
        <w:tc>
          <w:tcPr>
            <w:tcW w:w="2197" w:type="dxa"/>
            <w:vAlign w:val="center"/>
          </w:tcPr>
          <w:p w:rsidR="009E6F60" w:rsidRPr="005364B1" w:rsidRDefault="009E6F60" w:rsidP="005364B1">
            <w:pPr>
              <w:jc w:val="center"/>
              <w:rPr>
                <w:color w:val="000000"/>
                <w:sz w:val="28"/>
                <w:szCs w:val="28"/>
              </w:rPr>
            </w:pPr>
            <w:r w:rsidRPr="005364B1">
              <w:rPr>
                <w:color w:val="000000"/>
                <w:sz w:val="28"/>
                <w:szCs w:val="28"/>
              </w:rPr>
              <w:t>10,2%</w:t>
            </w:r>
          </w:p>
        </w:tc>
      </w:tr>
      <w:tr w:rsidR="009E6F60" w:rsidRPr="00632338" w:rsidTr="005364B1">
        <w:trPr>
          <w:trHeight w:val="20"/>
        </w:trPr>
        <w:tc>
          <w:tcPr>
            <w:tcW w:w="4253" w:type="dxa"/>
          </w:tcPr>
          <w:p w:rsidR="009E6F60" w:rsidRPr="00632338" w:rsidRDefault="009E6F60" w:rsidP="006B6CEE">
            <w:pPr>
              <w:pStyle w:val="a3"/>
              <w:spacing w:after="0" w:line="240" w:lineRule="auto"/>
              <w:ind w:left="0" w:right="-108" w:firstLine="33"/>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тестовый балл от минимального балла до 60 баллов</w:t>
            </w:r>
          </w:p>
        </w:tc>
        <w:tc>
          <w:tcPr>
            <w:tcW w:w="1701" w:type="dxa"/>
            <w:vAlign w:val="center"/>
          </w:tcPr>
          <w:p w:rsidR="009E6F60" w:rsidRPr="005364B1" w:rsidRDefault="009E6F60" w:rsidP="005364B1">
            <w:pPr>
              <w:jc w:val="center"/>
              <w:rPr>
                <w:color w:val="000000"/>
                <w:sz w:val="28"/>
                <w:szCs w:val="28"/>
              </w:rPr>
            </w:pPr>
            <w:r w:rsidRPr="005364B1">
              <w:rPr>
                <w:color w:val="000000"/>
                <w:sz w:val="28"/>
                <w:szCs w:val="28"/>
              </w:rPr>
              <w:t>35,6%</w:t>
            </w:r>
          </w:p>
        </w:tc>
        <w:tc>
          <w:tcPr>
            <w:tcW w:w="2197" w:type="dxa"/>
            <w:vAlign w:val="center"/>
          </w:tcPr>
          <w:p w:rsidR="009E6F60" w:rsidRPr="005364B1" w:rsidRDefault="009E6F60" w:rsidP="005364B1">
            <w:pPr>
              <w:jc w:val="center"/>
              <w:rPr>
                <w:color w:val="000000"/>
                <w:sz w:val="28"/>
                <w:szCs w:val="28"/>
              </w:rPr>
            </w:pPr>
            <w:r w:rsidRPr="005364B1">
              <w:rPr>
                <w:color w:val="000000"/>
                <w:sz w:val="28"/>
                <w:szCs w:val="28"/>
              </w:rPr>
              <w:t>43,1%</w:t>
            </w:r>
          </w:p>
        </w:tc>
        <w:tc>
          <w:tcPr>
            <w:tcW w:w="2197" w:type="dxa"/>
            <w:vAlign w:val="center"/>
          </w:tcPr>
          <w:p w:rsidR="009E6F60" w:rsidRPr="005364B1" w:rsidRDefault="009E6F60" w:rsidP="005364B1">
            <w:pPr>
              <w:jc w:val="center"/>
              <w:rPr>
                <w:color w:val="000000"/>
                <w:sz w:val="28"/>
                <w:szCs w:val="28"/>
              </w:rPr>
            </w:pPr>
            <w:r w:rsidRPr="005364B1">
              <w:rPr>
                <w:color w:val="000000"/>
                <w:sz w:val="28"/>
                <w:szCs w:val="28"/>
              </w:rPr>
              <w:t>52,9%</w:t>
            </w:r>
          </w:p>
        </w:tc>
      </w:tr>
      <w:tr w:rsidR="009E6F60" w:rsidRPr="00632338" w:rsidTr="005364B1">
        <w:trPr>
          <w:trHeight w:val="20"/>
        </w:trPr>
        <w:tc>
          <w:tcPr>
            <w:tcW w:w="4253" w:type="dxa"/>
          </w:tcPr>
          <w:p w:rsidR="009E6F60" w:rsidRPr="00632338" w:rsidRDefault="009E6F60" w:rsidP="006B6CEE">
            <w:pPr>
              <w:pStyle w:val="a3"/>
              <w:spacing w:after="0" w:line="240" w:lineRule="auto"/>
              <w:ind w:left="0" w:right="-108" w:firstLine="33"/>
              <w:jc w:val="both"/>
              <w:rPr>
                <w:rFonts w:ascii="Times New Roman" w:hAnsi="Times New Roman"/>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61 до 80 баллов</w:t>
            </w:r>
          </w:p>
        </w:tc>
        <w:tc>
          <w:tcPr>
            <w:tcW w:w="1701" w:type="dxa"/>
            <w:vAlign w:val="center"/>
          </w:tcPr>
          <w:p w:rsidR="009E6F60" w:rsidRPr="005364B1" w:rsidRDefault="009E6F60" w:rsidP="005364B1">
            <w:pPr>
              <w:jc w:val="center"/>
              <w:rPr>
                <w:color w:val="000000"/>
                <w:sz w:val="28"/>
                <w:szCs w:val="28"/>
              </w:rPr>
            </w:pPr>
            <w:r w:rsidRPr="005364B1">
              <w:rPr>
                <w:color w:val="000000"/>
                <w:sz w:val="28"/>
                <w:szCs w:val="28"/>
              </w:rPr>
              <w:t>46,7%</w:t>
            </w:r>
          </w:p>
        </w:tc>
        <w:tc>
          <w:tcPr>
            <w:tcW w:w="2197" w:type="dxa"/>
            <w:vAlign w:val="center"/>
          </w:tcPr>
          <w:p w:rsidR="009E6F60" w:rsidRPr="005364B1" w:rsidRDefault="009E6F60" w:rsidP="005364B1">
            <w:pPr>
              <w:jc w:val="center"/>
              <w:rPr>
                <w:color w:val="000000"/>
                <w:sz w:val="28"/>
                <w:szCs w:val="28"/>
              </w:rPr>
            </w:pPr>
            <w:r w:rsidRPr="005364B1">
              <w:rPr>
                <w:color w:val="000000"/>
                <w:sz w:val="28"/>
                <w:szCs w:val="28"/>
              </w:rPr>
              <w:t>37,5%</w:t>
            </w:r>
          </w:p>
        </w:tc>
        <w:tc>
          <w:tcPr>
            <w:tcW w:w="2197" w:type="dxa"/>
            <w:vAlign w:val="center"/>
          </w:tcPr>
          <w:p w:rsidR="009E6F60" w:rsidRPr="005364B1" w:rsidRDefault="009E6F60" w:rsidP="005364B1">
            <w:pPr>
              <w:jc w:val="center"/>
              <w:rPr>
                <w:color w:val="000000"/>
                <w:sz w:val="28"/>
                <w:szCs w:val="28"/>
              </w:rPr>
            </w:pPr>
            <w:r w:rsidRPr="005364B1">
              <w:rPr>
                <w:color w:val="000000"/>
                <w:sz w:val="28"/>
                <w:szCs w:val="28"/>
              </w:rPr>
              <w:t>31,0%</w:t>
            </w:r>
          </w:p>
        </w:tc>
      </w:tr>
      <w:tr w:rsidR="009E6F60" w:rsidRPr="00632338" w:rsidTr="005364B1">
        <w:trPr>
          <w:trHeight w:val="20"/>
        </w:trPr>
        <w:tc>
          <w:tcPr>
            <w:tcW w:w="4253" w:type="dxa"/>
          </w:tcPr>
          <w:p w:rsidR="009E6F60" w:rsidRPr="00632338" w:rsidRDefault="009E6F60" w:rsidP="006B6CEE">
            <w:pPr>
              <w:pStyle w:val="a3"/>
              <w:spacing w:after="0" w:line="240" w:lineRule="auto"/>
              <w:ind w:left="0" w:right="-108" w:firstLine="33"/>
              <w:jc w:val="both"/>
              <w:rPr>
                <w:rFonts w:ascii="Times New Roman" w:hAnsi="Times New Roman"/>
                <w:b/>
                <w:sz w:val="28"/>
                <w:szCs w:val="28"/>
              </w:rPr>
            </w:pPr>
            <w:r w:rsidRPr="00632338">
              <w:rPr>
                <w:rFonts w:ascii="Times New Roman" w:hAnsi="Times New Roman"/>
                <w:bCs/>
                <w:sz w:val="28"/>
                <w:szCs w:val="28"/>
                <w:lang w:eastAsia="ru-RU"/>
              </w:rPr>
              <w:t>Доля</w:t>
            </w:r>
            <w:r w:rsidRPr="00632338">
              <w:rPr>
                <w:rFonts w:ascii="Times New Roman" w:hAnsi="Times New Roman"/>
                <w:sz w:val="28"/>
                <w:szCs w:val="28"/>
              </w:rPr>
              <w:t xml:space="preserve"> участников, получивших от 81 до 100 баллов</w:t>
            </w:r>
          </w:p>
        </w:tc>
        <w:tc>
          <w:tcPr>
            <w:tcW w:w="1701" w:type="dxa"/>
            <w:vAlign w:val="center"/>
          </w:tcPr>
          <w:p w:rsidR="009E6F60" w:rsidRPr="005364B1" w:rsidRDefault="009E6F60" w:rsidP="005364B1">
            <w:pPr>
              <w:jc w:val="center"/>
              <w:rPr>
                <w:color w:val="000000"/>
                <w:sz w:val="28"/>
                <w:szCs w:val="28"/>
              </w:rPr>
            </w:pPr>
            <w:r w:rsidRPr="005364B1">
              <w:rPr>
                <w:color w:val="000000"/>
                <w:sz w:val="28"/>
                <w:szCs w:val="28"/>
              </w:rPr>
              <w:t>16,0%</w:t>
            </w:r>
          </w:p>
        </w:tc>
        <w:tc>
          <w:tcPr>
            <w:tcW w:w="2197" w:type="dxa"/>
            <w:vAlign w:val="center"/>
          </w:tcPr>
          <w:p w:rsidR="009E6F60" w:rsidRPr="005364B1" w:rsidRDefault="009E6F60" w:rsidP="005364B1">
            <w:pPr>
              <w:jc w:val="center"/>
              <w:rPr>
                <w:color w:val="000000"/>
                <w:sz w:val="28"/>
                <w:szCs w:val="28"/>
              </w:rPr>
            </w:pPr>
            <w:r w:rsidRPr="005364B1">
              <w:rPr>
                <w:color w:val="000000"/>
                <w:sz w:val="28"/>
                <w:szCs w:val="28"/>
              </w:rPr>
              <w:t>6,3%</w:t>
            </w:r>
          </w:p>
        </w:tc>
        <w:tc>
          <w:tcPr>
            <w:tcW w:w="2197" w:type="dxa"/>
            <w:vAlign w:val="center"/>
          </w:tcPr>
          <w:p w:rsidR="009E6F60" w:rsidRPr="005364B1" w:rsidRDefault="009E6F60" w:rsidP="005364B1">
            <w:pPr>
              <w:jc w:val="center"/>
              <w:rPr>
                <w:color w:val="000000"/>
                <w:sz w:val="28"/>
                <w:szCs w:val="28"/>
              </w:rPr>
            </w:pPr>
            <w:r w:rsidRPr="005364B1">
              <w:rPr>
                <w:color w:val="000000"/>
                <w:sz w:val="28"/>
                <w:szCs w:val="28"/>
              </w:rPr>
              <w:t>5,9%</w:t>
            </w:r>
          </w:p>
        </w:tc>
      </w:tr>
      <w:tr w:rsidR="009E6F60" w:rsidRPr="00632338" w:rsidTr="005364B1">
        <w:trPr>
          <w:trHeight w:val="20"/>
        </w:trPr>
        <w:tc>
          <w:tcPr>
            <w:tcW w:w="4253" w:type="dxa"/>
          </w:tcPr>
          <w:p w:rsidR="009E6F60" w:rsidRPr="00632338" w:rsidRDefault="009E6F60" w:rsidP="006B6CEE">
            <w:pPr>
              <w:pStyle w:val="a3"/>
              <w:spacing w:after="0" w:line="240" w:lineRule="auto"/>
              <w:ind w:left="0" w:right="-108" w:firstLine="33"/>
              <w:jc w:val="both"/>
              <w:rPr>
                <w:rFonts w:ascii="Times New Roman" w:hAnsi="Times New Roman"/>
                <w:b/>
                <w:sz w:val="28"/>
                <w:szCs w:val="28"/>
              </w:rPr>
            </w:pPr>
            <w:r w:rsidRPr="00632338">
              <w:rPr>
                <w:rFonts w:ascii="Times New Roman" w:hAnsi="Times New Roman"/>
                <w:sz w:val="28"/>
                <w:szCs w:val="28"/>
              </w:rPr>
              <w:t>Количество выпускников, получивших 100 баллов</w:t>
            </w:r>
          </w:p>
        </w:tc>
        <w:tc>
          <w:tcPr>
            <w:tcW w:w="1701" w:type="dxa"/>
            <w:vAlign w:val="center"/>
          </w:tcPr>
          <w:p w:rsidR="009E6F60" w:rsidRPr="005364B1" w:rsidRDefault="00DF2C19" w:rsidP="005364B1">
            <w:pPr>
              <w:pStyle w:val="a3"/>
              <w:spacing w:after="0" w:line="240" w:lineRule="auto"/>
              <w:ind w:left="-108" w:right="-108" w:firstLine="33"/>
              <w:jc w:val="center"/>
              <w:rPr>
                <w:rFonts w:ascii="Times New Roman" w:hAnsi="Times New Roman"/>
                <w:sz w:val="28"/>
                <w:szCs w:val="28"/>
              </w:rPr>
            </w:pPr>
            <w:r w:rsidRPr="005364B1">
              <w:rPr>
                <w:rFonts w:ascii="Times New Roman" w:hAnsi="Times New Roman"/>
                <w:sz w:val="28"/>
                <w:szCs w:val="28"/>
              </w:rPr>
              <w:t>0</w:t>
            </w:r>
          </w:p>
        </w:tc>
        <w:tc>
          <w:tcPr>
            <w:tcW w:w="2197" w:type="dxa"/>
            <w:vAlign w:val="center"/>
          </w:tcPr>
          <w:p w:rsidR="009E6F60" w:rsidRPr="005364B1" w:rsidRDefault="00DF2C19" w:rsidP="005364B1">
            <w:pPr>
              <w:pStyle w:val="a3"/>
              <w:spacing w:after="0" w:line="240" w:lineRule="auto"/>
              <w:ind w:left="-108" w:right="-108" w:firstLine="33"/>
              <w:jc w:val="center"/>
              <w:rPr>
                <w:rFonts w:ascii="Times New Roman" w:hAnsi="Times New Roman"/>
                <w:sz w:val="28"/>
                <w:szCs w:val="28"/>
              </w:rPr>
            </w:pPr>
            <w:r w:rsidRPr="005364B1">
              <w:rPr>
                <w:rFonts w:ascii="Times New Roman" w:hAnsi="Times New Roman"/>
                <w:sz w:val="28"/>
                <w:szCs w:val="28"/>
              </w:rPr>
              <w:t>0</w:t>
            </w:r>
          </w:p>
        </w:tc>
        <w:tc>
          <w:tcPr>
            <w:tcW w:w="2197" w:type="dxa"/>
            <w:vAlign w:val="center"/>
          </w:tcPr>
          <w:p w:rsidR="009E6F60" w:rsidRPr="005364B1" w:rsidRDefault="005364B1" w:rsidP="005364B1">
            <w:pPr>
              <w:pStyle w:val="a3"/>
              <w:spacing w:after="0" w:line="240" w:lineRule="auto"/>
              <w:ind w:left="-108" w:right="-108" w:firstLine="33"/>
              <w:jc w:val="center"/>
              <w:rPr>
                <w:rFonts w:ascii="Times New Roman" w:hAnsi="Times New Roman"/>
                <w:sz w:val="28"/>
                <w:szCs w:val="28"/>
              </w:rPr>
            </w:pPr>
            <w:r w:rsidRPr="005364B1">
              <w:rPr>
                <w:rFonts w:ascii="Times New Roman" w:hAnsi="Times New Roman"/>
                <w:sz w:val="28"/>
                <w:szCs w:val="28"/>
              </w:rPr>
              <w:t>1</w:t>
            </w:r>
          </w:p>
        </w:tc>
      </w:tr>
    </w:tbl>
    <w:p w:rsidR="00FF0419" w:rsidRPr="00452CFF" w:rsidRDefault="00FF0419" w:rsidP="00FF0419">
      <w:pPr>
        <w:pStyle w:val="a3"/>
        <w:spacing w:after="0" w:line="240" w:lineRule="auto"/>
        <w:ind w:left="709"/>
        <w:jc w:val="both"/>
        <w:rPr>
          <w:rFonts w:ascii="Times New Roman" w:eastAsia="Times New Roman" w:hAnsi="Times New Roman"/>
          <w:b/>
          <w:sz w:val="24"/>
          <w:szCs w:val="24"/>
          <w:lang w:eastAsia="ru-RU"/>
        </w:rPr>
      </w:pPr>
    </w:p>
    <w:p w:rsidR="00FF0419" w:rsidRPr="00FF2246" w:rsidRDefault="00FF0419" w:rsidP="00452CFF">
      <w:pPr>
        <w:pStyle w:val="a3"/>
        <w:spacing w:before="240" w:after="0" w:line="240" w:lineRule="auto"/>
        <w:ind w:left="709"/>
        <w:jc w:val="both"/>
        <w:rPr>
          <w:rFonts w:ascii="Times New Roman" w:eastAsia="Times New Roman" w:hAnsi="Times New Roman"/>
          <w:b/>
          <w:sz w:val="28"/>
          <w:szCs w:val="28"/>
          <w:lang w:eastAsia="ru-RU"/>
        </w:rPr>
      </w:pPr>
      <w:r w:rsidRPr="00FF2246">
        <w:rPr>
          <w:rFonts w:ascii="Times New Roman" w:eastAsia="Times New Roman" w:hAnsi="Times New Roman"/>
          <w:b/>
          <w:sz w:val="28"/>
          <w:szCs w:val="28"/>
          <w:lang w:eastAsia="ru-RU"/>
        </w:rPr>
        <w:t xml:space="preserve">В) Основные результаты ЕГЭ по </w:t>
      </w:r>
      <w:r w:rsidR="005364B1">
        <w:rPr>
          <w:rFonts w:ascii="Times New Roman" w:eastAsia="Times New Roman" w:hAnsi="Times New Roman"/>
          <w:b/>
          <w:sz w:val="28"/>
          <w:szCs w:val="28"/>
          <w:lang w:eastAsia="ru-RU"/>
        </w:rPr>
        <w:t>обществознанию</w:t>
      </w:r>
      <w:r w:rsidRPr="00FF2246">
        <w:rPr>
          <w:rFonts w:ascii="Times New Roman" w:eastAsia="Times New Roman" w:hAnsi="Times New Roman"/>
          <w:b/>
          <w:sz w:val="28"/>
          <w:szCs w:val="28"/>
          <w:lang w:eastAsia="ru-RU"/>
        </w:rPr>
        <w:t xml:space="preserve"> в сравнении по АТЕ</w:t>
      </w:r>
    </w:p>
    <w:p w:rsidR="00FF0419" w:rsidRPr="00452CFF" w:rsidRDefault="00FF0419" w:rsidP="00FF0419">
      <w:pPr>
        <w:pStyle w:val="a3"/>
        <w:spacing w:line="240" w:lineRule="auto"/>
        <w:ind w:left="525"/>
        <w:jc w:val="right"/>
        <w:rPr>
          <w:rFonts w:ascii="Times New Roman" w:hAnsi="Times New Roman"/>
          <w:i/>
          <w:sz w:val="24"/>
          <w:szCs w:val="24"/>
        </w:rPr>
      </w:pPr>
      <w:r w:rsidRPr="00452CFF">
        <w:rPr>
          <w:rFonts w:ascii="Times New Roman" w:hAnsi="Times New Roman"/>
          <w:i/>
          <w:sz w:val="24"/>
          <w:szCs w:val="24"/>
        </w:rPr>
        <w:t>Таблица 8</w:t>
      </w:r>
    </w:p>
    <w:tbl>
      <w:tblPr>
        <w:tblStyle w:val="a7"/>
        <w:tblW w:w="10440" w:type="dxa"/>
        <w:tblInd w:w="-459" w:type="dxa"/>
        <w:tblLayout w:type="fixed"/>
        <w:tblLook w:val="04A0"/>
      </w:tblPr>
      <w:tblGrid>
        <w:gridCol w:w="2552"/>
        <w:gridCol w:w="1577"/>
        <w:gridCol w:w="1578"/>
        <w:gridCol w:w="1577"/>
        <w:gridCol w:w="1578"/>
        <w:gridCol w:w="1578"/>
      </w:tblGrid>
      <w:tr w:rsidR="00FF0419" w:rsidRPr="00914564" w:rsidTr="006C1893">
        <w:trPr>
          <w:trHeight w:val="20"/>
        </w:trPr>
        <w:tc>
          <w:tcPr>
            <w:tcW w:w="2552" w:type="dxa"/>
            <w:vAlign w:val="center"/>
          </w:tcPr>
          <w:p w:rsidR="00FF0419" w:rsidRPr="00914564" w:rsidRDefault="00FF0419" w:rsidP="00914564">
            <w:pPr>
              <w:pStyle w:val="a3"/>
              <w:spacing w:line="240" w:lineRule="auto"/>
              <w:ind w:left="0"/>
              <w:jc w:val="center"/>
              <w:rPr>
                <w:rFonts w:ascii="Times New Roman" w:hAnsi="Times New Roman"/>
                <w:sz w:val="28"/>
                <w:szCs w:val="28"/>
              </w:rPr>
            </w:pPr>
            <w:r w:rsidRPr="00914564">
              <w:rPr>
                <w:rFonts w:ascii="Times New Roman" w:hAnsi="Times New Roman"/>
                <w:sz w:val="28"/>
                <w:szCs w:val="28"/>
              </w:rPr>
              <w:t xml:space="preserve">Наименование </w:t>
            </w:r>
            <w:r w:rsidR="00914564">
              <w:rPr>
                <w:rFonts w:ascii="Times New Roman" w:hAnsi="Times New Roman"/>
                <w:sz w:val="28"/>
                <w:szCs w:val="28"/>
              </w:rPr>
              <w:t>административно-территориальных единиц</w:t>
            </w:r>
          </w:p>
        </w:tc>
        <w:tc>
          <w:tcPr>
            <w:tcW w:w="1577" w:type="dxa"/>
            <w:vAlign w:val="center"/>
          </w:tcPr>
          <w:p w:rsidR="00FF0419" w:rsidRPr="00914564" w:rsidRDefault="00FF0419" w:rsidP="00914564">
            <w:pPr>
              <w:pStyle w:val="a3"/>
              <w:spacing w:line="240" w:lineRule="auto"/>
              <w:ind w:left="0"/>
              <w:jc w:val="center"/>
              <w:rPr>
                <w:rFonts w:ascii="Times New Roman" w:hAnsi="Times New Roman"/>
                <w:i/>
                <w:sz w:val="28"/>
                <w:szCs w:val="28"/>
              </w:rPr>
            </w:pPr>
            <w:r w:rsidRPr="00914564">
              <w:rPr>
                <w:rFonts w:ascii="Times New Roman" w:eastAsia="Times New Roman" w:hAnsi="Times New Roman"/>
                <w:bCs/>
                <w:sz w:val="28"/>
                <w:szCs w:val="28"/>
                <w:lang w:eastAsia="ru-RU"/>
              </w:rPr>
              <w:t>Доля</w:t>
            </w:r>
            <w:r w:rsidRPr="00914564">
              <w:rPr>
                <w:rFonts w:ascii="Times New Roman" w:hAnsi="Times New Roman"/>
                <w:sz w:val="28"/>
                <w:szCs w:val="28"/>
              </w:rPr>
              <w:t xml:space="preserve"> участников, набравших балл ниже минимального</w:t>
            </w:r>
          </w:p>
        </w:tc>
        <w:tc>
          <w:tcPr>
            <w:tcW w:w="1578" w:type="dxa"/>
            <w:vAlign w:val="center"/>
          </w:tcPr>
          <w:p w:rsidR="00FF0419" w:rsidRPr="00914564" w:rsidRDefault="00FF0419" w:rsidP="00914564">
            <w:pPr>
              <w:pStyle w:val="a3"/>
              <w:spacing w:line="240" w:lineRule="auto"/>
              <w:ind w:left="0"/>
              <w:jc w:val="center"/>
              <w:rPr>
                <w:rFonts w:ascii="Times New Roman" w:hAnsi="Times New Roman"/>
                <w:i/>
                <w:sz w:val="28"/>
                <w:szCs w:val="28"/>
              </w:rPr>
            </w:pPr>
            <w:r w:rsidRPr="00914564">
              <w:rPr>
                <w:rFonts w:ascii="Times New Roman" w:eastAsia="Times New Roman" w:hAnsi="Times New Roman"/>
                <w:bCs/>
                <w:sz w:val="28"/>
                <w:szCs w:val="28"/>
                <w:lang w:eastAsia="ru-RU"/>
              </w:rPr>
              <w:t>Доля</w:t>
            </w:r>
            <w:r w:rsidRPr="00914564">
              <w:rPr>
                <w:rFonts w:ascii="Times New Roman" w:hAnsi="Times New Roman"/>
                <w:sz w:val="28"/>
                <w:szCs w:val="28"/>
              </w:rPr>
              <w:t xml:space="preserve"> участников, получивших тестовый балл от минимального балла </w:t>
            </w:r>
            <w:r w:rsidRPr="00914564">
              <w:rPr>
                <w:rFonts w:ascii="Times New Roman" w:hAnsi="Times New Roman"/>
                <w:sz w:val="28"/>
                <w:szCs w:val="28"/>
              </w:rPr>
              <w:lastRenderedPageBreak/>
              <w:t>до 60 баллов</w:t>
            </w:r>
          </w:p>
        </w:tc>
        <w:tc>
          <w:tcPr>
            <w:tcW w:w="1577" w:type="dxa"/>
            <w:vAlign w:val="center"/>
          </w:tcPr>
          <w:p w:rsidR="00FF0419" w:rsidRPr="00914564" w:rsidRDefault="00FF0419" w:rsidP="00914564">
            <w:pPr>
              <w:pStyle w:val="a3"/>
              <w:spacing w:line="240" w:lineRule="auto"/>
              <w:ind w:left="0"/>
              <w:jc w:val="center"/>
              <w:rPr>
                <w:rFonts w:ascii="Times New Roman" w:hAnsi="Times New Roman"/>
                <w:i/>
                <w:sz w:val="28"/>
                <w:szCs w:val="28"/>
              </w:rPr>
            </w:pPr>
            <w:r w:rsidRPr="00914564">
              <w:rPr>
                <w:rFonts w:ascii="Times New Roman" w:eastAsia="Times New Roman" w:hAnsi="Times New Roman"/>
                <w:bCs/>
                <w:sz w:val="28"/>
                <w:szCs w:val="28"/>
                <w:lang w:eastAsia="ru-RU"/>
              </w:rPr>
              <w:lastRenderedPageBreak/>
              <w:t>Доля</w:t>
            </w:r>
            <w:r w:rsidRPr="00914564">
              <w:rPr>
                <w:rFonts w:ascii="Times New Roman" w:hAnsi="Times New Roman"/>
                <w:sz w:val="28"/>
                <w:szCs w:val="28"/>
              </w:rPr>
              <w:t xml:space="preserve"> участников, получивших от 61 до 80 баллов</w:t>
            </w:r>
          </w:p>
        </w:tc>
        <w:tc>
          <w:tcPr>
            <w:tcW w:w="1578" w:type="dxa"/>
            <w:vAlign w:val="center"/>
          </w:tcPr>
          <w:p w:rsidR="00FF0419" w:rsidRPr="00914564" w:rsidRDefault="00FF0419" w:rsidP="00914564">
            <w:pPr>
              <w:pStyle w:val="a3"/>
              <w:spacing w:line="240" w:lineRule="auto"/>
              <w:ind w:left="0"/>
              <w:jc w:val="center"/>
              <w:rPr>
                <w:rFonts w:ascii="Times New Roman" w:hAnsi="Times New Roman"/>
                <w:i/>
                <w:sz w:val="28"/>
                <w:szCs w:val="28"/>
              </w:rPr>
            </w:pPr>
            <w:r w:rsidRPr="00914564">
              <w:rPr>
                <w:rFonts w:ascii="Times New Roman" w:eastAsia="Times New Roman" w:hAnsi="Times New Roman"/>
                <w:bCs/>
                <w:sz w:val="28"/>
                <w:szCs w:val="28"/>
                <w:lang w:eastAsia="ru-RU"/>
              </w:rPr>
              <w:t>Доля</w:t>
            </w:r>
            <w:r w:rsidRPr="00914564">
              <w:rPr>
                <w:rFonts w:ascii="Times New Roman" w:hAnsi="Times New Roman"/>
                <w:sz w:val="28"/>
                <w:szCs w:val="28"/>
              </w:rPr>
              <w:t xml:space="preserve"> участников, получивших от 81 до 100 баллов</w:t>
            </w:r>
          </w:p>
        </w:tc>
        <w:tc>
          <w:tcPr>
            <w:tcW w:w="1578" w:type="dxa"/>
            <w:vAlign w:val="center"/>
          </w:tcPr>
          <w:p w:rsidR="00FF0419" w:rsidRPr="00914564" w:rsidRDefault="00FF0419" w:rsidP="00914564">
            <w:pPr>
              <w:pStyle w:val="a3"/>
              <w:spacing w:line="240" w:lineRule="auto"/>
              <w:ind w:left="0"/>
              <w:jc w:val="center"/>
              <w:rPr>
                <w:rFonts w:ascii="Times New Roman" w:hAnsi="Times New Roman"/>
                <w:i/>
                <w:sz w:val="28"/>
                <w:szCs w:val="28"/>
              </w:rPr>
            </w:pPr>
            <w:r w:rsidRPr="00914564">
              <w:rPr>
                <w:rFonts w:ascii="Times New Roman" w:hAnsi="Times New Roman"/>
                <w:sz w:val="28"/>
                <w:szCs w:val="28"/>
              </w:rPr>
              <w:t>Количество выпускников, получивших 100 баллов</w:t>
            </w:r>
          </w:p>
        </w:tc>
      </w:tr>
      <w:tr w:rsidR="00995127" w:rsidRPr="00914564" w:rsidTr="006C1893">
        <w:trPr>
          <w:trHeight w:val="20"/>
        </w:trPr>
        <w:tc>
          <w:tcPr>
            <w:tcW w:w="2552" w:type="dxa"/>
            <w:vAlign w:val="bottom"/>
          </w:tcPr>
          <w:p w:rsidR="00995127" w:rsidRPr="00914564" w:rsidRDefault="00995127">
            <w:pPr>
              <w:rPr>
                <w:color w:val="000000"/>
                <w:sz w:val="28"/>
                <w:szCs w:val="28"/>
              </w:rPr>
            </w:pPr>
            <w:r w:rsidRPr="00914564">
              <w:rPr>
                <w:color w:val="000000"/>
                <w:sz w:val="28"/>
                <w:szCs w:val="28"/>
              </w:rPr>
              <w:lastRenderedPageBreak/>
              <w:t>Беломорский МР</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9,4%</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43,8%</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46,9%</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0,0%</w:t>
            </w:r>
          </w:p>
        </w:tc>
        <w:tc>
          <w:tcPr>
            <w:tcW w:w="1578" w:type="dxa"/>
            <w:vAlign w:val="bottom"/>
          </w:tcPr>
          <w:p w:rsidR="00995127" w:rsidRPr="00914564" w:rsidRDefault="00995127">
            <w:pPr>
              <w:rPr>
                <w:color w:val="000000"/>
                <w:sz w:val="28"/>
                <w:szCs w:val="28"/>
              </w:rPr>
            </w:pPr>
          </w:p>
        </w:tc>
      </w:tr>
      <w:tr w:rsidR="00995127" w:rsidRPr="00914564" w:rsidTr="006C1893">
        <w:trPr>
          <w:trHeight w:val="20"/>
        </w:trPr>
        <w:tc>
          <w:tcPr>
            <w:tcW w:w="2552" w:type="dxa"/>
            <w:vAlign w:val="bottom"/>
          </w:tcPr>
          <w:p w:rsidR="00995127" w:rsidRPr="00914564" w:rsidRDefault="00995127">
            <w:pPr>
              <w:rPr>
                <w:color w:val="000000"/>
                <w:sz w:val="28"/>
                <w:szCs w:val="28"/>
              </w:rPr>
            </w:pPr>
            <w:r w:rsidRPr="00914564">
              <w:rPr>
                <w:color w:val="000000"/>
                <w:sz w:val="28"/>
                <w:szCs w:val="28"/>
              </w:rPr>
              <w:t>Калевальский НМР</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7,7%</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53,8%</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30,8%</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7,7%</w:t>
            </w:r>
          </w:p>
        </w:tc>
        <w:tc>
          <w:tcPr>
            <w:tcW w:w="1578" w:type="dxa"/>
            <w:vAlign w:val="bottom"/>
          </w:tcPr>
          <w:p w:rsidR="00995127" w:rsidRPr="00914564" w:rsidRDefault="00995127">
            <w:pPr>
              <w:rPr>
                <w:color w:val="000000"/>
                <w:sz w:val="28"/>
                <w:szCs w:val="28"/>
              </w:rPr>
            </w:pPr>
          </w:p>
        </w:tc>
      </w:tr>
      <w:tr w:rsidR="00995127" w:rsidRPr="00914564" w:rsidTr="006C1893">
        <w:trPr>
          <w:trHeight w:val="20"/>
        </w:trPr>
        <w:tc>
          <w:tcPr>
            <w:tcW w:w="2552" w:type="dxa"/>
            <w:vAlign w:val="bottom"/>
          </w:tcPr>
          <w:p w:rsidR="00995127" w:rsidRPr="00914564" w:rsidRDefault="00995127">
            <w:pPr>
              <w:rPr>
                <w:color w:val="000000"/>
                <w:sz w:val="28"/>
                <w:szCs w:val="28"/>
              </w:rPr>
            </w:pPr>
            <w:r w:rsidRPr="00914564">
              <w:rPr>
                <w:color w:val="000000"/>
                <w:sz w:val="28"/>
                <w:szCs w:val="28"/>
              </w:rPr>
              <w:t>Кемский МР</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10,9%</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65,2%</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21,7%</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2,2%</w:t>
            </w:r>
          </w:p>
        </w:tc>
        <w:tc>
          <w:tcPr>
            <w:tcW w:w="1578" w:type="dxa"/>
            <w:vAlign w:val="bottom"/>
          </w:tcPr>
          <w:p w:rsidR="00995127" w:rsidRPr="00914564" w:rsidRDefault="00995127">
            <w:pPr>
              <w:rPr>
                <w:color w:val="000000"/>
                <w:sz w:val="28"/>
                <w:szCs w:val="28"/>
              </w:rPr>
            </w:pPr>
          </w:p>
        </w:tc>
      </w:tr>
      <w:tr w:rsidR="00995127" w:rsidRPr="00914564" w:rsidTr="006C1893">
        <w:trPr>
          <w:trHeight w:val="20"/>
        </w:trPr>
        <w:tc>
          <w:tcPr>
            <w:tcW w:w="2552" w:type="dxa"/>
            <w:vAlign w:val="bottom"/>
          </w:tcPr>
          <w:p w:rsidR="00995127" w:rsidRPr="00914564" w:rsidRDefault="00995127">
            <w:pPr>
              <w:rPr>
                <w:color w:val="000000"/>
                <w:sz w:val="28"/>
                <w:szCs w:val="28"/>
              </w:rPr>
            </w:pPr>
            <w:r w:rsidRPr="00914564">
              <w:rPr>
                <w:color w:val="000000"/>
                <w:sz w:val="28"/>
                <w:szCs w:val="28"/>
              </w:rPr>
              <w:t>Кондопожский МР</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3,8%</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49,0%</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34,6%</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12,5%</w:t>
            </w:r>
          </w:p>
        </w:tc>
        <w:tc>
          <w:tcPr>
            <w:tcW w:w="1578" w:type="dxa"/>
            <w:vAlign w:val="center"/>
          </w:tcPr>
          <w:p w:rsidR="00995127" w:rsidRPr="00914564" w:rsidRDefault="000E2DA6" w:rsidP="000E2DA6">
            <w:pPr>
              <w:jc w:val="center"/>
              <w:rPr>
                <w:color w:val="000000"/>
                <w:sz w:val="28"/>
                <w:szCs w:val="28"/>
              </w:rPr>
            </w:pPr>
            <w:r>
              <w:rPr>
                <w:color w:val="000000"/>
                <w:sz w:val="28"/>
                <w:szCs w:val="28"/>
              </w:rPr>
              <w:t>1</w:t>
            </w:r>
          </w:p>
        </w:tc>
      </w:tr>
      <w:tr w:rsidR="00995127" w:rsidRPr="00914564" w:rsidTr="006C1893">
        <w:trPr>
          <w:trHeight w:val="20"/>
        </w:trPr>
        <w:tc>
          <w:tcPr>
            <w:tcW w:w="2552" w:type="dxa"/>
            <w:vAlign w:val="bottom"/>
          </w:tcPr>
          <w:p w:rsidR="00995127" w:rsidRPr="00914564" w:rsidRDefault="00995127">
            <w:pPr>
              <w:rPr>
                <w:color w:val="000000"/>
                <w:sz w:val="28"/>
                <w:szCs w:val="28"/>
              </w:rPr>
            </w:pPr>
            <w:r w:rsidRPr="00914564">
              <w:rPr>
                <w:color w:val="000000"/>
                <w:sz w:val="28"/>
                <w:szCs w:val="28"/>
              </w:rPr>
              <w:t>Костомукшский ГО</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21,7%</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53,6%</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21,7%</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2,9%</w:t>
            </w:r>
          </w:p>
        </w:tc>
        <w:tc>
          <w:tcPr>
            <w:tcW w:w="1578" w:type="dxa"/>
            <w:vAlign w:val="bottom"/>
          </w:tcPr>
          <w:p w:rsidR="00995127" w:rsidRPr="00914564" w:rsidRDefault="00995127">
            <w:pPr>
              <w:rPr>
                <w:color w:val="000000"/>
                <w:sz w:val="28"/>
                <w:szCs w:val="28"/>
              </w:rPr>
            </w:pPr>
          </w:p>
        </w:tc>
      </w:tr>
      <w:tr w:rsidR="00995127" w:rsidRPr="00914564" w:rsidTr="006C1893">
        <w:trPr>
          <w:trHeight w:val="20"/>
        </w:trPr>
        <w:tc>
          <w:tcPr>
            <w:tcW w:w="2552" w:type="dxa"/>
            <w:vAlign w:val="bottom"/>
          </w:tcPr>
          <w:p w:rsidR="00995127" w:rsidRPr="00914564" w:rsidRDefault="00995127">
            <w:pPr>
              <w:rPr>
                <w:color w:val="000000"/>
                <w:sz w:val="28"/>
                <w:szCs w:val="28"/>
              </w:rPr>
            </w:pPr>
            <w:r w:rsidRPr="00914564">
              <w:rPr>
                <w:color w:val="000000"/>
                <w:sz w:val="28"/>
                <w:szCs w:val="28"/>
              </w:rPr>
              <w:t>Лахденпохский МР</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12,0%</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50,0%</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36,0%</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2,0%</w:t>
            </w:r>
          </w:p>
        </w:tc>
        <w:tc>
          <w:tcPr>
            <w:tcW w:w="1578" w:type="dxa"/>
            <w:vAlign w:val="bottom"/>
          </w:tcPr>
          <w:p w:rsidR="00995127" w:rsidRPr="00914564" w:rsidRDefault="00995127">
            <w:pPr>
              <w:rPr>
                <w:color w:val="000000"/>
                <w:sz w:val="28"/>
                <w:szCs w:val="28"/>
              </w:rPr>
            </w:pPr>
          </w:p>
        </w:tc>
      </w:tr>
      <w:tr w:rsidR="00995127" w:rsidRPr="00914564" w:rsidTr="006C1893">
        <w:trPr>
          <w:trHeight w:val="20"/>
        </w:trPr>
        <w:tc>
          <w:tcPr>
            <w:tcW w:w="2552" w:type="dxa"/>
            <w:vAlign w:val="bottom"/>
          </w:tcPr>
          <w:p w:rsidR="00995127" w:rsidRPr="00914564" w:rsidRDefault="00995127">
            <w:pPr>
              <w:rPr>
                <w:color w:val="000000"/>
                <w:sz w:val="28"/>
                <w:szCs w:val="28"/>
              </w:rPr>
            </w:pPr>
            <w:r w:rsidRPr="00914564">
              <w:rPr>
                <w:color w:val="000000"/>
                <w:sz w:val="28"/>
                <w:szCs w:val="28"/>
              </w:rPr>
              <w:t>Лоухский МР</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16,7%</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61,1%</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19,4%</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2,8%</w:t>
            </w:r>
          </w:p>
        </w:tc>
        <w:tc>
          <w:tcPr>
            <w:tcW w:w="1578" w:type="dxa"/>
            <w:vAlign w:val="bottom"/>
          </w:tcPr>
          <w:p w:rsidR="00995127" w:rsidRPr="00914564" w:rsidRDefault="00995127">
            <w:pPr>
              <w:rPr>
                <w:color w:val="000000"/>
                <w:sz w:val="28"/>
                <w:szCs w:val="28"/>
              </w:rPr>
            </w:pPr>
          </w:p>
        </w:tc>
      </w:tr>
      <w:tr w:rsidR="00995127" w:rsidRPr="00914564" w:rsidTr="006C1893">
        <w:trPr>
          <w:trHeight w:val="20"/>
        </w:trPr>
        <w:tc>
          <w:tcPr>
            <w:tcW w:w="2552" w:type="dxa"/>
            <w:vAlign w:val="bottom"/>
          </w:tcPr>
          <w:p w:rsidR="00995127" w:rsidRPr="00914564" w:rsidRDefault="00995127">
            <w:pPr>
              <w:rPr>
                <w:color w:val="000000"/>
                <w:sz w:val="28"/>
                <w:szCs w:val="28"/>
              </w:rPr>
            </w:pPr>
            <w:r w:rsidRPr="00914564">
              <w:rPr>
                <w:color w:val="000000"/>
                <w:sz w:val="28"/>
                <w:szCs w:val="28"/>
              </w:rPr>
              <w:t>Медвежьегорский МР</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3,5%</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64,9%</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26,3%</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5,3%</w:t>
            </w:r>
          </w:p>
        </w:tc>
        <w:tc>
          <w:tcPr>
            <w:tcW w:w="1578" w:type="dxa"/>
            <w:vAlign w:val="bottom"/>
          </w:tcPr>
          <w:p w:rsidR="00995127" w:rsidRPr="00914564" w:rsidRDefault="00995127">
            <w:pPr>
              <w:rPr>
                <w:color w:val="000000"/>
                <w:sz w:val="28"/>
                <w:szCs w:val="28"/>
              </w:rPr>
            </w:pPr>
          </w:p>
        </w:tc>
      </w:tr>
      <w:tr w:rsidR="00995127" w:rsidRPr="00914564" w:rsidTr="006C1893">
        <w:trPr>
          <w:trHeight w:val="20"/>
        </w:trPr>
        <w:tc>
          <w:tcPr>
            <w:tcW w:w="2552" w:type="dxa"/>
            <w:vAlign w:val="bottom"/>
          </w:tcPr>
          <w:p w:rsidR="00995127" w:rsidRPr="00914564" w:rsidRDefault="00995127">
            <w:pPr>
              <w:rPr>
                <w:color w:val="000000"/>
                <w:sz w:val="28"/>
                <w:szCs w:val="28"/>
              </w:rPr>
            </w:pPr>
            <w:r w:rsidRPr="00914564">
              <w:rPr>
                <w:color w:val="000000"/>
                <w:sz w:val="28"/>
                <w:szCs w:val="28"/>
              </w:rPr>
              <w:t>Муезерский МР</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17,6%</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52,9%</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29,4%</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0,0%</w:t>
            </w:r>
          </w:p>
        </w:tc>
        <w:tc>
          <w:tcPr>
            <w:tcW w:w="1578" w:type="dxa"/>
            <w:vAlign w:val="bottom"/>
          </w:tcPr>
          <w:p w:rsidR="00995127" w:rsidRPr="00914564" w:rsidRDefault="00995127">
            <w:pPr>
              <w:rPr>
                <w:color w:val="000000"/>
                <w:sz w:val="28"/>
                <w:szCs w:val="28"/>
              </w:rPr>
            </w:pPr>
          </w:p>
        </w:tc>
      </w:tr>
      <w:tr w:rsidR="00995127" w:rsidRPr="00914564" w:rsidTr="006C1893">
        <w:trPr>
          <w:trHeight w:val="20"/>
        </w:trPr>
        <w:tc>
          <w:tcPr>
            <w:tcW w:w="2552" w:type="dxa"/>
            <w:vAlign w:val="bottom"/>
          </w:tcPr>
          <w:p w:rsidR="00995127" w:rsidRPr="00914564" w:rsidRDefault="00995127">
            <w:pPr>
              <w:rPr>
                <w:color w:val="000000"/>
                <w:sz w:val="28"/>
                <w:szCs w:val="28"/>
              </w:rPr>
            </w:pPr>
            <w:r w:rsidRPr="00914564">
              <w:rPr>
                <w:color w:val="000000"/>
                <w:sz w:val="28"/>
                <w:szCs w:val="28"/>
              </w:rPr>
              <w:t>Олонецкий НМР</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7,1%</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42,9%</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47,6%</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2,4%</w:t>
            </w:r>
          </w:p>
        </w:tc>
        <w:tc>
          <w:tcPr>
            <w:tcW w:w="1578" w:type="dxa"/>
            <w:vAlign w:val="bottom"/>
          </w:tcPr>
          <w:p w:rsidR="00995127" w:rsidRPr="00914564" w:rsidRDefault="00995127">
            <w:pPr>
              <w:rPr>
                <w:color w:val="000000"/>
                <w:sz w:val="28"/>
                <w:szCs w:val="28"/>
              </w:rPr>
            </w:pPr>
          </w:p>
        </w:tc>
      </w:tr>
      <w:tr w:rsidR="00995127" w:rsidRPr="00914564" w:rsidTr="006C1893">
        <w:trPr>
          <w:trHeight w:val="20"/>
        </w:trPr>
        <w:tc>
          <w:tcPr>
            <w:tcW w:w="2552" w:type="dxa"/>
            <w:vAlign w:val="bottom"/>
          </w:tcPr>
          <w:p w:rsidR="00995127" w:rsidRPr="00914564" w:rsidRDefault="00995127">
            <w:pPr>
              <w:rPr>
                <w:color w:val="000000"/>
                <w:sz w:val="28"/>
                <w:szCs w:val="28"/>
              </w:rPr>
            </w:pPr>
            <w:r w:rsidRPr="00914564">
              <w:rPr>
                <w:color w:val="000000"/>
                <w:sz w:val="28"/>
                <w:szCs w:val="28"/>
              </w:rPr>
              <w:t>Петрозаводский ГО</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10,3%</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45,3%</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35,4%</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9,0%</w:t>
            </w:r>
          </w:p>
        </w:tc>
        <w:tc>
          <w:tcPr>
            <w:tcW w:w="1578" w:type="dxa"/>
            <w:vAlign w:val="bottom"/>
          </w:tcPr>
          <w:p w:rsidR="00995127" w:rsidRPr="00914564" w:rsidRDefault="00995127">
            <w:pPr>
              <w:rPr>
                <w:color w:val="000000"/>
                <w:sz w:val="28"/>
                <w:szCs w:val="28"/>
              </w:rPr>
            </w:pPr>
          </w:p>
        </w:tc>
      </w:tr>
      <w:tr w:rsidR="00995127" w:rsidRPr="00914564" w:rsidTr="006C1893">
        <w:trPr>
          <w:trHeight w:val="20"/>
        </w:trPr>
        <w:tc>
          <w:tcPr>
            <w:tcW w:w="2552" w:type="dxa"/>
            <w:vAlign w:val="bottom"/>
          </w:tcPr>
          <w:p w:rsidR="00995127" w:rsidRPr="00914564" w:rsidRDefault="00995127">
            <w:pPr>
              <w:rPr>
                <w:color w:val="000000"/>
                <w:sz w:val="28"/>
                <w:szCs w:val="28"/>
              </w:rPr>
            </w:pPr>
            <w:r w:rsidRPr="00914564">
              <w:rPr>
                <w:color w:val="000000"/>
                <w:sz w:val="28"/>
                <w:szCs w:val="28"/>
              </w:rPr>
              <w:t>Питкярантский МР</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15,2%</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36,4%</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39,4%</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9,1%</w:t>
            </w:r>
          </w:p>
        </w:tc>
        <w:tc>
          <w:tcPr>
            <w:tcW w:w="1578" w:type="dxa"/>
            <w:vAlign w:val="bottom"/>
          </w:tcPr>
          <w:p w:rsidR="00995127" w:rsidRPr="00914564" w:rsidRDefault="00995127">
            <w:pPr>
              <w:rPr>
                <w:color w:val="000000"/>
                <w:sz w:val="28"/>
                <w:szCs w:val="28"/>
              </w:rPr>
            </w:pPr>
          </w:p>
        </w:tc>
      </w:tr>
      <w:tr w:rsidR="00995127" w:rsidRPr="00914564" w:rsidTr="006C1893">
        <w:trPr>
          <w:trHeight w:val="20"/>
        </w:trPr>
        <w:tc>
          <w:tcPr>
            <w:tcW w:w="2552" w:type="dxa"/>
            <w:vAlign w:val="bottom"/>
          </w:tcPr>
          <w:p w:rsidR="00995127" w:rsidRPr="00914564" w:rsidRDefault="00995127">
            <w:pPr>
              <w:rPr>
                <w:color w:val="000000"/>
                <w:sz w:val="28"/>
                <w:szCs w:val="28"/>
              </w:rPr>
            </w:pPr>
            <w:r w:rsidRPr="00914564">
              <w:rPr>
                <w:color w:val="000000"/>
                <w:sz w:val="28"/>
                <w:szCs w:val="28"/>
              </w:rPr>
              <w:t>Прионежский МР</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11,1%</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62,2%</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26,7%</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0,0%</w:t>
            </w:r>
          </w:p>
        </w:tc>
        <w:tc>
          <w:tcPr>
            <w:tcW w:w="1578" w:type="dxa"/>
            <w:vAlign w:val="bottom"/>
          </w:tcPr>
          <w:p w:rsidR="00995127" w:rsidRPr="00914564" w:rsidRDefault="00995127">
            <w:pPr>
              <w:rPr>
                <w:color w:val="000000"/>
                <w:sz w:val="28"/>
                <w:szCs w:val="28"/>
              </w:rPr>
            </w:pPr>
          </w:p>
        </w:tc>
      </w:tr>
      <w:tr w:rsidR="00995127" w:rsidRPr="00914564" w:rsidTr="006C1893">
        <w:trPr>
          <w:trHeight w:val="20"/>
        </w:trPr>
        <w:tc>
          <w:tcPr>
            <w:tcW w:w="2552" w:type="dxa"/>
            <w:vAlign w:val="bottom"/>
          </w:tcPr>
          <w:p w:rsidR="00995127" w:rsidRPr="00914564" w:rsidRDefault="00995127">
            <w:pPr>
              <w:rPr>
                <w:color w:val="000000"/>
                <w:sz w:val="28"/>
                <w:szCs w:val="28"/>
              </w:rPr>
            </w:pPr>
            <w:r w:rsidRPr="00914564">
              <w:rPr>
                <w:color w:val="000000"/>
                <w:sz w:val="28"/>
                <w:szCs w:val="28"/>
              </w:rPr>
              <w:t>Пряжинский НМР</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4,2%</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54,2%</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33,3%</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8,3%</w:t>
            </w:r>
          </w:p>
        </w:tc>
        <w:tc>
          <w:tcPr>
            <w:tcW w:w="1578" w:type="dxa"/>
            <w:vAlign w:val="bottom"/>
          </w:tcPr>
          <w:p w:rsidR="00995127" w:rsidRPr="00914564" w:rsidRDefault="00995127">
            <w:pPr>
              <w:rPr>
                <w:color w:val="000000"/>
                <w:sz w:val="28"/>
                <w:szCs w:val="28"/>
              </w:rPr>
            </w:pPr>
          </w:p>
        </w:tc>
      </w:tr>
      <w:tr w:rsidR="00995127" w:rsidRPr="00914564" w:rsidTr="006C1893">
        <w:trPr>
          <w:trHeight w:val="20"/>
        </w:trPr>
        <w:tc>
          <w:tcPr>
            <w:tcW w:w="2552" w:type="dxa"/>
            <w:vAlign w:val="bottom"/>
          </w:tcPr>
          <w:p w:rsidR="00995127" w:rsidRPr="00914564" w:rsidRDefault="00995127">
            <w:pPr>
              <w:rPr>
                <w:color w:val="000000"/>
                <w:sz w:val="28"/>
                <w:szCs w:val="28"/>
              </w:rPr>
            </w:pPr>
            <w:r w:rsidRPr="00914564">
              <w:rPr>
                <w:color w:val="000000"/>
                <w:sz w:val="28"/>
                <w:szCs w:val="28"/>
              </w:rPr>
              <w:t>Пудожский МР</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30,4%</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54,3%</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15,2%</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0,0%</w:t>
            </w:r>
          </w:p>
        </w:tc>
        <w:tc>
          <w:tcPr>
            <w:tcW w:w="1578" w:type="dxa"/>
            <w:vAlign w:val="bottom"/>
          </w:tcPr>
          <w:p w:rsidR="00995127" w:rsidRPr="00914564" w:rsidRDefault="00995127">
            <w:pPr>
              <w:rPr>
                <w:color w:val="000000"/>
                <w:sz w:val="28"/>
                <w:szCs w:val="28"/>
              </w:rPr>
            </w:pPr>
          </w:p>
        </w:tc>
      </w:tr>
      <w:tr w:rsidR="00995127" w:rsidRPr="00914564" w:rsidTr="006C1893">
        <w:trPr>
          <w:trHeight w:val="20"/>
        </w:trPr>
        <w:tc>
          <w:tcPr>
            <w:tcW w:w="2552" w:type="dxa"/>
            <w:vAlign w:val="bottom"/>
          </w:tcPr>
          <w:p w:rsidR="00995127" w:rsidRPr="00914564" w:rsidRDefault="00995127">
            <w:pPr>
              <w:rPr>
                <w:color w:val="000000"/>
                <w:sz w:val="28"/>
                <w:szCs w:val="28"/>
              </w:rPr>
            </w:pPr>
            <w:r w:rsidRPr="00914564">
              <w:rPr>
                <w:color w:val="000000"/>
                <w:sz w:val="28"/>
                <w:szCs w:val="28"/>
              </w:rPr>
              <w:t>Сегежский МР</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11,0%</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51,4%</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28,4%</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9,2%</w:t>
            </w:r>
          </w:p>
        </w:tc>
        <w:tc>
          <w:tcPr>
            <w:tcW w:w="1578" w:type="dxa"/>
            <w:vAlign w:val="bottom"/>
          </w:tcPr>
          <w:p w:rsidR="00995127" w:rsidRPr="00914564" w:rsidRDefault="00995127">
            <w:pPr>
              <w:rPr>
                <w:color w:val="000000"/>
                <w:sz w:val="28"/>
                <w:szCs w:val="28"/>
              </w:rPr>
            </w:pPr>
          </w:p>
        </w:tc>
      </w:tr>
      <w:tr w:rsidR="00995127" w:rsidRPr="00914564" w:rsidTr="006C1893">
        <w:trPr>
          <w:trHeight w:val="20"/>
        </w:trPr>
        <w:tc>
          <w:tcPr>
            <w:tcW w:w="2552" w:type="dxa"/>
            <w:vAlign w:val="bottom"/>
          </w:tcPr>
          <w:p w:rsidR="00995127" w:rsidRPr="00914564" w:rsidRDefault="00995127">
            <w:pPr>
              <w:rPr>
                <w:color w:val="000000"/>
                <w:sz w:val="28"/>
                <w:szCs w:val="28"/>
              </w:rPr>
            </w:pPr>
            <w:r w:rsidRPr="00914564">
              <w:rPr>
                <w:color w:val="000000"/>
                <w:sz w:val="28"/>
                <w:szCs w:val="28"/>
              </w:rPr>
              <w:t>Сортавальский МР</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6,2%</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43,2%</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35,8%</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14,8%</w:t>
            </w:r>
          </w:p>
        </w:tc>
        <w:tc>
          <w:tcPr>
            <w:tcW w:w="1578" w:type="dxa"/>
            <w:vAlign w:val="bottom"/>
          </w:tcPr>
          <w:p w:rsidR="00995127" w:rsidRPr="00914564" w:rsidRDefault="00995127">
            <w:pPr>
              <w:rPr>
                <w:color w:val="000000"/>
                <w:sz w:val="28"/>
                <w:szCs w:val="28"/>
              </w:rPr>
            </w:pPr>
          </w:p>
        </w:tc>
      </w:tr>
      <w:tr w:rsidR="00995127" w:rsidRPr="00914564" w:rsidTr="006C1893">
        <w:trPr>
          <w:trHeight w:val="20"/>
        </w:trPr>
        <w:tc>
          <w:tcPr>
            <w:tcW w:w="2552" w:type="dxa"/>
            <w:vAlign w:val="bottom"/>
          </w:tcPr>
          <w:p w:rsidR="00995127" w:rsidRPr="00914564" w:rsidRDefault="00995127">
            <w:pPr>
              <w:rPr>
                <w:color w:val="000000"/>
                <w:sz w:val="28"/>
                <w:szCs w:val="28"/>
              </w:rPr>
            </w:pPr>
            <w:r w:rsidRPr="00914564">
              <w:rPr>
                <w:color w:val="000000"/>
                <w:sz w:val="28"/>
                <w:szCs w:val="28"/>
              </w:rPr>
              <w:t>Суоярвский МР</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2,9%</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57,1%</w:t>
            </w:r>
          </w:p>
        </w:tc>
        <w:tc>
          <w:tcPr>
            <w:tcW w:w="1577" w:type="dxa"/>
            <w:vAlign w:val="center"/>
          </w:tcPr>
          <w:p w:rsidR="00995127" w:rsidRPr="00914564" w:rsidRDefault="00995127" w:rsidP="00914564">
            <w:pPr>
              <w:jc w:val="center"/>
              <w:rPr>
                <w:color w:val="000000"/>
                <w:sz w:val="28"/>
                <w:szCs w:val="28"/>
              </w:rPr>
            </w:pPr>
            <w:r w:rsidRPr="00914564">
              <w:rPr>
                <w:color w:val="000000"/>
                <w:sz w:val="28"/>
                <w:szCs w:val="28"/>
              </w:rPr>
              <w:t>40,0%</w:t>
            </w:r>
          </w:p>
        </w:tc>
        <w:tc>
          <w:tcPr>
            <w:tcW w:w="1578" w:type="dxa"/>
            <w:vAlign w:val="center"/>
          </w:tcPr>
          <w:p w:rsidR="00995127" w:rsidRPr="00914564" w:rsidRDefault="00995127" w:rsidP="00914564">
            <w:pPr>
              <w:jc w:val="center"/>
              <w:rPr>
                <w:color w:val="000000"/>
                <w:sz w:val="28"/>
                <w:szCs w:val="28"/>
              </w:rPr>
            </w:pPr>
            <w:r w:rsidRPr="00914564">
              <w:rPr>
                <w:color w:val="000000"/>
                <w:sz w:val="28"/>
                <w:szCs w:val="28"/>
              </w:rPr>
              <w:t>0,0%</w:t>
            </w:r>
          </w:p>
        </w:tc>
        <w:tc>
          <w:tcPr>
            <w:tcW w:w="1578" w:type="dxa"/>
            <w:vAlign w:val="bottom"/>
          </w:tcPr>
          <w:p w:rsidR="00995127" w:rsidRPr="00914564" w:rsidRDefault="00995127">
            <w:pPr>
              <w:rPr>
                <w:color w:val="000000"/>
                <w:sz w:val="28"/>
                <w:szCs w:val="28"/>
              </w:rPr>
            </w:pPr>
          </w:p>
        </w:tc>
      </w:tr>
      <w:tr w:rsidR="00995127" w:rsidRPr="00914564" w:rsidTr="006C1893">
        <w:trPr>
          <w:trHeight w:val="20"/>
        </w:trPr>
        <w:tc>
          <w:tcPr>
            <w:tcW w:w="2552" w:type="dxa"/>
            <w:vAlign w:val="bottom"/>
          </w:tcPr>
          <w:p w:rsidR="00995127" w:rsidRPr="00914564" w:rsidRDefault="00914564">
            <w:pPr>
              <w:rPr>
                <w:b/>
                <w:color w:val="000000"/>
                <w:sz w:val="28"/>
                <w:szCs w:val="28"/>
              </w:rPr>
            </w:pPr>
            <w:r w:rsidRPr="00914564">
              <w:rPr>
                <w:b/>
                <w:color w:val="000000"/>
                <w:sz w:val="28"/>
                <w:szCs w:val="28"/>
              </w:rPr>
              <w:t>Республика Карелия</w:t>
            </w:r>
          </w:p>
        </w:tc>
        <w:tc>
          <w:tcPr>
            <w:tcW w:w="1577" w:type="dxa"/>
            <w:vAlign w:val="center"/>
          </w:tcPr>
          <w:p w:rsidR="00995127" w:rsidRPr="00914564" w:rsidRDefault="00995127" w:rsidP="00914564">
            <w:pPr>
              <w:jc w:val="center"/>
              <w:rPr>
                <w:b/>
                <w:color w:val="000000"/>
                <w:sz w:val="28"/>
                <w:szCs w:val="28"/>
              </w:rPr>
            </w:pPr>
            <w:r w:rsidRPr="00914564">
              <w:rPr>
                <w:b/>
                <w:color w:val="000000"/>
                <w:sz w:val="28"/>
                <w:szCs w:val="28"/>
              </w:rPr>
              <w:t>10,7%</w:t>
            </w:r>
          </w:p>
        </w:tc>
        <w:tc>
          <w:tcPr>
            <w:tcW w:w="1578" w:type="dxa"/>
            <w:vAlign w:val="center"/>
          </w:tcPr>
          <w:p w:rsidR="00995127" w:rsidRPr="00914564" w:rsidRDefault="00995127" w:rsidP="00914564">
            <w:pPr>
              <w:jc w:val="center"/>
              <w:rPr>
                <w:b/>
                <w:color w:val="000000"/>
                <w:sz w:val="28"/>
                <w:szCs w:val="28"/>
              </w:rPr>
            </w:pPr>
            <w:r w:rsidRPr="00914564">
              <w:rPr>
                <w:b/>
                <w:color w:val="000000"/>
                <w:sz w:val="28"/>
                <w:szCs w:val="28"/>
              </w:rPr>
              <w:t>48,9%</w:t>
            </w:r>
          </w:p>
        </w:tc>
        <w:tc>
          <w:tcPr>
            <w:tcW w:w="1577" w:type="dxa"/>
            <w:vAlign w:val="center"/>
          </w:tcPr>
          <w:p w:rsidR="00995127" w:rsidRPr="00914564" w:rsidRDefault="00995127" w:rsidP="00914564">
            <w:pPr>
              <w:jc w:val="center"/>
              <w:rPr>
                <w:b/>
                <w:color w:val="000000"/>
                <w:sz w:val="28"/>
                <w:szCs w:val="28"/>
              </w:rPr>
            </w:pPr>
            <w:r w:rsidRPr="00914564">
              <w:rPr>
                <w:b/>
                <w:color w:val="000000"/>
                <w:sz w:val="28"/>
                <w:szCs w:val="28"/>
              </w:rPr>
              <w:t>33,1%</w:t>
            </w:r>
          </w:p>
        </w:tc>
        <w:tc>
          <w:tcPr>
            <w:tcW w:w="1578" w:type="dxa"/>
            <w:vAlign w:val="center"/>
          </w:tcPr>
          <w:p w:rsidR="00995127" w:rsidRPr="00914564" w:rsidRDefault="00995127" w:rsidP="00914564">
            <w:pPr>
              <w:jc w:val="center"/>
              <w:rPr>
                <w:b/>
                <w:color w:val="000000"/>
                <w:sz w:val="28"/>
                <w:szCs w:val="28"/>
              </w:rPr>
            </w:pPr>
            <w:r w:rsidRPr="00914564">
              <w:rPr>
                <w:b/>
                <w:color w:val="000000"/>
                <w:sz w:val="28"/>
                <w:szCs w:val="28"/>
              </w:rPr>
              <w:t>7,4%</w:t>
            </w:r>
          </w:p>
        </w:tc>
        <w:tc>
          <w:tcPr>
            <w:tcW w:w="1578" w:type="dxa"/>
            <w:vAlign w:val="center"/>
          </w:tcPr>
          <w:p w:rsidR="00995127" w:rsidRPr="00914564" w:rsidRDefault="000E2DA6" w:rsidP="000E2DA6">
            <w:pPr>
              <w:jc w:val="center"/>
              <w:rPr>
                <w:b/>
                <w:color w:val="000000"/>
                <w:sz w:val="28"/>
                <w:szCs w:val="28"/>
              </w:rPr>
            </w:pPr>
            <w:r>
              <w:rPr>
                <w:b/>
                <w:color w:val="000000"/>
                <w:sz w:val="28"/>
                <w:szCs w:val="28"/>
              </w:rPr>
              <w:t>1</w:t>
            </w:r>
          </w:p>
        </w:tc>
      </w:tr>
    </w:tbl>
    <w:p w:rsidR="00FF0419" w:rsidRPr="00FF2246" w:rsidRDefault="00FF0419" w:rsidP="00E23AF6">
      <w:pPr>
        <w:spacing w:before="240"/>
        <w:rPr>
          <w:b/>
          <w:sz w:val="28"/>
          <w:szCs w:val="28"/>
        </w:rPr>
      </w:pPr>
      <w:r w:rsidRPr="00FF2246">
        <w:rPr>
          <w:b/>
          <w:sz w:val="28"/>
          <w:szCs w:val="28"/>
        </w:rPr>
        <w:t>ВЫВОД о характере изменения результатов ЕГЭ по</w:t>
      </w:r>
      <w:r w:rsidR="00E23AF6">
        <w:rPr>
          <w:b/>
          <w:sz w:val="28"/>
          <w:szCs w:val="28"/>
        </w:rPr>
        <w:t xml:space="preserve"> обществознанию</w:t>
      </w:r>
    </w:p>
    <w:p w:rsidR="00DB7051" w:rsidRDefault="00DB7051" w:rsidP="00DB7051">
      <w:pPr>
        <w:spacing w:before="120"/>
        <w:ind w:firstLine="567"/>
        <w:jc w:val="both"/>
        <w:rPr>
          <w:sz w:val="28"/>
          <w:szCs w:val="28"/>
        </w:rPr>
      </w:pPr>
      <w:r>
        <w:rPr>
          <w:sz w:val="28"/>
          <w:szCs w:val="28"/>
        </w:rPr>
        <w:t>В 201</w:t>
      </w:r>
      <w:r w:rsidR="0020763E">
        <w:rPr>
          <w:sz w:val="28"/>
          <w:szCs w:val="28"/>
        </w:rPr>
        <w:t>8</w:t>
      </w:r>
      <w:r>
        <w:rPr>
          <w:sz w:val="28"/>
          <w:szCs w:val="28"/>
        </w:rPr>
        <w:t xml:space="preserve"> году уровень предметной</w:t>
      </w:r>
      <w:r w:rsidR="0020763E">
        <w:rPr>
          <w:sz w:val="28"/>
          <w:szCs w:val="28"/>
        </w:rPr>
        <w:t xml:space="preserve"> обученности по обществознанию снизился </w:t>
      </w:r>
      <w:r>
        <w:rPr>
          <w:sz w:val="28"/>
          <w:szCs w:val="28"/>
        </w:rPr>
        <w:t>по сравнению с 201</w:t>
      </w:r>
      <w:r w:rsidR="0020763E">
        <w:rPr>
          <w:sz w:val="28"/>
          <w:szCs w:val="28"/>
        </w:rPr>
        <w:t>7</w:t>
      </w:r>
      <w:r>
        <w:rPr>
          <w:sz w:val="28"/>
          <w:szCs w:val="28"/>
        </w:rPr>
        <w:t xml:space="preserve"> годом (</w:t>
      </w:r>
      <w:r w:rsidRPr="00746DD8">
        <w:rPr>
          <w:bCs/>
          <w:sz w:val="28"/>
          <w:szCs w:val="28"/>
        </w:rPr>
        <w:t>201</w:t>
      </w:r>
      <w:r w:rsidR="0020763E">
        <w:rPr>
          <w:bCs/>
          <w:sz w:val="28"/>
          <w:szCs w:val="28"/>
        </w:rPr>
        <w:t>6</w:t>
      </w:r>
      <w:r w:rsidRPr="00746DD8">
        <w:rPr>
          <w:bCs/>
          <w:sz w:val="28"/>
          <w:szCs w:val="28"/>
        </w:rPr>
        <w:t xml:space="preserve"> год – 8</w:t>
      </w:r>
      <w:r w:rsidR="0020763E">
        <w:rPr>
          <w:bCs/>
          <w:sz w:val="28"/>
          <w:szCs w:val="28"/>
        </w:rPr>
        <w:t>6</w:t>
      </w:r>
      <w:r w:rsidRPr="00746DD8">
        <w:rPr>
          <w:bCs/>
          <w:sz w:val="28"/>
          <w:szCs w:val="28"/>
        </w:rPr>
        <w:t>,</w:t>
      </w:r>
      <w:r w:rsidR="0020763E">
        <w:rPr>
          <w:bCs/>
          <w:sz w:val="28"/>
          <w:szCs w:val="28"/>
        </w:rPr>
        <w:t>9</w:t>
      </w:r>
      <w:r w:rsidRPr="00746DD8">
        <w:rPr>
          <w:bCs/>
          <w:sz w:val="28"/>
          <w:szCs w:val="28"/>
        </w:rPr>
        <w:t>%, 201</w:t>
      </w:r>
      <w:r w:rsidR="0020763E">
        <w:rPr>
          <w:bCs/>
          <w:sz w:val="28"/>
          <w:szCs w:val="28"/>
        </w:rPr>
        <w:t>7</w:t>
      </w:r>
      <w:r w:rsidRPr="00746DD8">
        <w:rPr>
          <w:bCs/>
          <w:sz w:val="28"/>
          <w:szCs w:val="28"/>
        </w:rPr>
        <w:t xml:space="preserve"> год – </w:t>
      </w:r>
      <w:r w:rsidR="0020763E">
        <w:rPr>
          <w:bCs/>
          <w:sz w:val="28"/>
          <w:szCs w:val="28"/>
        </w:rPr>
        <w:t>92,4</w:t>
      </w:r>
      <w:r w:rsidRPr="00746DD8">
        <w:rPr>
          <w:bCs/>
          <w:sz w:val="28"/>
          <w:szCs w:val="28"/>
        </w:rPr>
        <w:t>%, 201</w:t>
      </w:r>
      <w:r w:rsidR="0020763E">
        <w:rPr>
          <w:bCs/>
          <w:sz w:val="28"/>
          <w:szCs w:val="28"/>
        </w:rPr>
        <w:t>8</w:t>
      </w:r>
      <w:r w:rsidRPr="00746DD8">
        <w:rPr>
          <w:bCs/>
          <w:sz w:val="28"/>
          <w:szCs w:val="28"/>
        </w:rPr>
        <w:t xml:space="preserve"> год – </w:t>
      </w:r>
      <w:r w:rsidR="0020763E">
        <w:rPr>
          <w:bCs/>
          <w:sz w:val="28"/>
          <w:szCs w:val="28"/>
        </w:rPr>
        <w:t>89,3</w:t>
      </w:r>
      <w:r w:rsidRPr="00746DD8">
        <w:rPr>
          <w:bCs/>
          <w:sz w:val="28"/>
          <w:szCs w:val="28"/>
        </w:rPr>
        <w:t>%. Доля</w:t>
      </w:r>
      <w:r w:rsidRPr="00746DD8">
        <w:rPr>
          <w:sz w:val="28"/>
          <w:szCs w:val="28"/>
        </w:rPr>
        <w:t xml:space="preserve"> участников ЕГЭ, не прошедших минимальный порог, у выпускников текущего года, обучающихся по программам СОО, ниже, чем у выпускников, обучающихся по программам СПО и выпускников прошлых лет (соответственно </w:t>
      </w:r>
      <w:r w:rsidR="0020763E">
        <w:rPr>
          <w:sz w:val="28"/>
          <w:szCs w:val="28"/>
        </w:rPr>
        <w:t>8,9</w:t>
      </w:r>
      <w:r w:rsidRPr="00746DD8">
        <w:rPr>
          <w:sz w:val="28"/>
          <w:szCs w:val="28"/>
        </w:rPr>
        <w:t xml:space="preserve">%, </w:t>
      </w:r>
      <w:r w:rsidR="0020763E">
        <w:rPr>
          <w:sz w:val="28"/>
          <w:szCs w:val="28"/>
        </w:rPr>
        <w:t>5</w:t>
      </w:r>
      <w:r>
        <w:rPr>
          <w:sz w:val="28"/>
          <w:szCs w:val="28"/>
        </w:rPr>
        <w:t>7,</w:t>
      </w:r>
      <w:r w:rsidR="0020763E">
        <w:rPr>
          <w:sz w:val="28"/>
          <w:szCs w:val="28"/>
        </w:rPr>
        <w:t>9</w:t>
      </w:r>
      <w:r w:rsidRPr="00746DD8">
        <w:rPr>
          <w:sz w:val="28"/>
          <w:szCs w:val="28"/>
        </w:rPr>
        <w:t xml:space="preserve">%, </w:t>
      </w:r>
      <w:r w:rsidR="0020763E">
        <w:rPr>
          <w:sz w:val="28"/>
          <w:szCs w:val="28"/>
        </w:rPr>
        <w:t>20,6</w:t>
      </w:r>
      <w:r w:rsidRPr="00746DD8">
        <w:rPr>
          <w:sz w:val="28"/>
          <w:szCs w:val="28"/>
        </w:rPr>
        <w:t>%).</w:t>
      </w:r>
      <w:r w:rsidR="0020763E">
        <w:rPr>
          <w:sz w:val="28"/>
          <w:szCs w:val="28"/>
        </w:rPr>
        <w:t xml:space="preserve"> По сравнению с 2017 годом в 2018 году доля участников ЕГЭ, набравших балл ниже минимального, увеличилась по всем категориям сдававших экзамен.</w:t>
      </w:r>
    </w:p>
    <w:p w:rsidR="00DB7051" w:rsidRDefault="00DB7051" w:rsidP="00DB7051">
      <w:pPr>
        <w:pStyle w:val="a3"/>
        <w:spacing w:after="0" w:line="240" w:lineRule="auto"/>
        <w:ind w:left="0" w:firstLine="567"/>
        <w:jc w:val="both"/>
        <w:rPr>
          <w:rFonts w:ascii="Times New Roman" w:hAnsi="Times New Roman"/>
          <w:sz w:val="28"/>
          <w:szCs w:val="28"/>
        </w:rPr>
      </w:pPr>
      <w:r w:rsidRPr="004560AE">
        <w:rPr>
          <w:rFonts w:ascii="Times New Roman" w:hAnsi="Times New Roman"/>
          <w:bCs/>
          <w:sz w:val="28"/>
          <w:szCs w:val="28"/>
          <w:lang w:eastAsia="ru-RU"/>
        </w:rPr>
        <w:t>Доля</w:t>
      </w:r>
      <w:r w:rsidRPr="004560AE">
        <w:rPr>
          <w:rFonts w:ascii="Times New Roman" w:hAnsi="Times New Roman"/>
          <w:sz w:val="28"/>
          <w:szCs w:val="28"/>
        </w:rPr>
        <w:t xml:space="preserve"> участников, набравших балл ниже минимального, у выпускников</w:t>
      </w:r>
      <w:r w:rsidRPr="004560AE">
        <w:rPr>
          <w:rFonts w:ascii="Times New Roman" w:hAnsi="Times New Roman"/>
          <w:bCs/>
          <w:sz w:val="28"/>
          <w:szCs w:val="28"/>
        </w:rPr>
        <w:t xml:space="preserve"> лицеев, гимназий</w:t>
      </w:r>
      <w:r w:rsidR="0020763E">
        <w:rPr>
          <w:rFonts w:ascii="Times New Roman" w:hAnsi="Times New Roman"/>
          <w:bCs/>
          <w:sz w:val="28"/>
          <w:szCs w:val="28"/>
        </w:rPr>
        <w:t xml:space="preserve"> меньше</w:t>
      </w:r>
      <w:r w:rsidRPr="004560AE">
        <w:rPr>
          <w:rFonts w:ascii="Times New Roman" w:hAnsi="Times New Roman"/>
          <w:bCs/>
          <w:sz w:val="28"/>
          <w:szCs w:val="28"/>
        </w:rPr>
        <w:t xml:space="preserve">, </w:t>
      </w:r>
      <w:r>
        <w:rPr>
          <w:rFonts w:ascii="Times New Roman" w:hAnsi="Times New Roman"/>
          <w:bCs/>
          <w:sz w:val="28"/>
          <w:szCs w:val="28"/>
        </w:rPr>
        <w:t xml:space="preserve">чем у выпускников </w:t>
      </w:r>
      <w:r w:rsidRPr="004560AE">
        <w:rPr>
          <w:rFonts w:ascii="Times New Roman" w:hAnsi="Times New Roman"/>
          <w:sz w:val="28"/>
          <w:szCs w:val="28"/>
        </w:rPr>
        <w:t xml:space="preserve">средних общеобразовательных школ с углубленным изучением отдельных предметов </w:t>
      </w:r>
      <w:r>
        <w:rPr>
          <w:rFonts w:ascii="Times New Roman" w:hAnsi="Times New Roman"/>
          <w:sz w:val="28"/>
          <w:szCs w:val="28"/>
        </w:rPr>
        <w:t>и</w:t>
      </w:r>
      <w:r w:rsidRPr="004560AE">
        <w:rPr>
          <w:rFonts w:ascii="Times New Roman" w:hAnsi="Times New Roman"/>
          <w:sz w:val="28"/>
          <w:szCs w:val="28"/>
        </w:rPr>
        <w:t xml:space="preserve"> выпускников средних общеобразовательных школ</w:t>
      </w:r>
      <w:r>
        <w:rPr>
          <w:rFonts w:ascii="Times New Roman" w:hAnsi="Times New Roman"/>
          <w:sz w:val="28"/>
          <w:szCs w:val="28"/>
        </w:rPr>
        <w:t xml:space="preserve"> (таблица 7). </w:t>
      </w:r>
      <w:r w:rsidR="00A54004">
        <w:rPr>
          <w:rFonts w:ascii="Times New Roman" w:hAnsi="Times New Roman"/>
          <w:sz w:val="28"/>
          <w:szCs w:val="28"/>
        </w:rPr>
        <w:t>Увеличение количества участников ЕГЭ по обществознанию</w:t>
      </w:r>
      <w:r w:rsidR="00C62E2F">
        <w:rPr>
          <w:rFonts w:ascii="Times New Roman" w:hAnsi="Times New Roman"/>
          <w:sz w:val="28"/>
          <w:szCs w:val="28"/>
        </w:rPr>
        <w:t>,</w:t>
      </w:r>
      <w:r w:rsidR="00A54004">
        <w:rPr>
          <w:rFonts w:ascii="Times New Roman" w:hAnsi="Times New Roman"/>
          <w:sz w:val="28"/>
          <w:szCs w:val="28"/>
        </w:rPr>
        <w:t xml:space="preserve"> набравших балл ниже минимального</w:t>
      </w:r>
      <w:r w:rsidR="00C62E2F">
        <w:rPr>
          <w:rFonts w:ascii="Times New Roman" w:hAnsi="Times New Roman"/>
          <w:sz w:val="28"/>
          <w:szCs w:val="28"/>
        </w:rPr>
        <w:t>,</w:t>
      </w:r>
      <w:r w:rsidR="00A54004">
        <w:rPr>
          <w:rFonts w:ascii="Times New Roman" w:hAnsi="Times New Roman"/>
          <w:sz w:val="28"/>
          <w:szCs w:val="28"/>
        </w:rPr>
        <w:t xml:space="preserve"> выросла за счет выпускников </w:t>
      </w:r>
      <w:r w:rsidR="00A54004" w:rsidRPr="004560AE">
        <w:rPr>
          <w:rFonts w:ascii="Times New Roman" w:hAnsi="Times New Roman"/>
          <w:sz w:val="28"/>
          <w:szCs w:val="28"/>
        </w:rPr>
        <w:t xml:space="preserve">средних общеобразовательных школ с углубленным изучением отдельных предметов </w:t>
      </w:r>
      <w:r w:rsidR="00A54004">
        <w:rPr>
          <w:rFonts w:ascii="Times New Roman" w:hAnsi="Times New Roman"/>
          <w:sz w:val="28"/>
          <w:szCs w:val="28"/>
        </w:rPr>
        <w:t>и</w:t>
      </w:r>
      <w:r w:rsidR="00A54004" w:rsidRPr="004560AE">
        <w:rPr>
          <w:rFonts w:ascii="Times New Roman" w:hAnsi="Times New Roman"/>
          <w:sz w:val="28"/>
          <w:szCs w:val="28"/>
        </w:rPr>
        <w:t xml:space="preserve"> выпускников средних общеобразовательных школ</w:t>
      </w:r>
      <w:r w:rsidR="00A54004">
        <w:rPr>
          <w:rFonts w:ascii="Times New Roman" w:hAnsi="Times New Roman"/>
          <w:sz w:val="28"/>
          <w:szCs w:val="28"/>
        </w:rPr>
        <w:t>.</w:t>
      </w:r>
    </w:p>
    <w:p w:rsidR="00C62E2F" w:rsidRDefault="00C62E2F" w:rsidP="00DB7051">
      <w:pPr>
        <w:pStyle w:val="a3"/>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Большое количество участников ЕГЭ по обществознанию, набравших балл ниже минимального, проживает в </w:t>
      </w:r>
      <w:proofErr w:type="spellStart"/>
      <w:r>
        <w:rPr>
          <w:rFonts w:ascii="Times New Roman" w:hAnsi="Times New Roman"/>
          <w:sz w:val="28"/>
          <w:szCs w:val="28"/>
        </w:rPr>
        <w:t>Пудожском</w:t>
      </w:r>
      <w:proofErr w:type="spellEnd"/>
      <w:r>
        <w:rPr>
          <w:rFonts w:ascii="Times New Roman" w:hAnsi="Times New Roman"/>
          <w:sz w:val="28"/>
          <w:szCs w:val="28"/>
        </w:rPr>
        <w:t xml:space="preserve"> МР (30,4%), </w:t>
      </w:r>
      <w:proofErr w:type="spellStart"/>
      <w:r>
        <w:rPr>
          <w:rFonts w:ascii="Times New Roman" w:hAnsi="Times New Roman"/>
          <w:sz w:val="28"/>
          <w:szCs w:val="28"/>
        </w:rPr>
        <w:t>Костомукшском</w:t>
      </w:r>
      <w:proofErr w:type="spellEnd"/>
      <w:r>
        <w:rPr>
          <w:rFonts w:ascii="Times New Roman" w:hAnsi="Times New Roman"/>
          <w:sz w:val="28"/>
          <w:szCs w:val="28"/>
        </w:rPr>
        <w:t xml:space="preserve"> ГО </w:t>
      </w:r>
      <w:r>
        <w:rPr>
          <w:rFonts w:ascii="Times New Roman" w:hAnsi="Times New Roman"/>
          <w:sz w:val="28"/>
          <w:szCs w:val="28"/>
        </w:rPr>
        <w:lastRenderedPageBreak/>
        <w:t xml:space="preserve">(21,7%), Муезерском МР (17,6%), </w:t>
      </w:r>
      <w:proofErr w:type="spellStart"/>
      <w:r>
        <w:rPr>
          <w:rFonts w:ascii="Times New Roman" w:hAnsi="Times New Roman"/>
          <w:sz w:val="28"/>
          <w:szCs w:val="28"/>
        </w:rPr>
        <w:t>Лоухском</w:t>
      </w:r>
      <w:proofErr w:type="spellEnd"/>
      <w:r>
        <w:rPr>
          <w:rFonts w:ascii="Times New Roman" w:hAnsi="Times New Roman"/>
          <w:sz w:val="28"/>
          <w:szCs w:val="28"/>
        </w:rPr>
        <w:t xml:space="preserve"> МР (16,7%). Меньше участников, не преодолевших порог, по сравнению с другими муниципалитетами проживает в </w:t>
      </w:r>
      <w:proofErr w:type="spellStart"/>
      <w:r>
        <w:rPr>
          <w:rFonts w:ascii="Times New Roman" w:hAnsi="Times New Roman"/>
          <w:sz w:val="28"/>
          <w:szCs w:val="28"/>
        </w:rPr>
        <w:t>Суоярвском</w:t>
      </w:r>
      <w:proofErr w:type="spellEnd"/>
      <w:r>
        <w:rPr>
          <w:rFonts w:ascii="Times New Roman" w:hAnsi="Times New Roman"/>
          <w:sz w:val="28"/>
          <w:szCs w:val="28"/>
        </w:rPr>
        <w:t xml:space="preserve"> МР (2,9%), Медвежьегорском МР (3,5%), </w:t>
      </w:r>
      <w:proofErr w:type="spellStart"/>
      <w:r>
        <w:rPr>
          <w:rFonts w:ascii="Times New Roman" w:hAnsi="Times New Roman"/>
          <w:sz w:val="28"/>
          <w:szCs w:val="28"/>
        </w:rPr>
        <w:t>Кондопожском</w:t>
      </w:r>
      <w:proofErr w:type="spellEnd"/>
      <w:r>
        <w:rPr>
          <w:rFonts w:ascii="Times New Roman" w:hAnsi="Times New Roman"/>
          <w:sz w:val="28"/>
          <w:szCs w:val="28"/>
        </w:rPr>
        <w:t xml:space="preserve"> МР (3,8), Пряжинском МР (4,2%).</w:t>
      </w:r>
    </w:p>
    <w:p w:rsidR="00DB7051" w:rsidRDefault="00640B20" w:rsidP="00DB7051">
      <w:pPr>
        <w:pStyle w:val="a3"/>
        <w:spacing w:after="0" w:line="240" w:lineRule="auto"/>
        <w:ind w:left="0" w:firstLine="567"/>
        <w:jc w:val="both"/>
        <w:rPr>
          <w:rFonts w:ascii="Times New Roman" w:hAnsi="Times New Roman"/>
          <w:sz w:val="28"/>
          <w:szCs w:val="28"/>
        </w:rPr>
      </w:pPr>
      <w:r w:rsidRPr="00640B20">
        <w:rPr>
          <w:rFonts w:ascii="Times New Roman" w:hAnsi="Times New Roman"/>
          <w:sz w:val="28"/>
          <w:szCs w:val="28"/>
        </w:rPr>
        <w:t>В 2018 году к</w:t>
      </w:r>
      <w:r w:rsidR="00DB7051" w:rsidRPr="00640B20">
        <w:rPr>
          <w:rFonts w:ascii="Times New Roman" w:hAnsi="Times New Roman"/>
          <w:sz w:val="28"/>
          <w:szCs w:val="28"/>
        </w:rPr>
        <w:t>ачество обученности по учебному предмету «Обществознание» стало выше по сравнению с 201</w:t>
      </w:r>
      <w:r>
        <w:rPr>
          <w:rFonts w:ascii="Times New Roman" w:hAnsi="Times New Roman"/>
          <w:sz w:val="28"/>
          <w:szCs w:val="28"/>
        </w:rPr>
        <w:t>6</w:t>
      </w:r>
      <w:r w:rsidR="00DB7051" w:rsidRPr="00640B20">
        <w:rPr>
          <w:rFonts w:ascii="Times New Roman" w:hAnsi="Times New Roman"/>
          <w:sz w:val="28"/>
          <w:szCs w:val="28"/>
        </w:rPr>
        <w:t xml:space="preserve"> и 201</w:t>
      </w:r>
      <w:r>
        <w:rPr>
          <w:rFonts w:ascii="Times New Roman" w:hAnsi="Times New Roman"/>
          <w:sz w:val="28"/>
          <w:szCs w:val="28"/>
        </w:rPr>
        <w:t>7</w:t>
      </w:r>
      <w:r w:rsidR="00DB7051" w:rsidRPr="00640B20">
        <w:rPr>
          <w:rFonts w:ascii="Times New Roman" w:hAnsi="Times New Roman"/>
          <w:sz w:val="28"/>
          <w:szCs w:val="28"/>
        </w:rPr>
        <w:t xml:space="preserve"> годами. Доля </w:t>
      </w:r>
      <w:proofErr w:type="spellStart"/>
      <w:r w:rsidR="00DB7051" w:rsidRPr="00640B20">
        <w:rPr>
          <w:rFonts w:ascii="Times New Roman" w:hAnsi="Times New Roman"/>
          <w:sz w:val="28"/>
          <w:szCs w:val="28"/>
        </w:rPr>
        <w:t>высокобалльников</w:t>
      </w:r>
      <w:proofErr w:type="spellEnd"/>
      <w:r w:rsidR="00DB7051" w:rsidRPr="00640B20">
        <w:rPr>
          <w:rFonts w:ascii="Times New Roman" w:hAnsi="Times New Roman"/>
          <w:sz w:val="28"/>
          <w:szCs w:val="28"/>
        </w:rPr>
        <w:t xml:space="preserve"> в 201</w:t>
      </w:r>
      <w:r>
        <w:rPr>
          <w:rFonts w:ascii="Times New Roman" w:hAnsi="Times New Roman"/>
          <w:sz w:val="28"/>
          <w:szCs w:val="28"/>
        </w:rPr>
        <w:t>8</w:t>
      </w:r>
      <w:r w:rsidR="00DB7051" w:rsidRPr="00640B20">
        <w:rPr>
          <w:rFonts w:ascii="Times New Roman" w:hAnsi="Times New Roman"/>
          <w:sz w:val="28"/>
          <w:szCs w:val="28"/>
        </w:rPr>
        <w:t xml:space="preserve"> году выше, чем в 201</w:t>
      </w:r>
      <w:r>
        <w:rPr>
          <w:rFonts w:ascii="Times New Roman" w:hAnsi="Times New Roman"/>
          <w:sz w:val="28"/>
          <w:szCs w:val="28"/>
        </w:rPr>
        <w:t>7</w:t>
      </w:r>
      <w:r w:rsidR="00DB7051" w:rsidRPr="00640B20">
        <w:rPr>
          <w:rFonts w:ascii="Times New Roman" w:hAnsi="Times New Roman"/>
          <w:sz w:val="28"/>
          <w:szCs w:val="28"/>
        </w:rPr>
        <w:t xml:space="preserve"> году(</w:t>
      </w:r>
      <w:r w:rsidR="00DB7051" w:rsidRPr="00640B20">
        <w:rPr>
          <w:rFonts w:ascii="Times New Roman" w:hAnsi="Times New Roman"/>
          <w:bCs/>
          <w:sz w:val="28"/>
          <w:szCs w:val="28"/>
        </w:rPr>
        <w:t>201</w:t>
      </w:r>
      <w:r>
        <w:rPr>
          <w:rFonts w:ascii="Times New Roman" w:hAnsi="Times New Roman"/>
          <w:bCs/>
          <w:sz w:val="28"/>
          <w:szCs w:val="28"/>
        </w:rPr>
        <w:t>6</w:t>
      </w:r>
      <w:r w:rsidR="00DB7051" w:rsidRPr="00640B20">
        <w:rPr>
          <w:rFonts w:ascii="Times New Roman" w:hAnsi="Times New Roman"/>
          <w:bCs/>
          <w:sz w:val="28"/>
          <w:szCs w:val="28"/>
        </w:rPr>
        <w:t xml:space="preserve"> году –2%, в 201</w:t>
      </w:r>
      <w:r>
        <w:rPr>
          <w:rFonts w:ascii="Times New Roman" w:hAnsi="Times New Roman"/>
          <w:bCs/>
          <w:sz w:val="28"/>
          <w:szCs w:val="28"/>
        </w:rPr>
        <w:t>7</w:t>
      </w:r>
      <w:r w:rsidR="00DB7051" w:rsidRPr="00640B20">
        <w:rPr>
          <w:rFonts w:ascii="Times New Roman" w:hAnsi="Times New Roman"/>
          <w:bCs/>
          <w:sz w:val="28"/>
          <w:szCs w:val="28"/>
        </w:rPr>
        <w:t xml:space="preserve"> году – </w:t>
      </w:r>
      <w:r>
        <w:rPr>
          <w:rFonts w:ascii="Times New Roman" w:hAnsi="Times New Roman"/>
          <w:bCs/>
          <w:sz w:val="28"/>
          <w:szCs w:val="28"/>
        </w:rPr>
        <w:t>3,7</w:t>
      </w:r>
      <w:r w:rsidR="00DB7051" w:rsidRPr="00640B20">
        <w:rPr>
          <w:rFonts w:ascii="Times New Roman" w:hAnsi="Times New Roman"/>
          <w:bCs/>
          <w:sz w:val="28"/>
          <w:szCs w:val="28"/>
        </w:rPr>
        <w:t xml:space="preserve">%, в 2017 год – </w:t>
      </w:r>
      <w:r>
        <w:rPr>
          <w:rFonts w:ascii="Times New Roman" w:hAnsi="Times New Roman"/>
          <w:bCs/>
          <w:sz w:val="28"/>
          <w:szCs w:val="28"/>
        </w:rPr>
        <w:t>7,4</w:t>
      </w:r>
      <w:r w:rsidR="00DB7051" w:rsidRPr="00640B20">
        <w:rPr>
          <w:rFonts w:ascii="Times New Roman" w:hAnsi="Times New Roman"/>
          <w:bCs/>
          <w:sz w:val="28"/>
          <w:szCs w:val="28"/>
        </w:rPr>
        <w:t>%)</w:t>
      </w:r>
      <w:r w:rsidR="00DB7051" w:rsidRPr="00640B20">
        <w:rPr>
          <w:rFonts w:ascii="Times New Roman" w:hAnsi="Times New Roman"/>
          <w:sz w:val="28"/>
          <w:szCs w:val="28"/>
        </w:rPr>
        <w:t>. Максимальный балл, полученный за экзаменационную</w:t>
      </w:r>
      <w:r w:rsidR="00DB7051">
        <w:rPr>
          <w:rFonts w:ascii="Times New Roman" w:hAnsi="Times New Roman"/>
          <w:sz w:val="28"/>
          <w:szCs w:val="28"/>
        </w:rPr>
        <w:t xml:space="preserve"> работу, составляет </w:t>
      </w:r>
      <w:r>
        <w:rPr>
          <w:rFonts w:ascii="Times New Roman" w:hAnsi="Times New Roman"/>
          <w:sz w:val="28"/>
          <w:szCs w:val="28"/>
        </w:rPr>
        <w:t>100</w:t>
      </w:r>
      <w:r w:rsidR="00DB7051">
        <w:rPr>
          <w:rFonts w:ascii="Times New Roman" w:hAnsi="Times New Roman"/>
          <w:sz w:val="28"/>
          <w:szCs w:val="28"/>
        </w:rPr>
        <w:t xml:space="preserve"> баллов (1 человек).</w:t>
      </w:r>
    </w:p>
    <w:p w:rsidR="00DB7051" w:rsidRPr="00037677" w:rsidRDefault="005E3430" w:rsidP="00DB7051">
      <w:pPr>
        <w:pStyle w:val="a3"/>
        <w:spacing w:line="240" w:lineRule="auto"/>
        <w:ind w:left="0" w:firstLine="567"/>
        <w:jc w:val="both"/>
        <w:rPr>
          <w:sz w:val="28"/>
          <w:szCs w:val="28"/>
        </w:rPr>
      </w:pPr>
      <w:r>
        <w:rPr>
          <w:rFonts w:ascii="Times New Roman" w:hAnsi="Times New Roman"/>
          <w:sz w:val="28"/>
          <w:szCs w:val="28"/>
        </w:rPr>
        <w:t xml:space="preserve">Получила тестовый балл от минимального до 60 баллов почти половина участников ЕГЭ (48,9%). </w:t>
      </w:r>
      <w:r w:rsidR="00DB7051" w:rsidRPr="005C4474">
        <w:rPr>
          <w:rFonts w:ascii="Times New Roman" w:hAnsi="Times New Roman"/>
          <w:sz w:val="28"/>
          <w:szCs w:val="28"/>
        </w:rPr>
        <w:t>Слабое качество знаний продемонстрировали участники экзамена по обществознанию</w:t>
      </w:r>
      <w:r w:rsidR="00DB7051">
        <w:rPr>
          <w:rFonts w:ascii="Times New Roman" w:hAnsi="Times New Roman"/>
          <w:sz w:val="28"/>
          <w:szCs w:val="28"/>
        </w:rPr>
        <w:t xml:space="preserve"> </w:t>
      </w:r>
      <w:r w:rsidR="00DB7051" w:rsidRPr="005C4474">
        <w:rPr>
          <w:rFonts w:ascii="Times New Roman" w:hAnsi="Times New Roman"/>
          <w:sz w:val="28"/>
          <w:szCs w:val="28"/>
        </w:rPr>
        <w:t xml:space="preserve">в </w:t>
      </w:r>
      <w:proofErr w:type="spellStart"/>
      <w:r w:rsidR="00DB7051" w:rsidRPr="005C4474">
        <w:rPr>
          <w:rFonts w:ascii="Times New Roman" w:hAnsi="Times New Roman"/>
          <w:sz w:val="28"/>
          <w:szCs w:val="28"/>
        </w:rPr>
        <w:t>Пудожском</w:t>
      </w:r>
      <w:proofErr w:type="spellEnd"/>
      <w:r w:rsidR="00DB7051" w:rsidRPr="005C4474">
        <w:rPr>
          <w:rFonts w:ascii="Times New Roman" w:hAnsi="Times New Roman"/>
          <w:sz w:val="28"/>
          <w:szCs w:val="28"/>
        </w:rPr>
        <w:t xml:space="preserve">, </w:t>
      </w:r>
      <w:proofErr w:type="spellStart"/>
      <w:r w:rsidR="004134E1">
        <w:rPr>
          <w:rFonts w:ascii="Times New Roman" w:hAnsi="Times New Roman"/>
          <w:sz w:val="28"/>
          <w:szCs w:val="28"/>
        </w:rPr>
        <w:t>Лоухском</w:t>
      </w:r>
      <w:proofErr w:type="spellEnd"/>
      <w:r w:rsidR="004134E1">
        <w:rPr>
          <w:rFonts w:ascii="Times New Roman" w:hAnsi="Times New Roman"/>
          <w:sz w:val="28"/>
          <w:szCs w:val="28"/>
        </w:rPr>
        <w:t xml:space="preserve">, </w:t>
      </w:r>
      <w:proofErr w:type="spellStart"/>
      <w:r w:rsidR="004134E1">
        <w:rPr>
          <w:rFonts w:ascii="Times New Roman" w:hAnsi="Times New Roman"/>
          <w:sz w:val="28"/>
          <w:szCs w:val="28"/>
        </w:rPr>
        <w:t>Кемском</w:t>
      </w:r>
      <w:proofErr w:type="spellEnd"/>
      <w:r w:rsidR="004134E1">
        <w:rPr>
          <w:rFonts w:ascii="Times New Roman" w:hAnsi="Times New Roman"/>
          <w:sz w:val="28"/>
          <w:szCs w:val="28"/>
        </w:rPr>
        <w:t xml:space="preserve">, </w:t>
      </w:r>
      <w:r w:rsidR="00DB7051" w:rsidRPr="005C4474">
        <w:rPr>
          <w:rFonts w:ascii="Times New Roman" w:hAnsi="Times New Roman"/>
          <w:sz w:val="28"/>
          <w:szCs w:val="28"/>
        </w:rPr>
        <w:t>муниципальных районах</w:t>
      </w:r>
      <w:r w:rsidR="004134E1">
        <w:rPr>
          <w:rFonts w:ascii="Times New Roman" w:hAnsi="Times New Roman"/>
          <w:sz w:val="28"/>
          <w:szCs w:val="28"/>
        </w:rPr>
        <w:t xml:space="preserve">, </w:t>
      </w:r>
      <w:proofErr w:type="spellStart"/>
      <w:r w:rsidR="004134E1">
        <w:rPr>
          <w:rFonts w:ascii="Times New Roman" w:hAnsi="Times New Roman"/>
          <w:sz w:val="28"/>
          <w:szCs w:val="28"/>
        </w:rPr>
        <w:t>Костомукшском</w:t>
      </w:r>
      <w:proofErr w:type="spellEnd"/>
      <w:r w:rsidR="004134E1">
        <w:rPr>
          <w:rFonts w:ascii="Times New Roman" w:hAnsi="Times New Roman"/>
          <w:sz w:val="28"/>
          <w:szCs w:val="28"/>
        </w:rPr>
        <w:t xml:space="preserve"> ГО.</w:t>
      </w:r>
      <w:r w:rsidR="00DB7051" w:rsidRPr="00037677">
        <w:rPr>
          <w:rFonts w:ascii="Times New Roman" w:hAnsi="Times New Roman"/>
          <w:sz w:val="28"/>
          <w:szCs w:val="28"/>
        </w:rPr>
        <w:t xml:space="preserve"> </w:t>
      </w:r>
      <w:r w:rsidR="00DB7051">
        <w:rPr>
          <w:rFonts w:ascii="Times New Roman" w:hAnsi="Times New Roman"/>
          <w:sz w:val="28"/>
          <w:szCs w:val="28"/>
        </w:rPr>
        <w:t>В шести муниципальных районах (</w:t>
      </w:r>
      <w:r w:rsidR="004134E1">
        <w:rPr>
          <w:rFonts w:ascii="Times New Roman" w:hAnsi="Times New Roman"/>
          <w:sz w:val="28"/>
          <w:szCs w:val="28"/>
        </w:rPr>
        <w:t xml:space="preserve">Калевальский, Пряжинский НМР, </w:t>
      </w:r>
      <w:r w:rsidR="00DB7051">
        <w:rPr>
          <w:rFonts w:ascii="Times New Roman" w:hAnsi="Times New Roman"/>
          <w:sz w:val="28"/>
          <w:szCs w:val="28"/>
        </w:rPr>
        <w:t xml:space="preserve">Кондопожский, </w:t>
      </w:r>
      <w:r w:rsidR="004134E1">
        <w:rPr>
          <w:rFonts w:ascii="Times New Roman" w:hAnsi="Times New Roman"/>
          <w:sz w:val="28"/>
          <w:szCs w:val="28"/>
        </w:rPr>
        <w:t xml:space="preserve">Питкярантский, Сегежский, Сортавальский </w:t>
      </w:r>
      <w:r w:rsidR="00DB7051">
        <w:rPr>
          <w:rFonts w:ascii="Times New Roman" w:hAnsi="Times New Roman"/>
          <w:sz w:val="28"/>
          <w:szCs w:val="28"/>
        </w:rPr>
        <w:t xml:space="preserve">МР, Петрозаводский ГО) доля </w:t>
      </w:r>
      <w:proofErr w:type="spellStart"/>
      <w:r w:rsidR="00DB7051">
        <w:rPr>
          <w:rFonts w:ascii="Times New Roman" w:hAnsi="Times New Roman"/>
          <w:sz w:val="28"/>
          <w:szCs w:val="28"/>
        </w:rPr>
        <w:t>высокобальников</w:t>
      </w:r>
      <w:proofErr w:type="spellEnd"/>
      <w:r w:rsidR="00DB7051">
        <w:rPr>
          <w:rFonts w:ascii="Times New Roman" w:hAnsi="Times New Roman"/>
          <w:sz w:val="28"/>
          <w:szCs w:val="28"/>
        </w:rPr>
        <w:t xml:space="preserve"> выше, чем в целом по республике. </w:t>
      </w:r>
      <w:r w:rsidR="00DB7051" w:rsidRPr="00037677">
        <w:rPr>
          <w:rFonts w:ascii="Times New Roman" w:hAnsi="Times New Roman"/>
          <w:sz w:val="28"/>
          <w:szCs w:val="28"/>
        </w:rPr>
        <w:t>Данные таблицы 8</w:t>
      </w:r>
      <w:r w:rsidR="00DB7051" w:rsidRPr="00037677">
        <w:rPr>
          <w:rFonts w:ascii="Times New Roman" w:hAnsi="Times New Roman"/>
          <w:sz w:val="32"/>
          <w:szCs w:val="32"/>
        </w:rPr>
        <w:t xml:space="preserve"> </w:t>
      </w:r>
      <w:r w:rsidR="00DB7051" w:rsidRPr="00037677">
        <w:rPr>
          <w:rFonts w:ascii="Times New Roman" w:hAnsi="Times New Roman"/>
          <w:sz w:val="28"/>
          <w:szCs w:val="28"/>
        </w:rPr>
        <w:t xml:space="preserve">свидетельствуют о том, что качество знаний выше </w:t>
      </w:r>
      <w:r w:rsidR="004134E1">
        <w:rPr>
          <w:rFonts w:ascii="Times New Roman" w:hAnsi="Times New Roman"/>
          <w:sz w:val="28"/>
          <w:szCs w:val="28"/>
        </w:rPr>
        <w:t xml:space="preserve">по сравнению с другими АТЕ в Сортавальском МР, </w:t>
      </w:r>
      <w:proofErr w:type="spellStart"/>
      <w:r w:rsidR="004134E1">
        <w:rPr>
          <w:rFonts w:ascii="Times New Roman" w:hAnsi="Times New Roman"/>
          <w:sz w:val="28"/>
          <w:szCs w:val="28"/>
        </w:rPr>
        <w:t>Кондопожском</w:t>
      </w:r>
      <w:proofErr w:type="spellEnd"/>
      <w:r w:rsidR="004134E1">
        <w:rPr>
          <w:rFonts w:ascii="Times New Roman" w:hAnsi="Times New Roman"/>
          <w:sz w:val="28"/>
          <w:szCs w:val="28"/>
        </w:rPr>
        <w:t xml:space="preserve"> МР, </w:t>
      </w:r>
      <w:proofErr w:type="spellStart"/>
      <w:r w:rsidR="004134E1">
        <w:rPr>
          <w:rFonts w:ascii="Times New Roman" w:hAnsi="Times New Roman"/>
          <w:sz w:val="28"/>
          <w:szCs w:val="28"/>
        </w:rPr>
        <w:t>Питкярантском</w:t>
      </w:r>
      <w:proofErr w:type="spellEnd"/>
      <w:r w:rsidR="004134E1">
        <w:rPr>
          <w:rFonts w:ascii="Times New Roman" w:hAnsi="Times New Roman"/>
          <w:sz w:val="28"/>
          <w:szCs w:val="28"/>
        </w:rPr>
        <w:t xml:space="preserve"> МР, </w:t>
      </w:r>
      <w:r w:rsidR="00DB7051">
        <w:rPr>
          <w:rFonts w:ascii="Times New Roman" w:hAnsi="Times New Roman"/>
          <w:sz w:val="28"/>
          <w:szCs w:val="28"/>
        </w:rPr>
        <w:t>Петрозаводском ГО</w:t>
      </w:r>
      <w:r w:rsidR="004134E1">
        <w:rPr>
          <w:rFonts w:ascii="Times New Roman" w:hAnsi="Times New Roman"/>
          <w:sz w:val="28"/>
          <w:szCs w:val="28"/>
        </w:rPr>
        <w:t>.</w:t>
      </w:r>
    </w:p>
    <w:p w:rsidR="00036708" w:rsidRDefault="00DB7051" w:rsidP="00DB7051">
      <w:pPr>
        <w:pStyle w:val="a3"/>
        <w:spacing w:after="0" w:line="240" w:lineRule="auto"/>
        <w:ind w:left="0" w:firstLine="567"/>
        <w:jc w:val="both"/>
        <w:rPr>
          <w:rFonts w:ascii="Times New Roman" w:hAnsi="Times New Roman"/>
          <w:sz w:val="28"/>
          <w:szCs w:val="28"/>
        </w:rPr>
      </w:pPr>
      <w:r w:rsidRPr="0079327C">
        <w:rPr>
          <w:rFonts w:ascii="Times New Roman" w:hAnsi="Times New Roman"/>
          <w:sz w:val="28"/>
          <w:szCs w:val="28"/>
        </w:rPr>
        <w:t xml:space="preserve">Результаты единого государственного экзамена по </w:t>
      </w:r>
      <w:r w:rsidR="00036708">
        <w:rPr>
          <w:rFonts w:ascii="Times New Roman" w:hAnsi="Times New Roman"/>
          <w:sz w:val="28"/>
          <w:szCs w:val="28"/>
        </w:rPr>
        <w:t>обществознанию</w:t>
      </w:r>
      <w:r w:rsidRPr="0079327C">
        <w:rPr>
          <w:rFonts w:ascii="Times New Roman" w:hAnsi="Times New Roman"/>
          <w:sz w:val="28"/>
          <w:szCs w:val="28"/>
        </w:rPr>
        <w:t xml:space="preserve"> в целом выше у выпускников текущего года, обучающихся по программам СОО, чем у выпускников, обучающихся по программам СПО и выпускников прошлых лет (таблица 6)</w:t>
      </w:r>
      <w:r>
        <w:rPr>
          <w:rFonts w:ascii="Times New Roman" w:hAnsi="Times New Roman"/>
          <w:sz w:val="28"/>
          <w:szCs w:val="28"/>
        </w:rPr>
        <w:t xml:space="preserve">. </w:t>
      </w:r>
      <w:r w:rsidR="00036708">
        <w:rPr>
          <w:rFonts w:ascii="Times New Roman" w:hAnsi="Times New Roman"/>
          <w:sz w:val="28"/>
          <w:szCs w:val="28"/>
        </w:rPr>
        <w:t xml:space="preserve">Среди </w:t>
      </w:r>
      <w:proofErr w:type="spellStart"/>
      <w:r w:rsidR="00036708">
        <w:rPr>
          <w:rFonts w:ascii="Times New Roman" w:hAnsi="Times New Roman"/>
          <w:sz w:val="28"/>
          <w:szCs w:val="28"/>
        </w:rPr>
        <w:t>высокобальников</w:t>
      </w:r>
      <w:proofErr w:type="spellEnd"/>
      <w:r w:rsidR="00036708">
        <w:rPr>
          <w:rFonts w:ascii="Times New Roman" w:hAnsi="Times New Roman"/>
          <w:sz w:val="28"/>
          <w:szCs w:val="28"/>
        </w:rPr>
        <w:t xml:space="preserve"> нет участников ЕГЭ с ОВЗ.</w:t>
      </w:r>
    </w:p>
    <w:p w:rsidR="001F2EEE" w:rsidRPr="001F2EEE" w:rsidRDefault="001F2EEE" w:rsidP="00604786">
      <w:pPr>
        <w:numPr>
          <w:ilvl w:val="0"/>
          <w:numId w:val="12"/>
        </w:numPr>
        <w:tabs>
          <w:tab w:val="clear" w:pos="0"/>
        </w:tabs>
        <w:ind w:left="0" w:firstLine="567"/>
        <w:jc w:val="both"/>
        <w:rPr>
          <w:b/>
          <w:sz w:val="28"/>
          <w:szCs w:val="28"/>
        </w:rPr>
      </w:pPr>
      <w:r w:rsidRPr="001F2EEE">
        <w:rPr>
          <w:sz w:val="28"/>
          <w:szCs w:val="28"/>
        </w:rPr>
        <w:t>Результаты единого государственного экзамена по обществознанию выше у выпускников лицеев, гимназий, чем у выпускников средних общеобразовательных школ с углубленным изучением отдельных предметов и средних общеобразовательных школ (таблица 7).</w:t>
      </w:r>
    </w:p>
    <w:p w:rsidR="00FF0419" w:rsidRPr="00FF2246" w:rsidRDefault="00FF0419" w:rsidP="00FF0419">
      <w:pPr>
        <w:spacing w:after="200"/>
        <w:rPr>
          <w:rFonts w:eastAsia="Times New Roman"/>
          <w:b/>
          <w:bCs/>
          <w:smallCaps/>
          <w:sz w:val="28"/>
          <w:szCs w:val="28"/>
        </w:rPr>
      </w:pPr>
      <w:r w:rsidRPr="00FF2246">
        <w:rPr>
          <w:rFonts w:eastAsia="Times New Roman"/>
          <w:smallCaps/>
          <w:sz w:val="28"/>
          <w:szCs w:val="28"/>
        </w:rPr>
        <w:br w:type="page"/>
      </w:r>
    </w:p>
    <w:p w:rsidR="00FF0419" w:rsidRPr="00995ECC" w:rsidRDefault="00FF0419" w:rsidP="00FF0419">
      <w:pPr>
        <w:pStyle w:val="1"/>
        <w:rPr>
          <w:rFonts w:ascii="Times New Roman" w:eastAsia="Times New Roman" w:hAnsi="Times New Roman" w:cs="Times New Roman"/>
          <w:color w:val="auto"/>
        </w:rPr>
      </w:pPr>
      <w:r w:rsidRPr="00FF2246">
        <w:rPr>
          <w:rFonts w:eastAsia="Times New Roman"/>
          <w:color w:val="auto"/>
        </w:rPr>
        <w:lastRenderedPageBreak/>
        <w:t>4</w:t>
      </w:r>
      <w:r w:rsidRPr="00995ECC">
        <w:rPr>
          <w:rFonts w:ascii="Times New Roman" w:eastAsia="Times New Roman" w:hAnsi="Times New Roman" w:cs="Times New Roman"/>
          <w:color w:val="auto"/>
        </w:rPr>
        <w:t>. АНАЛИЗ РЕЗУЛЬТАТОВ ВЫПОЛНЕНИЯ ОТДЕЛЬНЫХ ЗАДАНИЙ ИЛИ ГРУПП ЗАДАНИЙ</w:t>
      </w:r>
    </w:p>
    <w:p w:rsidR="00995ECC" w:rsidRPr="00575E96" w:rsidRDefault="00995ECC" w:rsidP="00995ECC">
      <w:pPr>
        <w:pStyle w:val="a3"/>
        <w:spacing w:after="0" w:line="240" w:lineRule="auto"/>
        <w:jc w:val="center"/>
      </w:pPr>
      <w:r w:rsidRPr="00575E96">
        <w:rPr>
          <w:rFonts w:ascii="Times New Roman" w:hAnsi="Times New Roman"/>
          <w:b/>
          <w:sz w:val="28"/>
          <w:szCs w:val="28"/>
        </w:rPr>
        <w:t xml:space="preserve">Обобщенные результаты выполнения экзаменационной работы по </w:t>
      </w:r>
      <w:r>
        <w:rPr>
          <w:rFonts w:ascii="Times New Roman" w:hAnsi="Times New Roman"/>
          <w:b/>
          <w:sz w:val="28"/>
          <w:szCs w:val="28"/>
        </w:rPr>
        <w:t>обществознанию</w:t>
      </w:r>
    </w:p>
    <w:p w:rsidR="00FF0419" w:rsidRDefault="00FF0419" w:rsidP="00FF0419">
      <w:pPr>
        <w:pStyle w:val="a3"/>
        <w:spacing w:after="0" w:line="240" w:lineRule="auto"/>
        <w:ind w:left="1985"/>
        <w:jc w:val="right"/>
        <w:rPr>
          <w:rFonts w:ascii="Times New Roman" w:eastAsia="Times New Roman" w:hAnsi="Times New Roman"/>
          <w:i/>
          <w:sz w:val="24"/>
          <w:szCs w:val="24"/>
          <w:lang w:eastAsia="ru-RU"/>
        </w:rPr>
      </w:pPr>
      <w:r w:rsidRPr="00995ECC">
        <w:rPr>
          <w:rFonts w:ascii="Times New Roman" w:eastAsia="Times New Roman" w:hAnsi="Times New Roman"/>
          <w:i/>
          <w:sz w:val="24"/>
          <w:szCs w:val="24"/>
          <w:lang w:eastAsia="ru-RU"/>
        </w:rPr>
        <w:t>Таблица 11</w:t>
      </w:r>
    </w:p>
    <w:tbl>
      <w:tblPr>
        <w:tblW w:w="4998"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1"/>
        <w:gridCol w:w="1984"/>
        <w:gridCol w:w="2841"/>
        <w:gridCol w:w="646"/>
        <w:gridCol w:w="912"/>
        <w:gridCol w:w="912"/>
        <w:gridCol w:w="912"/>
        <w:gridCol w:w="912"/>
      </w:tblGrid>
      <w:tr w:rsidR="00995ECC" w:rsidRPr="00995ECC" w:rsidTr="00995ECC">
        <w:trPr>
          <w:trHeight w:val="20"/>
          <w:tblHeader/>
          <w:jc w:val="center"/>
        </w:trPr>
        <w:tc>
          <w:tcPr>
            <w:tcW w:w="371" w:type="pct"/>
            <w:vMerge w:val="restart"/>
            <w:textDirection w:val="btLr"/>
            <w:vAlign w:val="center"/>
          </w:tcPr>
          <w:p w:rsidR="00995ECC" w:rsidRPr="00995ECC" w:rsidRDefault="00995ECC" w:rsidP="00995ECC">
            <w:pPr>
              <w:autoSpaceDE w:val="0"/>
              <w:autoSpaceDN w:val="0"/>
              <w:adjustRightInd w:val="0"/>
              <w:ind w:left="113" w:right="113"/>
              <w:jc w:val="center"/>
              <w:rPr>
                <w:rFonts w:eastAsia="Calibri"/>
              </w:rPr>
            </w:pPr>
            <w:r w:rsidRPr="00995ECC">
              <w:rPr>
                <w:rFonts w:eastAsia="Calibri"/>
              </w:rPr>
              <w:t>Обозначение</w:t>
            </w:r>
          </w:p>
          <w:p w:rsidR="00995ECC" w:rsidRPr="00995ECC" w:rsidRDefault="00995ECC" w:rsidP="00995ECC">
            <w:pPr>
              <w:autoSpaceDE w:val="0"/>
              <w:autoSpaceDN w:val="0"/>
              <w:adjustRightInd w:val="0"/>
              <w:ind w:left="113" w:right="113"/>
              <w:jc w:val="center"/>
              <w:rPr>
                <w:rFonts w:eastAsia="Calibri"/>
              </w:rPr>
            </w:pPr>
            <w:r w:rsidRPr="00995ECC">
              <w:rPr>
                <w:rFonts w:eastAsia="Calibri"/>
              </w:rPr>
              <w:t>задания в работе</w:t>
            </w:r>
          </w:p>
        </w:tc>
        <w:tc>
          <w:tcPr>
            <w:tcW w:w="2449" w:type="pct"/>
            <w:gridSpan w:val="2"/>
            <w:vMerge w:val="restart"/>
            <w:vAlign w:val="center"/>
          </w:tcPr>
          <w:p w:rsidR="00995ECC" w:rsidRPr="00995ECC" w:rsidRDefault="00995ECC" w:rsidP="00995ECC">
            <w:pPr>
              <w:autoSpaceDE w:val="0"/>
              <w:autoSpaceDN w:val="0"/>
              <w:adjustRightInd w:val="0"/>
              <w:jc w:val="center"/>
              <w:rPr>
                <w:rFonts w:eastAsia="Calibri"/>
              </w:rPr>
            </w:pPr>
            <w:r w:rsidRPr="00995ECC">
              <w:rPr>
                <w:rFonts w:eastAsia="Calibri"/>
              </w:rPr>
              <w:t>Проверяемые элементы содержания/ умения</w:t>
            </w:r>
          </w:p>
        </w:tc>
        <w:tc>
          <w:tcPr>
            <w:tcW w:w="328" w:type="pct"/>
            <w:vMerge w:val="restart"/>
            <w:textDirection w:val="btLr"/>
            <w:vAlign w:val="center"/>
          </w:tcPr>
          <w:p w:rsidR="00995ECC" w:rsidRPr="00995ECC" w:rsidRDefault="00995ECC" w:rsidP="00995ECC">
            <w:pPr>
              <w:autoSpaceDE w:val="0"/>
              <w:autoSpaceDN w:val="0"/>
              <w:adjustRightInd w:val="0"/>
              <w:ind w:left="113" w:right="113"/>
              <w:jc w:val="center"/>
              <w:rPr>
                <w:rFonts w:eastAsia="Calibri"/>
              </w:rPr>
            </w:pPr>
            <w:r w:rsidRPr="00995ECC">
              <w:rPr>
                <w:rFonts w:eastAsia="Calibri"/>
              </w:rPr>
              <w:t>Уровень сложности задания</w:t>
            </w:r>
          </w:p>
        </w:tc>
        <w:tc>
          <w:tcPr>
            <w:tcW w:w="1852" w:type="pct"/>
            <w:gridSpan w:val="4"/>
            <w:vAlign w:val="center"/>
          </w:tcPr>
          <w:p w:rsidR="00995ECC" w:rsidRPr="00995ECC" w:rsidRDefault="00995ECC" w:rsidP="00995ECC">
            <w:pPr>
              <w:ind w:right="-57"/>
              <w:jc w:val="center"/>
              <w:rPr>
                <w:rFonts w:eastAsia="Calibri"/>
              </w:rPr>
            </w:pPr>
            <w:r w:rsidRPr="00995ECC">
              <w:rPr>
                <w:rFonts w:eastAsia="Calibri"/>
              </w:rPr>
              <w:t>Процент выполнения по региону</w:t>
            </w:r>
          </w:p>
        </w:tc>
      </w:tr>
      <w:tr w:rsidR="00995ECC" w:rsidRPr="00995ECC" w:rsidTr="00995ECC">
        <w:trPr>
          <w:trHeight w:val="20"/>
          <w:tblHeader/>
          <w:jc w:val="center"/>
        </w:trPr>
        <w:tc>
          <w:tcPr>
            <w:tcW w:w="371" w:type="pct"/>
            <w:vMerge/>
            <w:vAlign w:val="center"/>
          </w:tcPr>
          <w:p w:rsidR="00995ECC" w:rsidRPr="00995ECC" w:rsidRDefault="00995ECC" w:rsidP="00995ECC">
            <w:pPr>
              <w:autoSpaceDE w:val="0"/>
              <w:autoSpaceDN w:val="0"/>
              <w:adjustRightInd w:val="0"/>
              <w:jc w:val="center"/>
              <w:rPr>
                <w:rFonts w:eastAsia="Calibri"/>
              </w:rPr>
            </w:pPr>
          </w:p>
        </w:tc>
        <w:tc>
          <w:tcPr>
            <w:tcW w:w="2449" w:type="pct"/>
            <w:gridSpan w:val="2"/>
            <w:vMerge/>
            <w:vAlign w:val="center"/>
          </w:tcPr>
          <w:p w:rsidR="00995ECC" w:rsidRPr="00995ECC" w:rsidRDefault="00995ECC" w:rsidP="00995ECC">
            <w:pPr>
              <w:autoSpaceDE w:val="0"/>
              <w:autoSpaceDN w:val="0"/>
              <w:adjustRightInd w:val="0"/>
              <w:jc w:val="center"/>
              <w:rPr>
                <w:rFonts w:eastAsia="Calibri"/>
              </w:rPr>
            </w:pPr>
          </w:p>
        </w:tc>
        <w:tc>
          <w:tcPr>
            <w:tcW w:w="328" w:type="pct"/>
            <w:vMerge/>
            <w:vAlign w:val="center"/>
          </w:tcPr>
          <w:p w:rsidR="00995ECC" w:rsidRPr="00995ECC" w:rsidRDefault="00995ECC" w:rsidP="00995ECC">
            <w:pPr>
              <w:autoSpaceDE w:val="0"/>
              <w:autoSpaceDN w:val="0"/>
              <w:adjustRightInd w:val="0"/>
              <w:jc w:val="center"/>
              <w:rPr>
                <w:rFonts w:eastAsia="Calibri"/>
              </w:rPr>
            </w:pPr>
          </w:p>
        </w:tc>
        <w:tc>
          <w:tcPr>
            <w:tcW w:w="463" w:type="pct"/>
            <w:vAlign w:val="center"/>
          </w:tcPr>
          <w:p w:rsidR="00995ECC" w:rsidRPr="00995ECC" w:rsidRDefault="00995ECC" w:rsidP="00995ECC">
            <w:pPr>
              <w:jc w:val="center"/>
              <w:rPr>
                <w:rFonts w:eastAsia="Calibri"/>
              </w:rPr>
            </w:pPr>
            <w:r w:rsidRPr="00995ECC">
              <w:rPr>
                <w:rFonts w:eastAsia="Calibri"/>
              </w:rPr>
              <w:t>средний</w:t>
            </w:r>
          </w:p>
        </w:tc>
        <w:tc>
          <w:tcPr>
            <w:tcW w:w="463" w:type="pct"/>
            <w:vAlign w:val="center"/>
          </w:tcPr>
          <w:p w:rsidR="00995ECC" w:rsidRPr="00995ECC" w:rsidRDefault="00995ECC" w:rsidP="00995ECC">
            <w:pPr>
              <w:autoSpaceDE w:val="0"/>
              <w:autoSpaceDN w:val="0"/>
              <w:adjustRightInd w:val="0"/>
              <w:jc w:val="center"/>
              <w:rPr>
                <w:rFonts w:eastAsia="Calibri"/>
                <w:bCs/>
              </w:rPr>
            </w:pPr>
            <w:r w:rsidRPr="00995ECC">
              <w:rPr>
                <w:rFonts w:eastAsia="Calibri"/>
                <w:bCs/>
              </w:rPr>
              <w:t>в группе не преодолевших минимальный балл</w:t>
            </w:r>
          </w:p>
        </w:tc>
        <w:tc>
          <w:tcPr>
            <w:tcW w:w="463" w:type="pct"/>
          </w:tcPr>
          <w:p w:rsidR="00995ECC" w:rsidRPr="00995ECC" w:rsidRDefault="00995ECC" w:rsidP="00995ECC">
            <w:pPr>
              <w:autoSpaceDE w:val="0"/>
              <w:autoSpaceDN w:val="0"/>
              <w:adjustRightInd w:val="0"/>
              <w:jc w:val="center"/>
              <w:rPr>
                <w:rFonts w:eastAsia="Calibri"/>
                <w:bCs/>
              </w:rPr>
            </w:pPr>
            <w:r w:rsidRPr="00995ECC">
              <w:rPr>
                <w:rFonts w:eastAsia="Calibri"/>
                <w:bCs/>
              </w:rPr>
              <w:t>в группе 61-80 т.б.</w:t>
            </w:r>
          </w:p>
        </w:tc>
        <w:tc>
          <w:tcPr>
            <w:tcW w:w="463" w:type="pct"/>
          </w:tcPr>
          <w:p w:rsidR="00995ECC" w:rsidRPr="00995ECC" w:rsidRDefault="00995ECC" w:rsidP="00995ECC">
            <w:pPr>
              <w:autoSpaceDE w:val="0"/>
              <w:autoSpaceDN w:val="0"/>
              <w:adjustRightInd w:val="0"/>
              <w:jc w:val="center"/>
              <w:rPr>
                <w:rFonts w:eastAsia="Calibri"/>
                <w:bCs/>
              </w:rPr>
            </w:pPr>
            <w:r w:rsidRPr="00995ECC">
              <w:rPr>
                <w:rFonts w:eastAsia="Calibri"/>
                <w:bCs/>
              </w:rPr>
              <w:t>в группе 81-100 т.б.</w:t>
            </w:r>
          </w:p>
        </w:tc>
      </w:tr>
      <w:tr w:rsidR="00995ECC" w:rsidRPr="00995ECC" w:rsidTr="00E40D6D">
        <w:trPr>
          <w:trHeight w:val="20"/>
          <w:jc w:val="center"/>
        </w:trPr>
        <w:tc>
          <w:tcPr>
            <w:tcW w:w="5000" w:type="pct"/>
            <w:gridSpan w:val="8"/>
            <w:vAlign w:val="center"/>
          </w:tcPr>
          <w:p w:rsidR="00995ECC" w:rsidRPr="00995ECC" w:rsidRDefault="00995ECC" w:rsidP="00995ECC">
            <w:pPr>
              <w:jc w:val="center"/>
              <w:rPr>
                <w:rFonts w:eastAsia="Calibri"/>
                <w:b/>
              </w:rPr>
            </w:pPr>
            <w:r w:rsidRPr="00995ECC">
              <w:rPr>
                <w:rFonts w:eastAsia="Calibri"/>
                <w:b/>
              </w:rPr>
              <w:t>Часть 1</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jc w:val="center"/>
              <w:rPr>
                <w:rFonts w:eastAsia="Calibri"/>
              </w:rPr>
            </w:pPr>
            <w:r w:rsidRPr="00995ECC">
              <w:rPr>
                <w:rFonts w:eastAsia="Calibri"/>
              </w:rPr>
              <w:t>1</w:t>
            </w:r>
          </w:p>
        </w:tc>
        <w:tc>
          <w:tcPr>
            <w:tcW w:w="2449" w:type="pct"/>
            <w:gridSpan w:val="2"/>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rPr>
              <w:t>Различное содержание в разных вариантах/ выявление структурных элементов с помощью схем и таблиц</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Б</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73,4%</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33,0%</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89,7%</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95,2%</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2</w:t>
            </w:r>
          </w:p>
        </w:tc>
        <w:tc>
          <w:tcPr>
            <w:tcW w:w="2449" w:type="pct"/>
            <w:gridSpan w:val="2"/>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rPr>
              <w:t>Различное содержание в разных вариантах/ выбор обобщающего понятия для всех остальных понятий, представленных в перечне</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Б</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80,3%</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53,6%</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93,5%</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99,2%</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3</w:t>
            </w:r>
          </w:p>
        </w:tc>
        <w:tc>
          <w:tcPr>
            <w:tcW w:w="2449" w:type="pct"/>
            <w:gridSpan w:val="2"/>
            <w:vAlign w:val="center"/>
          </w:tcPr>
          <w:p w:rsidR="00995ECC" w:rsidRPr="00995ECC" w:rsidRDefault="00995ECC" w:rsidP="00995ECC">
            <w:pPr>
              <w:autoSpaceDE w:val="0"/>
              <w:autoSpaceDN w:val="0"/>
              <w:adjustRightInd w:val="0"/>
              <w:jc w:val="both"/>
              <w:rPr>
                <w:rFonts w:eastAsia="Calibri"/>
              </w:rPr>
            </w:pPr>
            <w:r w:rsidRPr="00995ECC">
              <w:rPr>
                <w:rFonts w:eastAsia="Calibri"/>
              </w:rPr>
              <w:t>Различное содержание в разных вариантах/ соотнесение видовых понятий с родовыми</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Б</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65,1%</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24,0%</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88,5%</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97,6%</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4</w:t>
            </w:r>
          </w:p>
        </w:tc>
        <w:tc>
          <w:tcPr>
            <w:tcW w:w="2449" w:type="pct"/>
            <w:gridSpan w:val="2"/>
            <w:vAlign w:val="center"/>
          </w:tcPr>
          <w:p w:rsidR="00995ECC" w:rsidRPr="00995ECC" w:rsidRDefault="00995ECC" w:rsidP="00995ECC">
            <w:pPr>
              <w:jc w:val="both"/>
              <w:rPr>
                <w:rFonts w:eastAsia="Calibri"/>
              </w:rPr>
            </w:pPr>
            <w:r w:rsidRPr="00995ECC">
              <w:rPr>
                <w:rFonts w:eastAsia="Calibri"/>
              </w:rPr>
              <w:t>Человек и общество. Познание и духовная жизнь/</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характеризовать </w:t>
            </w:r>
            <w:r w:rsidRPr="00995ECC">
              <w:rPr>
                <w:rFonts w:eastAsia="Calibri"/>
                <w:bCs/>
                <w:iCs/>
              </w:rPr>
              <w:t>с научных позиций основные социальные объекты, их место и значение в жизни общества как целостной системы</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П</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57,6%</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14,5%</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76,4%</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91,9%</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5</w:t>
            </w:r>
          </w:p>
        </w:tc>
        <w:tc>
          <w:tcPr>
            <w:tcW w:w="2449" w:type="pct"/>
            <w:gridSpan w:val="2"/>
            <w:vAlign w:val="center"/>
          </w:tcPr>
          <w:p w:rsidR="00995ECC" w:rsidRPr="00995ECC" w:rsidRDefault="00995ECC" w:rsidP="00995ECC">
            <w:pPr>
              <w:jc w:val="both"/>
              <w:rPr>
                <w:rFonts w:eastAsia="Calibri"/>
              </w:rPr>
            </w:pPr>
            <w:r w:rsidRPr="00995ECC">
              <w:rPr>
                <w:rFonts w:eastAsia="Calibri"/>
              </w:rPr>
              <w:t>Человек и общество. Познание и духовная жизнь/</w:t>
            </w:r>
          </w:p>
          <w:p w:rsidR="00995ECC" w:rsidRPr="00995ECC" w:rsidRDefault="00995ECC" w:rsidP="00995ECC">
            <w:pPr>
              <w:autoSpaceDE w:val="0"/>
              <w:autoSpaceDN w:val="0"/>
              <w:adjustRightInd w:val="0"/>
              <w:jc w:val="both"/>
              <w:rPr>
                <w:rFonts w:eastAsia="Calibri"/>
                <w:b/>
                <w:bCs/>
                <w:i/>
                <w:iCs/>
              </w:rPr>
            </w:pPr>
            <w:r w:rsidRPr="00995ECC">
              <w:rPr>
                <w:rFonts w:eastAsia="Calibri"/>
                <w:b/>
                <w:bCs/>
                <w:i/>
                <w:iCs/>
              </w:rPr>
              <w:t xml:space="preserve">анализировать </w:t>
            </w:r>
            <w:r w:rsidRPr="00995ECC">
              <w:rPr>
                <w:rFonts w:eastAsia="Calibri"/>
              </w:rPr>
              <w:t>актуальную информацию о социальных объектах, выявлять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Б</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64,5%</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24,0%</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82,7%</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97,6%</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6</w:t>
            </w:r>
          </w:p>
        </w:tc>
        <w:tc>
          <w:tcPr>
            <w:tcW w:w="2449" w:type="pct"/>
            <w:gridSpan w:val="2"/>
            <w:vAlign w:val="center"/>
          </w:tcPr>
          <w:p w:rsidR="00995ECC" w:rsidRPr="00995ECC" w:rsidRDefault="00995ECC" w:rsidP="00995ECC">
            <w:pPr>
              <w:jc w:val="both"/>
              <w:rPr>
                <w:rFonts w:eastAsia="Calibri"/>
              </w:rPr>
            </w:pPr>
            <w:r w:rsidRPr="00995ECC">
              <w:rPr>
                <w:rFonts w:eastAsia="Calibri"/>
              </w:rPr>
              <w:t>Человек и общество. Познание и духовная жизнь/</w:t>
            </w:r>
          </w:p>
          <w:p w:rsidR="00995ECC" w:rsidRPr="00995ECC" w:rsidRDefault="00995ECC" w:rsidP="00995ECC">
            <w:pPr>
              <w:autoSpaceDE w:val="0"/>
              <w:autoSpaceDN w:val="0"/>
              <w:adjustRightInd w:val="0"/>
              <w:jc w:val="both"/>
              <w:rPr>
                <w:rFonts w:eastAsia="Calibri"/>
                <w:b/>
                <w:bCs/>
                <w:i/>
                <w:iCs/>
              </w:rPr>
            </w:pPr>
            <w:r w:rsidRPr="00995ECC">
              <w:rPr>
                <w:rFonts w:eastAsia="Calibri"/>
                <w:b/>
                <w:bCs/>
                <w:i/>
                <w:iCs/>
              </w:rPr>
              <w:t xml:space="preserve">применять </w:t>
            </w:r>
            <w:r w:rsidRPr="00995ECC">
              <w:rPr>
                <w:rFonts w:eastAsia="Calibri"/>
                <w:bCs/>
                <w:iCs/>
              </w:rPr>
              <w:t>социально-экономические и гуманитарные знания в процессе решения познавательных задач по актуальным социальным проблемам</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П</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62,1%</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26,3%</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75,9%</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90,3%</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7</w:t>
            </w:r>
          </w:p>
        </w:tc>
        <w:tc>
          <w:tcPr>
            <w:tcW w:w="2449" w:type="pct"/>
            <w:gridSpan w:val="2"/>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rPr>
              <w:t>Экономика/</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характеризовать </w:t>
            </w:r>
            <w:r w:rsidRPr="00995ECC">
              <w:rPr>
                <w:rFonts w:eastAsia="Calibri"/>
                <w:bCs/>
                <w:iCs/>
              </w:rPr>
              <w:t>с научных позиций основные социальные объекты, их место и значение в жизни общества как целостной системы</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П</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56,6%</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17,3%</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75,7%</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91,9%</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lastRenderedPageBreak/>
              <w:t>8</w:t>
            </w:r>
          </w:p>
        </w:tc>
        <w:tc>
          <w:tcPr>
            <w:tcW w:w="2449" w:type="pct"/>
            <w:gridSpan w:val="2"/>
            <w:vAlign w:val="center"/>
          </w:tcPr>
          <w:p w:rsidR="00995ECC" w:rsidRPr="00995ECC" w:rsidRDefault="00995ECC" w:rsidP="00995ECC">
            <w:pPr>
              <w:pStyle w:val="Default"/>
              <w:jc w:val="both"/>
              <w:rPr>
                <w:rFonts w:ascii="Times New Roman" w:hAnsi="Times New Roman" w:cs="Times New Roman"/>
                <w:color w:val="auto"/>
              </w:rPr>
            </w:pPr>
            <w:r w:rsidRPr="00995ECC">
              <w:rPr>
                <w:rFonts w:ascii="Times New Roman" w:hAnsi="Times New Roman" w:cs="Times New Roman"/>
              </w:rPr>
              <w:t>Экономика/</w:t>
            </w:r>
          </w:p>
          <w:p w:rsidR="00995ECC" w:rsidRPr="00995ECC" w:rsidRDefault="00995ECC" w:rsidP="00995ECC">
            <w:pPr>
              <w:autoSpaceDE w:val="0"/>
              <w:autoSpaceDN w:val="0"/>
              <w:adjustRightInd w:val="0"/>
              <w:jc w:val="both"/>
              <w:rPr>
                <w:rFonts w:eastAsia="Calibri"/>
                <w:highlight w:val="yellow"/>
              </w:rPr>
            </w:pPr>
            <w:r w:rsidRPr="00995ECC">
              <w:rPr>
                <w:rFonts w:eastAsia="Calibri"/>
                <w:b/>
                <w:bCs/>
                <w:i/>
                <w:iCs/>
              </w:rPr>
              <w:t xml:space="preserve">анализировать </w:t>
            </w:r>
            <w:r w:rsidRPr="00995ECC">
              <w:rPr>
                <w:rFonts w:eastAsia="Calibri"/>
              </w:rPr>
              <w:t>актуальную информацию о социальных объектах, выявлять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Б</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42,7%</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10,1%</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58,9%</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84,7%</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9</w:t>
            </w:r>
          </w:p>
        </w:tc>
        <w:tc>
          <w:tcPr>
            <w:tcW w:w="2449" w:type="pct"/>
            <w:gridSpan w:val="2"/>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rPr>
              <w:t>Экономика /</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применять </w:t>
            </w:r>
            <w:r w:rsidRPr="00995ECC">
              <w:rPr>
                <w:rFonts w:eastAsia="Calibri"/>
                <w:i/>
                <w:iCs/>
              </w:rPr>
              <w:t>с</w:t>
            </w:r>
            <w:r w:rsidRPr="00995ECC">
              <w:rPr>
                <w:rFonts w:eastAsia="Calibri"/>
              </w:rPr>
              <w:t>оциально-экономические и гуманитарные знания в процессе решения познавательных задач по актуальным социальным проблемам</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П</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39,3%</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3,4%</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59,8%</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75,8%</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10</w:t>
            </w:r>
          </w:p>
        </w:tc>
        <w:tc>
          <w:tcPr>
            <w:tcW w:w="2449" w:type="pct"/>
            <w:gridSpan w:val="2"/>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rPr>
              <w:t>Рынок и рыночный механизм. Спрос и предложение/</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осуществлять поиск </w:t>
            </w:r>
            <w:r w:rsidRPr="00995ECC">
              <w:rPr>
                <w:rFonts w:eastAsia="Calibri"/>
              </w:rPr>
              <w:t>социальной информации, представленной в различных знаковых системах (рисунок)</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Б</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52,1%</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18,4%</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71,7%</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89,5%</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11</w:t>
            </w:r>
          </w:p>
        </w:tc>
        <w:tc>
          <w:tcPr>
            <w:tcW w:w="2449" w:type="pct"/>
            <w:gridSpan w:val="2"/>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rPr>
              <w:t>Социальные отношения/</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характеризовать </w:t>
            </w:r>
            <w:r w:rsidRPr="00995ECC">
              <w:rPr>
                <w:rFonts w:eastAsia="Calibri"/>
                <w:bCs/>
                <w:iCs/>
              </w:rPr>
              <w:t>с научных позиций основные социальные объекты, их место и значение в жизни общества как целостной системы</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П</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58,6%</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19,6%</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73,5%</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87,9%</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12</w:t>
            </w:r>
          </w:p>
        </w:tc>
        <w:tc>
          <w:tcPr>
            <w:tcW w:w="2449" w:type="pct"/>
            <w:gridSpan w:val="2"/>
            <w:vAlign w:val="center"/>
          </w:tcPr>
          <w:p w:rsidR="00995ECC" w:rsidRPr="00995ECC" w:rsidRDefault="00995ECC" w:rsidP="00995ECC">
            <w:pPr>
              <w:jc w:val="both"/>
              <w:rPr>
                <w:rFonts w:eastAsia="Calibri"/>
              </w:rPr>
            </w:pPr>
            <w:r w:rsidRPr="00995ECC">
              <w:rPr>
                <w:rFonts w:eastAsia="Calibri"/>
              </w:rPr>
              <w:t>Различное содержание в разных вариантах/</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осуществлять поиск </w:t>
            </w:r>
            <w:r w:rsidRPr="00995ECC">
              <w:rPr>
                <w:rFonts w:eastAsia="Calibri"/>
              </w:rPr>
              <w:t>социальной информации, представленной в различных знаковых системах (таблица, диаграмма)</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Б</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79,7%</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57,5%</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87,9%</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96,8%</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13</w:t>
            </w:r>
          </w:p>
        </w:tc>
        <w:tc>
          <w:tcPr>
            <w:tcW w:w="2449" w:type="pct"/>
            <w:gridSpan w:val="2"/>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rPr>
              <w:t>Понятие власти; государство, его функции; политическая система; средства массовой информации в политической системе; типология политических режимов; демократия, ее основные ценности и признаки; гражданское общество и государство; политическая элита; политические партии и движения; избирательная кампания в РФ; политический процесс; политическое участие; политическое лидерство/</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Характеризовать </w:t>
            </w:r>
            <w:r w:rsidRPr="00995ECC">
              <w:rPr>
                <w:rFonts w:eastAsia="Calibri"/>
                <w:bCs/>
                <w:iCs/>
              </w:rPr>
              <w:t>с научных позиций основные социальные объекты, их место и значение в жизни общества как целостной системы</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П</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43,0%</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12,3%</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61,1%</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85,5%</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lastRenderedPageBreak/>
              <w:t>14</w:t>
            </w:r>
          </w:p>
        </w:tc>
        <w:tc>
          <w:tcPr>
            <w:tcW w:w="2449" w:type="pct"/>
            <w:gridSpan w:val="2"/>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rPr>
              <w:t>Органы государственной власти РФ; федеративное устройство РФ/</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Анализировать </w:t>
            </w:r>
            <w:r w:rsidRPr="00995ECC">
              <w:rPr>
                <w:rFonts w:eastAsia="Calibri"/>
              </w:rPr>
              <w:t>актуальную информацию о социальных объектах, выявлять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Б</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26,8%</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2,2%</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43,4%</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77,4%</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15</w:t>
            </w:r>
          </w:p>
        </w:tc>
        <w:tc>
          <w:tcPr>
            <w:tcW w:w="2449" w:type="pct"/>
            <w:gridSpan w:val="2"/>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rPr>
              <w:t>Понятие власти; государство, его функции; политическая система; средства массовой информации в политической системе; типология политических режимов; демократия, ее основные ценности и признаки; гражданское общество и государство; политическая элита; политические партии и движения; избирательная кампания в РФ; политический процесс; политическое участие; политическое лидерство/</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применять </w:t>
            </w:r>
            <w:r w:rsidRPr="00995ECC">
              <w:rPr>
                <w:rFonts w:eastAsia="Calibri"/>
                <w:i/>
                <w:iCs/>
              </w:rPr>
              <w:t>с</w:t>
            </w:r>
            <w:r w:rsidRPr="00995ECC">
              <w:rPr>
                <w:rFonts w:eastAsia="Calibri"/>
              </w:rPr>
              <w:t>оциально-экономические и гуманитарные знания в процессе решения познавательных задач по актуальным социальным проблемам</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П</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36,0%</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3,9%</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56,0%</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90,3%</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16</w:t>
            </w:r>
          </w:p>
        </w:tc>
        <w:tc>
          <w:tcPr>
            <w:tcW w:w="2449" w:type="pct"/>
            <w:gridSpan w:val="2"/>
            <w:vAlign w:val="center"/>
          </w:tcPr>
          <w:p w:rsidR="00995ECC" w:rsidRPr="00995ECC" w:rsidRDefault="00995ECC" w:rsidP="00995ECC">
            <w:pPr>
              <w:jc w:val="both"/>
              <w:rPr>
                <w:rFonts w:eastAsia="Calibri"/>
              </w:rPr>
            </w:pPr>
            <w:r w:rsidRPr="00995ECC">
              <w:rPr>
                <w:rFonts w:eastAsia="Calibri"/>
              </w:rPr>
              <w:t>Конституция Российской Федерации. Основы конституционного строя.  Российской Федерации/</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Характеризовать </w:t>
            </w:r>
            <w:r w:rsidRPr="00995ECC">
              <w:rPr>
                <w:rFonts w:eastAsia="Calibri"/>
                <w:bCs/>
                <w:iCs/>
              </w:rPr>
              <w:t xml:space="preserve">с научных позиций основы </w:t>
            </w:r>
            <w:r w:rsidRPr="00995ECC">
              <w:rPr>
                <w:rFonts w:eastAsia="Calibri"/>
              </w:rPr>
              <w:t>конституционного строя, права и свободы человека и гражданина, конституционные обязанности гражданина РФ</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Б</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50,1%</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18,4%</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67,7%</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91,1%</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17</w:t>
            </w:r>
          </w:p>
        </w:tc>
        <w:tc>
          <w:tcPr>
            <w:tcW w:w="2449" w:type="pct"/>
            <w:gridSpan w:val="2"/>
            <w:vAlign w:val="center"/>
          </w:tcPr>
          <w:p w:rsidR="00995ECC" w:rsidRPr="00995ECC" w:rsidRDefault="00995ECC" w:rsidP="00995ECC">
            <w:pPr>
              <w:autoSpaceDE w:val="0"/>
              <w:autoSpaceDN w:val="0"/>
              <w:adjustRightInd w:val="0"/>
              <w:jc w:val="both"/>
              <w:rPr>
                <w:rFonts w:eastAsia="Calibri"/>
              </w:rPr>
            </w:pPr>
            <w:r w:rsidRPr="00995ECC">
              <w:rPr>
                <w:rFonts w:eastAsia="Calibri"/>
              </w:rPr>
              <w:t>Право/</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Характеризовать </w:t>
            </w:r>
            <w:r w:rsidRPr="00995ECC">
              <w:rPr>
                <w:rFonts w:eastAsia="Calibri"/>
                <w:bCs/>
                <w:iCs/>
              </w:rPr>
              <w:t>с научных позиций основные социальные объекты, их место и значение в жизни общества как целостной системы</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П</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35,6%</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15,6%</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45,4%</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62,9%</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18</w:t>
            </w:r>
          </w:p>
        </w:tc>
        <w:tc>
          <w:tcPr>
            <w:tcW w:w="2449" w:type="pct"/>
            <w:gridSpan w:val="2"/>
            <w:vAlign w:val="center"/>
          </w:tcPr>
          <w:p w:rsidR="00995ECC" w:rsidRPr="00995ECC" w:rsidRDefault="00995ECC" w:rsidP="00995ECC">
            <w:pPr>
              <w:autoSpaceDE w:val="0"/>
              <w:autoSpaceDN w:val="0"/>
              <w:adjustRightInd w:val="0"/>
              <w:jc w:val="both"/>
              <w:rPr>
                <w:rFonts w:eastAsia="Calibri"/>
                <w:b/>
              </w:rPr>
            </w:pPr>
            <w:r w:rsidRPr="00995ECC">
              <w:rPr>
                <w:rFonts w:eastAsia="Calibri"/>
                <w:b/>
              </w:rPr>
              <w:t>Право/</w:t>
            </w:r>
          </w:p>
          <w:p w:rsidR="00995ECC" w:rsidRPr="00995ECC" w:rsidRDefault="00995ECC" w:rsidP="00995ECC">
            <w:pPr>
              <w:autoSpaceDE w:val="0"/>
              <w:autoSpaceDN w:val="0"/>
              <w:adjustRightInd w:val="0"/>
              <w:jc w:val="both"/>
              <w:rPr>
                <w:rFonts w:eastAsia="Calibri"/>
                <w:b/>
              </w:rPr>
            </w:pPr>
            <w:r w:rsidRPr="00995ECC">
              <w:rPr>
                <w:rFonts w:eastAsia="Calibri"/>
                <w:b/>
                <w:bCs/>
                <w:i/>
                <w:iCs/>
              </w:rPr>
              <w:t xml:space="preserve">Анализировать </w:t>
            </w:r>
            <w:r w:rsidRPr="00995ECC">
              <w:rPr>
                <w:rFonts w:eastAsia="Calibri"/>
              </w:rPr>
              <w:t xml:space="preserve">актуальную информацию о социальных объектах, выявлять их общие черты и различия; устанавливать соответствия между существенными </w:t>
            </w:r>
            <w:r w:rsidRPr="00995ECC">
              <w:rPr>
                <w:rFonts w:eastAsia="Calibri"/>
              </w:rPr>
              <w:lastRenderedPageBreak/>
              <w:t>чертами и признаками изученных социальных явлений и обществоведческими терминами и понятиями</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lastRenderedPageBreak/>
              <w:t>Б</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71,5%</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35,8%</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87,2%</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96,0%</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lastRenderedPageBreak/>
              <w:t>19</w:t>
            </w:r>
          </w:p>
        </w:tc>
        <w:tc>
          <w:tcPr>
            <w:tcW w:w="2449" w:type="pct"/>
            <w:gridSpan w:val="2"/>
            <w:vAlign w:val="center"/>
          </w:tcPr>
          <w:p w:rsidR="00995ECC" w:rsidRPr="00995ECC" w:rsidRDefault="00995ECC" w:rsidP="00995ECC">
            <w:pPr>
              <w:autoSpaceDE w:val="0"/>
              <w:autoSpaceDN w:val="0"/>
              <w:adjustRightInd w:val="0"/>
              <w:jc w:val="both"/>
              <w:rPr>
                <w:rFonts w:eastAsia="Calibri"/>
              </w:rPr>
            </w:pPr>
            <w:r w:rsidRPr="00995ECC">
              <w:rPr>
                <w:rFonts w:eastAsia="Calibri"/>
              </w:rPr>
              <w:t>Право/</w:t>
            </w:r>
          </w:p>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b/>
                <w:bCs/>
                <w:i/>
                <w:iCs/>
              </w:rPr>
              <w:t xml:space="preserve">применять </w:t>
            </w:r>
            <w:r w:rsidRPr="00995ECC">
              <w:rPr>
                <w:rFonts w:ascii="Times New Roman" w:hAnsi="Times New Roman" w:cs="Times New Roman"/>
                <w:i/>
                <w:iCs/>
              </w:rPr>
              <w:t>с</w:t>
            </w:r>
            <w:r w:rsidRPr="00995ECC">
              <w:rPr>
                <w:rFonts w:ascii="Times New Roman" w:hAnsi="Times New Roman" w:cs="Times New Roman"/>
              </w:rPr>
              <w:t>оциально-экономические и гуманитарные знания в процессе решения познавательных задач по актуальным социальным проблемам</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П</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38,9%</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15,6%</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52,3%</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79,8%</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20</w:t>
            </w:r>
          </w:p>
        </w:tc>
        <w:tc>
          <w:tcPr>
            <w:tcW w:w="2449" w:type="pct"/>
            <w:gridSpan w:val="2"/>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rPr>
              <w:t>Различное содержание в разных вариантах: определение терминов и понятий, соответствующих предлагаемому контексту/</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Систематизировать, анализировать, обобщать неупорядоченную </w:t>
            </w:r>
            <w:r w:rsidRPr="00995ECC">
              <w:rPr>
                <w:rFonts w:eastAsia="Calibri"/>
              </w:rPr>
              <w:t>социальную информацию (определение терминов и понятий, соответствующих предлагаемому контексту)</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П</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57,7%</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13,4%</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81,6%</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97,6%</w:t>
            </w:r>
          </w:p>
        </w:tc>
      </w:tr>
      <w:tr w:rsidR="00995ECC" w:rsidRPr="00995ECC" w:rsidTr="00E40D6D">
        <w:trPr>
          <w:trHeight w:val="20"/>
          <w:jc w:val="center"/>
        </w:trPr>
        <w:tc>
          <w:tcPr>
            <w:tcW w:w="5000" w:type="pct"/>
            <w:gridSpan w:val="8"/>
            <w:vAlign w:val="center"/>
          </w:tcPr>
          <w:p w:rsidR="00995ECC" w:rsidRPr="00995ECC" w:rsidRDefault="00995ECC" w:rsidP="00995ECC">
            <w:pPr>
              <w:jc w:val="center"/>
              <w:rPr>
                <w:rFonts w:eastAsia="Calibri"/>
                <w:b/>
              </w:rPr>
            </w:pPr>
            <w:r w:rsidRPr="00995ECC">
              <w:rPr>
                <w:rFonts w:eastAsia="Calibri"/>
                <w:b/>
              </w:rPr>
              <w:t>Часть 2</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21</w:t>
            </w:r>
          </w:p>
        </w:tc>
        <w:tc>
          <w:tcPr>
            <w:tcW w:w="2449" w:type="pct"/>
            <w:gridSpan w:val="2"/>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rPr>
              <w:t>Различное содержание в разных вариантах: задания на анализ источников/</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Осуществлять поиск </w:t>
            </w:r>
            <w:r w:rsidRPr="00995ECC">
              <w:rPr>
                <w:rFonts w:eastAsia="Calibri"/>
              </w:rPr>
              <w:t>социальной информации; извлекать из неадаптированных оригинальных текстов (правовых, научно-популярных, публицистических и др.) знания по заданным темам; систематизировать, анализировать и обобщать неупорядоченную социальную информацию</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Б</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83,8%</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52,5%</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92,8%</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97,6%</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22</w:t>
            </w:r>
          </w:p>
        </w:tc>
        <w:tc>
          <w:tcPr>
            <w:tcW w:w="2449" w:type="pct"/>
            <w:gridSpan w:val="2"/>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rPr>
              <w:t>Различное содержание в разных вариантах: задания на анализ источников/</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Осуществлять поиск </w:t>
            </w:r>
            <w:r w:rsidRPr="00995ECC">
              <w:rPr>
                <w:rFonts w:eastAsia="Calibri"/>
              </w:rPr>
              <w:t xml:space="preserve">социальной информации; извлекать из неадаптированных оригинальных текстов (правовых, научно-популярных, публицистических и др.) знания по заданным темам; систематизировать, анализировать и обобщать неупорядоченную социальную информацию; </w:t>
            </w:r>
            <w:r w:rsidRPr="00995ECC">
              <w:rPr>
                <w:rFonts w:eastAsia="Calibri"/>
                <w:b/>
                <w:bCs/>
                <w:i/>
                <w:iCs/>
              </w:rPr>
              <w:t xml:space="preserve">Объяснять </w:t>
            </w:r>
            <w:r w:rsidRPr="00995ECC">
              <w:rPr>
                <w:rFonts w:eastAsia="Calibri"/>
              </w:rPr>
              <w:t>внутренние и внешние связи (причинно-следственные и функциональные) изученных социальных объектов</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Б</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40,3%</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5,0%</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54,2%</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82,3%</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lastRenderedPageBreak/>
              <w:t>23</w:t>
            </w:r>
          </w:p>
        </w:tc>
        <w:tc>
          <w:tcPr>
            <w:tcW w:w="2449" w:type="pct"/>
            <w:gridSpan w:val="2"/>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rPr>
              <w:t>Различное содержание в разных вариантах: задания на анализ источников/</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Объяснять </w:t>
            </w:r>
            <w:r w:rsidRPr="00995ECC">
              <w:rPr>
                <w:rFonts w:eastAsia="Calibri"/>
              </w:rPr>
              <w:t>внутренние и внешние связи (причинно-следственные и функциональные) изученных социальных объектов (включая взаимодействия человека и общества, общества и природы, общества и культуры, подсистем и структурных элементов социальной системы, социальных качеств человека)</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раскрывать на примерах </w:t>
            </w:r>
            <w:r w:rsidRPr="00995ECC">
              <w:rPr>
                <w:rFonts w:eastAsia="Calibri"/>
              </w:rPr>
              <w:t>изученные теоретические положения и понятия социально-экономических и гуманитарных наук</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В</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36,2%</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5,0%</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52,8%</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81,5%</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24</w:t>
            </w:r>
          </w:p>
        </w:tc>
        <w:tc>
          <w:tcPr>
            <w:tcW w:w="2449" w:type="pct"/>
            <w:gridSpan w:val="2"/>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rPr>
              <w:t>Различное содержание в разных вариантах: задания на анализ источников/</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Объяснять </w:t>
            </w:r>
            <w:r w:rsidRPr="00995ECC">
              <w:rPr>
                <w:rFonts w:eastAsia="Calibri"/>
              </w:rPr>
              <w:t>внутренние и внешние связи (причинно-следственные и функциональные) изученных социальных объектов;</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оценивать </w:t>
            </w:r>
            <w:r w:rsidRPr="00995ECC">
              <w:rPr>
                <w:rFonts w:eastAsia="Calibri"/>
              </w:rPr>
              <w:t>действия субъектов социальной жизни, включая личность, группы, организации, с точки зрения социальных норм, экономической рациональности</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формулировать </w:t>
            </w:r>
            <w:r w:rsidRPr="00995ECC">
              <w:rPr>
                <w:rFonts w:eastAsia="Calibri"/>
              </w:rPr>
              <w:t>на основе приобретенных обществоведческих знаний собственные суждения и аргументы по определенным проблемам</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В</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7,9%</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0,0%</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12,1%</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37,9%</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25</w:t>
            </w:r>
          </w:p>
        </w:tc>
        <w:tc>
          <w:tcPr>
            <w:tcW w:w="2449" w:type="pct"/>
            <w:gridSpan w:val="2"/>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rPr>
              <w:t>Различное содержание в разных вариантах (задание на перечисление признаков, явлений или на использование понятия в заданном контексте)/</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Характеризовать </w:t>
            </w:r>
            <w:r w:rsidRPr="00995ECC">
              <w:rPr>
                <w:rFonts w:eastAsia="Calibri"/>
              </w:rPr>
              <w:t>с научных позиций основные социальные объекты (факты, явления, процессы, институты), их место и значение в жизни общества как целостной систем (задание на раскрытие смысла понятия, использование понятия в заданном</w:t>
            </w:r>
          </w:p>
          <w:p w:rsidR="00995ECC" w:rsidRPr="00995ECC" w:rsidRDefault="00995ECC" w:rsidP="00995ECC">
            <w:pPr>
              <w:autoSpaceDE w:val="0"/>
              <w:autoSpaceDN w:val="0"/>
              <w:adjustRightInd w:val="0"/>
              <w:jc w:val="both"/>
              <w:rPr>
                <w:rFonts w:eastAsia="Calibri"/>
              </w:rPr>
            </w:pPr>
            <w:r w:rsidRPr="00995ECC">
              <w:rPr>
                <w:rFonts w:eastAsia="Calibri"/>
              </w:rPr>
              <w:t>контексте)</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В</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6,7%</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0,0%</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9,0%</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49,2%</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26</w:t>
            </w:r>
          </w:p>
        </w:tc>
        <w:tc>
          <w:tcPr>
            <w:tcW w:w="2449" w:type="pct"/>
            <w:gridSpan w:val="2"/>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rPr>
              <w:t>Различное содержание в разных вариантах (задание, предполагающее раскрытие теоретических положений на примерах)/</w:t>
            </w:r>
          </w:p>
          <w:p w:rsidR="00995ECC" w:rsidRPr="00995ECC" w:rsidRDefault="00995ECC" w:rsidP="00995ECC">
            <w:pPr>
              <w:autoSpaceDE w:val="0"/>
              <w:autoSpaceDN w:val="0"/>
              <w:adjustRightInd w:val="0"/>
              <w:jc w:val="both"/>
              <w:rPr>
                <w:rFonts w:eastAsia="Calibri"/>
              </w:rPr>
            </w:pPr>
            <w:r w:rsidRPr="00995ECC">
              <w:rPr>
                <w:rFonts w:eastAsia="Calibri"/>
                <w:b/>
                <w:bCs/>
                <w:i/>
                <w:iCs/>
              </w:rPr>
              <w:lastRenderedPageBreak/>
              <w:t xml:space="preserve">Раскрывать на примерах </w:t>
            </w:r>
            <w:r w:rsidRPr="00995ECC">
              <w:rPr>
                <w:rFonts w:eastAsia="Calibri"/>
              </w:rPr>
              <w:t>изученные теоретические положения и понятия социально-экономических и гуманитарных наук (задание, предполагающее раскрытие теоретических положений на примерах)</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lastRenderedPageBreak/>
              <w:t>В</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9,0%</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0,0%</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14,6%</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43,5%</w:t>
            </w:r>
          </w:p>
        </w:tc>
      </w:tr>
      <w:tr w:rsidR="00995ECC" w:rsidRPr="00995ECC" w:rsidTr="00995ECC">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lastRenderedPageBreak/>
              <w:t>27</w:t>
            </w:r>
          </w:p>
        </w:tc>
        <w:tc>
          <w:tcPr>
            <w:tcW w:w="2449" w:type="pct"/>
            <w:gridSpan w:val="2"/>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rPr>
              <w:t>Различное содержание в разных вариантах (задание-задача)/</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Применять </w:t>
            </w:r>
            <w:r w:rsidRPr="00995ECC">
              <w:rPr>
                <w:rFonts w:eastAsia="Calibri"/>
                <w:i/>
                <w:iCs/>
              </w:rPr>
              <w:t>с</w:t>
            </w:r>
            <w:r w:rsidRPr="00995ECC">
              <w:rPr>
                <w:rFonts w:eastAsia="Calibri"/>
              </w:rPr>
              <w:t>оциально-экономические и гуманитарные знания в процессе решения познавательных задач по актуальным социальным проблемам (задание-задача)</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В</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27,7%</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0,0%</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49,7%</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88,7%</w:t>
            </w:r>
          </w:p>
        </w:tc>
      </w:tr>
      <w:tr w:rsidR="00995ECC" w:rsidRPr="00995ECC" w:rsidTr="00E40D6D">
        <w:trPr>
          <w:trHeight w:val="20"/>
          <w:jc w:val="center"/>
        </w:trPr>
        <w:tc>
          <w:tcPr>
            <w:tcW w:w="371" w:type="pct"/>
            <w:vMerge w:val="restar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28</w:t>
            </w:r>
          </w:p>
        </w:tc>
        <w:tc>
          <w:tcPr>
            <w:tcW w:w="4629" w:type="pct"/>
            <w:gridSpan w:val="7"/>
            <w:vAlign w:val="center"/>
          </w:tcPr>
          <w:p w:rsidR="00995ECC" w:rsidRPr="00995ECC" w:rsidRDefault="00995ECC" w:rsidP="00995ECC">
            <w:pPr>
              <w:pStyle w:val="Default"/>
              <w:jc w:val="center"/>
              <w:rPr>
                <w:rFonts w:ascii="Times New Roman" w:hAnsi="Times New Roman" w:cs="Times New Roman"/>
              </w:rPr>
            </w:pPr>
            <w:r w:rsidRPr="00995ECC">
              <w:rPr>
                <w:rFonts w:ascii="Times New Roman" w:hAnsi="Times New Roman" w:cs="Times New Roman"/>
              </w:rPr>
              <w:t>Различное содержание в различных вариантах (задание на составление плана доклада по определенной теме)</w:t>
            </w:r>
          </w:p>
        </w:tc>
      </w:tr>
      <w:tr w:rsidR="00995ECC" w:rsidRPr="00995ECC" w:rsidTr="00995ECC">
        <w:trPr>
          <w:trHeight w:val="20"/>
          <w:jc w:val="center"/>
        </w:trPr>
        <w:tc>
          <w:tcPr>
            <w:tcW w:w="371" w:type="pct"/>
            <w:vMerge/>
            <w:vAlign w:val="center"/>
          </w:tcPr>
          <w:p w:rsidR="00995ECC" w:rsidRPr="00995ECC" w:rsidRDefault="00995ECC" w:rsidP="00995ECC">
            <w:pPr>
              <w:autoSpaceDE w:val="0"/>
              <w:autoSpaceDN w:val="0"/>
              <w:adjustRightInd w:val="0"/>
              <w:ind w:firstLine="67"/>
              <w:jc w:val="center"/>
              <w:rPr>
                <w:rFonts w:eastAsia="Calibri"/>
                <w:color w:val="000000"/>
              </w:rPr>
            </w:pPr>
          </w:p>
        </w:tc>
        <w:tc>
          <w:tcPr>
            <w:tcW w:w="1007" w:type="pct"/>
            <w:vAlign w:val="center"/>
          </w:tcPr>
          <w:p w:rsidR="00995ECC" w:rsidRPr="00995ECC" w:rsidRDefault="00995ECC" w:rsidP="00995ECC">
            <w:pPr>
              <w:autoSpaceDE w:val="0"/>
              <w:autoSpaceDN w:val="0"/>
              <w:adjustRightInd w:val="0"/>
              <w:rPr>
                <w:rFonts w:eastAsia="Calibri"/>
                <w:b/>
              </w:rPr>
            </w:pPr>
            <w:r w:rsidRPr="00995ECC">
              <w:rPr>
                <w:rFonts w:eastAsia="Calibri"/>
                <w:b/>
              </w:rPr>
              <w:t>Критерии</w:t>
            </w:r>
          </w:p>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b/>
              </w:rPr>
              <w:t>К1</w:t>
            </w:r>
            <w:r w:rsidRPr="00995ECC">
              <w:rPr>
                <w:rFonts w:ascii="Times New Roman" w:hAnsi="Times New Roman" w:cs="Times New Roman"/>
              </w:rPr>
              <w:t xml:space="preserve"> Раскрытие темы</w:t>
            </w:r>
          </w:p>
        </w:tc>
        <w:tc>
          <w:tcPr>
            <w:tcW w:w="1442" w:type="pct"/>
            <w:vMerge w:val="restart"/>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b/>
                <w:bCs/>
                <w:i/>
                <w:iCs/>
              </w:rPr>
              <w:t xml:space="preserve">Подготавливать </w:t>
            </w:r>
            <w:r w:rsidRPr="00995ECC">
              <w:rPr>
                <w:rFonts w:ascii="Times New Roman" w:hAnsi="Times New Roman" w:cs="Times New Roman"/>
              </w:rPr>
              <w:t>аннотацию, рецензию, реферат, творческую работу (задание на составление плана доклада по определенной теме)</w:t>
            </w:r>
          </w:p>
        </w:tc>
        <w:tc>
          <w:tcPr>
            <w:tcW w:w="328" w:type="pct"/>
            <w:vMerge w:val="restart"/>
            <w:vAlign w:val="center"/>
          </w:tcPr>
          <w:p w:rsidR="00995ECC" w:rsidRPr="00995ECC" w:rsidRDefault="00995ECC" w:rsidP="00995ECC">
            <w:pPr>
              <w:pStyle w:val="Default"/>
              <w:jc w:val="center"/>
              <w:rPr>
                <w:rFonts w:ascii="Times New Roman" w:hAnsi="Times New Roman" w:cs="Times New Roman"/>
              </w:rPr>
            </w:pPr>
            <w:r w:rsidRPr="00995ECC">
              <w:rPr>
                <w:rFonts w:ascii="Times New Roman" w:hAnsi="Times New Roman" w:cs="Times New Roman"/>
              </w:rPr>
              <w:t>В</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14,5%</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1,7%</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24,9%</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62,1%</w:t>
            </w:r>
          </w:p>
        </w:tc>
      </w:tr>
      <w:tr w:rsidR="00995ECC" w:rsidRPr="00995ECC" w:rsidTr="00995ECC">
        <w:trPr>
          <w:trHeight w:val="20"/>
          <w:jc w:val="center"/>
        </w:trPr>
        <w:tc>
          <w:tcPr>
            <w:tcW w:w="371" w:type="pct"/>
            <w:vMerge/>
            <w:vAlign w:val="center"/>
          </w:tcPr>
          <w:p w:rsidR="00995ECC" w:rsidRPr="00995ECC" w:rsidRDefault="00995ECC" w:rsidP="00995ECC">
            <w:pPr>
              <w:autoSpaceDE w:val="0"/>
              <w:autoSpaceDN w:val="0"/>
              <w:adjustRightInd w:val="0"/>
              <w:ind w:firstLine="67"/>
              <w:jc w:val="center"/>
              <w:rPr>
                <w:rFonts w:eastAsia="Calibri"/>
                <w:color w:val="000000"/>
              </w:rPr>
            </w:pPr>
          </w:p>
        </w:tc>
        <w:tc>
          <w:tcPr>
            <w:tcW w:w="1007" w:type="pct"/>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b/>
              </w:rPr>
              <w:t>К2</w:t>
            </w:r>
            <w:r w:rsidRPr="00995ECC">
              <w:rPr>
                <w:rFonts w:ascii="Times New Roman" w:hAnsi="Times New Roman" w:cs="Times New Roman"/>
              </w:rPr>
              <w:t xml:space="preserve"> Общее количество пунктов плана</w:t>
            </w:r>
          </w:p>
        </w:tc>
        <w:tc>
          <w:tcPr>
            <w:tcW w:w="1442" w:type="pct"/>
            <w:vMerge/>
            <w:vAlign w:val="center"/>
          </w:tcPr>
          <w:p w:rsidR="00995ECC" w:rsidRPr="00995ECC" w:rsidRDefault="00995ECC" w:rsidP="00995ECC">
            <w:pPr>
              <w:pStyle w:val="Default"/>
              <w:jc w:val="both"/>
              <w:rPr>
                <w:rFonts w:ascii="Times New Roman" w:hAnsi="Times New Roman" w:cs="Times New Roman"/>
              </w:rPr>
            </w:pPr>
          </w:p>
        </w:tc>
        <w:tc>
          <w:tcPr>
            <w:tcW w:w="328" w:type="pct"/>
            <w:vMerge/>
            <w:vAlign w:val="center"/>
          </w:tcPr>
          <w:p w:rsidR="00995ECC" w:rsidRPr="00995ECC" w:rsidRDefault="00995ECC" w:rsidP="00995ECC">
            <w:pPr>
              <w:pStyle w:val="Default"/>
              <w:jc w:val="center"/>
              <w:rPr>
                <w:rFonts w:ascii="Times New Roman" w:hAnsi="Times New Roman" w:cs="Times New Roman"/>
              </w:rPr>
            </w:pP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31,7%</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2,8%</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54,1%</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95,2%</w:t>
            </w:r>
          </w:p>
        </w:tc>
      </w:tr>
      <w:tr w:rsidR="00995ECC" w:rsidRPr="00995ECC" w:rsidTr="00995ECC">
        <w:trPr>
          <w:trHeight w:val="20"/>
          <w:jc w:val="center"/>
        </w:trPr>
        <w:tc>
          <w:tcPr>
            <w:tcW w:w="371" w:type="pct"/>
            <w:vMerge/>
            <w:vAlign w:val="center"/>
          </w:tcPr>
          <w:p w:rsidR="00995ECC" w:rsidRPr="00995ECC" w:rsidRDefault="00995ECC" w:rsidP="00995ECC">
            <w:pPr>
              <w:autoSpaceDE w:val="0"/>
              <w:autoSpaceDN w:val="0"/>
              <w:adjustRightInd w:val="0"/>
              <w:ind w:firstLine="67"/>
              <w:jc w:val="center"/>
              <w:rPr>
                <w:rFonts w:eastAsia="Calibri"/>
                <w:color w:val="000000"/>
              </w:rPr>
            </w:pPr>
          </w:p>
        </w:tc>
        <w:tc>
          <w:tcPr>
            <w:tcW w:w="1007" w:type="pct"/>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b/>
                <w:bCs/>
                <w:iCs/>
              </w:rPr>
              <w:t>К3</w:t>
            </w:r>
            <w:r w:rsidRPr="00995ECC">
              <w:rPr>
                <w:rFonts w:ascii="Times New Roman" w:hAnsi="Times New Roman" w:cs="Times New Roman"/>
                <w:bCs/>
                <w:iCs/>
              </w:rPr>
              <w:t xml:space="preserve"> Корректность формулировок пунктов и подпунктов плана</w:t>
            </w:r>
          </w:p>
        </w:tc>
        <w:tc>
          <w:tcPr>
            <w:tcW w:w="1442" w:type="pct"/>
            <w:vMerge/>
            <w:vAlign w:val="center"/>
          </w:tcPr>
          <w:p w:rsidR="00995ECC" w:rsidRPr="00995ECC" w:rsidRDefault="00995ECC" w:rsidP="00995ECC">
            <w:pPr>
              <w:pStyle w:val="Default"/>
              <w:jc w:val="both"/>
              <w:rPr>
                <w:rFonts w:ascii="Times New Roman" w:hAnsi="Times New Roman" w:cs="Times New Roman"/>
              </w:rPr>
            </w:pPr>
          </w:p>
        </w:tc>
        <w:tc>
          <w:tcPr>
            <w:tcW w:w="328" w:type="pct"/>
            <w:vMerge/>
            <w:vAlign w:val="center"/>
          </w:tcPr>
          <w:p w:rsidR="00995ECC" w:rsidRPr="00995ECC" w:rsidRDefault="00995ECC" w:rsidP="00995ECC">
            <w:pPr>
              <w:pStyle w:val="Default"/>
              <w:jc w:val="center"/>
              <w:rPr>
                <w:rFonts w:ascii="Times New Roman" w:hAnsi="Times New Roman" w:cs="Times New Roman"/>
              </w:rPr>
            </w:pP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15,3%</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1,1%</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25,2%</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73,4%</w:t>
            </w:r>
          </w:p>
        </w:tc>
      </w:tr>
      <w:tr w:rsidR="00995ECC" w:rsidRPr="00995ECC" w:rsidTr="00E40D6D">
        <w:trPr>
          <w:trHeight w:val="20"/>
          <w:jc w:val="center"/>
        </w:trPr>
        <w:tc>
          <w:tcPr>
            <w:tcW w:w="371"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29</w:t>
            </w:r>
          </w:p>
        </w:tc>
        <w:tc>
          <w:tcPr>
            <w:tcW w:w="4629" w:type="pct"/>
            <w:gridSpan w:val="7"/>
            <w:vAlign w:val="center"/>
          </w:tcPr>
          <w:p w:rsidR="00995ECC" w:rsidRPr="00995ECC" w:rsidRDefault="00995ECC" w:rsidP="00995ECC">
            <w:pPr>
              <w:autoSpaceDE w:val="0"/>
              <w:autoSpaceDN w:val="0"/>
              <w:adjustRightInd w:val="0"/>
              <w:jc w:val="center"/>
              <w:rPr>
                <w:rFonts w:eastAsia="Calibri"/>
                <w:color w:val="000000"/>
              </w:rPr>
            </w:pPr>
            <w:r w:rsidRPr="00995ECC">
              <w:rPr>
                <w:rFonts w:eastAsia="Calibri"/>
              </w:rPr>
              <w:t>Охват всего содержания темами, предлагаемыми на выбор (альтернативное задание, предполагающее написание мини-сочинения)</w:t>
            </w:r>
          </w:p>
        </w:tc>
      </w:tr>
      <w:tr w:rsidR="00995ECC" w:rsidRPr="00995ECC" w:rsidTr="00995ECC">
        <w:trPr>
          <w:trHeight w:val="2546"/>
          <w:jc w:val="center"/>
        </w:trPr>
        <w:tc>
          <w:tcPr>
            <w:tcW w:w="371" w:type="pct"/>
            <w:vMerge w:val="restart"/>
            <w:vAlign w:val="center"/>
          </w:tcPr>
          <w:p w:rsidR="00995ECC" w:rsidRPr="00995ECC" w:rsidRDefault="00995ECC" w:rsidP="00995ECC">
            <w:pPr>
              <w:autoSpaceDE w:val="0"/>
              <w:autoSpaceDN w:val="0"/>
              <w:adjustRightInd w:val="0"/>
              <w:ind w:firstLine="67"/>
              <w:jc w:val="center"/>
              <w:rPr>
                <w:rFonts w:eastAsia="Calibri"/>
                <w:color w:val="000000"/>
              </w:rPr>
            </w:pPr>
          </w:p>
        </w:tc>
        <w:tc>
          <w:tcPr>
            <w:tcW w:w="1007" w:type="pct"/>
            <w:vAlign w:val="center"/>
          </w:tcPr>
          <w:p w:rsidR="00995ECC" w:rsidRPr="00995ECC" w:rsidRDefault="00995ECC" w:rsidP="00995ECC">
            <w:pPr>
              <w:autoSpaceDE w:val="0"/>
              <w:autoSpaceDN w:val="0"/>
              <w:adjustRightInd w:val="0"/>
              <w:rPr>
                <w:rFonts w:eastAsia="Calibri"/>
                <w:b/>
              </w:rPr>
            </w:pPr>
            <w:r w:rsidRPr="00995ECC">
              <w:rPr>
                <w:rFonts w:eastAsia="Calibri"/>
                <w:b/>
              </w:rPr>
              <w:t>Критерии</w:t>
            </w:r>
          </w:p>
          <w:p w:rsidR="00995ECC" w:rsidRPr="00995ECC" w:rsidRDefault="00995ECC" w:rsidP="00995ECC">
            <w:pPr>
              <w:autoSpaceDE w:val="0"/>
              <w:autoSpaceDN w:val="0"/>
              <w:adjustRightInd w:val="0"/>
              <w:rPr>
                <w:rFonts w:eastAsia="Calibri"/>
              </w:rPr>
            </w:pPr>
            <w:r w:rsidRPr="00995ECC">
              <w:rPr>
                <w:rFonts w:eastAsia="Calibri"/>
                <w:b/>
                <w:bCs/>
              </w:rPr>
              <w:t>К1</w:t>
            </w:r>
            <w:r w:rsidRPr="00995ECC">
              <w:rPr>
                <w:rFonts w:eastAsia="Calibri"/>
                <w:bCs/>
              </w:rPr>
              <w:t xml:space="preserve"> Раскрытие смысла высказывания</w:t>
            </w:r>
          </w:p>
        </w:tc>
        <w:tc>
          <w:tcPr>
            <w:tcW w:w="1442" w:type="pct"/>
            <w:vMerge w:val="restart"/>
            <w:vAlign w:val="center"/>
          </w:tcPr>
          <w:p w:rsidR="00995ECC" w:rsidRPr="00995ECC" w:rsidRDefault="00995ECC" w:rsidP="00995ECC">
            <w:pPr>
              <w:pStyle w:val="Default"/>
              <w:jc w:val="both"/>
              <w:rPr>
                <w:rFonts w:ascii="Times New Roman" w:hAnsi="Times New Roman" w:cs="Times New Roman"/>
                <w:lang w:eastAsia="ru-RU"/>
              </w:rPr>
            </w:pPr>
            <w:r w:rsidRPr="00995ECC">
              <w:rPr>
                <w:rFonts w:ascii="Times New Roman" w:hAnsi="Times New Roman" w:cs="Times New Roman"/>
                <w:b/>
                <w:bCs/>
                <w:i/>
                <w:iCs/>
                <w:lang w:eastAsia="ru-RU"/>
              </w:rPr>
              <w:t xml:space="preserve">Характеризовать </w:t>
            </w:r>
            <w:r w:rsidRPr="00995ECC">
              <w:rPr>
                <w:rFonts w:ascii="Times New Roman" w:hAnsi="Times New Roman" w:cs="Times New Roman"/>
                <w:lang w:eastAsia="ru-RU"/>
              </w:rPr>
              <w:t>с научных позиций основные социальные объекты (факты, явления, процессы, институты), их место и значение в жизни общества как целостной систем;</w:t>
            </w:r>
          </w:p>
          <w:p w:rsidR="00995ECC" w:rsidRPr="00995ECC" w:rsidRDefault="00995ECC" w:rsidP="00995ECC">
            <w:pPr>
              <w:autoSpaceDE w:val="0"/>
              <w:autoSpaceDN w:val="0"/>
              <w:adjustRightInd w:val="0"/>
              <w:jc w:val="both"/>
              <w:rPr>
                <w:rFonts w:eastAsia="Calibri"/>
              </w:rPr>
            </w:pPr>
            <w:r w:rsidRPr="00995ECC">
              <w:rPr>
                <w:rFonts w:eastAsia="Calibri"/>
                <w:b/>
                <w:bCs/>
                <w:i/>
                <w:iCs/>
              </w:rPr>
              <w:lastRenderedPageBreak/>
              <w:t xml:space="preserve">анализировать </w:t>
            </w:r>
            <w:r w:rsidRPr="00995ECC">
              <w:rPr>
                <w:rFonts w:eastAsia="Calibri"/>
              </w:rPr>
              <w:t>актуальную информацию о социальных объектах выявляя их общие черты</w:t>
            </w:r>
          </w:p>
          <w:p w:rsidR="00995ECC" w:rsidRPr="00995ECC" w:rsidRDefault="00995ECC" w:rsidP="00995ECC">
            <w:pPr>
              <w:autoSpaceDE w:val="0"/>
              <w:autoSpaceDN w:val="0"/>
              <w:adjustRightInd w:val="0"/>
              <w:jc w:val="both"/>
              <w:rPr>
                <w:rFonts w:eastAsia="Calibri"/>
              </w:rPr>
            </w:pPr>
            <w:r w:rsidRPr="00995ECC">
              <w:rPr>
                <w:rFonts w:eastAsia="Calibri"/>
              </w:rPr>
              <w:t>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объяснять </w:t>
            </w:r>
            <w:r w:rsidRPr="00995ECC">
              <w:rPr>
                <w:rFonts w:eastAsia="Calibri"/>
              </w:rPr>
              <w:t>внутренние и внешние связи (причинно-следственные и функциональные) изученных социальных объектов;</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раскрывать на примерах </w:t>
            </w:r>
            <w:r w:rsidRPr="00995ECC">
              <w:rPr>
                <w:rFonts w:eastAsia="Calibri"/>
              </w:rPr>
              <w:t>изученные</w:t>
            </w:r>
          </w:p>
          <w:p w:rsidR="00995ECC" w:rsidRPr="00995ECC" w:rsidRDefault="00995ECC" w:rsidP="00995ECC">
            <w:pPr>
              <w:autoSpaceDE w:val="0"/>
              <w:autoSpaceDN w:val="0"/>
              <w:adjustRightInd w:val="0"/>
              <w:jc w:val="both"/>
              <w:rPr>
                <w:rFonts w:eastAsia="Calibri"/>
              </w:rPr>
            </w:pPr>
            <w:r w:rsidRPr="00995ECC">
              <w:rPr>
                <w:rFonts w:eastAsia="Calibri"/>
              </w:rPr>
              <w:t>теоретические положения и понятия</w:t>
            </w:r>
          </w:p>
          <w:p w:rsidR="00995ECC" w:rsidRPr="00995ECC" w:rsidRDefault="00995ECC" w:rsidP="00995ECC">
            <w:pPr>
              <w:autoSpaceDE w:val="0"/>
              <w:autoSpaceDN w:val="0"/>
              <w:adjustRightInd w:val="0"/>
              <w:jc w:val="both"/>
              <w:rPr>
                <w:rFonts w:eastAsia="Calibri"/>
              </w:rPr>
            </w:pPr>
            <w:r w:rsidRPr="00995ECC">
              <w:rPr>
                <w:rFonts w:eastAsia="Calibri"/>
              </w:rPr>
              <w:t>социально-экономических и гуманитарных наук;</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оценивать </w:t>
            </w:r>
            <w:r w:rsidRPr="00995ECC">
              <w:rPr>
                <w:rFonts w:eastAsia="Calibri"/>
              </w:rPr>
              <w:t>действия субъектов социальной жизни, включая личность, группы, организации, с точки зрения социальных норм, экономической рациональности;</w:t>
            </w:r>
          </w:p>
          <w:p w:rsidR="00995ECC" w:rsidRPr="00995ECC" w:rsidRDefault="00995ECC" w:rsidP="00995ECC">
            <w:pPr>
              <w:autoSpaceDE w:val="0"/>
              <w:autoSpaceDN w:val="0"/>
              <w:adjustRightInd w:val="0"/>
              <w:jc w:val="both"/>
              <w:rPr>
                <w:rFonts w:eastAsia="Calibri"/>
              </w:rPr>
            </w:pPr>
            <w:r w:rsidRPr="00995ECC">
              <w:rPr>
                <w:rFonts w:eastAsia="Calibri"/>
                <w:b/>
                <w:bCs/>
                <w:i/>
                <w:iCs/>
              </w:rPr>
              <w:t xml:space="preserve">формулировать </w:t>
            </w:r>
            <w:r w:rsidRPr="00995ECC">
              <w:rPr>
                <w:rFonts w:eastAsia="Calibri"/>
              </w:rPr>
              <w:t>на основе приобретенных обществоведческих знаний собственные суждения и аргументы по определенным проблемам</w:t>
            </w: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lastRenderedPageBreak/>
              <w:t>В</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67,3%</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27,4%</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86,3%</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100,0%</w:t>
            </w:r>
          </w:p>
        </w:tc>
      </w:tr>
      <w:tr w:rsidR="00995ECC" w:rsidRPr="00995ECC" w:rsidTr="00995ECC">
        <w:trPr>
          <w:trHeight w:val="3408"/>
          <w:jc w:val="center"/>
        </w:trPr>
        <w:tc>
          <w:tcPr>
            <w:tcW w:w="371" w:type="pct"/>
            <w:vMerge/>
            <w:vAlign w:val="center"/>
          </w:tcPr>
          <w:p w:rsidR="00995ECC" w:rsidRPr="00995ECC" w:rsidRDefault="00995ECC" w:rsidP="00995ECC">
            <w:pPr>
              <w:autoSpaceDE w:val="0"/>
              <w:autoSpaceDN w:val="0"/>
              <w:adjustRightInd w:val="0"/>
              <w:ind w:firstLine="67"/>
              <w:jc w:val="center"/>
              <w:rPr>
                <w:rFonts w:eastAsia="Calibri"/>
                <w:color w:val="000000"/>
              </w:rPr>
            </w:pPr>
          </w:p>
        </w:tc>
        <w:tc>
          <w:tcPr>
            <w:tcW w:w="1007" w:type="pct"/>
            <w:vAlign w:val="center"/>
          </w:tcPr>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b/>
                <w:bCs/>
              </w:rPr>
              <w:t>К2</w:t>
            </w:r>
            <w:r w:rsidRPr="00995ECC">
              <w:rPr>
                <w:rFonts w:ascii="Times New Roman" w:hAnsi="Times New Roman" w:cs="Times New Roman"/>
                <w:bCs/>
              </w:rPr>
              <w:t xml:space="preserve"> Теоретическое содержание мини-сочинения</w:t>
            </w:r>
          </w:p>
        </w:tc>
        <w:tc>
          <w:tcPr>
            <w:tcW w:w="1442" w:type="pct"/>
            <w:vMerge/>
            <w:vAlign w:val="center"/>
          </w:tcPr>
          <w:p w:rsidR="00995ECC" w:rsidRPr="00995ECC" w:rsidRDefault="00995ECC" w:rsidP="00995ECC">
            <w:pPr>
              <w:pStyle w:val="Default"/>
              <w:jc w:val="both"/>
              <w:rPr>
                <w:rFonts w:ascii="Times New Roman" w:hAnsi="Times New Roman" w:cs="Times New Roman"/>
              </w:rPr>
            </w:pP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В</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5,7%</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0,0%</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7,2%</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44,4%</w:t>
            </w:r>
          </w:p>
        </w:tc>
      </w:tr>
      <w:tr w:rsidR="00995ECC" w:rsidRPr="00995ECC" w:rsidTr="00995ECC">
        <w:trPr>
          <w:trHeight w:val="1425"/>
          <w:jc w:val="center"/>
        </w:trPr>
        <w:tc>
          <w:tcPr>
            <w:tcW w:w="371" w:type="pct"/>
            <w:vMerge/>
            <w:vAlign w:val="center"/>
          </w:tcPr>
          <w:p w:rsidR="00995ECC" w:rsidRPr="00995ECC" w:rsidRDefault="00995ECC" w:rsidP="00995ECC">
            <w:pPr>
              <w:autoSpaceDE w:val="0"/>
              <w:autoSpaceDN w:val="0"/>
              <w:adjustRightInd w:val="0"/>
              <w:ind w:firstLine="67"/>
              <w:jc w:val="center"/>
              <w:rPr>
                <w:rFonts w:eastAsia="Calibri"/>
                <w:color w:val="000000"/>
              </w:rPr>
            </w:pPr>
          </w:p>
        </w:tc>
        <w:tc>
          <w:tcPr>
            <w:tcW w:w="1007" w:type="pct"/>
            <w:vAlign w:val="center"/>
          </w:tcPr>
          <w:p w:rsidR="00995ECC" w:rsidRPr="00995ECC" w:rsidRDefault="00995ECC" w:rsidP="00995ECC">
            <w:pPr>
              <w:autoSpaceDE w:val="0"/>
              <w:autoSpaceDN w:val="0"/>
              <w:adjustRightInd w:val="0"/>
              <w:rPr>
                <w:rFonts w:eastAsia="Calibri"/>
                <w:bCs/>
              </w:rPr>
            </w:pPr>
            <w:r w:rsidRPr="00995ECC">
              <w:rPr>
                <w:rFonts w:eastAsia="Calibri"/>
                <w:b/>
                <w:bCs/>
              </w:rPr>
              <w:t>К3</w:t>
            </w:r>
            <w:r w:rsidRPr="00995ECC">
              <w:rPr>
                <w:rFonts w:eastAsia="Calibri"/>
                <w:bCs/>
              </w:rPr>
              <w:t xml:space="preserve"> Корректность использования понятий, теоретических</w:t>
            </w:r>
          </w:p>
          <w:p w:rsidR="00995ECC" w:rsidRPr="00995ECC" w:rsidRDefault="00995ECC" w:rsidP="00995ECC">
            <w:pPr>
              <w:pStyle w:val="Default"/>
              <w:jc w:val="both"/>
              <w:rPr>
                <w:rFonts w:ascii="Times New Roman" w:hAnsi="Times New Roman" w:cs="Times New Roman"/>
              </w:rPr>
            </w:pPr>
            <w:r w:rsidRPr="00995ECC">
              <w:rPr>
                <w:rFonts w:ascii="Times New Roman" w:hAnsi="Times New Roman" w:cs="Times New Roman"/>
                <w:bCs/>
              </w:rPr>
              <w:t>положений, рассуждений и выводов</w:t>
            </w:r>
          </w:p>
        </w:tc>
        <w:tc>
          <w:tcPr>
            <w:tcW w:w="1442" w:type="pct"/>
            <w:vMerge/>
            <w:vAlign w:val="center"/>
          </w:tcPr>
          <w:p w:rsidR="00995ECC" w:rsidRPr="00995ECC" w:rsidRDefault="00995ECC" w:rsidP="00995ECC">
            <w:pPr>
              <w:pStyle w:val="Default"/>
              <w:jc w:val="both"/>
              <w:rPr>
                <w:rFonts w:ascii="Times New Roman" w:hAnsi="Times New Roman" w:cs="Times New Roman"/>
              </w:rPr>
            </w:pP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В</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15,9%</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0,6%</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25,2%</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74,2%</w:t>
            </w:r>
          </w:p>
        </w:tc>
      </w:tr>
      <w:tr w:rsidR="00995ECC" w:rsidRPr="00995ECC" w:rsidTr="00995ECC">
        <w:trPr>
          <w:trHeight w:val="1425"/>
          <w:jc w:val="center"/>
        </w:trPr>
        <w:tc>
          <w:tcPr>
            <w:tcW w:w="371" w:type="pct"/>
            <w:vMerge/>
            <w:vAlign w:val="center"/>
          </w:tcPr>
          <w:p w:rsidR="00995ECC" w:rsidRPr="00995ECC" w:rsidRDefault="00995ECC" w:rsidP="00995ECC">
            <w:pPr>
              <w:autoSpaceDE w:val="0"/>
              <w:autoSpaceDN w:val="0"/>
              <w:adjustRightInd w:val="0"/>
              <w:ind w:firstLine="67"/>
              <w:jc w:val="center"/>
              <w:rPr>
                <w:rFonts w:eastAsia="Calibri"/>
                <w:color w:val="000000"/>
              </w:rPr>
            </w:pPr>
          </w:p>
        </w:tc>
        <w:tc>
          <w:tcPr>
            <w:tcW w:w="1007" w:type="pct"/>
            <w:vAlign w:val="center"/>
          </w:tcPr>
          <w:p w:rsidR="00995ECC" w:rsidRPr="00995ECC" w:rsidRDefault="00995ECC" w:rsidP="00995ECC">
            <w:pPr>
              <w:autoSpaceDE w:val="0"/>
              <w:autoSpaceDN w:val="0"/>
              <w:adjustRightInd w:val="0"/>
              <w:rPr>
                <w:rFonts w:eastAsia="Calibri"/>
                <w:b/>
                <w:bCs/>
              </w:rPr>
            </w:pPr>
            <w:r w:rsidRPr="00995ECC">
              <w:rPr>
                <w:rFonts w:eastAsia="Calibri"/>
                <w:b/>
              </w:rPr>
              <w:t>К4</w:t>
            </w:r>
            <w:r w:rsidRPr="00995ECC">
              <w:rPr>
                <w:rFonts w:eastAsia="Calibri"/>
              </w:rPr>
              <w:t xml:space="preserve"> </w:t>
            </w:r>
            <w:r w:rsidRPr="00995ECC">
              <w:rPr>
                <w:rFonts w:eastAsia="Calibri"/>
                <w:bCs/>
              </w:rPr>
              <w:t>Качество приводимых фактов и примеров</w:t>
            </w:r>
          </w:p>
        </w:tc>
        <w:tc>
          <w:tcPr>
            <w:tcW w:w="1442" w:type="pct"/>
            <w:vMerge/>
            <w:vAlign w:val="center"/>
          </w:tcPr>
          <w:p w:rsidR="00995ECC" w:rsidRPr="00995ECC" w:rsidRDefault="00995ECC" w:rsidP="00995ECC">
            <w:pPr>
              <w:pStyle w:val="Default"/>
              <w:jc w:val="both"/>
              <w:rPr>
                <w:rFonts w:ascii="Times New Roman" w:hAnsi="Times New Roman" w:cs="Times New Roman"/>
              </w:rPr>
            </w:pPr>
          </w:p>
        </w:tc>
        <w:tc>
          <w:tcPr>
            <w:tcW w:w="328" w:type="pct"/>
            <w:vAlign w:val="center"/>
          </w:tcPr>
          <w:p w:rsidR="00995ECC" w:rsidRPr="00995ECC" w:rsidRDefault="00995ECC" w:rsidP="00995ECC">
            <w:pPr>
              <w:autoSpaceDE w:val="0"/>
              <w:autoSpaceDN w:val="0"/>
              <w:adjustRightInd w:val="0"/>
              <w:ind w:firstLine="67"/>
              <w:jc w:val="center"/>
              <w:rPr>
                <w:rFonts w:eastAsia="Calibri"/>
                <w:color w:val="000000"/>
              </w:rPr>
            </w:pPr>
            <w:r w:rsidRPr="00995ECC">
              <w:rPr>
                <w:rFonts w:eastAsia="Calibri"/>
                <w:color w:val="000000"/>
              </w:rPr>
              <w:t>В</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8,1%</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0,0%</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10,6%</w:t>
            </w:r>
          </w:p>
        </w:tc>
        <w:tc>
          <w:tcPr>
            <w:tcW w:w="463" w:type="pct"/>
            <w:vAlign w:val="center"/>
          </w:tcPr>
          <w:p w:rsidR="00995ECC" w:rsidRPr="00995ECC" w:rsidRDefault="00995ECC" w:rsidP="00995ECC">
            <w:pPr>
              <w:jc w:val="center"/>
              <w:rPr>
                <w:rFonts w:eastAsia="Calibri"/>
                <w:color w:val="000000"/>
              </w:rPr>
            </w:pPr>
            <w:r w:rsidRPr="00995ECC">
              <w:rPr>
                <w:rFonts w:eastAsia="Calibri"/>
                <w:color w:val="000000"/>
              </w:rPr>
              <w:t>36,3%</w:t>
            </w:r>
          </w:p>
        </w:tc>
      </w:tr>
    </w:tbl>
    <w:p w:rsidR="00995ECC" w:rsidRPr="00995ECC" w:rsidRDefault="00995ECC" w:rsidP="00995ECC">
      <w:pPr>
        <w:ind w:firstLine="567"/>
        <w:jc w:val="both"/>
        <w:rPr>
          <w:rFonts w:eastAsia="Times New Roman"/>
          <w:sz w:val="28"/>
          <w:szCs w:val="28"/>
        </w:rPr>
      </w:pPr>
      <w:r w:rsidRPr="00995ECC">
        <w:rPr>
          <w:rFonts w:eastAsia="Times New Roman"/>
          <w:sz w:val="28"/>
          <w:szCs w:val="28"/>
        </w:rPr>
        <w:lastRenderedPageBreak/>
        <w:t xml:space="preserve">Участникам ЕГЭ по обществознанию в Республике Карелия были варианты КИМ, соответствующие спецификации, в целом равнозначные по сложности. </w:t>
      </w:r>
    </w:p>
    <w:p w:rsidR="00995ECC" w:rsidRPr="00995ECC" w:rsidRDefault="00995ECC" w:rsidP="00995ECC">
      <w:pPr>
        <w:ind w:firstLine="567"/>
        <w:jc w:val="both"/>
        <w:rPr>
          <w:rFonts w:eastAsia="Times New Roman"/>
          <w:sz w:val="28"/>
          <w:szCs w:val="28"/>
        </w:rPr>
      </w:pPr>
      <w:r w:rsidRPr="00995ECC">
        <w:rPr>
          <w:rFonts w:eastAsia="Times New Roman"/>
          <w:sz w:val="28"/>
          <w:szCs w:val="28"/>
        </w:rPr>
        <w:t>В части 1 работы задания № 1-20 представляют пять тематических блоков-модулей: «Человек и общество» (включая познание и духовную культуру), «Экономика», «Социальные отношения», «Политика», «Право». Во всех вариантах КИМ задания данной части, проверявшие элементы содержания одного и того же блока-модуля, находились под одинаковыми номерами.</w:t>
      </w:r>
    </w:p>
    <w:p w:rsidR="00995ECC" w:rsidRPr="00995ECC" w:rsidRDefault="00995ECC" w:rsidP="00995ECC">
      <w:pPr>
        <w:ind w:firstLine="567"/>
        <w:jc w:val="both"/>
        <w:rPr>
          <w:rFonts w:eastAsia="Times New Roman"/>
          <w:sz w:val="28"/>
          <w:szCs w:val="28"/>
        </w:rPr>
      </w:pPr>
      <w:r w:rsidRPr="00995ECC">
        <w:rPr>
          <w:rFonts w:eastAsia="Times New Roman"/>
          <w:sz w:val="28"/>
          <w:szCs w:val="28"/>
        </w:rPr>
        <w:t>В анализируемом варианте КИМ (301) задание №1 проверяло знание основ раздела «Человек и общество» в части определения видов деятельности человека. Средний балл выполнения подобного задания в регионе 73,</w:t>
      </w:r>
      <w:r w:rsidR="002545B9">
        <w:rPr>
          <w:rFonts w:eastAsia="Times New Roman"/>
          <w:sz w:val="28"/>
          <w:szCs w:val="28"/>
        </w:rPr>
        <w:t>4</w:t>
      </w:r>
      <w:r w:rsidRPr="00995ECC">
        <w:rPr>
          <w:rFonts w:eastAsia="Times New Roman"/>
          <w:sz w:val="28"/>
          <w:szCs w:val="28"/>
        </w:rPr>
        <w:t>% (при этом из группы выпускников, не преодолевших порог, справились с этим заданием -3</w:t>
      </w:r>
      <w:r w:rsidR="002545B9">
        <w:rPr>
          <w:rFonts w:eastAsia="Times New Roman"/>
          <w:sz w:val="28"/>
          <w:szCs w:val="28"/>
        </w:rPr>
        <w:t>3</w:t>
      </w:r>
      <w:r w:rsidRPr="00995ECC">
        <w:rPr>
          <w:rFonts w:eastAsia="Times New Roman"/>
          <w:sz w:val="28"/>
          <w:szCs w:val="28"/>
        </w:rPr>
        <w:t>%, в группе 60-80 б. -89,</w:t>
      </w:r>
      <w:r w:rsidR="002545B9">
        <w:rPr>
          <w:rFonts w:eastAsia="Times New Roman"/>
          <w:sz w:val="28"/>
          <w:szCs w:val="28"/>
        </w:rPr>
        <w:t>7</w:t>
      </w:r>
      <w:r w:rsidRPr="00995ECC">
        <w:rPr>
          <w:rFonts w:eastAsia="Times New Roman"/>
          <w:sz w:val="28"/>
          <w:szCs w:val="28"/>
        </w:rPr>
        <w:t>%, а в группе 81-100б. -95,</w:t>
      </w:r>
      <w:r w:rsidR="002545B9">
        <w:rPr>
          <w:rFonts w:eastAsia="Times New Roman"/>
          <w:sz w:val="28"/>
          <w:szCs w:val="28"/>
        </w:rPr>
        <w:t>2</w:t>
      </w:r>
      <w:r w:rsidRPr="00995ECC">
        <w:rPr>
          <w:rFonts w:eastAsia="Times New Roman"/>
          <w:sz w:val="28"/>
          <w:szCs w:val="28"/>
        </w:rPr>
        <w:t>%). Данные статистики показывают рост готовности выпускников 2018 года справляться с данным видом задания - в 2017 г. средний балл выполнения подобного задания в регионе 63,3%.</w:t>
      </w:r>
    </w:p>
    <w:p w:rsidR="00995ECC" w:rsidRPr="00995ECC" w:rsidRDefault="00995ECC" w:rsidP="00995ECC">
      <w:pPr>
        <w:ind w:firstLine="567"/>
        <w:jc w:val="both"/>
        <w:rPr>
          <w:rFonts w:eastAsia="Times New Roman"/>
          <w:sz w:val="28"/>
          <w:szCs w:val="28"/>
        </w:rPr>
      </w:pPr>
      <w:r w:rsidRPr="00995ECC">
        <w:rPr>
          <w:rFonts w:eastAsia="Times New Roman"/>
          <w:sz w:val="28"/>
          <w:szCs w:val="28"/>
        </w:rPr>
        <w:t>Задания первой части проверяли следующие умения: определять существенные признаки ключевых обществоведческих понятий; оценивать приведённые положения с точки зрения их соответствия современным научным представлениям; характеризовать на основе смоделированных социальных ситуаций социальные объекты; осуществлять поиск социальной информации, представленной в диаграммах (гистограммах), различных таблицах; сравнивать социальные объекты, выявляя их общие черты и различия. Средний балл всех писавших: №2 –80,</w:t>
      </w:r>
      <w:r w:rsidR="00D76364">
        <w:rPr>
          <w:rFonts w:eastAsia="Times New Roman"/>
          <w:sz w:val="28"/>
          <w:szCs w:val="28"/>
        </w:rPr>
        <w:t>3</w:t>
      </w:r>
      <w:r w:rsidRPr="00995ECC">
        <w:rPr>
          <w:rFonts w:eastAsia="Times New Roman"/>
          <w:sz w:val="28"/>
          <w:szCs w:val="28"/>
        </w:rPr>
        <w:t>% (знают и могут определить родовое понятие), что несколько ниже результатов прошлого года -95%; №3 – 6</w:t>
      </w:r>
      <w:r w:rsidR="00D76364">
        <w:rPr>
          <w:rFonts w:eastAsia="Times New Roman"/>
          <w:sz w:val="28"/>
          <w:szCs w:val="28"/>
        </w:rPr>
        <w:t>5</w:t>
      </w:r>
      <w:r w:rsidRPr="00995ECC">
        <w:rPr>
          <w:rFonts w:eastAsia="Times New Roman"/>
          <w:sz w:val="28"/>
          <w:szCs w:val="28"/>
        </w:rPr>
        <w:t>,</w:t>
      </w:r>
      <w:r w:rsidR="00D76364">
        <w:rPr>
          <w:rFonts w:eastAsia="Times New Roman"/>
          <w:sz w:val="28"/>
          <w:szCs w:val="28"/>
        </w:rPr>
        <w:t>1</w:t>
      </w:r>
      <w:r w:rsidRPr="00995ECC">
        <w:rPr>
          <w:rFonts w:eastAsia="Times New Roman"/>
          <w:sz w:val="28"/>
          <w:szCs w:val="28"/>
        </w:rPr>
        <w:t xml:space="preserve"> % средний балл против 70% прошлого года, что позволяет судить о незначительных подвижках в повышении эффективности овладения обучающимися навыком группировки предложенных понятий, выпускники по-прежнему сталкиваются со сложностями в работе с понятийным аппаратом;</w:t>
      </w:r>
    </w:p>
    <w:p w:rsidR="00995ECC" w:rsidRPr="00995ECC" w:rsidRDefault="00995ECC" w:rsidP="00995ECC">
      <w:pPr>
        <w:ind w:firstLine="567"/>
        <w:jc w:val="both"/>
        <w:rPr>
          <w:rFonts w:eastAsia="Times New Roman"/>
          <w:sz w:val="28"/>
          <w:szCs w:val="28"/>
        </w:rPr>
      </w:pPr>
      <w:r w:rsidRPr="00995ECC">
        <w:rPr>
          <w:rFonts w:eastAsia="Times New Roman"/>
          <w:sz w:val="28"/>
          <w:szCs w:val="28"/>
        </w:rPr>
        <w:t>№4 –несколько возросла готовность выпускников 2018 г. демонстрировать умение классификации объекта по предложенным признакам – 5</w:t>
      </w:r>
      <w:r w:rsidR="00D76364">
        <w:rPr>
          <w:rFonts w:eastAsia="Times New Roman"/>
          <w:sz w:val="28"/>
          <w:szCs w:val="28"/>
        </w:rPr>
        <w:t>7</w:t>
      </w:r>
      <w:r w:rsidRPr="00995ECC">
        <w:rPr>
          <w:rFonts w:eastAsia="Times New Roman"/>
          <w:sz w:val="28"/>
          <w:szCs w:val="28"/>
        </w:rPr>
        <w:t>,</w:t>
      </w:r>
      <w:r w:rsidR="00D76364">
        <w:rPr>
          <w:rFonts w:eastAsia="Times New Roman"/>
          <w:sz w:val="28"/>
          <w:szCs w:val="28"/>
        </w:rPr>
        <w:t>6</w:t>
      </w:r>
      <w:r w:rsidRPr="00995ECC">
        <w:rPr>
          <w:rFonts w:eastAsia="Times New Roman"/>
          <w:sz w:val="28"/>
          <w:szCs w:val="28"/>
        </w:rPr>
        <w:t xml:space="preserve"> против 55,3% прошлого года; №5 –средний балл - 6</w:t>
      </w:r>
      <w:r w:rsidR="00D76364">
        <w:rPr>
          <w:rFonts w:eastAsia="Times New Roman"/>
          <w:sz w:val="28"/>
          <w:szCs w:val="28"/>
        </w:rPr>
        <w:t>4</w:t>
      </w:r>
      <w:r w:rsidRPr="00995ECC">
        <w:rPr>
          <w:rFonts w:eastAsia="Times New Roman"/>
          <w:sz w:val="28"/>
          <w:szCs w:val="28"/>
        </w:rPr>
        <w:t>,</w:t>
      </w:r>
      <w:r w:rsidR="00D76364">
        <w:rPr>
          <w:rFonts w:eastAsia="Times New Roman"/>
          <w:sz w:val="28"/>
          <w:szCs w:val="28"/>
        </w:rPr>
        <w:t>5</w:t>
      </w:r>
      <w:r w:rsidRPr="00995ECC">
        <w:rPr>
          <w:rFonts w:eastAsia="Times New Roman"/>
          <w:sz w:val="28"/>
          <w:szCs w:val="28"/>
        </w:rPr>
        <w:t>% против 45,6% прошлого года (недостаточно владеют умением соотносить субъект и предикат, то есть не владеют научной терминологией). В анализируемом тексте КИМ необходимо было соотнести формы и этапы (ступени) познания. Подобные задания № 8, 14, 17 –4</w:t>
      </w:r>
      <w:r w:rsidR="00D76364">
        <w:rPr>
          <w:rFonts w:eastAsia="Times New Roman"/>
          <w:sz w:val="28"/>
          <w:szCs w:val="28"/>
        </w:rPr>
        <w:t>2</w:t>
      </w:r>
      <w:r w:rsidRPr="00995ECC">
        <w:rPr>
          <w:rFonts w:eastAsia="Times New Roman"/>
          <w:sz w:val="28"/>
          <w:szCs w:val="28"/>
        </w:rPr>
        <w:t>,</w:t>
      </w:r>
      <w:r w:rsidR="00D76364">
        <w:rPr>
          <w:rFonts w:eastAsia="Times New Roman"/>
          <w:sz w:val="28"/>
          <w:szCs w:val="28"/>
        </w:rPr>
        <w:t>7</w:t>
      </w:r>
      <w:r w:rsidRPr="00995ECC">
        <w:rPr>
          <w:rFonts w:eastAsia="Times New Roman"/>
          <w:sz w:val="28"/>
          <w:szCs w:val="28"/>
        </w:rPr>
        <w:t>%, 2</w:t>
      </w:r>
      <w:r w:rsidR="00D76364">
        <w:rPr>
          <w:rFonts w:eastAsia="Times New Roman"/>
          <w:sz w:val="28"/>
          <w:szCs w:val="28"/>
        </w:rPr>
        <w:t>6</w:t>
      </w:r>
      <w:r w:rsidRPr="00995ECC">
        <w:rPr>
          <w:rFonts w:eastAsia="Times New Roman"/>
          <w:sz w:val="28"/>
          <w:szCs w:val="28"/>
        </w:rPr>
        <w:t>,</w:t>
      </w:r>
      <w:r w:rsidR="00D76364">
        <w:rPr>
          <w:rFonts w:eastAsia="Times New Roman"/>
          <w:sz w:val="28"/>
          <w:szCs w:val="28"/>
        </w:rPr>
        <w:t>8</w:t>
      </w:r>
      <w:r w:rsidRPr="00995ECC">
        <w:rPr>
          <w:rFonts w:eastAsia="Times New Roman"/>
          <w:sz w:val="28"/>
          <w:szCs w:val="28"/>
        </w:rPr>
        <w:t>%, 35,6% против результатов 2017 г. 42%; 30,9%; 35,9% соответственно. Достаточно низкий процент выполнения выпускниками №14 как в 2017, так 2018 г. связан с неглубоким знанием основ конституционного строя РФ. В анализируемом варианте КИМ были представлены полномочия и субъекты государственной власти РФ.</w:t>
      </w:r>
    </w:p>
    <w:p w:rsidR="00995ECC" w:rsidRPr="00995ECC" w:rsidRDefault="00995ECC" w:rsidP="00995ECC">
      <w:pPr>
        <w:ind w:firstLine="567"/>
        <w:jc w:val="both"/>
        <w:rPr>
          <w:rFonts w:eastAsia="Times New Roman"/>
          <w:sz w:val="28"/>
          <w:szCs w:val="28"/>
        </w:rPr>
      </w:pPr>
      <w:r w:rsidRPr="00995ECC">
        <w:rPr>
          <w:rFonts w:eastAsia="Times New Roman"/>
          <w:sz w:val="28"/>
          <w:szCs w:val="28"/>
        </w:rPr>
        <w:t>№ 6, 9, 15 – классификация по предложенным признакам (62</w:t>
      </w:r>
      <w:r w:rsidR="00D76364">
        <w:rPr>
          <w:rFonts w:eastAsia="Times New Roman"/>
          <w:sz w:val="28"/>
          <w:szCs w:val="28"/>
        </w:rPr>
        <w:t>,1</w:t>
      </w:r>
      <w:r w:rsidRPr="00995ECC">
        <w:rPr>
          <w:rFonts w:eastAsia="Times New Roman"/>
          <w:sz w:val="28"/>
          <w:szCs w:val="28"/>
        </w:rPr>
        <w:t>%; 39,</w:t>
      </w:r>
      <w:r w:rsidR="00D76364">
        <w:rPr>
          <w:rFonts w:eastAsia="Times New Roman"/>
          <w:sz w:val="28"/>
          <w:szCs w:val="28"/>
        </w:rPr>
        <w:t>3</w:t>
      </w:r>
      <w:r w:rsidRPr="00995ECC">
        <w:rPr>
          <w:rFonts w:eastAsia="Times New Roman"/>
          <w:sz w:val="28"/>
          <w:szCs w:val="28"/>
        </w:rPr>
        <w:t>%; 3</w:t>
      </w:r>
      <w:r w:rsidR="00D76364">
        <w:rPr>
          <w:rFonts w:eastAsia="Times New Roman"/>
          <w:sz w:val="28"/>
          <w:szCs w:val="28"/>
        </w:rPr>
        <w:t>6</w:t>
      </w:r>
      <w:r w:rsidRPr="00995ECC">
        <w:rPr>
          <w:rFonts w:eastAsia="Times New Roman"/>
          <w:sz w:val="28"/>
          <w:szCs w:val="28"/>
        </w:rPr>
        <w:t xml:space="preserve">% против результатов 2017 г. - 59,8%, 37%, 47,6% соответственно). Результаты позволяют говорить о готовности выпускников выполнять подобного вида работу с незначительными изменениями общих показателей, а </w:t>
      </w:r>
      <w:r w:rsidRPr="00995ECC">
        <w:rPr>
          <w:rFonts w:eastAsia="Times New Roman"/>
          <w:sz w:val="28"/>
          <w:szCs w:val="28"/>
        </w:rPr>
        <w:lastRenderedPageBreak/>
        <w:t xml:space="preserve">ошибки вызваны тем, что альтернативы, выбираемые для ответа, были неполными. В качестве вариантов работы над ошибками необходимо более детальное рассмотрение понятийного аппарата учебных разделов, представленных по соответствующей тематике в кодификаторе. </w:t>
      </w:r>
    </w:p>
    <w:p w:rsidR="00995ECC" w:rsidRPr="00995ECC" w:rsidRDefault="00995ECC" w:rsidP="00995ECC">
      <w:pPr>
        <w:ind w:firstLine="567"/>
        <w:jc w:val="both"/>
        <w:rPr>
          <w:rFonts w:eastAsia="Times New Roman"/>
          <w:sz w:val="28"/>
          <w:szCs w:val="28"/>
        </w:rPr>
      </w:pPr>
      <w:r w:rsidRPr="00995ECC">
        <w:rPr>
          <w:rFonts w:eastAsia="Times New Roman"/>
          <w:sz w:val="28"/>
          <w:szCs w:val="28"/>
        </w:rPr>
        <w:t>При работе с экономическим содержанием следует обращаться к простейшим графикам, которые используются в практике преподавания при изучении действия рыночных механизмов и задачам, требующим простейших расчетов и выражения понимания учащимся основных закономерностей поведения субъектов экономических отношений. Данная работа позволит минимизировать ошибки в заданиях № 7,</w:t>
      </w:r>
      <w:r w:rsidR="00D76364">
        <w:rPr>
          <w:rFonts w:eastAsia="Times New Roman"/>
          <w:sz w:val="28"/>
          <w:szCs w:val="28"/>
        </w:rPr>
        <w:t xml:space="preserve"> </w:t>
      </w:r>
      <w:r w:rsidRPr="00995ECC">
        <w:rPr>
          <w:rFonts w:eastAsia="Times New Roman"/>
          <w:sz w:val="28"/>
          <w:szCs w:val="28"/>
        </w:rPr>
        <w:t>10. Причём, подобные задания предполагают проверку знаний экономического содержания обществоведческого курса, не требующих специальной подготовки в этой области.</w:t>
      </w:r>
    </w:p>
    <w:p w:rsidR="00995ECC" w:rsidRPr="00995ECC" w:rsidRDefault="00995ECC" w:rsidP="00995ECC">
      <w:pPr>
        <w:ind w:firstLine="567"/>
        <w:jc w:val="both"/>
        <w:rPr>
          <w:rFonts w:eastAsia="Times New Roman"/>
          <w:sz w:val="28"/>
          <w:szCs w:val="28"/>
        </w:rPr>
      </w:pPr>
      <w:r w:rsidRPr="00995ECC">
        <w:rPr>
          <w:rFonts w:eastAsia="Times New Roman"/>
          <w:sz w:val="28"/>
          <w:szCs w:val="28"/>
        </w:rPr>
        <w:t>Задание № 12 требовало от учащихся умения работать с диаграммой и готовности извлекать из неё необходимую информацию, поэтому исключение ошибок при выполнении подобных заданий достигается развитием навыка работы с подобного вида условной наглядностью. Средний балл по региону снизился - 79,</w:t>
      </w:r>
      <w:r w:rsidR="00D76364">
        <w:rPr>
          <w:rFonts w:eastAsia="Times New Roman"/>
          <w:sz w:val="28"/>
          <w:szCs w:val="28"/>
        </w:rPr>
        <w:t>7</w:t>
      </w:r>
      <w:r w:rsidRPr="00995ECC">
        <w:rPr>
          <w:rFonts w:eastAsia="Times New Roman"/>
          <w:sz w:val="28"/>
          <w:szCs w:val="28"/>
        </w:rPr>
        <w:t>% (2017 - 85,6%), что хоть и подтверждает относительно высокий уровень готовности учащихся к работе с подобного вида представлением информации, но требует разнообразить подходы к работе с данным видом заданий на этапе подготовки выпускников - подбор из открытого банка данных ФИПИ (ленточные, круговые и др. диаграммы, таблицы и т.п.).</w:t>
      </w:r>
    </w:p>
    <w:p w:rsidR="00995ECC" w:rsidRPr="00995ECC" w:rsidRDefault="00995ECC" w:rsidP="00995ECC">
      <w:pPr>
        <w:ind w:firstLine="567"/>
        <w:jc w:val="both"/>
        <w:rPr>
          <w:rFonts w:eastAsia="Times New Roman"/>
          <w:sz w:val="28"/>
          <w:szCs w:val="28"/>
        </w:rPr>
      </w:pPr>
      <w:r w:rsidRPr="00995ECC">
        <w:rPr>
          <w:rFonts w:eastAsia="Times New Roman"/>
          <w:sz w:val="28"/>
          <w:szCs w:val="28"/>
        </w:rPr>
        <w:t xml:space="preserve">Задание № 19, ориентировано на демонстрацию умения выпускников применять социально-экономические и гуманитарные знания в процессе решения познавательных задач по актуальным социальным проблемам (в анализируемом варианте в ситуации с трудоустройством гражданина). </w:t>
      </w:r>
    </w:p>
    <w:p w:rsidR="00995ECC" w:rsidRPr="00995ECC" w:rsidRDefault="00995ECC" w:rsidP="00995ECC">
      <w:pPr>
        <w:ind w:firstLine="567"/>
        <w:jc w:val="both"/>
        <w:rPr>
          <w:rFonts w:eastAsia="Times New Roman"/>
          <w:sz w:val="28"/>
          <w:szCs w:val="28"/>
        </w:rPr>
      </w:pPr>
      <w:r w:rsidRPr="00995ECC">
        <w:rPr>
          <w:rFonts w:eastAsia="Times New Roman"/>
          <w:sz w:val="28"/>
          <w:szCs w:val="28"/>
        </w:rPr>
        <w:t>Средний показатель выполнения данного задания – 38,</w:t>
      </w:r>
      <w:r w:rsidR="00A52A5C">
        <w:rPr>
          <w:rFonts w:eastAsia="Times New Roman"/>
          <w:sz w:val="28"/>
          <w:szCs w:val="28"/>
        </w:rPr>
        <w:t>9</w:t>
      </w:r>
      <w:r w:rsidRPr="00995ECC">
        <w:rPr>
          <w:rFonts w:eastAsia="Times New Roman"/>
          <w:sz w:val="28"/>
          <w:szCs w:val="28"/>
        </w:rPr>
        <w:t>%, а для выпускников, которые не преодолели порог -1</w:t>
      </w:r>
      <w:r w:rsidR="00A52A5C">
        <w:rPr>
          <w:rFonts w:eastAsia="Times New Roman"/>
          <w:sz w:val="28"/>
          <w:szCs w:val="28"/>
        </w:rPr>
        <w:t>5</w:t>
      </w:r>
      <w:r w:rsidRPr="00995ECC">
        <w:rPr>
          <w:rFonts w:eastAsia="Times New Roman"/>
          <w:sz w:val="28"/>
          <w:szCs w:val="28"/>
        </w:rPr>
        <w:t>,</w:t>
      </w:r>
      <w:r w:rsidR="00A52A5C">
        <w:rPr>
          <w:rFonts w:eastAsia="Times New Roman"/>
          <w:sz w:val="28"/>
          <w:szCs w:val="28"/>
        </w:rPr>
        <w:t>6</w:t>
      </w:r>
      <w:r w:rsidRPr="00995ECC">
        <w:rPr>
          <w:rFonts w:eastAsia="Times New Roman"/>
          <w:sz w:val="28"/>
          <w:szCs w:val="28"/>
        </w:rPr>
        <w:t>% позволяет предположить о низкой степени готовности выпускников справляться с подобного вида задачами.</w:t>
      </w:r>
    </w:p>
    <w:p w:rsidR="00995ECC" w:rsidRPr="00995ECC" w:rsidRDefault="00995ECC" w:rsidP="00995ECC">
      <w:pPr>
        <w:ind w:firstLine="567"/>
        <w:jc w:val="both"/>
        <w:rPr>
          <w:rFonts w:eastAsia="Times New Roman"/>
          <w:sz w:val="28"/>
          <w:szCs w:val="28"/>
        </w:rPr>
      </w:pPr>
      <w:r w:rsidRPr="00995ECC">
        <w:rPr>
          <w:rFonts w:eastAsia="Times New Roman"/>
          <w:sz w:val="28"/>
          <w:szCs w:val="28"/>
        </w:rPr>
        <w:t>Задания №3, №20 проверяли (помимо перечисленных выше) умения устанавливать соответствие между существенными признаками изученных социальных объектов, процессов и обществоведческими терминами и понятиями; работать с рядами однородной социальной информации, определяя лишнее звено; соотносить видовые понятия с родовыми, выделяя обобщающее понятие.</w:t>
      </w:r>
    </w:p>
    <w:p w:rsidR="00995ECC" w:rsidRPr="00995ECC" w:rsidRDefault="00995ECC" w:rsidP="00995ECC">
      <w:pPr>
        <w:ind w:firstLine="567"/>
        <w:jc w:val="both"/>
        <w:rPr>
          <w:rFonts w:eastAsia="Times New Roman"/>
          <w:sz w:val="28"/>
          <w:szCs w:val="28"/>
        </w:rPr>
      </w:pPr>
      <w:r w:rsidRPr="00995ECC">
        <w:rPr>
          <w:rFonts w:eastAsia="Times New Roman"/>
          <w:sz w:val="28"/>
          <w:szCs w:val="28"/>
        </w:rPr>
        <w:t>Задания части 1 (№ 1-20) в совокупности представляли вопросы по базовым общественным наукам, формирующим обществоведческий курс средней школы (социальную философию, экономику, социологию, политологию, социальную психологию, правоведение).</w:t>
      </w:r>
    </w:p>
    <w:p w:rsidR="00995ECC" w:rsidRPr="00995ECC" w:rsidRDefault="00995ECC" w:rsidP="00995ECC">
      <w:pPr>
        <w:ind w:firstLine="567"/>
        <w:jc w:val="both"/>
        <w:rPr>
          <w:rFonts w:eastAsia="Times New Roman"/>
          <w:sz w:val="28"/>
          <w:szCs w:val="28"/>
        </w:rPr>
      </w:pPr>
      <w:r w:rsidRPr="00995ECC">
        <w:rPr>
          <w:rFonts w:eastAsia="Times New Roman"/>
          <w:sz w:val="28"/>
          <w:szCs w:val="28"/>
        </w:rPr>
        <w:t>Задания 21-24 объединены в составное задание с фрагментом научно-популярного текста. Задания 21 и 22 направлены преимущественно на выявление умения находить, осознанно воспринимать и точно воспроизводить информацию, содержащуюся в тексте в явном виде (задание 21) – 8</w:t>
      </w:r>
      <w:r w:rsidR="00A52A5C">
        <w:rPr>
          <w:rFonts w:eastAsia="Times New Roman"/>
          <w:sz w:val="28"/>
          <w:szCs w:val="28"/>
        </w:rPr>
        <w:t>3</w:t>
      </w:r>
      <w:r w:rsidRPr="00995ECC">
        <w:rPr>
          <w:rFonts w:eastAsia="Times New Roman"/>
          <w:sz w:val="28"/>
          <w:szCs w:val="28"/>
        </w:rPr>
        <w:t>,</w:t>
      </w:r>
      <w:r w:rsidR="00A52A5C">
        <w:rPr>
          <w:rFonts w:eastAsia="Times New Roman"/>
          <w:sz w:val="28"/>
          <w:szCs w:val="28"/>
        </w:rPr>
        <w:t>8</w:t>
      </w:r>
      <w:r w:rsidRPr="00995ECC">
        <w:rPr>
          <w:rFonts w:eastAsia="Times New Roman"/>
          <w:sz w:val="28"/>
          <w:szCs w:val="28"/>
        </w:rPr>
        <w:t>%</w:t>
      </w:r>
      <w:r w:rsidR="00A52A5C">
        <w:rPr>
          <w:rFonts w:eastAsia="Times New Roman"/>
          <w:sz w:val="28"/>
          <w:szCs w:val="28"/>
        </w:rPr>
        <w:t xml:space="preserve"> </w:t>
      </w:r>
      <w:r w:rsidRPr="00995ECC">
        <w:rPr>
          <w:rFonts w:eastAsia="Times New Roman"/>
          <w:sz w:val="28"/>
          <w:szCs w:val="28"/>
        </w:rPr>
        <w:t>(85,4 -</w:t>
      </w:r>
      <w:r w:rsidRPr="00995ECC">
        <w:rPr>
          <w:rFonts w:eastAsia="Times New Roman"/>
          <w:sz w:val="28"/>
          <w:szCs w:val="28"/>
        </w:rPr>
        <w:lastRenderedPageBreak/>
        <w:t>2017 г.), а также применять её в заданном контексте (задание 22) – 40</w:t>
      </w:r>
      <w:r w:rsidR="00A52A5C">
        <w:rPr>
          <w:rFonts w:eastAsia="Times New Roman"/>
          <w:sz w:val="28"/>
          <w:szCs w:val="28"/>
        </w:rPr>
        <w:t>,3</w:t>
      </w:r>
      <w:r w:rsidRPr="00995ECC">
        <w:rPr>
          <w:rFonts w:eastAsia="Times New Roman"/>
          <w:sz w:val="28"/>
          <w:szCs w:val="28"/>
        </w:rPr>
        <w:t>% (27,1%</w:t>
      </w:r>
      <w:r w:rsidR="00A52A5C">
        <w:rPr>
          <w:rFonts w:eastAsia="Times New Roman"/>
          <w:sz w:val="28"/>
          <w:szCs w:val="28"/>
        </w:rPr>
        <w:t xml:space="preserve"> </w:t>
      </w:r>
      <w:r w:rsidRPr="00995ECC">
        <w:rPr>
          <w:rFonts w:eastAsia="Times New Roman"/>
          <w:sz w:val="28"/>
          <w:szCs w:val="28"/>
        </w:rPr>
        <w:t>-</w:t>
      </w:r>
      <w:r w:rsidR="00A52A5C">
        <w:rPr>
          <w:rFonts w:eastAsia="Times New Roman"/>
          <w:sz w:val="28"/>
          <w:szCs w:val="28"/>
        </w:rPr>
        <w:t xml:space="preserve"> </w:t>
      </w:r>
      <w:r w:rsidRPr="00995ECC">
        <w:rPr>
          <w:rFonts w:eastAsia="Times New Roman"/>
          <w:sz w:val="28"/>
          <w:szCs w:val="28"/>
        </w:rPr>
        <w:t>2017 г.). Подобный процент выполнения заданий позволяет говорить о сложностях с формированием навыков смыслового чтения у выпускников. Типичной ошибкой в работах было отсутствие ответа на все вопросы задания, что говорит не только о невнимательности выпускников, но и о том, что они не следуют логике вопросов. Наличие обязательных элементов ответа оценивалось в 2 балла, а отсутствие одного из них приводило к снижению до минимального порога, что и просматривается в статистике. Задание 23 нацелено на характеристику (или объяснение, или конкретизацию) текста или его отдельных положений на основе изученного курса, с опорой на контекстные обществоведческие знания. Средний балл – 3</w:t>
      </w:r>
      <w:r w:rsidR="00A52A5C">
        <w:rPr>
          <w:rFonts w:eastAsia="Times New Roman"/>
          <w:sz w:val="28"/>
          <w:szCs w:val="28"/>
        </w:rPr>
        <w:t>6,2</w:t>
      </w:r>
      <w:r w:rsidRPr="00995ECC">
        <w:rPr>
          <w:rFonts w:eastAsia="Times New Roman"/>
          <w:sz w:val="28"/>
          <w:szCs w:val="28"/>
        </w:rPr>
        <w:t xml:space="preserve">% (13,3-2017 г.) </w:t>
      </w:r>
      <w:r w:rsidR="00A52A5C">
        <w:rPr>
          <w:rFonts w:eastAsia="Times New Roman"/>
          <w:sz w:val="28"/>
          <w:szCs w:val="28"/>
        </w:rPr>
        <w:t>показывает</w:t>
      </w:r>
      <w:r w:rsidRPr="00995ECC">
        <w:rPr>
          <w:rFonts w:eastAsia="Times New Roman"/>
          <w:sz w:val="28"/>
          <w:szCs w:val="28"/>
        </w:rPr>
        <w:t>, что</w:t>
      </w:r>
      <w:r w:rsidR="00A52A5C">
        <w:rPr>
          <w:rFonts w:eastAsia="Times New Roman"/>
          <w:sz w:val="28"/>
          <w:szCs w:val="28"/>
        </w:rPr>
        <w:t>,</w:t>
      </w:r>
      <w:r w:rsidRPr="00995ECC">
        <w:rPr>
          <w:rFonts w:eastAsia="Times New Roman"/>
          <w:sz w:val="28"/>
          <w:szCs w:val="28"/>
        </w:rPr>
        <w:t xml:space="preserve"> несмотря на рост качества выполнения задания</w:t>
      </w:r>
      <w:r w:rsidR="00A52A5C">
        <w:rPr>
          <w:rFonts w:eastAsia="Times New Roman"/>
          <w:sz w:val="28"/>
          <w:szCs w:val="28"/>
        </w:rPr>
        <w:t>,</w:t>
      </w:r>
      <w:r w:rsidRPr="00995ECC">
        <w:rPr>
          <w:rFonts w:eastAsia="Times New Roman"/>
          <w:sz w:val="28"/>
          <w:szCs w:val="28"/>
        </w:rPr>
        <w:t xml:space="preserve"> у выпускников отсутствует готовность к самостоятельному изложению материала на заданную в тексте тему. Как правило, приводился один пример, что оценивалось в 1 балл, чаще всего присутствовали размышления общего характера, которые согласно критериям не оценивались как правильный ответ. Именно в этом задании просматривается низкий процент выполнения теми выпускниками, кто не перешёл порог -5%.</w:t>
      </w:r>
    </w:p>
    <w:p w:rsidR="00995ECC" w:rsidRPr="00995ECC" w:rsidRDefault="00995ECC" w:rsidP="00995ECC">
      <w:pPr>
        <w:ind w:firstLine="567"/>
        <w:jc w:val="both"/>
        <w:rPr>
          <w:rFonts w:eastAsia="Times New Roman"/>
          <w:sz w:val="28"/>
          <w:szCs w:val="28"/>
        </w:rPr>
      </w:pPr>
      <w:r w:rsidRPr="00A52A5C">
        <w:rPr>
          <w:rFonts w:eastAsia="Times New Roman"/>
          <w:sz w:val="28"/>
          <w:szCs w:val="28"/>
        </w:rPr>
        <w:t>Задание 24 предполагало использование информации текста в другой познавательной</w:t>
      </w:r>
      <w:r w:rsidRPr="00995ECC">
        <w:rPr>
          <w:rFonts w:eastAsia="Times New Roman"/>
          <w:sz w:val="28"/>
          <w:szCs w:val="28"/>
        </w:rPr>
        <w:t xml:space="preserve"> ситуации, самостоятельное формулирование и аргументацию оценочных, прогностических и иных суждений, связанных с проблематикой текста. В анализируемом тексте КИМ необходимо было объяснить влияние государства на социализацию индивида. Средний балл –7,</w:t>
      </w:r>
      <w:r w:rsidR="00A52A5C">
        <w:rPr>
          <w:rFonts w:eastAsia="Times New Roman"/>
          <w:sz w:val="28"/>
          <w:szCs w:val="28"/>
        </w:rPr>
        <w:t>9</w:t>
      </w:r>
      <w:r w:rsidRPr="00995ECC">
        <w:rPr>
          <w:rFonts w:eastAsia="Times New Roman"/>
          <w:sz w:val="28"/>
          <w:szCs w:val="28"/>
        </w:rPr>
        <w:t xml:space="preserve">% против 19,3% в 2017 г. доказывает, что широта владения выпускниками обществоведческими знаниями невелика и ориентирована на обыденность, не позволяющую раскрыть понимание выпускником условий задачи. Подобное снижение наблюдается и в группе 61-80 т.б., а также в </w:t>
      </w:r>
      <w:proofErr w:type="spellStart"/>
      <w:r w:rsidRPr="00995ECC">
        <w:rPr>
          <w:rFonts w:eastAsia="Times New Roman"/>
          <w:sz w:val="28"/>
          <w:szCs w:val="28"/>
        </w:rPr>
        <w:t>высокобалльных</w:t>
      </w:r>
      <w:proofErr w:type="spellEnd"/>
      <w:r w:rsidRPr="00995ECC">
        <w:rPr>
          <w:rFonts w:eastAsia="Times New Roman"/>
          <w:sz w:val="28"/>
          <w:szCs w:val="28"/>
        </w:rPr>
        <w:t xml:space="preserve"> работах.</w:t>
      </w:r>
    </w:p>
    <w:p w:rsidR="00995ECC" w:rsidRPr="00995ECC" w:rsidRDefault="00995ECC" w:rsidP="00995ECC">
      <w:pPr>
        <w:ind w:firstLine="567"/>
        <w:jc w:val="both"/>
        <w:rPr>
          <w:rFonts w:eastAsia="Times New Roman"/>
          <w:sz w:val="28"/>
          <w:szCs w:val="28"/>
        </w:rPr>
      </w:pPr>
      <w:r w:rsidRPr="00995ECC">
        <w:rPr>
          <w:rFonts w:eastAsia="Times New Roman"/>
          <w:sz w:val="28"/>
          <w:szCs w:val="28"/>
        </w:rPr>
        <w:t>Задание 25 проверяло умение самостоятельно раскрывать смысл ключевых обществоведческих понятий и применять их в заданном контексте, составляя 2 предложения. Средний балл упал –6,</w:t>
      </w:r>
      <w:r w:rsidR="00A52A5C">
        <w:rPr>
          <w:rFonts w:eastAsia="Times New Roman"/>
          <w:sz w:val="28"/>
          <w:szCs w:val="28"/>
        </w:rPr>
        <w:t>7</w:t>
      </w:r>
      <w:r w:rsidRPr="00995ECC">
        <w:rPr>
          <w:rFonts w:eastAsia="Times New Roman"/>
          <w:sz w:val="28"/>
          <w:szCs w:val="28"/>
        </w:rPr>
        <w:t xml:space="preserve">% против 8,1% в 2017 г. Традиционно невысокий результат, который вызван незнанием выпускниками научных терминов, их неготовностью самостоятельно изложить смысл предлагаемого научного понятия. При отсутствии точного или близкого по смыслу, не искажающего содержания определения и при любом другом варианте изложения на вторую часть задания – ответ не принимался и не оценивался: низкие результаты вполне закономерны. В анализируемом </w:t>
      </w:r>
      <w:proofErr w:type="spellStart"/>
      <w:r w:rsidRPr="00995ECC">
        <w:rPr>
          <w:rFonts w:eastAsia="Times New Roman"/>
          <w:sz w:val="28"/>
          <w:szCs w:val="28"/>
        </w:rPr>
        <w:t>КИМе</w:t>
      </w:r>
      <w:proofErr w:type="spellEnd"/>
      <w:r w:rsidRPr="00995ECC">
        <w:rPr>
          <w:rFonts w:eastAsia="Times New Roman"/>
          <w:sz w:val="28"/>
          <w:szCs w:val="28"/>
        </w:rPr>
        <w:t xml:space="preserve"> требуемое определение - «политическая система общества». Такой вариант </w:t>
      </w:r>
      <w:proofErr w:type="spellStart"/>
      <w:r w:rsidRPr="00995ECC">
        <w:rPr>
          <w:rFonts w:eastAsia="Times New Roman"/>
          <w:sz w:val="28"/>
          <w:szCs w:val="28"/>
        </w:rPr>
        <w:t>формализованности</w:t>
      </w:r>
      <w:proofErr w:type="spellEnd"/>
      <w:r w:rsidRPr="00995ECC">
        <w:rPr>
          <w:rFonts w:eastAsia="Times New Roman"/>
          <w:sz w:val="28"/>
          <w:szCs w:val="28"/>
        </w:rPr>
        <w:t xml:space="preserve"> в требованиях КИМ приводит к тому, что даже понимание школьниками сути явления или понятия в целом, умения ими составить два предложения по заданной теме не обязательно приведёт к положительной для них оценке. Выход – изучение  базовых терминов и понятий, работа над их письменным воспроизведением. </w:t>
      </w:r>
    </w:p>
    <w:p w:rsidR="00995ECC" w:rsidRPr="00995ECC" w:rsidRDefault="00995ECC" w:rsidP="00995ECC">
      <w:pPr>
        <w:ind w:firstLine="567"/>
        <w:jc w:val="both"/>
        <w:rPr>
          <w:rFonts w:eastAsia="Times New Roman"/>
          <w:sz w:val="28"/>
          <w:szCs w:val="28"/>
        </w:rPr>
      </w:pPr>
      <w:r w:rsidRPr="00995ECC">
        <w:rPr>
          <w:rFonts w:eastAsia="Times New Roman"/>
          <w:sz w:val="28"/>
          <w:szCs w:val="28"/>
        </w:rPr>
        <w:t xml:space="preserve">Задание 26 проверяло умение конкретизировать примерами изученные теоретические положения и понятия общественных наук, формирующих </w:t>
      </w:r>
      <w:r w:rsidRPr="00995ECC">
        <w:rPr>
          <w:rFonts w:eastAsia="Times New Roman"/>
          <w:sz w:val="28"/>
          <w:szCs w:val="28"/>
        </w:rPr>
        <w:lastRenderedPageBreak/>
        <w:t>обществоведческий курс (аргументируя и иллюстрируя свою позицию конкретными примерами).</w:t>
      </w:r>
      <w:r w:rsidR="009B7B67">
        <w:rPr>
          <w:rFonts w:eastAsia="Times New Roman"/>
          <w:sz w:val="28"/>
          <w:szCs w:val="28"/>
        </w:rPr>
        <w:t xml:space="preserve"> </w:t>
      </w:r>
      <w:r w:rsidRPr="00995ECC">
        <w:rPr>
          <w:rFonts w:eastAsia="Times New Roman"/>
          <w:sz w:val="28"/>
          <w:szCs w:val="28"/>
        </w:rPr>
        <w:t>В анализируемом варианте необходимо было привести три примера проявления процесса глобализации. Многие выпускники ошибочно акцентировали свое внимание на глобальных проблемах и их решениях. Средний балл выполнения данного задания в 2018 г. существенно снизился – 9% против 21,3 % в 2017 году.</w:t>
      </w:r>
    </w:p>
    <w:p w:rsidR="00995ECC" w:rsidRPr="00995ECC" w:rsidRDefault="00995ECC" w:rsidP="00995ECC">
      <w:pPr>
        <w:ind w:firstLine="567"/>
        <w:jc w:val="both"/>
        <w:rPr>
          <w:rFonts w:eastAsia="Times New Roman"/>
          <w:sz w:val="28"/>
          <w:szCs w:val="28"/>
        </w:rPr>
      </w:pPr>
      <w:r w:rsidRPr="00995ECC">
        <w:rPr>
          <w:rFonts w:eastAsia="Times New Roman"/>
          <w:sz w:val="28"/>
          <w:szCs w:val="28"/>
        </w:rPr>
        <w:t>Задание</w:t>
      </w:r>
      <w:r w:rsidR="004847AA">
        <w:rPr>
          <w:rFonts w:eastAsia="Times New Roman"/>
          <w:sz w:val="28"/>
          <w:szCs w:val="28"/>
        </w:rPr>
        <w:t xml:space="preserve"> </w:t>
      </w:r>
      <w:r w:rsidRPr="00995ECC">
        <w:rPr>
          <w:rFonts w:eastAsia="Times New Roman"/>
          <w:sz w:val="28"/>
          <w:szCs w:val="28"/>
        </w:rPr>
        <w:t>-</w:t>
      </w:r>
      <w:r w:rsidR="004847AA">
        <w:rPr>
          <w:rFonts w:eastAsia="Times New Roman"/>
          <w:sz w:val="28"/>
          <w:szCs w:val="28"/>
        </w:rPr>
        <w:t xml:space="preserve"> </w:t>
      </w:r>
      <w:r w:rsidRPr="00995ECC">
        <w:rPr>
          <w:rFonts w:eastAsia="Times New Roman"/>
          <w:sz w:val="28"/>
          <w:szCs w:val="28"/>
        </w:rPr>
        <w:t>задача 27 требовало от выпускника</w:t>
      </w:r>
      <w:r w:rsidR="004847AA">
        <w:rPr>
          <w:rFonts w:eastAsia="Times New Roman"/>
          <w:sz w:val="28"/>
          <w:szCs w:val="28"/>
        </w:rPr>
        <w:t xml:space="preserve"> </w:t>
      </w:r>
      <w:r w:rsidRPr="00995ECC">
        <w:rPr>
          <w:rFonts w:eastAsia="Times New Roman"/>
          <w:sz w:val="28"/>
          <w:szCs w:val="28"/>
        </w:rPr>
        <w:t xml:space="preserve">анализа представленной в тексте КИМ информации. Объяснения им связи социальных объектов, процессов; формулирования и аргументации самостоятельных оценочных, прогностических и иных суждений, объяснений, выводов. При выполнении этого задания проверялось умение применять обществоведческие знания в процессе решения познавательных задач по актуальным социальным проблемам. В анализируемом варианте необходимо было назвать обязанности налогоплательщика, обязанности налоговых органов. Средний балл выполнения </w:t>
      </w:r>
      <w:r w:rsidR="004847AA">
        <w:rPr>
          <w:rFonts w:eastAsia="Times New Roman"/>
          <w:sz w:val="28"/>
          <w:szCs w:val="28"/>
        </w:rPr>
        <w:t>–</w:t>
      </w:r>
      <w:r w:rsidRPr="00995ECC">
        <w:rPr>
          <w:rFonts w:eastAsia="Times New Roman"/>
          <w:sz w:val="28"/>
          <w:szCs w:val="28"/>
        </w:rPr>
        <w:t xml:space="preserve"> 2</w:t>
      </w:r>
      <w:r w:rsidR="004847AA">
        <w:rPr>
          <w:rFonts w:eastAsia="Times New Roman"/>
          <w:sz w:val="28"/>
          <w:szCs w:val="28"/>
        </w:rPr>
        <w:t>7,7</w:t>
      </w:r>
      <w:r w:rsidRPr="00995ECC">
        <w:rPr>
          <w:rFonts w:eastAsia="Times New Roman"/>
          <w:sz w:val="28"/>
          <w:szCs w:val="28"/>
        </w:rPr>
        <w:t>% против 7,3% в 2017 г. говорит о</w:t>
      </w:r>
      <w:r w:rsidR="004847AA">
        <w:rPr>
          <w:rFonts w:eastAsia="Times New Roman"/>
          <w:sz w:val="28"/>
          <w:szCs w:val="28"/>
        </w:rPr>
        <w:t>б</w:t>
      </w:r>
      <w:r w:rsidRPr="00995ECC">
        <w:rPr>
          <w:rFonts w:eastAsia="Times New Roman"/>
          <w:sz w:val="28"/>
          <w:szCs w:val="28"/>
        </w:rPr>
        <w:t xml:space="preserve"> уровне подготовки выпускников, внимательности при прочтении задания.</w:t>
      </w:r>
    </w:p>
    <w:p w:rsidR="00995ECC" w:rsidRPr="00995ECC" w:rsidRDefault="00995ECC" w:rsidP="00995ECC">
      <w:pPr>
        <w:ind w:firstLine="567"/>
        <w:jc w:val="both"/>
        <w:rPr>
          <w:rFonts w:eastAsia="Times New Roman"/>
          <w:sz w:val="28"/>
          <w:szCs w:val="28"/>
        </w:rPr>
      </w:pPr>
      <w:r w:rsidRPr="00995ECC">
        <w:rPr>
          <w:rFonts w:eastAsia="Times New Roman"/>
          <w:sz w:val="28"/>
          <w:szCs w:val="28"/>
        </w:rPr>
        <w:t>Задание 28 требовало составления плана развёрнутого ответа по конкретной теме обществоведческого курса. При выполнении заданий данного типа выявились умения систематизировать и обобщать социальную информацию, устанавливать и отражать в плане структурные, функциональные, иерархические и иные связи социальных объектов, явлений, процессов. Средний балл выполнения данного задания  в 2017 году был одним из самых низких – 1,6%. В работе 2018 года были изменены критерии при оценивании составленного плана, что привело к существенному росту в целом по каждой группе выпускников. Средний показатель – более 20%.</w:t>
      </w:r>
    </w:p>
    <w:p w:rsidR="00995ECC" w:rsidRPr="00995ECC" w:rsidRDefault="00995ECC" w:rsidP="00995ECC">
      <w:pPr>
        <w:ind w:firstLine="567"/>
        <w:jc w:val="both"/>
        <w:rPr>
          <w:rFonts w:eastAsia="Times New Roman"/>
          <w:sz w:val="28"/>
          <w:szCs w:val="28"/>
        </w:rPr>
      </w:pPr>
      <w:r w:rsidRPr="00995ECC">
        <w:rPr>
          <w:rFonts w:eastAsia="Times New Roman"/>
          <w:sz w:val="28"/>
          <w:szCs w:val="28"/>
        </w:rPr>
        <w:t xml:space="preserve">Завершало работу альтернативное задание 29, нацеливающее экзаменуемого на написание мини-сочинения по одной из пяти предлагаемых тем. Темы заданы в виде кратких высказываний представителей общественной мысли, политических деятелей, деятелей науки и культуры. В отдельных случаях высказывания представлены в афористической форме. Каждая тема-высказывание условно соотносится с одной из базовых наук обществоведческого курса (темы по социологии и социальной психологии объединены в общий блок), однако участники экзамена вправе раскрывать её в контексте любой общественной науки или нескольких наук. Данное задание проверяло широкий комплекс умений, в частности умения: раскрывать смысл авторского суждения, привлекать изученные теоретические положения общественных наук, самостоятельно формулировать и конкретизировать примерами свои рассуждения, делать выводы. Написание обществоведческого эссе является одним из наиболее сложных заданий экзамена. По своему характеру это небольшое творческое сочинение, которое выявляет целый ряд общеучебных предметных умений выпускников. Задание требует с опорой на обществоведческий курс раскрыть смысл выбранного высказывания, изложить свою точку зрения на выдвинутое автором положение, привести аргументацию своей позиции. При этом необходимо использовать знания, полученные в </w:t>
      </w:r>
      <w:r w:rsidRPr="00995ECC">
        <w:rPr>
          <w:rFonts w:eastAsia="Times New Roman"/>
          <w:sz w:val="28"/>
          <w:szCs w:val="28"/>
        </w:rPr>
        <w:lastRenderedPageBreak/>
        <w:t xml:space="preserve">курсе, оперировать обществоведческими понятиями, а также конкретизировать собственные суждения с помощью фактов общественной жизни и собственного опыта. Учащиеся должны знать структуру, требования, алгоритм написания эссе. </w:t>
      </w:r>
    </w:p>
    <w:p w:rsidR="00995ECC" w:rsidRPr="00995ECC" w:rsidRDefault="00995ECC" w:rsidP="00995ECC">
      <w:pPr>
        <w:ind w:firstLine="567"/>
        <w:jc w:val="both"/>
        <w:rPr>
          <w:rFonts w:eastAsia="Times New Roman"/>
          <w:sz w:val="28"/>
          <w:szCs w:val="28"/>
        </w:rPr>
      </w:pPr>
      <w:r w:rsidRPr="00995ECC">
        <w:rPr>
          <w:rFonts w:eastAsia="Times New Roman"/>
          <w:sz w:val="28"/>
          <w:szCs w:val="28"/>
        </w:rPr>
        <w:t>Данные статистики позволяют утверждать, что представления о требованиях к выполнению задания</w:t>
      </w:r>
      <w:r w:rsidR="004847AA">
        <w:rPr>
          <w:rFonts w:eastAsia="Times New Roman"/>
          <w:sz w:val="28"/>
          <w:szCs w:val="28"/>
        </w:rPr>
        <w:t xml:space="preserve"> 29</w:t>
      </w:r>
      <w:r w:rsidRPr="00995ECC">
        <w:rPr>
          <w:rFonts w:eastAsia="Times New Roman"/>
          <w:sz w:val="28"/>
          <w:szCs w:val="28"/>
        </w:rPr>
        <w:t xml:space="preserve"> у выпускников 2018г. сформированы. Большая часть выпускников, кто приступил к выполнению задания, справились с данным заданием в части К1 – 67,</w:t>
      </w:r>
      <w:r w:rsidR="004847AA">
        <w:rPr>
          <w:rFonts w:eastAsia="Times New Roman"/>
          <w:sz w:val="28"/>
          <w:szCs w:val="28"/>
        </w:rPr>
        <w:t>3</w:t>
      </w:r>
      <w:r w:rsidRPr="00995ECC">
        <w:rPr>
          <w:rFonts w:eastAsia="Times New Roman"/>
          <w:sz w:val="28"/>
          <w:szCs w:val="28"/>
        </w:rPr>
        <w:t>% (68,3% в 2017 г.); процент получивших максимальный балл в К2 – демонстрация опыта выпускника оперировать научными понятиями, приводить теоретическую аргументацию, достаточно низок (средний балл получили 5,</w:t>
      </w:r>
      <w:r w:rsidR="004847AA">
        <w:rPr>
          <w:rFonts w:eastAsia="Times New Roman"/>
          <w:sz w:val="28"/>
          <w:szCs w:val="28"/>
        </w:rPr>
        <w:t>7</w:t>
      </w:r>
      <w:r w:rsidRPr="00995ECC">
        <w:rPr>
          <w:rFonts w:eastAsia="Times New Roman"/>
          <w:sz w:val="28"/>
          <w:szCs w:val="28"/>
        </w:rPr>
        <w:t xml:space="preserve">% против 5,1% у выпускников 2017 г.). По качеству приводимых фактов и примеров ситуация остается стабильно низкой. Для преодоления затруднений </w:t>
      </w:r>
      <w:r w:rsidR="00172038">
        <w:rPr>
          <w:rFonts w:eastAsia="Times New Roman"/>
          <w:sz w:val="28"/>
          <w:szCs w:val="28"/>
        </w:rPr>
        <w:t>у выпускников при выполнении задания 29</w:t>
      </w:r>
      <w:r w:rsidRPr="00995ECC">
        <w:rPr>
          <w:rFonts w:eastAsia="Times New Roman"/>
          <w:sz w:val="28"/>
          <w:szCs w:val="28"/>
        </w:rPr>
        <w:t xml:space="preserve"> учителям обществознания необходимо большее внимание уделять отбору аргументов и оперированию научно-терминологическим аппаратом в той области, которую характеризует учащийся в своём эссе, а также обращать внимание учащихся на необходимость приведения аргументов из различных научных областей, СМИ.</w:t>
      </w:r>
    </w:p>
    <w:p w:rsidR="00FF0419" w:rsidRPr="00FF2246" w:rsidRDefault="00FF0419" w:rsidP="00FF0419">
      <w:pPr>
        <w:ind w:firstLine="539"/>
        <w:jc w:val="both"/>
        <w:rPr>
          <w:sz w:val="28"/>
          <w:szCs w:val="28"/>
        </w:rPr>
      </w:pPr>
    </w:p>
    <w:p w:rsidR="00FF0419" w:rsidRPr="00FF2246" w:rsidRDefault="00FF0419" w:rsidP="00FF0419">
      <w:pPr>
        <w:pStyle w:val="a3"/>
        <w:spacing w:after="0" w:line="240" w:lineRule="auto"/>
        <w:ind w:left="0"/>
        <w:jc w:val="both"/>
        <w:rPr>
          <w:rFonts w:ascii="Times New Roman" w:hAnsi="Times New Roman"/>
          <w:b/>
          <w:sz w:val="28"/>
          <w:szCs w:val="28"/>
        </w:rPr>
      </w:pPr>
      <w:r w:rsidRPr="00FF2246">
        <w:rPr>
          <w:rFonts w:ascii="Times New Roman" w:hAnsi="Times New Roman"/>
          <w:b/>
          <w:sz w:val="28"/>
          <w:szCs w:val="28"/>
        </w:rPr>
        <w:t xml:space="preserve">Основные УМК по </w:t>
      </w:r>
      <w:r w:rsidR="0000166F">
        <w:rPr>
          <w:rFonts w:ascii="Times New Roman" w:hAnsi="Times New Roman"/>
          <w:b/>
          <w:sz w:val="28"/>
          <w:szCs w:val="28"/>
        </w:rPr>
        <w:t>обществознанию</w:t>
      </w:r>
      <w:r w:rsidRPr="00FF2246">
        <w:rPr>
          <w:rFonts w:ascii="Times New Roman" w:hAnsi="Times New Roman"/>
          <w:b/>
          <w:sz w:val="28"/>
          <w:szCs w:val="28"/>
        </w:rPr>
        <w:t xml:space="preserve">, которые использовались в ОО в 2017-2018 </w:t>
      </w:r>
      <w:r w:rsidR="00F85AB8" w:rsidRPr="00FF2246">
        <w:rPr>
          <w:rFonts w:ascii="Times New Roman" w:hAnsi="Times New Roman"/>
          <w:b/>
          <w:sz w:val="28"/>
          <w:szCs w:val="28"/>
        </w:rPr>
        <w:t>уч</w:t>
      </w:r>
      <w:r w:rsidR="00F85AB8">
        <w:rPr>
          <w:rFonts w:ascii="Times New Roman" w:hAnsi="Times New Roman"/>
          <w:b/>
          <w:sz w:val="28"/>
          <w:szCs w:val="28"/>
        </w:rPr>
        <w:t>ебном году</w:t>
      </w:r>
    </w:p>
    <w:p w:rsidR="00FF0419" w:rsidRPr="009D581F" w:rsidRDefault="00FF0419" w:rsidP="00FF0419">
      <w:pPr>
        <w:ind w:firstLine="540"/>
        <w:jc w:val="right"/>
        <w:rPr>
          <w:i/>
        </w:rPr>
      </w:pPr>
      <w:r w:rsidRPr="009D581F">
        <w:rPr>
          <w:i/>
        </w:rPr>
        <w:t>Таблица 12</w:t>
      </w:r>
    </w:p>
    <w:tbl>
      <w:tblPr>
        <w:tblStyle w:val="a7"/>
        <w:tblW w:w="9746" w:type="dxa"/>
        <w:tblInd w:w="108" w:type="dxa"/>
        <w:tblLook w:val="04A0"/>
      </w:tblPr>
      <w:tblGrid>
        <w:gridCol w:w="6379"/>
        <w:gridCol w:w="1549"/>
        <w:gridCol w:w="1818"/>
      </w:tblGrid>
      <w:tr w:rsidR="00055A28" w:rsidRPr="00CE716C" w:rsidTr="00F85AB8">
        <w:tc>
          <w:tcPr>
            <w:tcW w:w="6379" w:type="dxa"/>
            <w:vAlign w:val="center"/>
          </w:tcPr>
          <w:p w:rsidR="00055A28" w:rsidRPr="00CE716C" w:rsidRDefault="00055A28" w:rsidP="00F85AB8">
            <w:pPr>
              <w:pStyle w:val="a3"/>
              <w:spacing w:after="0" w:line="240" w:lineRule="auto"/>
              <w:ind w:left="0"/>
              <w:jc w:val="center"/>
              <w:rPr>
                <w:rFonts w:ascii="Times New Roman" w:hAnsi="Times New Roman"/>
                <w:sz w:val="24"/>
                <w:szCs w:val="24"/>
              </w:rPr>
            </w:pPr>
            <w:r w:rsidRPr="00CE716C">
              <w:rPr>
                <w:rFonts w:ascii="Times New Roman" w:hAnsi="Times New Roman"/>
                <w:sz w:val="24"/>
                <w:szCs w:val="24"/>
              </w:rPr>
              <w:t>Название УМК</w:t>
            </w:r>
          </w:p>
        </w:tc>
        <w:tc>
          <w:tcPr>
            <w:tcW w:w="1549" w:type="dxa"/>
            <w:vAlign w:val="center"/>
          </w:tcPr>
          <w:p w:rsidR="00055A28" w:rsidRPr="00CE716C" w:rsidRDefault="00F85AB8" w:rsidP="00F85AB8">
            <w:pPr>
              <w:pStyle w:val="a3"/>
              <w:spacing w:after="0" w:line="240" w:lineRule="auto"/>
              <w:ind w:left="0"/>
              <w:jc w:val="center"/>
              <w:rPr>
                <w:rFonts w:ascii="Times New Roman" w:hAnsi="Times New Roman"/>
                <w:sz w:val="24"/>
                <w:szCs w:val="24"/>
              </w:rPr>
            </w:pPr>
            <w:r w:rsidRPr="00CE716C">
              <w:rPr>
                <w:rFonts w:ascii="Times New Roman" w:eastAsia="Times New Roman" w:hAnsi="Times New Roman"/>
                <w:bCs/>
                <w:color w:val="000000"/>
                <w:sz w:val="24"/>
                <w:szCs w:val="24"/>
              </w:rPr>
              <w:t>Год (годы) издания</w:t>
            </w:r>
          </w:p>
        </w:tc>
        <w:tc>
          <w:tcPr>
            <w:tcW w:w="1818" w:type="dxa"/>
            <w:vAlign w:val="center"/>
          </w:tcPr>
          <w:p w:rsidR="00055A28" w:rsidRPr="00CE716C" w:rsidRDefault="00055A28" w:rsidP="00F85AB8">
            <w:pPr>
              <w:pStyle w:val="a3"/>
              <w:spacing w:after="0" w:line="240" w:lineRule="auto"/>
              <w:ind w:left="0"/>
              <w:jc w:val="center"/>
              <w:rPr>
                <w:rFonts w:ascii="Times New Roman" w:hAnsi="Times New Roman"/>
                <w:sz w:val="24"/>
                <w:szCs w:val="24"/>
              </w:rPr>
            </w:pPr>
            <w:r w:rsidRPr="00CE716C">
              <w:rPr>
                <w:rFonts w:ascii="Times New Roman" w:eastAsia="Times New Roman" w:hAnsi="Times New Roman"/>
                <w:bCs/>
                <w:color w:val="000000"/>
                <w:sz w:val="24"/>
                <w:szCs w:val="24"/>
              </w:rPr>
              <w:t>Примерный процент ОО, в которых использовался УМК</w:t>
            </w:r>
          </w:p>
        </w:tc>
      </w:tr>
      <w:tr w:rsidR="00055A28" w:rsidRPr="00F85AB8" w:rsidTr="00F85AB8">
        <w:trPr>
          <w:trHeight w:val="1090"/>
        </w:trPr>
        <w:tc>
          <w:tcPr>
            <w:tcW w:w="6379" w:type="dxa"/>
            <w:vAlign w:val="center"/>
          </w:tcPr>
          <w:p w:rsidR="00055A28" w:rsidRPr="00F85AB8" w:rsidRDefault="00055A28" w:rsidP="0000166F">
            <w:pPr>
              <w:jc w:val="both"/>
              <w:rPr>
                <w:rFonts w:eastAsia="Times New Roman"/>
                <w:color w:val="000000"/>
              </w:rPr>
            </w:pPr>
            <w:r w:rsidRPr="00F85AB8">
              <w:rPr>
                <w:rFonts w:eastAsia="Times New Roman"/>
                <w:color w:val="000000"/>
              </w:rPr>
              <w:t xml:space="preserve">1. Боголюбов, Л.Н., Аверьянов, Ю.И., Белявский, А.В. и др. / Под ред. Боголюбова, Л.Н., </w:t>
            </w:r>
            <w:proofErr w:type="spellStart"/>
            <w:r w:rsidRPr="00F85AB8">
              <w:rPr>
                <w:rFonts w:eastAsia="Times New Roman"/>
                <w:color w:val="000000"/>
              </w:rPr>
              <w:t>Лазебниковой</w:t>
            </w:r>
            <w:proofErr w:type="spellEnd"/>
            <w:r w:rsidRPr="00F85AB8">
              <w:rPr>
                <w:rFonts w:eastAsia="Times New Roman"/>
                <w:color w:val="000000"/>
              </w:rPr>
              <w:t xml:space="preserve">, А.Ю., </w:t>
            </w:r>
            <w:proofErr w:type="spellStart"/>
            <w:r w:rsidRPr="00F85AB8">
              <w:rPr>
                <w:rFonts w:eastAsia="Times New Roman"/>
                <w:color w:val="000000"/>
              </w:rPr>
              <w:t>Телюкиной</w:t>
            </w:r>
            <w:proofErr w:type="spellEnd"/>
            <w:r w:rsidRPr="00F85AB8">
              <w:rPr>
                <w:rFonts w:eastAsia="Times New Roman"/>
                <w:color w:val="000000"/>
              </w:rPr>
              <w:t>, М.В. Обществознание (базовый уровень). 10</w:t>
            </w:r>
            <w:r w:rsidR="00F85AB8">
              <w:rPr>
                <w:rFonts w:eastAsia="Times New Roman"/>
                <w:color w:val="000000"/>
              </w:rPr>
              <w:t>, 11 классы</w:t>
            </w:r>
            <w:r w:rsidRPr="00F85AB8">
              <w:rPr>
                <w:rFonts w:eastAsia="Times New Roman"/>
                <w:color w:val="000000"/>
              </w:rPr>
              <w:t xml:space="preserve"> – М.: Просвещение</w:t>
            </w:r>
          </w:p>
        </w:tc>
        <w:tc>
          <w:tcPr>
            <w:tcW w:w="1549" w:type="dxa"/>
            <w:vAlign w:val="center"/>
          </w:tcPr>
          <w:p w:rsidR="00055A28" w:rsidRPr="00F85AB8" w:rsidRDefault="00055A28" w:rsidP="00E40D6D">
            <w:pPr>
              <w:jc w:val="center"/>
              <w:rPr>
                <w:rFonts w:eastAsia="Times New Roman"/>
                <w:color w:val="000000"/>
              </w:rPr>
            </w:pPr>
            <w:r w:rsidRPr="00F85AB8">
              <w:rPr>
                <w:rFonts w:eastAsia="Times New Roman"/>
                <w:color w:val="000000"/>
              </w:rPr>
              <w:t>2006-2017</w:t>
            </w:r>
          </w:p>
        </w:tc>
        <w:tc>
          <w:tcPr>
            <w:tcW w:w="1818" w:type="dxa"/>
            <w:vAlign w:val="center"/>
          </w:tcPr>
          <w:p w:rsidR="00055A28" w:rsidRPr="00F85AB8" w:rsidRDefault="00055A28" w:rsidP="00E40D6D">
            <w:pPr>
              <w:jc w:val="center"/>
              <w:rPr>
                <w:rFonts w:eastAsia="Times New Roman"/>
                <w:color w:val="000000"/>
              </w:rPr>
            </w:pPr>
            <w:r w:rsidRPr="00F85AB8">
              <w:rPr>
                <w:rFonts w:eastAsia="Times New Roman"/>
                <w:color w:val="000000"/>
              </w:rPr>
              <w:t>74</w:t>
            </w:r>
          </w:p>
        </w:tc>
      </w:tr>
      <w:tr w:rsidR="00055A28" w:rsidRPr="00F85AB8" w:rsidTr="00F85AB8">
        <w:trPr>
          <w:trHeight w:val="781"/>
        </w:trPr>
        <w:tc>
          <w:tcPr>
            <w:tcW w:w="6379" w:type="dxa"/>
            <w:vAlign w:val="center"/>
          </w:tcPr>
          <w:p w:rsidR="00055A28" w:rsidRPr="00F85AB8" w:rsidRDefault="00F85AB8" w:rsidP="0000166F">
            <w:pPr>
              <w:jc w:val="both"/>
              <w:rPr>
                <w:rFonts w:eastAsia="Times New Roman"/>
                <w:color w:val="000000"/>
              </w:rPr>
            </w:pPr>
            <w:r>
              <w:rPr>
                <w:rFonts w:eastAsia="Times New Roman"/>
                <w:color w:val="000000"/>
              </w:rPr>
              <w:t>2</w:t>
            </w:r>
            <w:r w:rsidR="00055A28" w:rsidRPr="00F85AB8">
              <w:rPr>
                <w:rFonts w:eastAsia="Times New Roman"/>
                <w:color w:val="000000"/>
              </w:rPr>
              <w:t xml:space="preserve">. Соболева, О.Б., Баранов, В.В., Кошкина, С.Г., Малявин, С.Н. и др. / Под ред. </w:t>
            </w:r>
            <w:proofErr w:type="spellStart"/>
            <w:r w:rsidR="00055A28" w:rsidRPr="00F85AB8">
              <w:rPr>
                <w:rFonts w:eastAsia="Times New Roman"/>
                <w:color w:val="000000"/>
              </w:rPr>
              <w:t>Бордовского</w:t>
            </w:r>
            <w:proofErr w:type="spellEnd"/>
            <w:r w:rsidR="00055A28" w:rsidRPr="00F85AB8">
              <w:rPr>
                <w:rFonts w:eastAsia="Times New Roman"/>
                <w:color w:val="000000"/>
              </w:rPr>
              <w:t>, Г.А. Обществознание (базовый уровень). 10 класс. – М.: ВЕНТАНА-ГРАФ</w:t>
            </w:r>
          </w:p>
        </w:tc>
        <w:tc>
          <w:tcPr>
            <w:tcW w:w="1549" w:type="dxa"/>
            <w:vAlign w:val="center"/>
          </w:tcPr>
          <w:p w:rsidR="00055A28" w:rsidRPr="00F85AB8" w:rsidRDefault="00055A28" w:rsidP="00E40D6D">
            <w:pPr>
              <w:jc w:val="center"/>
              <w:rPr>
                <w:rFonts w:eastAsia="Times New Roman"/>
                <w:color w:val="000000"/>
              </w:rPr>
            </w:pPr>
            <w:r w:rsidRPr="00F85AB8">
              <w:rPr>
                <w:rFonts w:eastAsia="Times New Roman"/>
                <w:color w:val="000000"/>
              </w:rPr>
              <w:t>2013-2017</w:t>
            </w:r>
          </w:p>
        </w:tc>
        <w:tc>
          <w:tcPr>
            <w:tcW w:w="1818" w:type="dxa"/>
            <w:vAlign w:val="center"/>
          </w:tcPr>
          <w:p w:rsidR="00055A28" w:rsidRPr="00F85AB8" w:rsidRDefault="00055A28" w:rsidP="00E40D6D">
            <w:pPr>
              <w:jc w:val="center"/>
              <w:rPr>
                <w:rFonts w:eastAsia="Times New Roman"/>
                <w:color w:val="000000"/>
              </w:rPr>
            </w:pPr>
            <w:r w:rsidRPr="00F85AB8">
              <w:rPr>
                <w:rFonts w:eastAsia="Times New Roman"/>
                <w:color w:val="000000"/>
              </w:rPr>
              <w:t>6</w:t>
            </w:r>
          </w:p>
        </w:tc>
      </w:tr>
      <w:tr w:rsidR="00055A28" w:rsidRPr="00F85AB8" w:rsidTr="00F85AB8">
        <w:trPr>
          <w:trHeight w:val="948"/>
        </w:trPr>
        <w:tc>
          <w:tcPr>
            <w:tcW w:w="6379" w:type="dxa"/>
            <w:vAlign w:val="center"/>
          </w:tcPr>
          <w:p w:rsidR="00055A28" w:rsidRPr="00F85AB8" w:rsidRDefault="00F85AB8" w:rsidP="0000166F">
            <w:pPr>
              <w:jc w:val="both"/>
              <w:rPr>
                <w:rFonts w:eastAsia="Times New Roman"/>
                <w:color w:val="000000"/>
              </w:rPr>
            </w:pPr>
            <w:r>
              <w:rPr>
                <w:rFonts w:eastAsia="Times New Roman"/>
                <w:color w:val="000000"/>
              </w:rPr>
              <w:t>3</w:t>
            </w:r>
            <w:r w:rsidR="00055A28" w:rsidRPr="00F85AB8">
              <w:rPr>
                <w:rFonts w:eastAsia="Times New Roman"/>
                <w:color w:val="000000"/>
              </w:rPr>
              <w:t xml:space="preserve">. Воронцов, А.В., Королёва, Г.Э., Наумов, С.А., Романов, К.С. и др. / Под ред. </w:t>
            </w:r>
            <w:proofErr w:type="spellStart"/>
            <w:r w:rsidR="00055A28" w:rsidRPr="00F85AB8">
              <w:rPr>
                <w:rFonts w:eastAsia="Times New Roman"/>
                <w:color w:val="000000"/>
              </w:rPr>
              <w:t>Бордовского</w:t>
            </w:r>
            <w:proofErr w:type="spellEnd"/>
            <w:r w:rsidR="00055A28" w:rsidRPr="00F85AB8">
              <w:rPr>
                <w:rFonts w:eastAsia="Times New Roman"/>
                <w:color w:val="000000"/>
              </w:rPr>
              <w:t>, Г.А. Обществознание (базовый уровень). 11 класс. – М.: ВЕНТАНА-ГРАФ</w:t>
            </w:r>
          </w:p>
        </w:tc>
        <w:tc>
          <w:tcPr>
            <w:tcW w:w="1549" w:type="dxa"/>
            <w:vAlign w:val="center"/>
          </w:tcPr>
          <w:p w:rsidR="00055A28" w:rsidRPr="00F85AB8" w:rsidRDefault="00055A28" w:rsidP="00E40D6D">
            <w:pPr>
              <w:jc w:val="center"/>
              <w:rPr>
                <w:rFonts w:eastAsia="Times New Roman"/>
                <w:color w:val="000000"/>
              </w:rPr>
            </w:pPr>
            <w:r w:rsidRPr="00F85AB8">
              <w:rPr>
                <w:rFonts w:eastAsia="Times New Roman"/>
                <w:color w:val="000000"/>
              </w:rPr>
              <w:t>2013-2017</w:t>
            </w:r>
          </w:p>
        </w:tc>
        <w:tc>
          <w:tcPr>
            <w:tcW w:w="1818" w:type="dxa"/>
            <w:vAlign w:val="center"/>
          </w:tcPr>
          <w:p w:rsidR="00055A28" w:rsidRPr="00F85AB8" w:rsidRDefault="00055A28" w:rsidP="00E40D6D">
            <w:pPr>
              <w:jc w:val="center"/>
              <w:rPr>
                <w:rFonts w:eastAsia="Times New Roman"/>
                <w:color w:val="000000"/>
              </w:rPr>
            </w:pPr>
            <w:r w:rsidRPr="00F85AB8">
              <w:rPr>
                <w:rFonts w:eastAsia="Times New Roman"/>
                <w:color w:val="000000"/>
              </w:rPr>
              <w:t>5</w:t>
            </w:r>
          </w:p>
        </w:tc>
      </w:tr>
      <w:tr w:rsidR="00055A28" w:rsidRPr="00F85AB8" w:rsidTr="00F85AB8">
        <w:trPr>
          <w:trHeight w:val="693"/>
        </w:trPr>
        <w:tc>
          <w:tcPr>
            <w:tcW w:w="6379" w:type="dxa"/>
            <w:vAlign w:val="center"/>
          </w:tcPr>
          <w:p w:rsidR="00055A28" w:rsidRPr="00F85AB8" w:rsidRDefault="00F85AB8" w:rsidP="0000166F">
            <w:pPr>
              <w:jc w:val="both"/>
              <w:rPr>
                <w:rFonts w:eastAsia="Times New Roman"/>
                <w:color w:val="000000"/>
              </w:rPr>
            </w:pPr>
            <w:r>
              <w:rPr>
                <w:rFonts w:eastAsia="Times New Roman"/>
                <w:color w:val="000000"/>
              </w:rPr>
              <w:t>4</w:t>
            </w:r>
            <w:r w:rsidR="00055A28" w:rsidRPr="00F85AB8">
              <w:rPr>
                <w:rFonts w:eastAsia="Times New Roman"/>
                <w:color w:val="000000"/>
              </w:rPr>
              <w:t xml:space="preserve">. Никитин, А.Ф., </w:t>
            </w:r>
            <w:proofErr w:type="spellStart"/>
            <w:r w:rsidR="00055A28" w:rsidRPr="00F85AB8">
              <w:rPr>
                <w:rFonts w:eastAsia="Times New Roman"/>
                <w:color w:val="000000"/>
              </w:rPr>
              <w:t>Гибанова</w:t>
            </w:r>
            <w:proofErr w:type="spellEnd"/>
            <w:r w:rsidR="00055A28" w:rsidRPr="00F85AB8">
              <w:rPr>
                <w:rFonts w:eastAsia="Times New Roman"/>
                <w:color w:val="000000"/>
              </w:rPr>
              <w:t xml:space="preserve">, Г.И., </w:t>
            </w:r>
            <w:proofErr w:type="spellStart"/>
            <w:r w:rsidR="00055A28" w:rsidRPr="00F85AB8">
              <w:rPr>
                <w:rFonts w:eastAsia="Times New Roman"/>
                <w:color w:val="000000"/>
              </w:rPr>
              <w:t>Скоробогатько</w:t>
            </w:r>
            <w:proofErr w:type="spellEnd"/>
            <w:r w:rsidR="00055A28" w:rsidRPr="00F85AB8">
              <w:rPr>
                <w:rFonts w:eastAsia="Times New Roman"/>
                <w:color w:val="000000"/>
              </w:rPr>
              <w:t>, А.В., Мартьянов, Д.С. Общес</w:t>
            </w:r>
            <w:r>
              <w:rPr>
                <w:rFonts w:eastAsia="Times New Roman"/>
                <w:color w:val="000000"/>
              </w:rPr>
              <w:t>твознание (базовый уровень). 10, 11 классы</w:t>
            </w:r>
            <w:r w:rsidR="00055A28" w:rsidRPr="00F85AB8">
              <w:rPr>
                <w:rFonts w:eastAsia="Times New Roman"/>
                <w:color w:val="000000"/>
              </w:rPr>
              <w:t xml:space="preserve"> – М.: ДРОФА</w:t>
            </w:r>
          </w:p>
        </w:tc>
        <w:tc>
          <w:tcPr>
            <w:tcW w:w="1549" w:type="dxa"/>
            <w:vAlign w:val="center"/>
          </w:tcPr>
          <w:p w:rsidR="00055A28" w:rsidRPr="00F85AB8" w:rsidRDefault="00055A28" w:rsidP="00E40D6D">
            <w:pPr>
              <w:jc w:val="center"/>
              <w:rPr>
                <w:rFonts w:eastAsia="Times New Roman"/>
                <w:color w:val="000000"/>
              </w:rPr>
            </w:pPr>
            <w:r w:rsidRPr="00F85AB8">
              <w:rPr>
                <w:rFonts w:eastAsia="Times New Roman"/>
                <w:color w:val="000000"/>
              </w:rPr>
              <w:t>2013</w:t>
            </w:r>
          </w:p>
        </w:tc>
        <w:tc>
          <w:tcPr>
            <w:tcW w:w="1818" w:type="dxa"/>
            <w:vAlign w:val="center"/>
          </w:tcPr>
          <w:p w:rsidR="00055A28" w:rsidRPr="00F85AB8" w:rsidRDefault="00055A28" w:rsidP="00E40D6D">
            <w:pPr>
              <w:jc w:val="center"/>
              <w:rPr>
                <w:rFonts w:eastAsia="Times New Roman"/>
                <w:color w:val="000000"/>
              </w:rPr>
            </w:pPr>
            <w:r w:rsidRPr="00F85AB8">
              <w:rPr>
                <w:rFonts w:eastAsia="Times New Roman"/>
                <w:color w:val="000000"/>
              </w:rPr>
              <w:t>1</w:t>
            </w:r>
          </w:p>
        </w:tc>
      </w:tr>
      <w:tr w:rsidR="00055A28" w:rsidRPr="00F85AB8" w:rsidTr="00F85AB8">
        <w:trPr>
          <w:trHeight w:val="547"/>
        </w:trPr>
        <w:tc>
          <w:tcPr>
            <w:tcW w:w="6379" w:type="dxa"/>
            <w:vAlign w:val="center"/>
          </w:tcPr>
          <w:p w:rsidR="00055A28" w:rsidRPr="00F85AB8" w:rsidRDefault="00F85AB8" w:rsidP="0000166F">
            <w:pPr>
              <w:jc w:val="both"/>
              <w:rPr>
                <w:rFonts w:eastAsia="Times New Roman"/>
                <w:color w:val="000000"/>
              </w:rPr>
            </w:pPr>
            <w:r>
              <w:rPr>
                <w:rFonts w:eastAsia="Times New Roman"/>
                <w:color w:val="000000"/>
              </w:rPr>
              <w:t>5</w:t>
            </w:r>
            <w:r w:rsidR="00055A28" w:rsidRPr="00F85AB8">
              <w:rPr>
                <w:rFonts w:eastAsia="Times New Roman"/>
                <w:color w:val="000000"/>
              </w:rPr>
              <w:t>. Кравченко А.И. Обществознание (базовый уровень).10</w:t>
            </w:r>
            <w:r>
              <w:rPr>
                <w:rFonts w:eastAsia="Times New Roman"/>
                <w:color w:val="000000"/>
              </w:rPr>
              <w:t>, 11</w:t>
            </w:r>
            <w:r w:rsidR="00055A28" w:rsidRPr="00F85AB8">
              <w:rPr>
                <w:rFonts w:eastAsia="Times New Roman"/>
                <w:color w:val="000000"/>
              </w:rPr>
              <w:t xml:space="preserve"> класс</w:t>
            </w:r>
            <w:r>
              <w:rPr>
                <w:rFonts w:eastAsia="Times New Roman"/>
                <w:color w:val="000000"/>
              </w:rPr>
              <w:t>ы</w:t>
            </w:r>
            <w:r w:rsidR="00055A28" w:rsidRPr="00F85AB8">
              <w:rPr>
                <w:rFonts w:eastAsia="Times New Roman"/>
                <w:color w:val="000000"/>
              </w:rPr>
              <w:t xml:space="preserve"> - Русское слово</w:t>
            </w:r>
          </w:p>
        </w:tc>
        <w:tc>
          <w:tcPr>
            <w:tcW w:w="1549" w:type="dxa"/>
            <w:vAlign w:val="center"/>
          </w:tcPr>
          <w:p w:rsidR="00055A28" w:rsidRPr="00F85AB8" w:rsidRDefault="00055A28" w:rsidP="00E40D6D">
            <w:pPr>
              <w:jc w:val="center"/>
              <w:rPr>
                <w:rFonts w:eastAsia="Times New Roman"/>
                <w:color w:val="000000"/>
              </w:rPr>
            </w:pPr>
            <w:r w:rsidRPr="00F85AB8">
              <w:rPr>
                <w:rFonts w:eastAsia="Times New Roman"/>
                <w:color w:val="000000"/>
              </w:rPr>
              <w:t>2013, 2014</w:t>
            </w:r>
          </w:p>
        </w:tc>
        <w:tc>
          <w:tcPr>
            <w:tcW w:w="1818" w:type="dxa"/>
            <w:vAlign w:val="center"/>
          </w:tcPr>
          <w:p w:rsidR="00055A28" w:rsidRPr="00F85AB8" w:rsidRDefault="00055A28" w:rsidP="00E40D6D">
            <w:pPr>
              <w:jc w:val="center"/>
              <w:rPr>
                <w:rFonts w:eastAsia="Times New Roman"/>
                <w:color w:val="000000"/>
              </w:rPr>
            </w:pPr>
            <w:r w:rsidRPr="00F85AB8">
              <w:rPr>
                <w:rFonts w:eastAsia="Times New Roman"/>
                <w:color w:val="000000"/>
              </w:rPr>
              <w:t>6</w:t>
            </w:r>
          </w:p>
        </w:tc>
      </w:tr>
      <w:tr w:rsidR="00055A28" w:rsidRPr="00F85AB8" w:rsidTr="00F85AB8">
        <w:trPr>
          <w:trHeight w:val="541"/>
        </w:trPr>
        <w:tc>
          <w:tcPr>
            <w:tcW w:w="6379" w:type="dxa"/>
            <w:vAlign w:val="center"/>
          </w:tcPr>
          <w:p w:rsidR="00055A28" w:rsidRPr="00F85AB8" w:rsidRDefault="00F85AB8" w:rsidP="0000166F">
            <w:pPr>
              <w:jc w:val="both"/>
              <w:rPr>
                <w:rFonts w:eastAsia="Times New Roman"/>
                <w:color w:val="000000"/>
              </w:rPr>
            </w:pPr>
            <w:r>
              <w:rPr>
                <w:rFonts w:eastAsia="Times New Roman"/>
                <w:color w:val="000000"/>
              </w:rPr>
              <w:t>6</w:t>
            </w:r>
            <w:r w:rsidR="00055A28" w:rsidRPr="00F85AB8">
              <w:rPr>
                <w:rFonts w:eastAsia="Times New Roman"/>
                <w:color w:val="000000"/>
              </w:rPr>
              <w:t xml:space="preserve">. Боголюбов Л.Н, Н.И. Городецкая, А.И. Матвеев и др. Обществознание 11кл - М; Просвещение, </w:t>
            </w:r>
          </w:p>
        </w:tc>
        <w:tc>
          <w:tcPr>
            <w:tcW w:w="1549" w:type="dxa"/>
            <w:vAlign w:val="center"/>
          </w:tcPr>
          <w:p w:rsidR="00055A28" w:rsidRPr="00F85AB8" w:rsidRDefault="00055A28" w:rsidP="00E40D6D">
            <w:pPr>
              <w:jc w:val="center"/>
              <w:rPr>
                <w:rFonts w:eastAsia="Times New Roman"/>
                <w:color w:val="000000"/>
              </w:rPr>
            </w:pPr>
            <w:r w:rsidRPr="00F85AB8">
              <w:rPr>
                <w:rFonts w:eastAsia="Times New Roman"/>
                <w:color w:val="000000"/>
              </w:rPr>
              <w:t>2010</w:t>
            </w:r>
          </w:p>
        </w:tc>
        <w:tc>
          <w:tcPr>
            <w:tcW w:w="1818" w:type="dxa"/>
            <w:vAlign w:val="center"/>
          </w:tcPr>
          <w:p w:rsidR="00055A28" w:rsidRPr="00F85AB8" w:rsidRDefault="00055A28" w:rsidP="00E40D6D">
            <w:pPr>
              <w:jc w:val="center"/>
              <w:rPr>
                <w:rFonts w:eastAsia="Times New Roman"/>
                <w:color w:val="000000"/>
              </w:rPr>
            </w:pPr>
            <w:r w:rsidRPr="00F85AB8">
              <w:rPr>
                <w:rFonts w:eastAsia="Times New Roman"/>
                <w:color w:val="000000"/>
              </w:rPr>
              <w:t>1</w:t>
            </w:r>
          </w:p>
        </w:tc>
      </w:tr>
      <w:tr w:rsidR="00055A28" w:rsidRPr="00F85AB8" w:rsidTr="00F85AB8">
        <w:trPr>
          <w:trHeight w:val="714"/>
        </w:trPr>
        <w:tc>
          <w:tcPr>
            <w:tcW w:w="6379" w:type="dxa"/>
            <w:vAlign w:val="center"/>
          </w:tcPr>
          <w:p w:rsidR="00055A28" w:rsidRPr="00F85AB8" w:rsidRDefault="00F85AB8" w:rsidP="0000166F">
            <w:pPr>
              <w:jc w:val="both"/>
              <w:rPr>
                <w:rFonts w:eastAsia="Times New Roman"/>
                <w:color w:val="000000"/>
              </w:rPr>
            </w:pPr>
            <w:r>
              <w:rPr>
                <w:rFonts w:eastAsia="Times New Roman"/>
                <w:color w:val="000000"/>
              </w:rPr>
              <w:t>7</w:t>
            </w:r>
            <w:r w:rsidR="00055A28" w:rsidRPr="00F85AB8">
              <w:rPr>
                <w:rFonts w:eastAsia="Times New Roman"/>
                <w:color w:val="000000"/>
              </w:rPr>
              <w:t xml:space="preserve">. Боголюбов Л.Н, </w:t>
            </w:r>
            <w:proofErr w:type="spellStart"/>
            <w:r w:rsidR="00055A28" w:rsidRPr="00F85AB8">
              <w:rPr>
                <w:rFonts w:eastAsia="Times New Roman"/>
                <w:color w:val="000000"/>
              </w:rPr>
              <w:t>Лабезникова</w:t>
            </w:r>
            <w:proofErr w:type="spellEnd"/>
            <w:r w:rsidR="00055A28" w:rsidRPr="00F85AB8">
              <w:rPr>
                <w:rFonts w:eastAsia="Times New Roman"/>
                <w:color w:val="000000"/>
              </w:rPr>
              <w:t xml:space="preserve"> и др. под ред. Боголюбова Л.Н Обществознание(проф.)10 </w:t>
            </w:r>
            <w:proofErr w:type="spellStart"/>
            <w:r w:rsidR="00055A28" w:rsidRPr="00F85AB8">
              <w:rPr>
                <w:rFonts w:eastAsia="Times New Roman"/>
                <w:color w:val="000000"/>
              </w:rPr>
              <w:t>кл</w:t>
            </w:r>
            <w:proofErr w:type="spellEnd"/>
            <w:r w:rsidR="00055A28" w:rsidRPr="00F85AB8">
              <w:rPr>
                <w:rFonts w:eastAsia="Times New Roman"/>
                <w:color w:val="000000"/>
              </w:rPr>
              <w:t>.- М: Просвещение</w:t>
            </w:r>
          </w:p>
        </w:tc>
        <w:tc>
          <w:tcPr>
            <w:tcW w:w="1549" w:type="dxa"/>
            <w:vAlign w:val="center"/>
          </w:tcPr>
          <w:p w:rsidR="00055A28" w:rsidRPr="00F85AB8" w:rsidRDefault="00055A28" w:rsidP="00E40D6D">
            <w:pPr>
              <w:jc w:val="center"/>
              <w:rPr>
                <w:rFonts w:eastAsia="Times New Roman"/>
                <w:color w:val="000000"/>
              </w:rPr>
            </w:pPr>
            <w:r w:rsidRPr="00F85AB8">
              <w:rPr>
                <w:rFonts w:eastAsia="Times New Roman"/>
                <w:color w:val="000000"/>
              </w:rPr>
              <w:t>2013,2014</w:t>
            </w:r>
          </w:p>
        </w:tc>
        <w:tc>
          <w:tcPr>
            <w:tcW w:w="1818" w:type="dxa"/>
            <w:vAlign w:val="center"/>
          </w:tcPr>
          <w:p w:rsidR="00055A28" w:rsidRPr="00F85AB8" w:rsidRDefault="00055A28" w:rsidP="00E40D6D">
            <w:pPr>
              <w:jc w:val="center"/>
              <w:rPr>
                <w:rFonts w:eastAsia="Times New Roman"/>
                <w:color w:val="000000"/>
              </w:rPr>
            </w:pPr>
            <w:r w:rsidRPr="00F85AB8">
              <w:rPr>
                <w:rFonts w:eastAsia="Times New Roman"/>
                <w:color w:val="000000"/>
              </w:rPr>
              <w:t>1</w:t>
            </w:r>
          </w:p>
        </w:tc>
      </w:tr>
    </w:tbl>
    <w:p w:rsidR="00FF0419" w:rsidRDefault="00FF0419" w:rsidP="00FF0419">
      <w:pPr>
        <w:pStyle w:val="a3"/>
        <w:spacing w:after="0" w:line="240" w:lineRule="auto"/>
        <w:ind w:left="1080"/>
        <w:rPr>
          <w:rFonts w:ascii="Times New Roman" w:hAnsi="Times New Roman"/>
          <w:sz w:val="28"/>
          <w:szCs w:val="28"/>
        </w:rPr>
      </w:pPr>
    </w:p>
    <w:p w:rsidR="007B4564" w:rsidRPr="00FF2246" w:rsidRDefault="007B4564" w:rsidP="007B4564">
      <w:pPr>
        <w:pStyle w:val="a3"/>
        <w:spacing w:before="240" w:after="0" w:line="240" w:lineRule="auto"/>
        <w:ind w:left="0"/>
        <w:jc w:val="both"/>
        <w:rPr>
          <w:rFonts w:ascii="Times New Roman" w:hAnsi="Times New Roman"/>
          <w:b/>
          <w:sz w:val="28"/>
          <w:szCs w:val="28"/>
          <w:u w:val="single"/>
        </w:rPr>
      </w:pPr>
      <w:r w:rsidRPr="00FF2246">
        <w:rPr>
          <w:rFonts w:ascii="Times New Roman" w:hAnsi="Times New Roman"/>
          <w:b/>
          <w:sz w:val="28"/>
          <w:szCs w:val="28"/>
        </w:rPr>
        <w:lastRenderedPageBreak/>
        <w:t xml:space="preserve">Меры методической поддержки изучения </w:t>
      </w:r>
      <w:r w:rsidR="0000166F">
        <w:rPr>
          <w:rFonts w:ascii="Times New Roman" w:hAnsi="Times New Roman"/>
          <w:b/>
          <w:sz w:val="28"/>
          <w:szCs w:val="28"/>
        </w:rPr>
        <w:t>обществознания</w:t>
      </w:r>
      <w:r w:rsidRPr="00FF2246">
        <w:rPr>
          <w:rFonts w:ascii="Times New Roman" w:hAnsi="Times New Roman"/>
          <w:b/>
          <w:sz w:val="28"/>
          <w:szCs w:val="28"/>
        </w:rPr>
        <w:t xml:space="preserve"> в 2017-2018 </w:t>
      </w:r>
      <w:r w:rsidRPr="00FF2246">
        <w:rPr>
          <w:rFonts w:ascii="Times New Roman" w:hAnsi="Times New Roman"/>
          <w:b/>
          <w:sz w:val="28"/>
          <w:szCs w:val="28"/>
          <w:u w:val="single"/>
        </w:rPr>
        <w:t>уч</w:t>
      </w:r>
      <w:r>
        <w:rPr>
          <w:rFonts w:ascii="Times New Roman" w:hAnsi="Times New Roman"/>
          <w:b/>
          <w:sz w:val="28"/>
          <w:szCs w:val="28"/>
          <w:u w:val="single"/>
        </w:rPr>
        <w:t>ебном году</w:t>
      </w:r>
    </w:p>
    <w:p w:rsidR="007B4564" w:rsidRPr="00FF2246" w:rsidRDefault="007B4564" w:rsidP="007B4564">
      <w:pPr>
        <w:pStyle w:val="a3"/>
        <w:spacing w:after="0" w:line="240" w:lineRule="auto"/>
        <w:ind w:left="0"/>
        <w:rPr>
          <w:rFonts w:ascii="Times New Roman" w:hAnsi="Times New Roman"/>
          <w:sz w:val="28"/>
          <w:szCs w:val="28"/>
          <w:u w:val="single"/>
        </w:rPr>
      </w:pPr>
      <w:r w:rsidRPr="00FF2246">
        <w:rPr>
          <w:rFonts w:ascii="Times New Roman" w:hAnsi="Times New Roman"/>
          <w:sz w:val="28"/>
          <w:szCs w:val="28"/>
          <w:u w:val="single"/>
        </w:rPr>
        <w:t>На региональном уровне</w:t>
      </w:r>
    </w:p>
    <w:p w:rsidR="007B4564" w:rsidRPr="00440734" w:rsidRDefault="007B4564" w:rsidP="007B4564">
      <w:pPr>
        <w:pStyle w:val="a3"/>
        <w:spacing w:after="0" w:line="240" w:lineRule="auto"/>
        <w:ind w:left="0"/>
        <w:jc w:val="right"/>
        <w:rPr>
          <w:rFonts w:ascii="Times New Roman" w:hAnsi="Times New Roman"/>
          <w:i/>
          <w:sz w:val="24"/>
          <w:szCs w:val="24"/>
        </w:rPr>
      </w:pPr>
      <w:r w:rsidRPr="00440734">
        <w:rPr>
          <w:rFonts w:ascii="Times New Roman" w:eastAsia="Times New Roman" w:hAnsi="Times New Roman"/>
          <w:i/>
          <w:sz w:val="24"/>
          <w:szCs w:val="24"/>
          <w:lang w:eastAsia="ru-RU"/>
        </w:rPr>
        <w:t>Таблица 13</w:t>
      </w:r>
    </w:p>
    <w:tbl>
      <w:tblPr>
        <w:tblStyle w:val="a7"/>
        <w:tblW w:w="9639" w:type="dxa"/>
        <w:tblInd w:w="108" w:type="dxa"/>
        <w:tblLook w:val="04A0"/>
      </w:tblPr>
      <w:tblGrid>
        <w:gridCol w:w="991"/>
        <w:gridCol w:w="1296"/>
        <w:gridCol w:w="7352"/>
      </w:tblGrid>
      <w:tr w:rsidR="007B4564" w:rsidRPr="007B4564" w:rsidTr="00B36A3C">
        <w:tc>
          <w:tcPr>
            <w:tcW w:w="991" w:type="dxa"/>
            <w:vAlign w:val="center"/>
          </w:tcPr>
          <w:p w:rsidR="007B4564" w:rsidRPr="007B4564" w:rsidRDefault="007B4564" w:rsidP="00B36A3C">
            <w:pPr>
              <w:pStyle w:val="a3"/>
              <w:spacing w:after="0" w:line="240" w:lineRule="auto"/>
              <w:ind w:left="0"/>
              <w:jc w:val="center"/>
              <w:rPr>
                <w:rFonts w:ascii="Times New Roman" w:hAnsi="Times New Roman"/>
                <w:sz w:val="24"/>
                <w:szCs w:val="24"/>
              </w:rPr>
            </w:pPr>
            <w:r w:rsidRPr="007B4564">
              <w:rPr>
                <w:rFonts w:ascii="Times New Roman" w:hAnsi="Times New Roman"/>
                <w:sz w:val="24"/>
                <w:szCs w:val="24"/>
              </w:rPr>
              <w:t>№</w:t>
            </w:r>
          </w:p>
        </w:tc>
        <w:tc>
          <w:tcPr>
            <w:tcW w:w="1296" w:type="dxa"/>
            <w:vAlign w:val="center"/>
          </w:tcPr>
          <w:p w:rsidR="007B4564" w:rsidRPr="007B4564" w:rsidRDefault="007B4564" w:rsidP="00B36A3C">
            <w:pPr>
              <w:pStyle w:val="a3"/>
              <w:spacing w:after="0" w:line="240" w:lineRule="auto"/>
              <w:ind w:left="0"/>
              <w:jc w:val="center"/>
              <w:rPr>
                <w:rFonts w:ascii="Times New Roman" w:hAnsi="Times New Roman"/>
                <w:sz w:val="24"/>
                <w:szCs w:val="24"/>
              </w:rPr>
            </w:pPr>
            <w:r w:rsidRPr="007B4564">
              <w:rPr>
                <w:rFonts w:ascii="Times New Roman" w:hAnsi="Times New Roman"/>
                <w:sz w:val="24"/>
                <w:szCs w:val="24"/>
              </w:rPr>
              <w:t>Дата</w:t>
            </w:r>
          </w:p>
        </w:tc>
        <w:tc>
          <w:tcPr>
            <w:tcW w:w="7352" w:type="dxa"/>
          </w:tcPr>
          <w:p w:rsidR="007B4564" w:rsidRPr="007B4564" w:rsidRDefault="007B4564" w:rsidP="00D56D1F">
            <w:pPr>
              <w:pStyle w:val="a3"/>
              <w:spacing w:after="0" w:line="240" w:lineRule="auto"/>
              <w:ind w:left="0"/>
              <w:jc w:val="center"/>
              <w:rPr>
                <w:rFonts w:ascii="Times New Roman" w:hAnsi="Times New Roman"/>
                <w:sz w:val="24"/>
                <w:szCs w:val="24"/>
              </w:rPr>
            </w:pPr>
            <w:r w:rsidRPr="007B4564">
              <w:rPr>
                <w:rFonts w:ascii="Times New Roman" w:hAnsi="Times New Roman"/>
                <w:sz w:val="24"/>
                <w:szCs w:val="24"/>
              </w:rPr>
              <w:t>Мероприятие</w:t>
            </w:r>
          </w:p>
          <w:p w:rsidR="007B4564" w:rsidRPr="007B4564" w:rsidRDefault="007B4564" w:rsidP="00D56D1F">
            <w:pPr>
              <w:pStyle w:val="a3"/>
              <w:spacing w:after="0" w:line="240" w:lineRule="auto"/>
              <w:ind w:left="0"/>
              <w:jc w:val="center"/>
              <w:rPr>
                <w:rFonts w:ascii="Times New Roman" w:hAnsi="Times New Roman"/>
                <w:i/>
                <w:sz w:val="24"/>
                <w:szCs w:val="24"/>
              </w:rPr>
            </w:pPr>
            <w:r w:rsidRPr="007B4564">
              <w:rPr>
                <w:rFonts w:ascii="Times New Roman" w:hAnsi="Times New Roman"/>
                <w:i/>
                <w:sz w:val="24"/>
                <w:szCs w:val="24"/>
              </w:rPr>
              <w:t>(указать тему и организацию, проводившую мероприятие)</w:t>
            </w:r>
          </w:p>
        </w:tc>
      </w:tr>
      <w:tr w:rsidR="007B4564" w:rsidRPr="007B4564" w:rsidTr="00B36A3C">
        <w:tc>
          <w:tcPr>
            <w:tcW w:w="991" w:type="dxa"/>
            <w:vAlign w:val="center"/>
          </w:tcPr>
          <w:p w:rsidR="007B4564" w:rsidRPr="007B4564" w:rsidRDefault="00B36A3C" w:rsidP="00B36A3C">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1296" w:type="dxa"/>
            <w:vAlign w:val="center"/>
          </w:tcPr>
          <w:p w:rsidR="007B4564" w:rsidRPr="00703A94" w:rsidRDefault="007B4564" w:rsidP="00B36A3C">
            <w:pPr>
              <w:jc w:val="center"/>
            </w:pPr>
            <w:r w:rsidRPr="00703A94">
              <w:t>27.03.18</w:t>
            </w:r>
          </w:p>
        </w:tc>
        <w:tc>
          <w:tcPr>
            <w:tcW w:w="7352" w:type="dxa"/>
          </w:tcPr>
          <w:p w:rsidR="007B4564" w:rsidRDefault="007B4564" w:rsidP="00B36A3C">
            <w:pPr>
              <w:jc w:val="both"/>
            </w:pPr>
            <w:proofErr w:type="spellStart"/>
            <w:r>
              <w:t>Вебинар</w:t>
            </w:r>
            <w:proofErr w:type="spellEnd"/>
            <w:r>
              <w:t xml:space="preserve"> «</w:t>
            </w:r>
            <w:r w:rsidRPr="007C2744">
              <w:t>Методические рекомендации по подготовке учащихся к ГИА по обществознанию</w:t>
            </w:r>
            <w:r>
              <w:t>» (</w:t>
            </w:r>
            <w:proofErr w:type="spellStart"/>
            <w:r>
              <w:t>вебинар</w:t>
            </w:r>
            <w:proofErr w:type="spellEnd"/>
            <w:r>
              <w:t xml:space="preserve"> размещен на сайте </w:t>
            </w:r>
            <w:r w:rsidRPr="00717C31">
              <w:t>ГАУ ДПО РК «Карельский институт развития образования»</w:t>
            </w:r>
            <w:r>
              <w:t xml:space="preserve">, видеотека </w:t>
            </w:r>
            <w:hyperlink r:id="rId63" w:history="1">
              <w:r w:rsidRPr="00FE61D4">
                <w:rPr>
                  <w:rStyle w:val="af8"/>
                </w:rPr>
                <w:t>http://kiro-karelia.ru</w:t>
              </w:r>
            </w:hyperlink>
            <w:r>
              <w:t>)</w:t>
            </w:r>
          </w:p>
        </w:tc>
      </w:tr>
      <w:tr w:rsidR="007B4564" w:rsidRPr="007B4564" w:rsidTr="00B36A3C">
        <w:tc>
          <w:tcPr>
            <w:tcW w:w="991" w:type="dxa"/>
            <w:vAlign w:val="center"/>
          </w:tcPr>
          <w:p w:rsidR="007B4564" w:rsidRPr="007B4564" w:rsidRDefault="00B36A3C" w:rsidP="00B36A3C">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1296" w:type="dxa"/>
            <w:vAlign w:val="center"/>
          </w:tcPr>
          <w:p w:rsidR="007B4564" w:rsidRDefault="007B4564" w:rsidP="00B36A3C">
            <w:pPr>
              <w:jc w:val="center"/>
              <w:rPr>
                <w:bCs/>
              </w:rPr>
            </w:pPr>
            <w:r>
              <w:rPr>
                <w:bCs/>
              </w:rPr>
              <w:t>09.04-13.04.2018</w:t>
            </w:r>
          </w:p>
        </w:tc>
        <w:tc>
          <w:tcPr>
            <w:tcW w:w="7352" w:type="dxa"/>
          </w:tcPr>
          <w:p w:rsidR="007B4564" w:rsidRDefault="007B4564" w:rsidP="00B36A3C">
            <w:pPr>
              <w:jc w:val="both"/>
            </w:pPr>
            <w:r w:rsidRPr="00717C31">
              <w:t>Модуль «</w:t>
            </w:r>
            <w:r>
              <w:t xml:space="preserve">Использование результатов независимой оценки качества обучения (ЕГЭ, ОГЭ, ВПР, исследования НИКО) в деятельности учителя истории и обществознания» </w:t>
            </w:r>
            <w:r w:rsidRPr="00717C31">
              <w:t>(8 часов) в рамках курсов повышения квалификации по программе</w:t>
            </w:r>
            <w:r>
              <w:t xml:space="preserve"> «Современный урок истории и обществознания в условиях реализации ФГОС».</w:t>
            </w:r>
          </w:p>
          <w:p w:rsidR="007B4564" w:rsidRPr="00717C31" w:rsidRDefault="007B4564" w:rsidP="00B36A3C">
            <w:pPr>
              <w:jc w:val="both"/>
            </w:pPr>
            <w:r>
              <w:t xml:space="preserve"> </w:t>
            </w:r>
            <w:r w:rsidRPr="00717C31">
              <w:t>Организатор - ГАУ ДПО РК «Карельский институт развития образования».</w:t>
            </w:r>
          </w:p>
        </w:tc>
      </w:tr>
    </w:tbl>
    <w:p w:rsidR="00FF0419" w:rsidRPr="003A5B74" w:rsidRDefault="003A5B74" w:rsidP="00604786">
      <w:pPr>
        <w:pStyle w:val="1"/>
        <w:numPr>
          <w:ilvl w:val="0"/>
          <w:numId w:val="14"/>
        </w:numPr>
        <w:spacing w:before="240" w:after="240"/>
        <w:ind w:left="714" w:hanging="357"/>
        <w:rPr>
          <w:rFonts w:ascii="Times New Roman" w:eastAsia="Times New Roman" w:hAnsi="Times New Roman" w:cs="Times New Roman"/>
          <w:color w:val="auto"/>
        </w:rPr>
      </w:pPr>
      <w:r w:rsidRPr="003A5B74">
        <w:rPr>
          <w:rFonts w:ascii="Times New Roman" w:hAnsi="Times New Roman" w:cs="Times New Roman"/>
          <w:color w:val="auto"/>
        </w:rPr>
        <w:t>ВЫВОДЫ</w:t>
      </w:r>
      <w:r w:rsidRPr="003A5B74">
        <w:rPr>
          <w:rFonts w:ascii="Times New Roman" w:eastAsia="Times New Roman" w:hAnsi="Times New Roman" w:cs="Times New Roman"/>
          <w:color w:val="auto"/>
        </w:rPr>
        <w:t xml:space="preserve"> </w:t>
      </w:r>
      <w:r>
        <w:rPr>
          <w:rFonts w:ascii="Times New Roman" w:eastAsia="Times New Roman" w:hAnsi="Times New Roman" w:cs="Times New Roman"/>
          <w:color w:val="auto"/>
        </w:rPr>
        <w:t>И</w:t>
      </w:r>
      <w:r w:rsidRPr="003A5B74">
        <w:rPr>
          <w:rFonts w:ascii="Times New Roman" w:eastAsia="Times New Roman" w:hAnsi="Times New Roman" w:cs="Times New Roman"/>
          <w:color w:val="auto"/>
        </w:rPr>
        <w:t xml:space="preserve"> </w:t>
      </w:r>
      <w:r w:rsidR="00FF0419" w:rsidRPr="003A5B74">
        <w:rPr>
          <w:rFonts w:ascii="Times New Roman" w:eastAsia="Times New Roman" w:hAnsi="Times New Roman" w:cs="Times New Roman"/>
          <w:color w:val="auto"/>
        </w:rPr>
        <w:t>РЕКОМЕНДАЦИИ:</w:t>
      </w:r>
    </w:p>
    <w:p w:rsidR="003A5B74" w:rsidRPr="00D33D75" w:rsidRDefault="003A5B74" w:rsidP="00D33D75">
      <w:pPr>
        <w:ind w:firstLine="567"/>
        <w:jc w:val="both"/>
        <w:rPr>
          <w:rFonts w:eastAsia="Times New Roman"/>
          <w:sz w:val="28"/>
          <w:szCs w:val="28"/>
        </w:rPr>
      </w:pPr>
      <w:r w:rsidRPr="00D33D75">
        <w:rPr>
          <w:rFonts w:eastAsia="Times New Roman"/>
          <w:sz w:val="28"/>
          <w:szCs w:val="28"/>
        </w:rPr>
        <w:t>Как показывают результаты ЕГЭ по обществознанию, экзамен позволяет не только выявлять характер и степень усвоения каждым участником определенного комплекса знаний по различным аспектам общественной жизни, а также уровень овладения комплексом общеучебных и предметных умений, но и дифференцировать экзаменующихся по уровню подготовки.</w:t>
      </w:r>
    </w:p>
    <w:p w:rsidR="003A5B74" w:rsidRPr="00D33D75" w:rsidRDefault="003A5B74" w:rsidP="00D33D75">
      <w:pPr>
        <w:ind w:firstLine="567"/>
        <w:jc w:val="both"/>
        <w:rPr>
          <w:rFonts w:eastAsia="Times New Roman"/>
          <w:sz w:val="28"/>
          <w:szCs w:val="28"/>
        </w:rPr>
      </w:pPr>
      <w:r w:rsidRPr="00D33D75">
        <w:rPr>
          <w:rFonts w:eastAsia="Times New Roman"/>
          <w:sz w:val="28"/>
          <w:szCs w:val="28"/>
        </w:rPr>
        <w:t>Результаты проверки работ участников ЕГЭ по обществознанию в 2018 г. показали, что большинство участников экзамена владеют основным содержанием курса на уровне воспроизведения готовых знаний, распознавания существенных признаков ведущих понятий.</w:t>
      </w:r>
    </w:p>
    <w:p w:rsidR="003A5B74" w:rsidRPr="00D33D75" w:rsidRDefault="003A5B74" w:rsidP="00D33D75">
      <w:pPr>
        <w:ind w:firstLine="567"/>
        <w:jc w:val="both"/>
        <w:rPr>
          <w:rFonts w:eastAsia="Times New Roman"/>
          <w:sz w:val="28"/>
          <w:szCs w:val="28"/>
        </w:rPr>
      </w:pPr>
      <w:r w:rsidRPr="00D33D75">
        <w:rPr>
          <w:rFonts w:eastAsia="Times New Roman"/>
          <w:sz w:val="28"/>
          <w:szCs w:val="28"/>
        </w:rPr>
        <w:t>Полученные результаты позволяют сделать следующие общие выводы по сдаче ЕГЭ в 2018 г. предмета «Обществознание»:</w:t>
      </w:r>
    </w:p>
    <w:p w:rsidR="003A5B74" w:rsidRPr="00D33D75" w:rsidRDefault="003A5B74" w:rsidP="00D33D75">
      <w:pPr>
        <w:ind w:firstLine="567"/>
        <w:jc w:val="both"/>
        <w:rPr>
          <w:rFonts w:eastAsia="Times New Roman"/>
          <w:sz w:val="28"/>
          <w:szCs w:val="28"/>
        </w:rPr>
      </w:pPr>
      <w:r w:rsidRPr="00D33D75">
        <w:rPr>
          <w:rFonts w:eastAsia="Times New Roman"/>
          <w:sz w:val="28"/>
          <w:szCs w:val="28"/>
        </w:rPr>
        <w:t xml:space="preserve">На базовом уровне сформированы умения: извлекать информацию из неадаптированного источника; работать с понятийными рядами; восполнять недостающее звено в схеме; извлекать информацию из графических источников, статистических данных, представленных в табличной форме. В то же время сложными познавательными умениями преобразовывать социальную информацию, интерпретировать ее, синтезировать знания, извлеченные из разных источников, использовать полученные знания для анализа и оценки социальных явлений и процессов по-прежнему овладевает лишь небольшое количество выпускников. А это как раз тот круг компетенций, который формируется на протяжении ряда лет полноценного изучения курса при широком использовании проблемно-познавательных и поисковых методов. Нужно отметить, что у выпускников, не набравших минимального балла ЕГЭ, круг основных умений, проверяемых базовым блоком заданий, не сформирован. Большинство экзаменующихся со слабой обществоведческой подготовкой владеют умениями работать с рядами понятий (определять понятия, выпадающие из логического ряда, а также наиболее общие в ряду); </w:t>
      </w:r>
      <w:r w:rsidRPr="00D33D75">
        <w:rPr>
          <w:rFonts w:eastAsia="Times New Roman"/>
          <w:sz w:val="28"/>
          <w:szCs w:val="28"/>
        </w:rPr>
        <w:lastRenderedPageBreak/>
        <w:t xml:space="preserve">соотносить понятия и примеры, признаки; осуществлять выбор необходимых позиций из списка; различать факты и оценки. Ниже уровня усвоения находятся показатели, отражающие умение соотносить позиции двух рядов, а также использовать понятия в заданном контексте. Большинство участников с хорошей подготовкой уверенно владеют комплексом соответствующих знаний и умений, выявляемых с помощью заданий этого блока. </w:t>
      </w:r>
    </w:p>
    <w:p w:rsidR="003A5B74" w:rsidRPr="00D33D75" w:rsidRDefault="003A5B74" w:rsidP="00D33D75">
      <w:pPr>
        <w:ind w:firstLine="567"/>
        <w:jc w:val="both"/>
        <w:rPr>
          <w:rFonts w:eastAsia="Times New Roman"/>
          <w:sz w:val="28"/>
          <w:szCs w:val="28"/>
        </w:rPr>
      </w:pPr>
      <w:r w:rsidRPr="00D33D75">
        <w:rPr>
          <w:rFonts w:eastAsia="Times New Roman"/>
          <w:sz w:val="28"/>
          <w:szCs w:val="28"/>
        </w:rPr>
        <w:t>Результаты выполнения заданий части 2 показывают, что некоторые участники ЕГЭ не владеют комплексом сложных умений, выявляемых данными заданиями. Небольшие подъемы приходятся на задания базового уровня к тексту, требующие умения находить нужную информацию в нем, а также на критерий 1 оценки мини-сочинения – пояснение смысла высказывания по избранной теме. Выпускники со слабой подготовкой продемонстрировали большой разброс показателей выполнения заданий. Большинство успешно выполнили задания на воспроизведение необходимой информации. Однако других умений многим продемонстрировать не удалось.</w:t>
      </w:r>
    </w:p>
    <w:p w:rsidR="003A5B74" w:rsidRPr="00D33D75" w:rsidRDefault="003A5B74" w:rsidP="00D33D75">
      <w:pPr>
        <w:ind w:firstLine="567"/>
        <w:jc w:val="both"/>
        <w:rPr>
          <w:rFonts w:eastAsia="Times New Roman"/>
          <w:sz w:val="28"/>
          <w:szCs w:val="28"/>
        </w:rPr>
      </w:pPr>
      <w:r w:rsidRPr="00D33D75">
        <w:rPr>
          <w:rFonts w:eastAsia="Times New Roman"/>
          <w:sz w:val="28"/>
          <w:szCs w:val="28"/>
        </w:rPr>
        <w:t>Небольш</w:t>
      </w:r>
      <w:r w:rsidR="00D33D75">
        <w:rPr>
          <w:rFonts w:eastAsia="Times New Roman"/>
          <w:sz w:val="28"/>
          <w:szCs w:val="28"/>
        </w:rPr>
        <w:t>ое</w:t>
      </w:r>
      <w:r w:rsidRPr="00D33D75">
        <w:rPr>
          <w:rFonts w:eastAsia="Times New Roman"/>
          <w:sz w:val="28"/>
          <w:szCs w:val="28"/>
        </w:rPr>
        <w:t xml:space="preserve"> </w:t>
      </w:r>
      <w:r w:rsidR="00D33D75">
        <w:rPr>
          <w:rFonts w:eastAsia="Times New Roman"/>
          <w:sz w:val="28"/>
          <w:szCs w:val="28"/>
        </w:rPr>
        <w:t>повышение</w:t>
      </w:r>
      <w:r w:rsidRPr="00D33D75">
        <w:rPr>
          <w:rFonts w:eastAsia="Times New Roman"/>
          <w:sz w:val="28"/>
          <w:szCs w:val="28"/>
        </w:rPr>
        <w:t xml:space="preserve"> результатов приходятся на задания, в которых содержится развернутое условие (ситуация). Очевидно, этот вид заданий отрабатывается в курсе на уровне как основной, так и старшей школы. У выпускников, не набравших минимального балла ЕГЭ, круг основных умений, проверяемых этим блоком заданий, не сформирован. Большинство экзаменующихся со слабой обществоведческой подготовкой владеют умениями работать с рядами понятий (определять понятия, выпадающие из логического ряда, а также наиболее общие в ряду); соотносить понятия и примеры, признаки; осуществлять выбор необходимых позиций из списка. Ниже уровня усвоения находятся показатели, отражающие умение соотносить позиции двух рядов, а также использовать понятия в заданном контексте. Большинство участников с хорошей подготовкой уверенно владеют комплексом соответствующих знаний и умений, выявляемых с помощью заданий повышенного уровня. Выпускники, составившие группу «</w:t>
      </w:r>
      <w:proofErr w:type="spellStart"/>
      <w:r w:rsidRPr="00D33D75">
        <w:rPr>
          <w:rFonts w:eastAsia="Times New Roman"/>
          <w:sz w:val="28"/>
          <w:szCs w:val="28"/>
        </w:rPr>
        <w:t>высокобалльников</w:t>
      </w:r>
      <w:proofErr w:type="spellEnd"/>
      <w:r w:rsidRPr="00D33D75">
        <w:rPr>
          <w:rFonts w:eastAsia="Times New Roman"/>
          <w:sz w:val="28"/>
          <w:szCs w:val="28"/>
        </w:rPr>
        <w:t>», показывают и в этой части очень высокий уровень достижений. Определенные затруднения у части «сильных» выпускников вызвало задание на использование понятий и терминов в заданном контексте.  Большинство участников экзамена с высоким уровнем подготовки продемонстрировали владение знаниями и такими сложными умениями, как интегрировать сведения, почерпнутые из источника и знания, полученные при изучении курса; раскрывать понятие и формулировать с опорой на него суждения; конкретизировать примерами теоретические положения, выводы; составлять развернутый план раскрытия темы; разносторонне аргументировать свою позицию.</w:t>
      </w:r>
    </w:p>
    <w:p w:rsidR="003A5B74" w:rsidRPr="00D33D75" w:rsidRDefault="003A5B74" w:rsidP="00D33D75">
      <w:pPr>
        <w:ind w:firstLine="567"/>
        <w:jc w:val="both"/>
        <w:rPr>
          <w:rFonts w:eastAsia="Times New Roman"/>
          <w:sz w:val="28"/>
          <w:szCs w:val="28"/>
        </w:rPr>
      </w:pPr>
      <w:r w:rsidRPr="00D33D75">
        <w:rPr>
          <w:rFonts w:eastAsia="Times New Roman"/>
          <w:sz w:val="28"/>
          <w:szCs w:val="28"/>
        </w:rPr>
        <w:t xml:space="preserve">Владение знаниями на преобразующем уровне и умение применить их к анализу и оценке социальных явлений показывает около трети участников экзамена. Такой вывод позволяют сделать результаты выполнение заданий со свободно конструируемым ответом. Особенно показательны здесь задания из разных частей работы, проверяющие одну дидактическую единицу. Так, </w:t>
      </w:r>
      <w:r w:rsidRPr="00D33D75">
        <w:rPr>
          <w:rFonts w:eastAsia="Times New Roman"/>
          <w:sz w:val="28"/>
          <w:szCs w:val="28"/>
        </w:rPr>
        <w:lastRenderedPageBreak/>
        <w:t>выпускники достаточно уверенно выделяют признаки понятия в заданиях. Но при этом «не опознают» его на основе приведенного определения и затрудняются конкретизировать его проявление или формы, функции.</w:t>
      </w:r>
    </w:p>
    <w:p w:rsidR="003A5B74" w:rsidRPr="00D33D75" w:rsidRDefault="003A5B74" w:rsidP="00D33D75">
      <w:pPr>
        <w:ind w:firstLine="567"/>
        <w:jc w:val="both"/>
        <w:rPr>
          <w:rFonts w:eastAsia="Times New Roman"/>
          <w:sz w:val="28"/>
          <w:szCs w:val="28"/>
        </w:rPr>
      </w:pPr>
      <w:r w:rsidRPr="00D33D75">
        <w:rPr>
          <w:rFonts w:eastAsia="Times New Roman"/>
          <w:sz w:val="28"/>
          <w:szCs w:val="28"/>
        </w:rPr>
        <w:t>Экзамен выявил определенную фрагментарность знаний у части выпускников, отсутствие понимания связей между явлениями и процессами общественной жизни в различных ее сферах, отсутствие целостных представлений по ряду центральных обществоведческих вопросов. Основанием для такого вывода служат в первую очередь результаты выполнения заданий 28, которые как раз и предполагают наличие целостного представления по теме. Только часть участников экзамена справляются полностью или частично с созданием плана раскрытия указанной темы. Одной из наиболее творческих частей экзаменационной работы являются задания, направленные на конкретизацию теоретического положения и аргументацию своей позиции. Довольно низкие показатели их выполнения, демонстрируемые на протяжении ряда лет, свидетельствуют, что эти виды познавательной деятельности остаются для выпускников наиболее сложными. Задание 29 по сравнению с прошлым годом выполнялось участниками экзамена более качественно, большинство из тех, кто выполнил данное задание, опирались на теоретические знания и приводили необходимые аргументы в подтверждение своей позиции, но подобных работ не значительное количество.</w:t>
      </w:r>
    </w:p>
    <w:p w:rsidR="003A5B74" w:rsidRPr="00D33D75" w:rsidRDefault="003A5B74" w:rsidP="00D33D75">
      <w:pPr>
        <w:ind w:firstLine="567"/>
        <w:jc w:val="both"/>
        <w:rPr>
          <w:rFonts w:eastAsia="Times New Roman"/>
          <w:sz w:val="28"/>
          <w:szCs w:val="28"/>
        </w:rPr>
      </w:pPr>
      <w:r w:rsidRPr="00D33D75">
        <w:rPr>
          <w:rFonts w:eastAsia="Times New Roman"/>
          <w:sz w:val="28"/>
          <w:szCs w:val="28"/>
        </w:rPr>
        <w:t>Анализ результатов ЕГЭ 2018 г. позволяет сделать некоторые выводы, касающиеся усвоения содержания курса выпускниками.</w:t>
      </w:r>
    </w:p>
    <w:p w:rsidR="003A5B74" w:rsidRPr="00D33D75" w:rsidRDefault="003A5B74" w:rsidP="00D33D75">
      <w:pPr>
        <w:ind w:firstLine="567"/>
        <w:jc w:val="both"/>
        <w:rPr>
          <w:rFonts w:eastAsia="Times New Roman"/>
          <w:sz w:val="28"/>
          <w:szCs w:val="28"/>
        </w:rPr>
      </w:pPr>
      <w:r w:rsidRPr="00D33D75">
        <w:rPr>
          <w:rFonts w:eastAsia="Times New Roman"/>
          <w:sz w:val="28"/>
          <w:szCs w:val="28"/>
        </w:rPr>
        <w:t>В целом, более половины участников экзамена демонстрирует овладение на базовом уровне содержанием всех основных разделов курса. Это говорит об устойчивости тенденции изучения всех частей интегративного предмета в противовес еще недавно доминирующему подходу избирательного ознакомления учащихся с содержанием курса. Но по степени выполнения заданий по содержанию выступает сфера социальных отношений. Именно по ней на уровне выполнения базовых заданий выпускники всех групп показали самые высокие результаты. Так, выпускники достаточно уверенно выделяют признаки понятия «социализация, социальный контроль, социальный конфликт, социальный институт, глобальные проблемы, деятельность, процесс, общество как система, социальная норма и др.» в заданиях. Небольшие подъемы по сравнению с прошлым годом приходятся на задания, в которых содержится развернутое условие (ситуация) из социальной реальности.</w:t>
      </w:r>
    </w:p>
    <w:p w:rsidR="003A5B74" w:rsidRPr="00D33D75" w:rsidRDefault="003A5B74" w:rsidP="00D33D75">
      <w:pPr>
        <w:ind w:firstLine="567"/>
        <w:jc w:val="both"/>
        <w:rPr>
          <w:rFonts w:eastAsia="Times New Roman"/>
          <w:sz w:val="28"/>
          <w:szCs w:val="28"/>
        </w:rPr>
      </w:pPr>
      <w:r w:rsidRPr="00D33D75">
        <w:rPr>
          <w:rFonts w:eastAsia="Times New Roman"/>
          <w:sz w:val="28"/>
          <w:szCs w:val="28"/>
        </w:rPr>
        <w:t>Анализ результатов позволил выявить определенные пробелы в знаниях выпускников по конституционному праву (полномочия федерального центра и субъектов РФ, функции и полномочия органов власти, должностных лиц). Внимание к изучению этих вопросов курса должно быть усилено.</w:t>
      </w:r>
    </w:p>
    <w:p w:rsidR="003A5B74" w:rsidRPr="00D33D75" w:rsidRDefault="003A5B74" w:rsidP="00D33D75">
      <w:pPr>
        <w:ind w:firstLine="567"/>
        <w:jc w:val="both"/>
        <w:rPr>
          <w:rFonts w:eastAsia="Times New Roman"/>
          <w:sz w:val="28"/>
          <w:szCs w:val="28"/>
        </w:rPr>
      </w:pPr>
      <w:r w:rsidRPr="00D33D75">
        <w:rPr>
          <w:rFonts w:eastAsia="Times New Roman"/>
          <w:sz w:val="28"/>
          <w:szCs w:val="28"/>
        </w:rPr>
        <w:t xml:space="preserve">В 2018 г. несколько выше стали результаты по разделу «Познание» (различают уровни познания, отличия абсолютной и относительной истины, критерии истинности знаний), «Духовная сфера» (дают раскрытие особенностей науки как формы духовной деятельности, культуры, образования, </w:t>
      </w:r>
      <w:r w:rsidRPr="00D33D75">
        <w:rPr>
          <w:rFonts w:eastAsia="Times New Roman"/>
          <w:sz w:val="28"/>
          <w:szCs w:val="28"/>
        </w:rPr>
        <w:lastRenderedPageBreak/>
        <w:t>искусства), «Экономика» (могут соотнести типы экономических систем, факторы производства, издержки, налоги).</w:t>
      </w:r>
    </w:p>
    <w:p w:rsidR="003A5B74" w:rsidRPr="00D33D75" w:rsidRDefault="003A5B74" w:rsidP="00D33D75">
      <w:pPr>
        <w:ind w:firstLine="567"/>
        <w:jc w:val="both"/>
        <w:rPr>
          <w:rFonts w:eastAsia="Times New Roman"/>
          <w:sz w:val="28"/>
          <w:szCs w:val="28"/>
        </w:rPr>
      </w:pPr>
      <w:r w:rsidRPr="00D33D75">
        <w:rPr>
          <w:rFonts w:eastAsia="Times New Roman"/>
          <w:sz w:val="28"/>
          <w:szCs w:val="28"/>
        </w:rPr>
        <w:t>Ниже других, как и ранее, показатели по таким блокам, как «Политика» и некоторым темам раздела «Право». При этом, если в правовых вопросах затруднения, как правило, вызывает конкретизация правовых норм, анализ ситуации с правовой точки зрения, то в политологическом блоке выявляются большие пробелы в уровне теоретической подготовки выпускников (формы государства, типы избирательных систем, разновидности политических партий, особенности политического процесса и т.п.).</w:t>
      </w:r>
    </w:p>
    <w:p w:rsidR="003A5B74" w:rsidRPr="00D33D75" w:rsidRDefault="003A5B74" w:rsidP="00D33D75">
      <w:pPr>
        <w:ind w:firstLine="567"/>
        <w:jc w:val="both"/>
        <w:rPr>
          <w:rFonts w:eastAsia="Times New Roman"/>
          <w:sz w:val="28"/>
          <w:szCs w:val="28"/>
        </w:rPr>
      </w:pPr>
      <w:r w:rsidRPr="00D33D75">
        <w:rPr>
          <w:rFonts w:eastAsia="Times New Roman"/>
          <w:sz w:val="28"/>
          <w:szCs w:val="28"/>
        </w:rPr>
        <w:t>Важно также научить школьников внимательно читать условие задания и четко уяснить сущность требования, в котором указаны оцениваемые элементы ответа. При этом важно обратить внимание не только на то, что нужно назвать (указать, сформулировать и т.п.): признаки (черты, аргументы, примеры и т.п.), но и определить, какое количество данных элементов надо привести (один, два, три и т.д.).</w:t>
      </w:r>
    </w:p>
    <w:p w:rsidR="00FF0419" w:rsidRPr="00E300FB" w:rsidRDefault="00FF0419" w:rsidP="00E300FB">
      <w:pPr>
        <w:pStyle w:val="1"/>
        <w:spacing w:before="240"/>
        <w:ind w:hanging="567"/>
        <w:rPr>
          <w:rFonts w:ascii="Times New Roman" w:eastAsia="Times New Roman" w:hAnsi="Times New Roman" w:cs="Times New Roman"/>
          <w:color w:val="auto"/>
        </w:rPr>
      </w:pPr>
      <w:r w:rsidRPr="00E300FB">
        <w:rPr>
          <w:rFonts w:ascii="Times New Roman" w:eastAsia="Times New Roman" w:hAnsi="Times New Roman" w:cs="Times New Roman"/>
          <w:color w:val="auto"/>
        </w:rPr>
        <w:t xml:space="preserve">7. СОСТАВИТЕЛИ ОТЧЕТА (МЕТОДИЧЕСКОГО АНАЛИЗА ПО </w:t>
      </w:r>
      <w:r w:rsidR="009D581F">
        <w:rPr>
          <w:rFonts w:ascii="Times New Roman" w:eastAsia="Times New Roman" w:hAnsi="Times New Roman" w:cs="Times New Roman"/>
          <w:color w:val="auto"/>
        </w:rPr>
        <w:t>ОБЩЕСТВОЗНАНИЮ</w:t>
      </w:r>
      <w:r w:rsidRPr="00E300FB">
        <w:rPr>
          <w:rFonts w:ascii="Times New Roman" w:eastAsia="Times New Roman" w:hAnsi="Times New Roman" w:cs="Times New Roman"/>
          <w:color w:val="auto"/>
        </w:rPr>
        <w:t xml:space="preserve">): </w:t>
      </w:r>
    </w:p>
    <w:p w:rsidR="00D33D75" w:rsidRPr="007316DE" w:rsidRDefault="00D33D75" w:rsidP="00E31E48">
      <w:pPr>
        <w:pStyle w:val="a3"/>
        <w:spacing w:after="120"/>
        <w:ind w:left="0"/>
        <w:jc w:val="both"/>
        <w:rPr>
          <w:rFonts w:ascii="Times New Roman" w:hAnsi="Times New Roman"/>
          <w:i/>
          <w:sz w:val="28"/>
          <w:szCs w:val="28"/>
        </w:rPr>
      </w:pPr>
      <w:r w:rsidRPr="007316DE">
        <w:rPr>
          <w:rFonts w:ascii="Times New Roman" w:hAnsi="Times New Roman"/>
          <w:sz w:val="28"/>
          <w:szCs w:val="28"/>
        </w:rPr>
        <w:t xml:space="preserve">Наименование организации, проводящей анализ результатов ЕГЭ по </w:t>
      </w:r>
      <w:r w:rsidR="00E31E48">
        <w:rPr>
          <w:rFonts w:ascii="Times New Roman" w:hAnsi="Times New Roman"/>
          <w:sz w:val="28"/>
          <w:szCs w:val="28"/>
        </w:rPr>
        <w:t>обществознанию</w:t>
      </w:r>
      <w:r w:rsidRPr="007316DE">
        <w:rPr>
          <w:rFonts w:ascii="Times New Roman" w:hAnsi="Times New Roman"/>
          <w:sz w:val="28"/>
          <w:szCs w:val="28"/>
        </w:rPr>
        <w:t>: Государственное автономное учреждение Республики Карелия «Центр оценки качества образования» (ГАУ РК «ЦОКО»)</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2"/>
        <w:gridCol w:w="3969"/>
        <w:gridCol w:w="2977"/>
      </w:tblGrid>
      <w:tr w:rsidR="00FF0419" w:rsidRPr="00D33D75" w:rsidTr="00D33D75">
        <w:tc>
          <w:tcPr>
            <w:tcW w:w="3402" w:type="dxa"/>
            <w:shd w:val="clear" w:color="auto" w:fill="auto"/>
          </w:tcPr>
          <w:p w:rsidR="00FF0419" w:rsidRPr="00D33D75" w:rsidRDefault="00FF0419" w:rsidP="00972556">
            <w:pPr>
              <w:jc w:val="both"/>
              <w:rPr>
                <w:i/>
              </w:rPr>
            </w:pPr>
            <w:r w:rsidRPr="00D33D75">
              <w:rPr>
                <w:i/>
              </w:rPr>
              <w:t>Ответственный специалист, выполнявший анализ результатов ЕГЭ по предмету</w:t>
            </w:r>
          </w:p>
        </w:tc>
        <w:tc>
          <w:tcPr>
            <w:tcW w:w="3969" w:type="dxa"/>
            <w:shd w:val="clear" w:color="auto" w:fill="auto"/>
          </w:tcPr>
          <w:p w:rsidR="00FF0419" w:rsidRPr="00D33D75" w:rsidRDefault="00D33D75" w:rsidP="00D33D75">
            <w:pPr>
              <w:jc w:val="both"/>
            </w:pPr>
            <w:proofErr w:type="spellStart"/>
            <w:r w:rsidRPr="00D33D75">
              <w:rPr>
                <w:rFonts w:eastAsia="Calibri"/>
              </w:rPr>
              <w:t>Яговзик</w:t>
            </w:r>
            <w:proofErr w:type="spellEnd"/>
            <w:r w:rsidRPr="00D33D75">
              <w:rPr>
                <w:rFonts w:eastAsia="Calibri"/>
              </w:rPr>
              <w:t xml:space="preserve"> Владимир Станиславович</w:t>
            </w:r>
            <w:r w:rsidR="00E300FB" w:rsidRPr="00D33D75">
              <w:rPr>
                <w:rFonts w:eastAsia="Calibri"/>
              </w:rPr>
              <w:t xml:space="preserve"> </w:t>
            </w:r>
            <w:r w:rsidR="00FB65E9" w:rsidRPr="00072557">
              <w:t>руководитель предметной кафедры общественно-научных предметов Федерального государственного казенного общеобразовательного учреждения "Петрозаводское Президентское кадетское училище"</w:t>
            </w:r>
          </w:p>
        </w:tc>
        <w:tc>
          <w:tcPr>
            <w:tcW w:w="2977" w:type="dxa"/>
          </w:tcPr>
          <w:p w:rsidR="00FF0419" w:rsidRPr="00D33D75" w:rsidRDefault="00D33D75" w:rsidP="00D33D75">
            <w:pPr>
              <w:jc w:val="both"/>
            </w:pPr>
            <w:r w:rsidRPr="00D33D75">
              <w:t xml:space="preserve">Председатель </w:t>
            </w:r>
            <w:r w:rsidR="00FF0419" w:rsidRPr="00D33D75">
              <w:t xml:space="preserve">региональной ПК по </w:t>
            </w:r>
            <w:r w:rsidRPr="00D33D75">
              <w:t>обществознанию</w:t>
            </w:r>
          </w:p>
        </w:tc>
      </w:tr>
      <w:tr w:rsidR="00D33D75" w:rsidRPr="00D33D75" w:rsidTr="00D33D75">
        <w:tc>
          <w:tcPr>
            <w:tcW w:w="3402" w:type="dxa"/>
            <w:shd w:val="clear" w:color="auto" w:fill="auto"/>
          </w:tcPr>
          <w:p w:rsidR="00D33D75" w:rsidRPr="00D33D75" w:rsidRDefault="00D33D75" w:rsidP="00972556">
            <w:pPr>
              <w:jc w:val="both"/>
              <w:rPr>
                <w:i/>
              </w:rPr>
            </w:pPr>
            <w:r w:rsidRPr="00D33D75">
              <w:rPr>
                <w:i/>
              </w:rPr>
              <w:t>Специалисты, привлекаемые к анализу результатов ЕГЭ по предмету</w:t>
            </w:r>
          </w:p>
        </w:tc>
        <w:tc>
          <w:tcPr>
            <w:tcW w:w="3969" w:type="dxa"/>
            <w:shd w:val="clear" w:color="auto" w:fill="auto"/>
          </w:tcPr>
          <w:p w:rsidR="00D33D75" w:rsidRPr="00D33D75" w:rsidRDefault="00D33D75" w:rsidP="00D56D1F">
            <w:pPr>
              <w:jc w:val="both"/>
              <w:rPr>
                <w:color w:val="000000"/>
              </w:rPr>
            </w:pPr>
            <w:proofErr w:type="spellStart"/>
            <w:r w:rsidRPr="00D33D75">
              <w:rPr>
                <w:color w:val="000000"/>
              </w:rPr>
              <w:t>Моторина</w:t>
            </w:r>
            <w:proofErr w:type="spellEnd"/>
            <w:r w:rsidRPr="00D33D75">
              <w:rPr>
                <w:color w:val="000000"/>
              </w:rPr>
              <w:t xml:space="preserve"> Галина Ивановна, Головина Инна Васильевна специалисты ГАУ РК «ЦОКО»</w:t>
            </w:r>
          </w:p>
        </w:tc>
        <w:tc>
          <w:tcPr>
            <w:tcW w:w="2977" w:type="dxa"/>
            <w:vAlign w:val="center"/>
          </w:tcPr>
          <w:p w:rsidR="00D33D75" w:rsidRPr="00D33D75" w:rsidRDefault="00D33D75" w:rsidP="00D56D1F">
            <w:pPr>
              <w:ind w:firstLine="59"/>
              <w:jc w:val="both"/>
              <w:rPr>
                <w:color w:val="000000"/>
              </w:rPr>
            </w:pPr>
            <w:r w:rsidRPr="00D33D75">
              <w:rPr>
                <w:color w:val="000000"/>
              </w:rPr>
              <w:t>Обработка, анализ статистических данных ЕГЭ по предмету</w:t>
            </w:r>
          </w:p>
        </w:tc>
      </w:tr>
    </w:tbl>
    <w:p w:rsidR="008249D0" w:rsidRDefault="008249D0" w:rsidP="00D116BF">
      <w:pPr>
        <w:jc w:val="center"/>
        <w:rPr>
          <w:rStyle w:val="af5"/>
          <w:sz w:val="32"/>
          <w:szCs w:val="32"/>
        </w:rPr>
      </w:pPr>
    </w:p>
    <w:p w:rsidR="008249D0" w:rsidRDefault="008249D0">
      <w:pPr>
        <w:spacing w:after="200" w:line="276" w:lineRule="auto"/>
        <w:rPr>
          <w:rStyle w:val="af5"/>
          <w:sz w:val="32"/>
          <w:szCs w:val="32"/>
        </w:rPr>
      </w:pPr>
      <w:r>
        <w:rPr>
          <w:rStyle w:val="af5"/>
          <w:sz w:val="32"/>
          <w:szCs w:val="32"/>
        </w:rPr>
        <w:br w:type="page"/>
      </w:r>
    </w:p>
    <w:p w:rsidR="00E300FB" w:rsidRDefault="00E300FB" w:rsidP="00D116BF">
      <w:pPr>
        <w:jc w:val="center"/>
        <w:rPr>
          <w:rStyle w:val="af5"/>
          <w:sz w:val="32"/>
          <w:szCs w:val="32"/>
        </w:rPr>
        <w:sectPr w:rsidR="00E300FB" w:rsidSect="00FF0419">
          <w:type w:val="continuous"/>
          <w:pgSz w:w="11906" w:h="16838"/>
          <w:pgMar w:top="1134" w:right="567" w:bottom="1134" w:left="1701" w:header="709" w:footer="709" w:gutter="0"/>
          <w:cols w:space="708"/>
          <w:docGrid w:linePitch="360"/>
        </w:sectPr>
      </w:pPr>
    </w:p>
    <w:p w:rsidR="00FF0419" w:rsidRPr="00FF2246" w:rsidRDefault="00BE69D9" w:rsidP="00FF0419">
      <w:pPr>
        <w:jc w:val="center"/>
        <w:rPr>
          <w:rStyle w:val="af5"/>
          <w:sz w:val="32"/>
          <w:szCs w:val="32"/>
        </w:rPr>
      </w:pPr>
      <w:r>
        <w:rPr>
          <w:rStyle w:val="af5"/>
          <w:sz w:val="32"/>
          <w:szCs w:val="32"/>
        </w:rPr>
        <w:lastRenderedPageBreak/>
        <w:t>ГЕОГРАФИЯ</w:t>
      </w:r>
    </w:p>
    <w:p w:rsidR="00FF0419" w:rsidRPr="00BE69D9" w:rsidRDefault="00FF0419" w:rsidP="00FF0419">
      <w:pPr>
        <w:pStyle w:val="1"/>
        <w:spacing w:before="360"/>
        <w:rPr>
          <w:rFonts w:ascii="Times New Roman" w:eastAsia="Times New Roman" w:hAnsi="Times New Roman" w:cs="Times New Roman"/>
          <w:color w:val="auto"/>
        </w:rPr>
      </w:pPr>
      <w:r w:rsidRPr="00BE69D9">
        <w:rPr>
          <w:rFonts w:ascii="Times New Roman" w:eastAsia="Times New Roman" w:hAnsi="Times New Roman" w:cs="Times New Roman"/>
          <w:color w:val="auto"/>
        </w:rPr>
        <w:t xml:space="preserve">1. ХАРАКТЕРИСТИКА УЧАСТНИКОВ ЕГЭ ПО </w:t>
      </w:r>
      <w:r w:rsidR="00BE69D9">
        <w:rPr>
          <w:rFonts w:ascii="Times New Roman" w:eastAsia="Times New Roman" w:hAnsi="Times New Roman" w:cs="Times New Roman"/>
          <w:color w:val="auto"/>
        </w:rPr>
        <w:t>ГЕОГРАФИИ</w:t>
      </w:r>
    </w:p>
    <w:p w:rsidR="00FF0419" w:rsidRPr="00FF2246" w:rsidRDefault="00FF0419" w:rsidP="00561B79">
      <w:pPr>
        <w:spacing w:before="240"/>
        <w:ind w:left="567" w:hanging="567"/>
        <w:jc w:val="both"/>
        <w:rPr>
          <w:sz w:val="28"/>
          <w:szCs w:val="28"/>
        </w:rPr>
      </w:pPr>
      <w:r w:rsidRPr="00FF2246">
        <w:rPr>
          <w:sz w:val="28"/>
          <w:szCs w:val="28"/>
        </w:rPr>
        <w:t>1.1 Количество участников ЕГЭ по учебному предмету (за последние 3 года)</w:t>
      </w:r>
    </w:p>
    <w:p w:rsidR="00FF0419" w:rsidRPr="00561B79" w:rsidRDefault="00FF0419" w:rsidP="00FF0419">
      <w:pPr>
        <w:ind w:left="720" w:right="-1"/>
        <w:jc w:val="right"/>
        <w:rPr>
          <w:i/>
        </w:rPr>
      </w:pPr>
      <w:r w:rsidRPr="00561B79">
        <w:rPr>
          <w:i/>
        </w:rPr>
        <w:t>Таблица 1</w:t>
      </w:r>
    </w:p>
    <w:tbl>
      <w:tblPr>
        <w:tblW w:w="51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76"/>
        <w:gridCol w:w="972"/>
        <w:gridCol w:w="1745"/>
        <w:gridCol w:w="992"/>
        <w:gridCol w:w="1707"/>
        <w:gridCol w:w="847"/>
        <w:gridCol w:w="1768"/>
      </w:tblGrid>
      <w:tr w:rsidR="00FF0419" w:rsidRPr="00FB395D" w:rsidTr="00E312DC">
        <w:trPr>
          <w:trHeight w:val="20"/>
        </w:trPr>
        <w:tc>
          <w:tcPr>
            <w:tcW w:w="1066" w:type="pct"/>
            <w:vMerge w:val="restart"/>
            <w:vAlign w:val="center"/>
          </w:tcPr>
          <w:p w:rsidR="00FF0419" w:rsidRPr="00FB395D" w:rsidRDefault="00FF0419" w:rsidP="00972556">
            <w:pPr>
              <w:tabs>
                <w:tab w:val="left" w:pos="10320"/>
              </w:tabs>
              <w:jc w:val="center"/>
              <w:rPr>
                <w:b/>
                <w:noProof/>
                <w:sz w:val="28"/>
                <w:szCs w:val="28"/>
              </w:rPr>
            </w:pPr>
            <w:r w:rsidRPr="00FB395D">
              <w:rPr>
                <w:b/>
                <w:noProof/>
                <w:sz w:val="28"/>
                <w:szCs w:val="28"/>
              </w:rPr>
              <w:t>Учебный предмет</w:t>
            </w:r>
          </w:p>
        </w:tc>
        <w:tc>
          <w:tcPr>
            <w:tcW w:w="1331" w:type="pct"/>
            <w:gridSpan w:val="2"/>
          </w:tcPr>
          <w:p w:rsidR="00FF0419" w:rsidRPr="00FB395D" w:rsidRDefault="00FF0419" w:rsidP="00972556">
            <w:pPr>
              <w:tabs>
                <w:tab w:val="left" w:pos="10320"/>
              </w:tabs>
              <w:jc w:val="center"/>
              <w:rPr>
                <w:b/>
                <w:noProof/>
                <w:sz w:val="28"/>
                <w:szCs w:val="28"/>
              </w:rPr>
            </w:pPr>
            <w:r w:rsidRPr="00FB395D">
              <w:rPr>
                <w:b/>
                <w:noProof/>
                <w:sz w:val="28"/>
                <w:szCs w:val="28"/>
              </w:rPr>
              <w:t>2016</w:t>
            </w:r>
          </w:p>
        </w:tc>
        <w:tc>
          <w:tcPr>
            <w:tcW w:w="1322" w:type="pct"/>
            <w:gridSpan w:val="2"/>
          </w:tcPr>
          <w:p w:rsidR="00FF0419" w:rsidRPr="00FB395D" w:rsidRDefault="00FF0419" w:rsidP="00972556">
            <w:pPr>
              <w:tabs>
                <w:tab w:val="left" w:pos="10320"/>
              </w:tabs>
              <w:jc w:val="center"/>
              <w:rPr>
                <w:b/>
                <w:noProof/>
                <w:sz w:val="28"/>
                <w:szCs w:val="28"/>
              </w:rPr>
            </w:pPr>
            <w:r w:rsidRPr="00FB395D">
              <w:rPr>
                <w:b/>
                <w:noProof/>
                <w:sz w:val="28"/>
                <w:szCs w:val="28"/>
              </w:rPr>
              <w:t>2017</w:t>
            </w:r>
          </w:p>
        </w:tc>
        <w:tc>
          <w:tcPr>
            <w:tcW w:w="1281" w:type="pct"/>
            <w:gridSpan w:val="2"/>
          </w:tcPr>
          <w:p w:rsidR="00FF0419" w:rsidRPr="00FB395D" w:rsidRDefault="00FF0419" w:rsidP="00972556">
            <w:pPr>
              <w:tabs>
                <w:tab w:val="left" w:pos="10320"/>
              </w:tabs>
              <w:jc w:val="center"/>
              <w:rPr>
                <w:b/>
                <w:noProof/>
                <w:sz w:val="28"/>
                <w:szCs w:val="28"/>
              </w:rPr>
            </w:pPr>
            <w:r w:rsidRPr="00FB395D">
              <w:rPr>
                <w:b/>
                <w:noProof/>
                <w:sz w:val="28"/>
                <w:szCs w:val="28"/>
              </w:rPr>
              <w:t>2018</w:t>
            </w:r>
          </w:p>
        </w:tc>
      </w:tr>
      <w:tr w:rsidR="00FF0419" w:rsidRPr="00FB395D" w:rsidTr="00E312DC">
        <w:trPr>
          <w:trHeight w:val="20"/>
        </w:trPr>
        <w:tc>
          <w:tcPr>
            <w:tcW w:w="1066" w:type="pct"/>
            <w:vMerge/>
          </w:tcPr>
          <w:p w:rsidR="00FF0419" w:rsidRPr="00FB395D" w:rsidRDefault="00FF0419" w:rsidP="00972556">
            <w:pPr>
              <w:tabs>
                <w:tab w:val="left" w:pos="10320"/>
              </w:tabs>
              <w:rPr>
                <w:b/>
                <w:noProof/>
                <w:sz w:val="28"/>
                <w:szCs w:val="28"/>
              </w:rPr>
            </w:pPr>
          </w:p>
        </w:tc>
        <w:tc>
          <w:tcPr>
            <w:tcW w:w="476" w:type="pct"/>
            <w:vAlign w:val="center"/>
          </w:tcPr>
          <w:p w:rsidR="00FF0419" w:rsidRPr="00FB395D" w:rsidRDefault="00FF0419" w:rsidP="00972556">
            <w:pPr>
              <w:tabs>
                <w:tab w:val="left" w:pos="10320"/>
              </w:tabs>
              <w:jc w:val="center"/>
              <w:rPr>
                <w:noProof/>
                <w:sz w:val="28"/>
                <w:szCs w:val="28"/>
              </w:rPr>
            </w:pPr>
            <w:r w:rsidRPr="00FB395D">
              <w:rPr>
                <w:noProof/>
                <w:sz w:val="28"/>
                <w:szCs w:val="28"/>
              </w:rPr>
              <w:t>чел.</w:t>
            </w:r>
          </w:p>
        </w:tc>
        <w:tc>
          <w:tcPr>
            <w:tcW w:w="855" w:type="pct"/>
            <w:vAlign w:val="center"/>
          </w:tcPr>
          <w:p w:rsidR="00FF0419" w:rsidRPr="00FB395D" w:rsidRDefault="00FF0419" w:rsidP="00972556">
            <w:pPr>
              <w:tabs>
                <w:tab w:val="left" w:pos="10320"/>
              </w:tabs>
              <w:jc w:val="center"/>
              <w:rPr>
                <w:noProof/>
                <w:sz w:val="28"/>
                <w:szCs w:val="28"/>
              </w:rPr>
            </w:pPr>
            <w:r w:rsidRPr="00FB395D">
              <w:rPr>
                <w:noProof/>
                <w:sz w:val="28"/>
                <w:szCs w:val="28"/>
              </w:rPr>
              <w:t>% от общего числа участников</w:t>
            </w:r>
          </w:p>
        </w:tc>
        <w:tc>
          <w:tcPr>
            <w:tcW w:w="486" w:type="pct"/>
            <w:vAlign w:val="center"/>
          </w:tcPr>
          <w:p w:rsidR="00FF0419" w:rsidRPr="00FB395D" w:rsidRDefault="00FF0419" w:rsidP="00972556">
            <w:pPr>
              <w:tabs>
                <w:tab w:val="left" w:pos="10320"/>
              </w:tabs>
              <w:jc w:val="center"/>
              <w:rPr>
                <w:noProof/>
                <w:sz w:val="28"/>
                <w:szCs w:val="28"/>
              </w:rPr>
            </w:pPr>
            <w:r w:rsidRPr="00FB395D">
              <w:rPr>
                <w:noProof/>
                <w:sz w:val="28"/>
                <w:szCs w:val="28"/>
              </w:rPr>
              <w:t>чел.</w:t>
            </w:r>
          </w:p>
        </w:tc>
        <w:tc>
          <w:tcPr>
            <w:tcW w:w="836" w:type="pct"/>
            <w:vAlign w:val="center"/>
          </w:tcPr>
          <w:p w:rsidR="00FF0419" w:rsidRPr="00FB395D" w:rsidRDefault="00FF0419" w:rsidP="00972556">
            <w:pPr>
              <w:tabs>
                <w:tab w:val="left" w:pos="10320"/>
              </w:tabs>
              <w:jc w:val="center"/>
              <w:rPr>
                <w:noProof/>
                <w:sz w:val="28"/>
                <w:szCs w:val="28"/>
              </w:rPr>
            </w:pPr>
            <w:r w:rsidRPr="00FB395D">
              <w:rPr>
                <w:noProof/>
                <w:sz w:val="28"/>
                <w:szCs w:val="28"/>
              </w:rPr>
              <w:t>% от общего числа участников</w:t>
            </w:r>
          </w:p>
        </w:tc>
        <w:tc>
          <w:tcPr>
            <w:tcW w:w="415" w:type="pct"/>
            <w:vAlign w:val="center"/>
          </w:tcPr>
          <w:p w:rsidR="00FF0419" w:rsidRPr="00FB395D" w:rsidRDefault="00FF0419" w:rsidP="00972556">
            <w:pPr>
              <w:tabs>
                <w:tab w:val="left" w:pos="10320"/>
              </w:tabs>
              <w:jc w:val="center"/>
              <w:rPr>
                <w:noProof/>
                <w:sz w:val="28"/>
                <w:szCs w:val="28"/>
              </w:rPr>
            </w:pPr>
            <w:r w:rsidRPr="00FB395D">
              <w:rPr>
                <w:noProof/>
                <w:sz w:val="28"/>
                <w:szCs w:val="28"/>
              </w:rPr>
              <w:t>чел.</w:t>
            </w:r>
          </w:p>
        </w:tc>
        <w:tc>
          <w:tcPr>
            <w:tcW w:w="866" w:type="pct"/>
            <w:vAlign w:val="center"/>
          </w:tcPr>
          <w:p w:rsidR="00FF0419" w:rsidRPr="00FB395D" w:rsidRDefault="00FF0419" w:rsidP="00972556">
            <w:pPr>
              <w:tabs>
                <w:tab w:val="left" w:pos="10320"/>
              </w:tabs>
              <w:jc w:val="center"/>
              <w:rPr>
                <w:noProof/>
                <w:sz w:val="28"/>
                <w:szCs w:val="28"/>
              </w:rPr>
            </w:pPr>
            <w:r w:rsidRPr="00FB395D">
              <w:rPr>
                <w:noProof/>
                <w:sz w:val="28"/>
                <w:szCs w:val="28"/>
              </w:rPr>
              <w:t>% от общего числа участников</w:t>
            </w:r>
          </w:p>
        </w:tc>
      </w:tr>
      <w:tr w:rsidR="00561B79" w:rsidRPr="00FB395D" w:rsidTr="00E312DC">
        <w:trPr>
          <w:trHeight w:val="20"/>
        </w:trPr>
        <w:tc>
          <w:tcPr>
            <w:tcW w:w="1066" w:type="pct"/>
            <w:vAlign w:val="center"/>
          </w:tcPr>
          <w:p w:rsidR="00561B79" w:rsidRPr="00FB395D" w:rsidRDefault="00561B79" w:rsidP="00972556">
            <w:pPr>
              <w:tabs>
                <w:tab w:val="left" w:pos="10320"/>
              </w:tabs>
              <w:rPr>
                <w:sz w:val="28"/>
                <w:szCs w:val="28"/>
              </w:rPr>
            </w:pPr>
            <w:r w:rsidRPr="00FB395D">
              <w:rPr>
                <w:sz w:val="28"/>
                <w:szCs w:val="28"/>
              </w:rPr>
              <w:t>География</w:t>
            </w:r>
          </w:p>
        </w:tc>
        <w:tc>
          <w:tcPr>
            <w:tcW w:w="476" w:type="pct"/>
            <w:vAlign w:val="bottom"/>
          </w:tcPr>
          <w:p w:rsidR="00561B79" w:rsidRPr="00FB395D" w:rsidRDefault="00561B79">
            <w:pPr>
              <w:jc w:val="center"/>
              <w:rPr>
                <w:color w:val="000000"/>
                <w:sz w:val="28"/>
                <w:szCs w:val="28"/>
              </w:rPr>
            </w:pPr>
            <w:r w:rsidRPr="00FB395D">
              <w:rPr>
                <w:color w:val="000000"/>
                <w:sz w:val="28"/>
                <w:szCs w:val="28"/>
              </w:rPr>
              <w:t>60</w:t>
            </w:r>
          </w:p>
        </w:tc>
        <w:tc>
          <w:tcPr>
            <w:tcW w:w="855" w:type="pct"/>
            <w:vAlign w:val="bottom"/>
          </w:tcPr>
          <w:p w:rsidR="00561B79" w:rsidRPr="00FB395D" w:rsidRDefault="00561B79">
            <w:pPr>
              <w:jc w:val="center"/>
              <w:rPr>
                <w:color w:val="000000"/>
                <w:sz w:val="28"/>
                <w:szCs w:val="28"/>
              </w:rPr>
            </w:pPr>
            <w:r w:rsidRPr="00FB395D">
              <w:rPr>
                <w:color w:val="000000"/>
                <w:sz w:val="28"/>
                <w:szCs w:val="28"/>
              </w:rPr>
              <w:t>1,8%</w:t>
            </w:r>
          </w:p>
        </w:tc>
        <w:tc>
          <w:tcPr>
            <w:tcW w:w="486" w:type="pct"/>
            <w:vAlign w:val="bottom"/>
          </w:tcPr>
          <w:p w:rsidR="00561B79" w:rsidRPr="00FB395D" w:rsidRDefault="00561B79">
            <w:pPr>
              <w:jc w:val="center"/>
              <w:rPr>
                <w:color w:val="000000"/>
                <w:sz w:val="28"/>
                <w:szCs w:val="28"/>
              </w:rPr>
            </w:pPr>
            <w:r w:rsidRPr="00FB395D">
              <w:rPr>
                <w:color w:val="000000"/>
                <w:sz w:val="28"/>
                <w:szCs w:val="28"/>
              </w:rPr>
              <w:t>47</w:t>
            </w:r>
          </w:p>
        </w:tc>
        <w:tc>
          <w:tcPr>
            <w:tcW w:w="836" w:type="pct"/>
            <w:vAlign w:val="bottom"/>
          </w:tcPr>
          <w:p w:rsidR="00561B79" w:rsidRPr="00FB395D" w:rsidRDefault="00561B79">
            <w:pPr>
              <w:jc w:val="center"/>
              <w:rPr>
                <w:color w:val="000000"/>
                <w:sz w:val="28"/>
                <w:szCs w:val="28"/>
              </w:rPr>
            </w:pPr>
            <w:r w:rsidRPr="00FB395D">
              <w:rPr>
                <w:color w:val="000000"/>
                <w:sz w:val="28"/>
                <w:szCs w:val="28"/>
              </w:rPr>
              <w:t>1,4%</w:t>
            </w:r>
          </w:p>
        </w:tc>
        <w:tc>
          <w:tcPr>
            <w:tcW w:w="415" w:type="pct"/>
            <w:vAlign w:val="bottom"/>
          </w:tcPr>
          <w:p w:rsidR="00561B79" w:rsidRPr="00FB395D" w:rsidRDefault="00561B79">
            <w:pPr>
              <w:jc w:val="center"/>
              <w:rPr>
                <w:color w:val="000000"/>
                <w:sz w:val="28"/>
                <w:szCs w:val="28"/>
              </w:rPr>
            </w:pPr>
            <w:r w:rsidRPr="00FB395D">
              <w:rPr>
                <w:color w:val="000000"/>
                <w:sz w:val="28"/>
                <w:szCs w:val="28"/>
              </w:rPr>
              <w:t>64</w:t>
            </w:r>
          </w:p>
        </w:tc>
        <w:tc>
          <w:tcPr>
            <w:tcW w:w="866" w:type="pct"/>
            <w:vAlign w:val="bottom"/>
          </w:tcPr>
          <w:p w:rsidR="00561B79" w:rsidRPr="00FB395D" w:rsidRDefault="00561B79">
            <w:pPr>
              <w:jc w:val="center"/>
              <w:rPr>
                <w:color w:val="000000"/>
                <w:sz w:val="28"/>
                <w:szCs w:val="28"/>
              </w:rPr>
            </w:pPr>
            <w:r w:rsidRPr="00FB395D">
              <w:rPr>
                <w:color w:val="000000"/>
                <w:sz w:val="28"/>
                <w:szCs w:val="28"/>
              </w:rPr>
              <w:t>1,7%</w:t>
            </w:r>
          </w:p>
        </w:tc>
      </w:tr>
    </w:tbl>
    <w:p w:rsidR="00FF0419" w:rsidRPr="00FF2246" w:rsidRDefault="00FF0419" w:rsidP="00FF0419">
      <w:pPr>
        <w:pStyle w:val="a3"/>
        <w:spacing w:after="0" w:line="240" w:lineRule="auto"/>
        <w:ind w:left="1080"/>
        <w:rPr>
          <w:rFonts w:ascii="Times New Roman" w:hAnsi="Times New Roman"/>
          <w:sz w:val="28"/>
        </w:rPr>
      </w:pPr>
    </w:p>
    <w:p w:rsidR="00FF0419" w:rsidRDefault="00FF0419" w:rsidP="00FF0419">
      <w:pPr>
        <w:ind w:left="568" w:hanging="568"/>
        <w:rPr>
          <w:sz w:val="28"/>
          <w:szCs w:val="28"/>
        </w:rPr>
      </w:pPr>
      <w:r w:rsidRPr="00FF2246">
        <w:rPr>
          <w:sz w:val="28"/>
          <w:szCs w:val="28"/>
        </w:rPr>
        <w:t>1.2 Проценты юношей и девушек</w:t>
      </w:r>
    </w:p>
    <w:p w:rsidR="000A1177" w:rsidRPr="00F66380" w:rsidRDefault="000A1177" w:rsidP="00C53248">
      <w:pPr>
        <w:spacing w:after="240"/>
        <w:ind w:firstLine="567"/>
        <w:jc w:val="both"/>
        <w:rPr>
          <w:sz w:val="28"/>
          <w:szCs w:val="28"/>
        </w:rPr>
      </w:pPr>
      <w:r w:rsidRPr="00F66380">
        <w:rPr>
          <w:sz w:val="28"/>
          <w:szCs w:val="28"/>
        </w:rPr>
        <w:t>В 201</w:t>
      </w:r>
      <w:r>
        <w:rPr>
          <w:sz w:val="28"/>
          <w:szCs w:val="28"/>
        </w:rPr>
        <w:t>8</w:t>
      </w:r>
      <w:r w:rsidRPr="00F66380">
        <w:rPr>
          <w:sz w:val="28"/>
          <w:szCs w:val="28"/>
        </w:rPr>
        <w:t xml:space="preserve"> году единый государственный экзамен по </w:t>
      </w:r>
      <w:r>
        <w:rPr>
          <w:sz w:val="28"/>
          <w:szCs w:val="28"/>
        </w:rPr>
        <w:t xml:space="preserve">географии </w:t>
      </w:r>
      <w:r w:rsidRPr="00F66380">
        <w:rPr>
          <w:sz w:val="28"/>
          <w:szCs w:val="28"/>
        </w:rPr>
        <w:t xml:space="preserve">сдавали </w:t>
      </w:r>
      <w:r w:rsidR="00E31EA5">
        <w:rPr>
          <w:sz w:val="28"/>
          <w:szCs w:val="28"/>
        </w:rPr>
        <w:t>24</w:t>
      </w:r>
      <w:r w:rsidRPr="00F66380">
        <w:rPr>
          <w:sz w:val="28"/>
          <w:szCs w:val="28"/>
        </w:rPr>
        <w:t xml:space="preserve"> девуш</w:t>
      </w:r>
      <w:r>
        <w:rPr>
          <w:sz w:val="28"/>
          <w:szCs w:val="28"/>
        </w:rPr>
        <w:t>ки</w:t>
      </w:r>
      <w:r w:rsidRPr="00F66380">
        <w:rPr>
          <w:sz w:val="28"/>
          <w:szCs w:val="28"/>
        </w:rPr>
        <w:t xml:space="preserve"> (</w:t>
      </w:r>
      <w:r w:rsidR="00E31EA5">
        <w:rPr>
          <w:sz w:val="28"/>
          <w:szCs w:val="28"/>
        </w:rPr>
        <w:t>37,5</w:t>
      </w:r>
      <w:r w:rsidRPr="00F66380">
        <w:rPr>
          <w:sz w:val="28"/>
          <w:szCs w:val="28"/>
        </w:rPr>
        <w:t xml:space="preserve">%) и </w:t>
      </w:r>
      <w:r w:rsidR="00E31EA5">
        <w:rPr>
          <w:sz w:val="28"/>
          <w:szCs w:val="28"/>
        </w:rPr>
        <w:t>40</w:t>
      </w:r>
      <w:r w:rsidRPr="00F66380">
        <w:rPr>
          <w:sz w:val="28"/>
          <w:szCs w:val="28"/>
        </w:rPr>
        <w:t xml:space="preserve"> юнош</w:t>
      </w:r>
      <w:r>
        <w:rPr>
          <w:sz w:val="28"/>
          <w:szCs w:val="28"/>
        </w:rPr>
        <w:t>ей</w:t>
      </w:r>
      <w:r w:rsidRPr="00F66380">
        <w:rPr>
          <w:sz w:val="28"/>
          <w:szCs w:val="28"/>
        </w:rPr>
        <w:t xml:space="preserve"> (</w:t>
      </w:r>
      <w:r w:rsidR="00E31EA5">
        <w:rPr>
          <w:sz w:val="28"/>
          <w:szCs w:val="28"/>
        </w:rPr>
        <w:t>62,5</w:t>
      </w:r>
      <w:r w:rsidRPr="00F66380">
        <w:rPr>
          <w:sz w:val="28"/>
          <w:szCs w:val="28"/>
        </w:rPr>
        <w:t>%).</w:t>
      </w:r>
    </w:p>
    <w:p w:rsidR="00FF0419" w:rsidRPr="00FF2246" w:rsidRDefault="00FF0419" w:rsidP="00FF0419">
      <w:pPr>
        <w:pStyle w:val="a3"/>
        <w:spacing w:after="0" w:line="240" w:lineRule="auto"/>
        <w:ind w:left="567" w:hanging="568"/>
        <w:rPr>
          <w:rFonts w:ascii="Times New Roman" w:eastAsia="Times New Roman" w:hAnsi="Times New Roman"/>
          <w:sz w:val="28"/>
          <w:szCs w:val="28"/>
          <w:lang w:eastAsia="ru-RU"/>
        </w:rPr>
      </w:pPr>
      <w:r w:rsidRPr="00FF2246">
        <w:rPr>
          <w:rFonts w:ascii="Times New Roman" w:eastAsia="Times New Roman" w:hAnsi="Times New Roman"/>
          <w:sz w:val="28"/>
          <w:szCs w:val="28"/>
          <w:lang w:eastAsia="ru-RU"/>
        </w:rPr>
        <w:t>1.3 Количество участников ЕГЭ в регионе по категориям</w:t>
      </w:r>
    </w:p>
    <w:p w:rsidR="00FF041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C53248">
        <w:rPr>
          <w:rFonts w:ascii="Times New Roman" w:eastAsia="Times New Roman" w:hAnsi="Times New Roman"/>
          <w:i/>
          <w:sz w:val="24"/>
          <w:szCs w:val="24"/>
          <w:lang w:eastAsia="ru-RU"/>
        </w:rPr>
        <w:t>Таблица 2</w:t>
      </w:r>
    </w:p>
    <w:tbl>
      <w:tblPr>
        <w:tblW w:w="10207" w:type="dxa"/>
        <w:tblInd w:w="-318" w:type="dxa"/>
        <w:tblLook w:val="04A0"/>
      </w:tblPr>
      <w:tblGrid>
        <w:gridCol w:w="6096"/>
        <w:gridCol w:w="1418"/>
        <w:gridCol w:w="1276"/>
        <w:gridCol w:w="1417"/>
      </w:tblGrid>
      <w:tr w:rsidR="00AF17E3" w:rsidRPr="00AF17E3" w:rsidTr="00AF17E3">
        <w:trPr>
          <w:trHeight w:val="20"/>
        </w:trPr>
        <w:tc>
          <w:tcPr>
            <w:tcW w:w="609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Всего участников ЕГЭ по географии</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rsidR="00AF17E3" w:rsidRPr="00AF17E3" w:rsidRDefault="00AF17E3" w:rsidP="00AF17E3">
            <w:pPr>
              <w:jc w:val="center"/>
              <w:rPr>
                <w:rFonts w:eastAsia="Times New Roman"/>
                <w:b/>
                <w:bCs/>
                <w:color w:val="000000"/>
                <w:sz w:val="28"/>
                <w:szCs w:val="28"/>
              </w:rPr>
            </w:pPr>
            <w:r w:rsidRPr="00AF17E3">
              <w:rPr>
                <w:rFonts w:eastAsia="Times New Roman"/>
                <w:b/>
                <w:bCs/>
                <w:color w:val="000000"/>
                <w:sz w:val="28"/>
                <w:szCs w:val="28"/>
              </w:rPr>
              <w:t>2016 г</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AF17E3" w:rsidRPr="00AF17E3" w:rsidRDefault="00AF17E3" w:rsidP="00AF17E3">
            <w:pPr>
              <w:jc w:val="center"/>
              <w:rPr>
                <w:rFonts w:eastAsia="Times New Roman"/>
                <w:b/>
                <w:bCs/>
                <w:color w:val="000000"/>
                <w:sz w:val="28"/>
                <w:szCs w:val="28"/>
              </w:rPr>
            </w:pPr>
            <w:r w:rsidRPr="00AF17E3">
              <w:rPr>
                <w:rFonts w:eastAsia="Times New Roman"/>
                <w:b/>
                <w:bCs/>
                <w:color w:val="000000"/>
                <w:sz w:val="28"/>
                <w:szCs w:val="28"/>
              </w:rPr>
              <w:t>2017 г.</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AF17E3" w:rsidRPr="00AF17E3" w:rsidRDefault="00AF17E3" w:rsidP="00AF17E3">
            <w:pPr>
              <w:jc w:val="center"/>
              <w:rPr>
                <w:rFonts w:eastAsia="Times New Roman"/>
                <w:b/>
                <w:bCs/>
                <w:color w:val="000000"/>
                <w:sz w:val="28"/>
                <w:szCs w:val="28"/>
              </w:rPr>
            </w:pPr>
            <w:r w:rsidRPr="00AF17E3">
              <w:rPr>
                <w:rFonts w:eastAsia="Times New Roman"/>
                <w:b/>
                <w:bCs/>
                <w:color w:val="000000"/>
                <w:sz w:val="28"/>
                <w:szCs w:val="28"/>
              </w:rPr>
              <w:t>2018 г.</w:t>
            </w:r>
          </w:p>
        </w:tc>
      </w:tr>
      <w:tr w:rsidR="00AF17E3" w:rsidRPr="00AF17E3" w:rsidTr="00AF17E3">
        <w:trPr>
          <w:trHeight w:val="20"/>
        </w:trPr>
        <w:tc>
          <w:tcPr>
            <w:tcW w:w="6096" w:type="dxa"/>
            <w:vMerge/>
            <w:tcBorders>
              <w:top w:val="single" w:sz="4" w:space="0" w:color="auto"/>
              <w:left w:val="single" w:sz="4" w:space="0" w:color="auto"/>
              <w:bottom w:val="single" w:sz="4" w:space="0" w:color="auto"/>
              <w:right w:val="single" w:sz="4" w:space="0" w:color="auto"/>
            </w:tcBorders>
            <w:vAlign w:val="center"/>
            <w:hideMark/>
          </w:tcPr>
          <w:p w:rsidR="00AF17E3" w:rsidRPr="00AF17E3" w:rsidRDefault="00AF17E3" w:rsidP="00AF17E3">
            <w:pPr>
              <w:rPr>
                <w:rFonts w:eastAsia="Times New Roman"/>
                <w:color w:val="000000"/>
                <w:sz w:val="28"/>
                <w:szCs w:val="28"/>
              </w:rPr>
            </w:pPr>
          </w:p>
        </w:tc>
        <w:tc>
          <w:tcPr>
            <w:tcW w:w="1418"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60</w:t>
            </w:r>
          </w:p>
        </w:tc>
        <w:tc>
          <w:tcPr>
            <w:tcW w:w="1276"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47</w:t>
            </w:r>
          </w:p>
        </w:tc>
        <w:tc>
          <w:tcPr>
            <w:tcW w:w="1417" w:type="dxa"/>
            <w:tcBorders>
              <w:top w:val="nil"/>
              <w:left w:val="nil"/>
              <w:bottom w:val="single" w:sz="4" w:space="0" w:color="auto"/>
              <w:right w:val="single" w:sz="4" w:space="0" w:color="auto"/>
            </w:tcBorders>
            <w:shd w:val="clear" w:color="auto" w:fill="auto"/>
            <w:vAlign w:val="bottom"/>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64</w:t>
            </w:r>
          </w:p>
        </w:tc>
      </w:tr>
      <w:tr w:rsidR="00AF17E3" w:rsidRPr="00AF17E3" w:rsidTr="00AF17E3">
        <w:trPr>
          <w:trHeight w:val="20"/>
        </w:trPr>
        <w:tc>
          <w:tcPr>
            <w:tcW w:w="6096" w:type="dxa"/>
            <w:tcBorders>
              <w:top w:val="nil"/>
              <w:left w:val="single" w:sz="4" w:space="0" w:color="auto"/>
              <w:bottom w:val="single" w:sz="4" w:space="0" w:color="auto"/>
              <w:right w:val="single" w:sz="4" w:space="0" w:color="auto"/>
            </w:tcBorders>
            <w:shd w:val="clear" w:color="auto" w:fill="auto"/>
            <w:hideMark/>
          </w:tcPr>
          <w:p w:rsidR="00AF17E3" w:rsidRPr="00AF17E3" w:rsidRDefault="00AF17E3" w:rsidP="00AF17E3">
            <w:pPr>
              <w:jc w:val="both"/>
              <w:rPr>
                <w:rFonts w:eastAsia="Times New Roman"/>
                <w:color w:val="000000"/>
                <w:sz w:val="28"/>
                <w:szCs w:val="28"/>
              </w:rPr>
            </w:pPr>
            <w:r w:rsidRPr="00AF17E3">
              <w:rPr>
                <w:rFonts w:eastAsia="Times New Roman"/>
                <w:color w:val="000000"/>
                <w:sz w:val="28"/>
                <w:szCs w:val="28"/>
              </w:rPr>
              <w:t>Из них:</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53</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41</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61</w:t>
            </w:r>
          </w:p>
        </w:tc>
      </w:tr>
      <w:tr w:rsidR="00AF17E3" w:rsidRPr="00AF17E3" w:rsidTr="00AF17E3">
        <w:trPr>
          <w:trHeight w:val="20"/>
        </w:trPr>
        <w:tc>
          <w:tcPr>
            <w:tcW w:w="6096" w:type="dxa"/>
            <w:tcBorders>
              <w:top w:val="nil"/>
              <w:left w:val="single" w:sz="4" w:space="0" w:color="auto"/>
              <w:bottom w:val="single" w:sz="4" w:space="0" w:color="auto"/>
              <w:right w:val="single" w:sz="4" w:space="0" w:color="auto"/>
            </w:tcBorders>
            <w:shd w:val="clear" w:color="auto" w:fill="auto"/>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выпускников текущего года, обучающихся по программам СОО</w:t>
            </w:r>
          </w:p>
        </w:tc>
        <w:tc>
          <w:tcPr>
            <w:tcW w:w="1418" w:type="dxa"/>
            <w:vMerge/>
            <w:tcBorders>
              <w:top w:val="nil"/>
              <w:left w:val="single" w:sz="4" w:space="0" w:color="auto"/>
              <w:bottom w:val="single" w:sz="4" w:space="0" w:color="000000"/>
              <w:right w:val="single" w:sz="4" w:space="0" w:color="auto"/>
            </w:tcBorders>
            <w:vAlign w:val="center"/>
            <w:hideMark/>
          </w:tcPr>
          <w:p w:rsidR="00AF17E3" w:rsidRPr="00AF17E3" w:rsidRDefault="00AF17E3" w:rsidP="00AF17E3">
            <w:pPr>
              <w:rPr>
                <w:rFonts w:eastAsia="Times New Roman"/>
                <w:color w:val="000000"/>
                <w:sz w:val="28"/>
                <w:szCs w:val="28"/>
              </w:rPr>
            </w:pPr>
          </w:p>
        </w:tc>
        <w:tc>
          <w:tcPr>
            <w:tcW w:w="1276" w:type="dxa"/>
            <w:vMerge/>
            <w:tcBorders>
              <w:top w:val="nil"/>
              <w:left w:val="single" w:sz="4" w:space="0" w:color="auto"/>
              <w:bottom w:val="single" w:sz="4" w:space="0" w:color="auto"/>
              <w:right w:val="single" w:sz="4" w:space="0" w:color="auto"/>
            </w:tcBorders>
            <w:vAlign w:val="center"/>
            <w:hideMark/>
          </w:tcPr>
          <w:p w:rsidR="00AF17E3" w:rsidRPr="00AF17E3" w:rsidRDefault="00AF17E3" w:rsidP="00AF17E3">
            <w:pPr>
              <w:rPr>
                <w:rFonts w:eastAsia="Times New Roman"/>
                <w:color w:val="000000"/>
                <w:sz w:val="28"/>
                <w:szCs w:val="28"/>
              </w:rPr>
            </w:pPr>
          </w:p>
        </w:tc>
        <w:tc>
          <w:tcPr>
            <w:tcW w:w="1417" w:type="dxa"/>
            <w:vMerge/>
            <w:tcBorders>
              <w:top w:val="nil"/>
              <w:left w:val="single" w:sz="4" w:space="0" w:color="auto"/>
              <w:bottom w:val="single" w:sz="4" w:space="0" w:color="auto"/>
              <w:right w:val="single" w:sz="4" w:space="0" w:color="auto"/>
            </w:tcBorders>
            <w:vAlign w:val="center"/>
            <w:hideMark/>
          </w:tcPr>
          <w:p w:rsidR="00AF17E3" w:rsidRPr="00AF17E3" w:rsidRDefault="00AF17E3" w:rsidP="00AF17E3">
            <w:pPr>
              <w:rPr>
                <w:rFonts w:eastAsia="Times New Roman"/>
                <w:color w:val="000000"/>
                <w:sz w:val="28"/>
                <w:szCs w:val="28"/>
              </w:rPr>
            </w:pPr>
          </w:p>
        </w:tc>
      </w:tr>
      <w:tr w:rsidR="00AF17E3" w:rsidRPr="00AF17E3" w:rsidTr="00AF17E3">
        <w:trPr>
          <w:trHeight w:val="20"/>
        </w:trPr>
        <w:tc>
          <w:tcPr>
            <w:tcW w:w="6096" w:type="dxa"/>
            <w:tcBorders>
              <w:top w:val="nil"/>
              <w:left w:val="single" w:sz="4" w:space="0" w:color="auto"/>
              <w:bottom w:val="single" w:sz="4" w:space="0" w:color="auto"/>
              <w:right w:val="single" w:sz="4" w:space="0" w:color="auto"/>
            </w:tcBorders>
            <w:shd w:val="clear" w:color="auto" w:fill="auto"/>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выпускников текущего года, обучающихся по программам СПО</w:t>
            </w:r>
          </w:p>
        </w:tc>
        <w:tc>
          <w:tcPr>
            <w:tcW w:w="1418"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0</w:t>
            </w:r>
          </w:p>
        </w:tc>
        <w:tc>
          <w:tcPr>
            <w:tcW w:w="1276"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2</w:t>
            </w:r>
          </w:p>
        </w:tc>
        <w:tc>
          <w:tcPr>
            <w:tcW w:w="141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0</w:t>
            </w:r>
          </w:p>
        </w:tc>
      </w:tr>
      <w:tr w:rsidR="00AF17E3" w:rsidRPr="00AF17E3" w:rsidTr="00AF17E3">
        <w:trPr>
          <w:trHeight w:val="20"/>
        </w:trPr>
        <w:tc>
          <w:tcPr>
            <w:tcW w:w="6096" w:type="dxa"/>
            <w:tcBorders>
              <w:top w:val="nil"/>
              <w:left w:val="single" w:sz="4" w:space="0" w:color="auto"/>
              <w:bottom w:val="single" w:sz="4" w:space="0" w:color="auto"/>
              <w:right w:val="single" w:sz="4" w:space="0" w:color="auto"/>
            </w:tcBorders>
            <w:shd w:val="clear" w:color="auto" w:fill="auto"/>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выпускников прошлых лет</w:t>
            </w:r>
          </w:p>
        </w:tc>
        <w:tc>
          <w:tcPr>
            <w:tcW w:w="1418"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7</w:t>
            </w:r>
          </w:p>
        </w:tc>
        <w:tc>
          <w:tcPr>
            <w:tcW w:w="1276"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4</w:t>
            </w:r>
          </w:p>
        </w:tc>
        <w:tc>
          <w:tcPr>
            <w:tcW w:w="141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3</w:t>
            </w:r>
          </w:p>
        </w:tc>
      </w:tr>
      <w:tr w:rsidR="00AF17E3" w:rsidRPr="00AF17E3" w:rsidTr="00AF17E3">
        <w:trPr>
          <w:trHeight w:val="20"/>
        </w:trPr>
        <w:tc>
          <w:tcPr>
            <w:tcW w:w="6096" w:type="dxa"/>
            <w:tcBorders>
              <w:top w:val="nil"/>
              <w:left w:val="single" w:sz="4" w:space="0" w:color="auto"/>
              <w:bottom w:val="single" w:sz="4" w:space="0" w:color="auto"/>
              <w:right w:val="single" w:sz="4" w:space="0" w:color="auto"/>
            </w:tcBorders>
            <w:shd w:val="clear" w:color="auto" w:fill="auto"/>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участников с ограниченными возможностями здоровья</w:t>
            </w:r>
          </w:p>
        </w:tc>
        <w:tc>
          <w:tcPr>
            <w:tcW w:w="1418"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0</w:t>
            </w:r>
          </w:p>
        </w:tc>
        <w:tc>
          <w:tcPr>
            <w:tcW w:w="1276"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0</w:t>
            </w:r>
          </w:p>
        </w:tc>
        <w:tc>
          <w:tcPr>
            <w:tcW w:w="141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0</w:t>
            </w:r>
          </w:p>
        </w:tc>
      </w:tr>
    </w:tbl>
    <w:p w:rsidR="00FF0419" w:rsidRPr="00FF2246" w:rsidRDefault="00FF0419" w:rsidP="00AF17E3">
      <w:pPr>
        <w:spacing w:before="240"/>
        <w:ind w:left="567" w:hanging="567"/>
        <w:jc w:val="both"/>
        <w:rPr>
          <w:sz w:val="28"/>
          <w:szCs w:val="28"/>
        </w:rPr>
      </w:pPr>
      <w:r w:rsidRPr="00FF2246">
        <w:rPr>
          <w:sz w:val="28"/>
          <w:szCs w:val="28"/>
        </w:rPr>
        <w:t xml:space="preserve">1.4 Количество участников по типам ОО </w:t>
      </w:r>
    </w:p>
    <w:p w:rsidR="00FF041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AF17E3">
        <w:rPr>
          <w:rFonts w:ascii="Times New Roman" w:eastAsia="Times New Roman" w:hAnsi="Times New Roman"/>
          <w:i/>
          <w:sz w:val="24"/>
          <w:szCs w:val="24"/>
          <w:lang w:eastAsia="ru-RU"/>
        </w:rPr>
        <w:t>Таблица 3</w:t>
      </w:r>
    </w:p>
    <w:tbl>
      <w:tblPr>
        <w:tblW w:w="10207" w:type="dxa"/>
        <w:tblInd w:w="-318" w:type="dxa"/>
        <w:tblLook w:val="04A0"/>
      </w:tblPr>
      <w:tblGrid>
        <w:gridCol w:w="6238"/>
        <w:gridCol w:w="1276"/>
        <w:gridCol w:w="1276"/>
        <w:gridCol w:w="1417"/>
      </w:tblGrid>
      <w:tr w:rsidR="00AF17E3" w:rsidRPr="00AF17E3" w:rsidTr="00AF17E3">
        <w:trPr>
          <w:trHeight w:val="20"/>
        </w:trPr>
        <w:tc>
          <w:tcPr>
            <w:tcW w:w="623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Всего участников ЕГЭ по географии</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AF17E3" w:rsidRPr="00AF17E3" w:rsidRDefault="00AF17E3" w:rsidP="00AF17E3">
            <w:pPr>
              <w:jc w:val="center"/>
              <w:rPr>
                <w:rFonts w:eastAsia="Times New Roman"/>
                <w:b/>
                <w:bCs/>
                <w:color w:val="000000"/>
                <w:sz w:val="28"/>
                <w:szCs w:val="28"/>
              </w:rPr>
            </w:pPr>
            <w:r w:rsidRPr="00AF17E3">
              <w:rPr>
                <w:rFonts w:eastAsia="Times New Roman"/>
                <w:b/>
                <w:bCs/>
                <w:color w:val="000000"/>
                <w:sz w:val="28"/>
                <w:szCs w:val="28"/>
              </w:rPr>
              <w:t>2016 г</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AF17E3" w:rsidRPr="00AF17E3" w:rsidRDefault="00AF17E3" w:rsidP="00AF17E3">
            <w:pPr>
              <w:jc w:val="center"/>
              <w:rPr>
                <w:rFonts w:eastAsia="Times New Roman"/>
                <w:b/>
                <w:bCs/>
                <w:color w:val="000000"/>
                <w:sz w:val="28"/>
                <w:szCs w:val="28"/>
              </w:rPr>
            </w:pPr>
            <w:r w:rsidRPr="00AF17E3">
              <w:rPr>
                <w:rFonts w:eastAsia="Times New Roman"/>
                <w:b/>
                <w:bCs/>
                <w:color w:val="000000"/>
                <w:sz w:val="28"/>
                <w:szCs w:val="28"/>
              </w:rPr>
              <w:t>2017 г.</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AF17E3" w:rsidRPr="00AF17E3" w:rsidRDefault="00AF17E3" w:rsidP="00AF17E3">
            <w:pPr>
              <w:jc w:val="center"/>
              <w:rPr>
                <w:rFonts w:eastAsia="Times New Roman"/>
                <w:b/>
                <w:bCs/>
                <w:color w:val="000000"/>
                <w:sz w:val="28"/>
                <w:szCs w:val="28"/>
              </w:rPr>
            </w:pPr>
            <w:r w:rsidRPr="00AF17E3">
              <w:rPr>
                <w:rFonts w:eastAsia="Times New Roman"/>
                <w:b/>
                <w:bCs/>
                <w:color w:val="000000"/>
                <w:sz w:val="28"/>
                <w:szCs w:val="28"/>
              </w:rPr>
              <w:t>2018 г.</w:t>
            </w:r>
          </w:p>
        </w:tc>
      </w:tr>
      <w:tr w:rsidR="00AF17E3" w:rsidRPr="00AF17E3" w:rsidTr="00AF17E3">
        <w:trPr>
          <w:trHeight w:val="20"/>
        </w:trPr>
        <w:tc>
          <w:tcPr>
            <w:tcW w:w="6238" w:type="dxa"/>
            <w:vMerge/>
            <w:tcBorders>
              <w:top w:val="single" w:sz="4" w:space="0" w:color="auto"/>
              <w:left w:val="single" w:sz="4" w:space="0" w:color="auto"/>
              <w:bottom w:val="single" w:sz="4" w:space="0" w:color="auto"/>
              <w:right w:val="single" w:sz="4" w:space="0" w:color="auto"/>
            </w:tcBorders>
            <w:vAlign w:val="center"/>
            <w:hideMark/>
          </w:tcPr>
          <w:p w:rsidR="00AF17E3" w:rsidRPr="00AF17E3" w:rsidRDefault="00AF17E3" w:rsidP="00AF17E3">
            <w:pPr>
              <w:rPr>
                <w:rFonts w:eastAsia="Times New Roman"/>
                <w:color w:val="000000"/>
                <w:sz w:val="28"/>
                <w:szCs w:val="28"/>
              </w:rPr>
            </w:pPr>
          </w:p>
        </w:tc>
        <w:tc>
          <w:tcPr>
            <w:tcW w:w="1276" w:type="dxa"/>
            <w:tcBorders>
              <w:top w:val="nil"/>
              <w:left w:val="nil"/>
              <w:bottom w:val="single" w:sz="4" w:space="0" w:color="auto"/>
              <w:right w:val="single" w:sz="4" w:space="0" w:color="auto"/>
            </w:tcBorders>
            <w:shd w:val="clear" w:color="auto" w:fill="auto"/>
            <w:vAlign w:val="bottom"/>
            <w:hideMark/>
          </w:tcPr>
          <w:p w:rsidR="00AF17E3" w:rsidRPr="00AF17E3" w:rsidRDefault="00AF17E3" w:rsidP="00AF17E3">
            <w:pPr>
              <w:jc w:val="center"/>
              <w:rPr>
                <w:rFonts w:eastAsia="Times New Roman"/>
                <w:color w:val="000000"/>
                <w:sz w:val="28"/>
                <w:szCs w:val="28"/>
              </w:rPr>
            </w:pPr>
            <w:r>
              <w:rPr>
                <w:rFonts w:eastAsia="Times New Roman"/>
                <w:color w:val="000000"/>
                <w:sz w:val="28"/>
                <w:szCs w:val="28"/>
              </w:rPr>
              <w:t>53</w:t>
            </w:r>
          </w:p>
        </w:tc>
        <w:tc>
          <w:tcPr>
            <w:tcW w:w="1276" w:type="dxa"/>
            <w:tcBorders>
              <w:top w:val="nil"/>
              <w:left w:val="nil"/>
              <w:bottom w:val="single" w:sz="4" w:space="0" w:color="auto"/>
              <w:right w:val="single" w:sz="4" w:space="0" w:color="auto"/>
            </w:tcBorders>
            <w:shd w:val="clear" w:color="auto" w:fill="auto"/>
            <w:vAlign w:val="bottom"/>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4</w:t>
            </w:r>
            <w:r>
              <w:rPr>
                <w:rFonts w:eastAsia="Times New Roman"/>
                <w:color w:val="000000"/>
                <w:sz w:val="28"/>
                <w:szCs w:val="28"/>
              </w:rPr>
              <w:t>1</w:t>
            </w:r>
          </w:p>
        </w:tc>
        <w:tc>
          <w:tcPr>
            <w:tcW w:w="1417" w:type="dxa"/>
            <w:tcBorders>
              <w:top w:val="nil"/>
              <w:left w:val="nil"/>
              <w:bottom w:val="single" w:sz="4" w:space="0" w:color="auto"/>
              <w:right w:val="single" w:sz="4" w:space="0" w:color="auto"/>
            </w:tcBorders>
            <w:shd w:val="clear" w:color="auto" w:fill="auto"/>
            <w:noWrap/>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6</w:t>
            </w:r>
            <w:r>
              <w:rPr>
                <w:rFonts w:eastAsia="Times New Roman"/>
                <w:color w:val="000000"/>
                <w:sz w:val="28"/>
                <w:szCs w:val="28"/>
              </w:rPr>
              <w:t>1</w:t>
            </w:r>
          </w:p>
        </w:tc>
      </w:tr>
      <w:tr w:rsidR="00AF17E3" w:rsidRPr="00AF17E3" w:rsidTr="00AF17E3">
        <w:trPr>
          <w:trHeight w:val="20"/>
        </w:trPr>
        <w:tc>
          <w:tcPr>
            <w:tcW w:w="6238" w:type="dxa"/>
            <w:tcBorders>
              <w:top w:val="nil"/>
              <w:left w:val="single" w:sz="4" w:space="0" w:color="auto"/>
              <w:bottom w:val="single" w:sz="4" w:space="0" w:color="auto"/>
              <w:right w:val="single" w:sz="4" w:space="0" w:color="auto"/>
            </w:tcBorders>
            <w:shd w:val="clear" w:color="auto" w:fill="auto"/>
            <w:hideMark/>
          </w:tcPr>
          <w:p w:rsidR="00AF17E3" w:rsidRPr="00AF17E3" w:rsidRDefault="00AF17E3" w:rsidP="00AF17E3">
            <w:pPr>
              <w:jc w:val="both"/>
              <w:rPr>
                <w:rFonts w:eastAsia="Times New Roman"/>
                <w:color w:val="000000"/>
                <w:sz w:val="28"/>
                <w:szCs w:val="28"/>
              </w:rPr>
            </w:pPr>
            <w:r w:rsidRPr="00AF17E3">
              <w:rPr>
                <w:rFonts w:eastAsia="Times New Roman"/>
                <w:color w:val="000000"/>
                <w:sz w:val="28"/>
                <w:szCs w:val="28"/>
              </w:rPr>
              <w:t>Из них:</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12</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10</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11</w:t>
            </w:r>
          </w:p>
        </w:tc>
      </w:tr>
      <w:tr w:rsidR="00AF17E3" w:rsidRPr="00AF17E3" w:rsidTr="00AF17E3">
        <w:trPr>
          <w:trHeight w:val="20"/>
        </w:trPr>
        <w:tc>
          <w:tcPr>
            <w:tcW w:w="6238" w:type="dxa"/>
            <w:tcBorders>
              <w:top w:val="nil"/>
              <w:left w:val="single" w:sz="4" w:space="0" w:color="auto"/>
              <w:bottom w:val="single" w:sz="4" w:space="0" w:color="auto"/>
              <w:right w:val="single" w:sz="4" w:space="0" w:color="auto"/>
            </w:tcBorders>
            <w:shd w:val="clear" w:color="auto" w:fill="auto"/>
            <w:hideMark/>
          </w:tcPr>
          <w:p w:rsidR="00AF17E3" w:rsidRPr="00AF17E3" w:rsidRDefault="00AF17E3" w:rsidP="00AF17E3">
            <w:pPr>
              <w:jc w:val="both"/>
              <w:rPr>
                <w:rFonts w:eastAsia="Times New Roman"/>
                <w:color w:val="000000"/>
                <w:sz w:val="28"/>
                <w:szCs w:val="28"/>
              </w:rPr>
            </w:pPr>
            <w:r w:rsidRPr="00AF17E3">
              <w:rPr>
                <w:rFonts w:eastAsia="Times New Roman"/>
                <w:color w:val="000000"/>
                <w:sz w:val="28"/>
                <w:szCs w:val="28"/>
              </w:rPr>
              <w:t>выпускники лицеев и гимназий</w:t>
            </w:r>
          </w:p>
        </w:tc>
        <w:tc>
          <w:tcPr>
            <w:tcW w:w="1276" w:type="dxa"/>
            <w:vMerge/>
            <w:tcBorders>
              <w:top w:val="nil"/>
              <w:left w:val="single" w:sz="4" w:space="0" w:color="auto"/>
              <w:bottom w:val="single" w:sz="4" w:space="0" w:color="000000"/>
              <w:right w:val="single" w:sz="4" w:space="0" w:color="auto"/>
            </w:tcBorders>
            <w:vAlign w:val="center"/>
            <w:hideMark/>
          </w:tcPr>
          <w:p w:rsidR="00AF17E3" w:rsidRPr="00AF17E3" w:rsidRDefault="00AF17E3" w:rsidP="00AF17E3">
            <w:pPr>
              <w:rPr>
                <w:rFonts w:eastAsia="Times New Roman"/>
                <w:color w:val="000000"/>
                <w:sz w:val="28"/>
                <w:szCs w:val="28"/>
              </w:rPr>
            </w:pPr>
          </w:p>
        </w:tc>
        <w:tc>
          <w:tcPr>
            <w:tcW w:w="1276" w:type="dxa"/>
            <w:vMerge/>
            <w:tcBorders>
              <w:top w:val="nil"/>
              <w:left w:val="single" w:sz="4" w:space="0" w:color="auto"/>
              <w:bottom w:val="single" w:sz="4" w:space="0" w:color="auto"/>
              <w:right w:val="single" w:sz="4" w:space="0" w:color="auto"/>
            </w:tcBorders>
            <w:vAlign w:val="center"/>
            <w:hideMark/>
          </w:tcPr>
          <w:p w:rsidR="00AF17E3" w:rsidRPr="00AF17E3" w:rsidRDefault="00AF17E3" w:rsidP="00AF17E3">
            <w:pPr>
              <w:rPr>
                <w:rFonts w:eastAsia="Times New Roman"/>
                <w:color w:val="000000"/>
                <w:sz w:val="28"/>
                <w:szCs w:val="28"/>
              </w:rPr>
            </w:pPr>
          </w:p>
        </w:tc>
        <w:tc>
          <w:tcPr>
            <w:tcW w:w="1417" w:type="dxa"/>
            <w:vMerge/>
            <w:tcBorders>
              <w:top w:val="nil"/>
              <w:left w:val="single" w:sz="4" w:space="0" w:color="auto"/>
              <w:bottom w:val="single" w:sz="4" w:space="0" w:color="000000"/>
              <w:right w:val="single" w:sz="4" w:space="0" w:color="auto"/>
            </w:tcBorders>
            <w:vAlign w:val="center"/>
            <w:hideMark/>
          </w:tcPr>
          <w:p w:rsidR="00AF17E3" w:rsidRPr="00AF17E3" w:rsidRDefault="00AF17E3" w:rsidP="00AF17E3">
            <w:pPr>
              <w:rPr>
                <w:rFonts w:eastAsia="Times New Roman"/>
                <w:color w:val="000000"/>
                <w:sz w:val="28"/>
                <w:szCs w:val="28"/>
              </w:rPr>
            </w:pPr>
          </w:p>
        </w:tc>
      </w:tr>
      <w:tr w:rsidR="00AF17E3" w:rsidRPr="00AF17E3" w:rsidTr="00AF17E3">
        <w:trPr>
          <w:trHeight w:val="20"/>
        </w:trPr>
        <w:tc>
          <w:tcPr>
            <w:tcW w:w="6238" w:type="dxa"/>
            <w:tcBorders>
              <w:top w:val="nil"/>
              <w:left w:val="single" w:sz="4" w:space="0" w:color="auto"/>
              <w:bottom w:val="single" w:sz="4" w:space="0" w:color="auto"/>
              <w:right w:val="single" w:sz="4" w:space="0" w:color="auto"/>
            </w:tcBorders>
            <w:shd w:val="clear" w:color="auto" w:fill="auto"/>
            <w:vAlign w:val="bottom"/>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выпускники средних общеобразовательных школ</w:t>
            </w:r>
          </w:p>
        </w:tc>
        <w:tc>
          <w:tcPr>
            <w:tcW w:w="1276"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36</w:t>
            </w:r>
          </w:p>
        </w:tc>
        <w:tc>
          <w:tcPr>
            <w:tcW w:w="1276"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27</w:t>
            </w:r>
          </w:p>
        </w:tc>
        <w:tc>
          <w:tcPr>
            <w:tcW w:w="1417" w:type="dxa"/>
            <w:tcBorders>
              <w:top w:val="nil"/>
              <w:left w:val="nil"/>
              <w:bottom w:val="single" w:sz="4" w:space="0" w:color="auto"/>
              <w:right w:val="single" w:sz="4" w:space="0" w:color="auto"/>
            </w:tcBorders>
            <w:shd w:val="clear" w:color="auto" w:fill="auto"/>
            <w:noWrap/>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39</w:t>
            </w:r>
          </w:p>
        </w:tc>
      </w:tr>
      <w:tr w:rsidR="00AF17E3" w:rsidRPr="00AF17E3" w:rsidTr="00AF17E3">
        <w:trPr>
          <w:trHeight w:val="20"/>
        </w:trPr>
        <w:tc>
          <w:tcPr>
            <w:tcW w:w="6238" w:type="dxa"/>
            <w:tcBorders>
              <w:top w:val="nil"/>
              <w:left w:val="single" w:sz="4" w:space="0" w:color="auto"/>
              <w:bottom w:val="single" w:sz="4" w:space="0" w:color="auto"/>
              <w:right w:val="single" w:sz="4" w:space="0" w:color="auto"/>
            </w:tcBorders>
            <w:shd w:val="clear" w:color="auto" w:fill="auto"/>
            <w:vAlign w:val="bottom"/>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выпускники средних общеобразовательных школ с углубленным изучением отдельных предметов</w:t>
            </w:r>
          </w:p>
        </w:tc>
        <w:tc>
          <w:tcPr>
            <w:tcW w:w="1276"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5</w:t>
            </w:r>
          </w:p>
        </w:tc>
        <w:tc>
          <w:tcPr>
            <w:tcW w:w="1276"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4</w:t>
            </w:r>
          </w:p>
        </w:tc>
        <w:tc>
          <w:tcPr>
            <w:tcW w:w="1417" w:type="dxa"/>
            <w:tcBorders>
              <w:top w:val="nil"/>
              <w:left w:val="nil"/>
              <w:bottom w:val="single" w:sz="4" w:space="0" w:color="auto"/>
              <w:right w:val="single" w:sz="4" w:space="0" w:color="auto"/>
            </w:tcBorders>
            <w:shd w:val="clear" w:color="auto" w:fill="auto"/>
            <w:noWrap/>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10</w:t>
            </w:r>
          </w:p>
        </w:tc>
      </w:tr>
      <w:tr w:rsidR="00AF17E3" w:rsidRPr="00AF17E3" w:rsidTr="00AF17E3">
        <w:trPr>
          <w:trHeight w:val="20"/>
        </w:trPr>
        <w:tc>
          <w:tcPr>
            <w:tcW w:w="6238" w:type="dxa"/>
            <w:tcBorders>
              <w:top w:val="nil"/>
              <w:left w:val="single" w:sz="4" w:space="0" w:color="auto"/>
              <w:bottom w:val="single" w:sz="4" w:space="0" w:color="auto"/>
              <w:right w:val="single" w:sz="4" w:space="0" w:color="auto"/>
            </w:tcBorders>
            <w:shd w:val="clear" w:color="auto" w:fill="auto"/>
            <w:vAlign w:val="bottom"/>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выпускники вечерних (сменных) общеобразовательных школ</w:t>
            </w:r>
          </w:p>
        </w:tc>
        <w:tc>
          <w:tcPr>
            <w:tcW w:w="1276"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0</w:t>
            </w:r>
          </w:p>
        </w:tc>
        <w:tc>
          <w:tcPr>
            <w:tcW w:w="1276"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0</w:t>
            </w:r>
          </w:p>
        </w:tc>
        <w:tc>
          <w:tcPr>
            <w:tcW w:w="1417" w:type="dxa"/>
            <w:tcBorders>
              <w:top w:val="nil"/>
              <w:left w:val="nil"/>
              <w:bottom w:val="single" w:sz="4" w:space="0" w:color="auto"/>
              <w:right w:val="single" w:sz="4" w:space="0" w:color="auto"/>
            </w:tcBorders>
            <w:shd w:val="clear" w:color="auto" w:fill="auto"/>
            <w:noWrap/>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1</w:t>
            </w:r>
          </w:p>
        </w:tc>
      </w:tr>
    </w:tbl>
    <w:p w:rsidR="00FF0419" w:rsidRPr="00FF2246" w:rsidRDefault="00FF0419" w:rsidP="00AF17E3">
      <w:pPr>
        <w:spacing w:before="240"/>
        <w:ind w:left="567" w:hanging="567"/>
        <w:rPr>
          <w:sz w:val="28"/>
          <w:szCs w:val="28"/>
        </w:rPr>
      </w:pPr>
      <w:r w:rsidRPr="00FF2246">
        <w:rPr>
          <w:sz w:val="28"/>
          <w:szCs w:val="28"/>
        </w:rPr>
        <w:t xml:space="preserve">1.5  Количество участников ЕГЭ по </w:t>
      </w:r>
      <w:r w:rsidR="00AF17E3">
        <w:rPr>
          <w:sz w:val="28"/>
          <w:szCs w:val="28"/>
        </w:rPr>
        <w:t>географии</w:t>
      </w:r>
      <w:r w:rsidRPr="00FF2246">
        <w:rPr>
          <w:sz w:val="28"/>
          <w:szCs w:val="28"/>
        </w:rPr>
        <w:t xml:space="preserve"> по АТЕ </w:t>
      </w:r>
      <w:r w:rsidR="00AF17E3">
        <w:rPr>
          <w:sz w:val="28"/>
          <w:szCs w:val="28"/>
        </w:rPr>
        <w:t>Республики Карелия</w:t>
      </w:r>
    </w:p>
    <w:p w:rsidR="00B86B03" w:rsidRDefault="00B86B03" w:rsidP="00FF0419">
      <w:pPr>
        <w:pStyle w:val="a3"/>
        <w:spacing w:after="0" w:line="240" w:lineRule="auto"/>
        <w:ind w:left="1080"/>
        <w:jc w:val="right"/>
        <w:rPr>
          <w:rFonts w:ascii="Times New Roman" w:eastAsia="Times New Roman" w:hAnsi="Times New Roman"/>
          <w:i/>
          <w:sz w:val="24"/>
          <w:szCs w:val="24"/>
          <w:lang w:eastAsia="ru-RU"/>
        </w:rPr>
      </w:pPr>
    </w:p>
    <w:p w:rsidR="00B86B03" w:rsidRDefault="00B86B03" w:rsidP="00FF0419">
      <w:pPr>
        <w:pStyle w:val="a3"/>
        <w:spacing w:after="0" w:line="240" w:lineRule="auto"/>
        <w:ind w:left="1080"/>
        <w:jc w:val="right"/>
        <w:rPr>
          <w:rFonts w:ascii="Times New Roman" w:eastAsia="Times New Roman" w:hAnsi="Times New Roman"/>
          <w:i/>
          <w:sz w:val="24"/>
          <w:szCs w:val="24"/>
          <w:lang w:eastAsia="ru-RU"/>
        </w:rPr>
      </w:pPr>
    </w:p>
    <w:p w:rsidR="00FF0419" w:rsidRPr="00AF17E3" w:rsidRDefault="00FF0419" w:rsidP="00FF0419">
      <w:pPr>
        <w:pStyle w:val="a3"/>
        <w:spacing w:after="0" w:line="240" w:lineRule="auto"/>
        <w:ind w:left="1080"/>
        <w:jc w:val="right"/>
        <w:rPr>
          <w:rFonts w:ascii="Times New Roman" w:eastAsia="Times New Roman" w:hAnsi="Times New Roman"/>
          <w:i/>
          <w:sz w:val="24"/>
          <w:szCs w:val="24"/>
          <w:lang w:val="en-US" w:eastAsia="ru-RU"/>
        </w:rPr>
      </w:pPr>
      <w:r w:rsidRPr="00AF17E3">
        <w:rPr>
          <w:rFonts w:ascii="Times New Roman" w:eastAsia="Times New Roman" w:hAnsi="Times New Roman"/>
          <w:i/>
          <w:sz w:val="24"/>
          <w:szCs w:val="24"/>
          <w:lang w:eastAsia="ru-RU"/>
        </w:rPr>
        <w:lastRenderedPageBreak/>
        <w:t>Таблица 4</w:t>
      </w:r>
    </w:p>
    <w:tbl>
      <w:tblPr>
        <w:tblW w:w="10065" w:type="dxa"/>
        <w:tblInd w:w="-176" w:type="dxa"/>
        <w:tblLayout w:type="fixed"/>
        <w:tblLook w:val="04A0"/>
      </w:tblPr>
      <w:tblGrid>
        <w:gridCol w:w="2836"/>
        <w:gridCol w:w="1807"/>
        <w:gridCol w:w="1807"/>
        <w:gridCol w:w="1807"/>
        <w:gridCol w:w="1808"/>
      </w:tblGrid>
      <w:tr w:rsidR="00AF17E3" w:rsidRPr="00AF17E3" w:rsidTr="00E312DC">
        <w:trPr>
          <w:trHeight w:val="20"/>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Административно-территориальные единицы</w:t>
            </w:r>
          </w:p>
        </w:tc>
        <w:tc>
          <w:tcPr>
            <w:tcW w:w="1807" w:type="dxa"/>
            <w:tcBorders>
              <w:top w:val="single" w:sz="4" w:space="0" w:color="auto"/>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Количество участников ЕГЭ по географии</w:t>
            </w:r>
          </w:p>
        </w:tc>
        <w:tc>
          <w:tcPr>
            <w:tcW w:w="1807" w:type="dxa"/>
            <w:tcBorders>
              <w:top w:val="single" w:sz="4" w:space="0" w:color="auto"/>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 от общего числа участников по географии</w:t>
            </w:r>
          </w:p>
        </w:tc>
        <w:tc>
          <w:tcPr>
            <w:tcW w:w="1807" w:type="dxa"/>
            <w:tcBorders>
              <w:top w:val="single" w:sz="4" w:space="0" w:color="auto"/>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 от общего числа участников в АТЕ</w:t>
            </w:r>
          </w:p>
        </w:tc>
        <w:tc>
          <w:tcPr>
            <w:tcW w:w="1808" w:type="dxa"/>
            <w:tcBorders>
              <w:top w:val="single" w:sz="4" w:space="0" w:color="auto"/>
              <w:left w:val="nil"/>
              <w:bottom w:val="single" w:sz="4" w:space="0" w:color="auto"/>
              <w:right w:val="single" w:sz="4" w:space="0" w:color="auto"/>
            </w:tcBorders>
            <w:shd w:val="clear" w:color="auto" w:fill="auto"/>
            <w:vAlign w:val="center"/>
            <w:hideMark/>
          </w:tcPr>
          <w:p w:rsidR="00AF17E3" w:rsidRPr="00AF17E3" w:rsidRDefault="00AF17E3" w:rsidP="00AF17E3">
            <w:pPr>
              <w:jc w:val="center"/>
              <w:rPr>
                <w:rFonts w:eastAsia="Times New Roman"/>
                <w:color w:val="000000"/>
                <w:sz w:val="28"/>
                <w:szCs w:val="28"/>
              </w:rPr>
            </w:pPr>
            <w:r w:rsidRPr="00AF17E3">
              <w:rPr>
                <w:rFonts w:eastAsia="Times New Roman"/>
                <w:color w:val="000000"/>
                <w:sz w:val="28"/>
                <w:szCs w:val="28"/>
              </w:rPr>
              <w:t>% от общего числа участников в регионе</w:t>
            </w:r>
          </w:p>
        </w:tc>
      </w:tr>
      <w:tr w:rsidR="00AF17E3" w:rsidRPr="00AF17E3" w:rsidTr="00E312DC">
        <w:trPr>
          <w:trHeight w:val="20"/>
        </w:trPr>
        <w:tc>
          <w:tcPr>
            <w:tcW w:w="2836" w:type="dxa"/>
            <w:tcBorders>
              <w:top w:val="nil"/>
              <w:left w:val="single" w:sz="4" w:space="0" w:color="auto"/>
              <w:bottom w:val="single" w:sz="4" w:space="0" w:color="auto"/>
              <w:right w:val="single" w:sz="4" w:space="0" w:color="auto"/>
            </w:tcBorders>
            <w:shd w:val="clear" w:color="auto" w:fill="auto"/>
            <w:noWrap/>
            <w:vAlign w:val="bottom"/>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Калевальский НМР</w:t>
            </w:r>
          </w:p>
        </w:tc>
        <w:tc>
          <w:tcPr>
            <w:tcW w:w="1807" w:type="dxa"/>
            <w:tcBorders>
              <w:top w:val="nil"/>
              <w:left w:val="nil"/>
              <w:bottom w:val="single" w:sz="4" w:space="0" w:color="auto"/>
              <w:right w:val="single" w:sz="4" w:space="0" w:color="auto"/>
            </w:tcBorders>
            <w:shd w:val="clear" w:color="auto" w:fill="auto"/>
            <w:noWrap/>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2</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3,1%</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4,3%</w:t>
            </w:r>
          </w:p>
        </w:tc>
        <w:tc>
          <w:tcPr>
            <w:tcW w:w="1808"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0,1%</w:t>
            </w:r>
          </w:p>
        </w:tc>
      </w:tr>
      <w:tr w:rsidR="00AF17E3" w:rsidRPr="00AF17E3" w:rsidTr="00E312DC">
        <w:trPr>
          <w:trHeight w:val="20"/>
        </w:trPr>
        <w:tc>
          <w:tcPr>
            <w:tcW w:w="2836" w:type="dxa"/>
            <w:tcBorders>
              <w:top w:val="nil"/>
              <w:left w:val="single" w:sz="4" w:space="0" w:color="auto"/>
              <w:bottom w:val="single" w:sz="4" w:space="0" w:color="auto"/>
              <w:right w:val="single" w:sz="4" w:space="0" w:color="auto"/>
            </w:tcBorders>
            <w:shd w:val="clear" w:color="auto" w:fill="auto"/>
            <w:noWrap/>
            <w:vAlign w:val="bottom"/>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Кемский МР</w:t>
            </w:r>
          </w:p>
        </w:tc>
        <w:tc>
          <w:tcPr>
            <w:tcW w:w="1807" w:type="dxa"/>
            <w:tcBorders>
              <w:top w:val="nil"/>
              <w:left w:val="nil"/>
              <w:bottom w:val="single" w:sz="4" w:space="0" w:color="auto"/>
              <w:right w:val="single" w:sz="4" w:space="0" w:color="auto"/>
            </w:tcBorders>
            <w:shd w:val="clear" w:color="auto" w:fill="auto"/>
            <w:noWrap/>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2</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3,1%</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1,5%</w:t>
            </w:r>
          </w:p>
        </w:tc>
        <w:tc>
          <w:tcPr>
            <w:tcW w:w="1808"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sz w:val="28"/>
                <w:szCs w:val="28"/>
              </w:rPr>
            </w:pPr>
            <w:r w:rsidRPr="00AF17E3">
              <w:rPr>
                <w:rFonts w:eastAsia="Times New Roman"/>
                <w:sz w:val="28"/>
                <w:szCs w:val="28"/>
              </w:rPr>
              <w:t>0,1%</w:t>
            </w:r>
          </w:p>
        </w:tc>
      </w:tr>
      <w:tr w:rsidR="00AF17E3" w:rsidRPr="00AF17E3" w:rsidTr="00E312DC">
        <w:trPr>
          <w:trHeight w:val="20"/>
        </w:trPr>
        <w:tc>
          <w:tcPr>
            <w:tcW w:w="2836" w:type="dxa"/>
            <w:tcBorders>
              <w:top w:val="nil"/>
              <w:left w:val="single" w:sz="4" w:space="0" w:color="auto"/>
              <w:bottom w:val="single" w:sz="4" w:space="0" w:color="auto"/>
              <w:right w:val="single" w:sz="4" w:space="0" w:color="auto"/>
            </w:tcBorders>
            <w:shd w:val="clear" w:color="auto" w:fill="auto"/>
            <w:noWrap/>
            <w:vAlign w:val="bottom"/>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Кондопожский МР</w:t>
            </w:r>
          </w:p>
        </w:tc>
        <w:tc>
          <w:tcPr>
            <w:tcW w:w="1807" w:type="dxa"/>
            <w:tcBorders>
              <w:top w:val="nil"/>
              <w:left w:val="nil"/>
              <w:bottom w:val="single" w:sz="4" w:space="0" w:color="auto"/>
              <w:right w:val="single" w:sz="4" w:space="0" w:color="auto"/>
            </w:tcBorders>
            <w:shd w:val="clear" w:color="auto" w:fill="auto"/>
            <w:noWrap/>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1</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1,6%</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0,5%</w:t>
            </w:r>
          </w:p>
        </w:tc>
        <w:tc>
          <w:tcPr>
            <w:tcW w:w="1808"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sz w:val="28"/>
                <w:szCs w:val="28"/>
              </w:rPr>
            </w:pPr>
            <w:r w:rsidRPr="00AF17E3">
              <w:rPr>
                <w:rFonts w:eastAsia="Times New Roman"/>
                <w:sz w:val="28"/>
                <w:szCs w:val="28"/>
              </w:rPr>
              <w:t>0,0</w:t>
            </w:r>
            <w:r w:rsidR="0063472C" w:rsidRPr="0063472C">
              <w:rPr>
                <w:rFonts w:eastAsia="Times New Roman"/>
                <w:sz w:val="28"/>
                <w:szCs w:val="28"/>
              </w:rPr>
              <w:t>3</w:t>
            </w:r>
            <w:r w:rsidRPr="00AF17E3">
              <w:rPr>
                <w:rFonts w:eastAsia="Times New Roman"/>
                <w:sz w:val="28"/>
                <w:szCs w:val="28"/>
              </w:rPr>
              <w:t>%</w:t>
            </w:r>
          </w:p>
        </w:tc>
      </w:tr>
      <w:tr w:rsidR="00AF17E3" w:rsidRPr="00AF17E3" w:rsidTr="00E312DC">
        <w:trPr>
          <w:trHeight w:val="20"/>
        </w:trPr>
        <w:tc>
          <w:tcPr>
            <w:tcW w:w="2836" w:type="dxa"/>
            <w:tcBorders>
              <w:top w:val="nil"/>
              <w:left w:val="single" w:sz="4" w:space="0" w:color="auto"/>
              <w:bottom w:val="single" w:sz="4" w:space="0" w:color="auto"/>
              <w:right w:val="single" w:sz="4" w:space="0" w:color="auto"/>
            </w:tcBorders>
            <w:shd w:val="clear" w:color="auto" w:fill="auto"/>
            <w:noWrap/>
            <w:vAlign w:val="bottom"/>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Костомукшский ГО</w:t>
            </w:r>
          </w:p>
        </w:tc>
        <w:tc>
          <w:tcPr>
            <w:tcW w:w="1807" w:type="dxa"/>
            <w:tcBorders>
              <w:top w:val="nil"/>
              <w:left w:val="nil"/>
              <w:bottom w:val="single" w:sz="4" w:space="0" w:color="auto"/>
              <w:right w:val="single" w:sz="4" w:space="0" w:color="auto"/>
            </w:tcBorders>
            <w:shd w:val="clear" w:color="auto" w:fill="auto"/>
            <w:noWrap/>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5</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7,8%</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2,8%</w:t>
            </w:r>
          </w:p>
        </w:tc>
        <w:tc>
          <w:tcPr>
            <w:tcW w:w="1808"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sz w:val="28"/>
                <w:szCs w:val="28"/>
              </w:rPr>
            </w:pPr>
            <w:r w:rsidRPr="00AF17E3">
              <w:rPr>
                <w:rFonts w:eastAsia="Times New Roman"/>
                <w:sz w:val="28"/>
                <w:szCs w:val="28"/>
              </w:rPr>
              <w:t>0,1%</w:t>
            </w:r>
          </w:p>
        </w:tc>
      </w:tr>
      <w:tr w:rsidR="00AF17E3" w:rsidRPr="00AF17E3" w:rsidTr="00E312DC">
        <w:trPr>
          <w:trHeight w:val="20"/>
        </w:trPr>
        <w:tc>
          <w:tcPr>
            <w:tcW w:w="2836" w:type="dxa"/>
            <w:tcBorders>
              <w:top w:val="nil"/>
              <w:left w:val="single" w:sz="4" w:space="0" w:color="auto"/>
              <w:bottom w:val="single" w:sz="4" w:space="0" w:color="auto"/>
              <w:right w:val="single" w:sz="4" w:space="0" w:color="auto"/>
            </w:tcBorders>
            <w:shd w:val="clear" w:color="auto" w:fill="auto"/>
            <w:noWrap/>
            <w:vAlign w:val="bottom"/>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Лахденпохский МР</w:t>
            </w:r>
          </w:p>
        </w:tc>
        <w:tc>
          <w:tcPr>
            <w:tcW w:w="1807" w:type="dxa"/>
            <w:tcBorders>
              <w:top w:val="nil"/>
              <w:left w:val="nil"/>
              <w:bottom w:val="single" w:sz="4" w:space="0" w:color="auto"/>
              <w:right w:val="single" w:sz="4" w:space="0" w:color="auto"/>
            </w:tcBorders>
            <w:shd w:val="clear" w:color="auto" w:fill="auto"/>
            <w:noWrap/>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1</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1,6%</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1,3%</w:t>
            </w:r>
          </w:p>
        </w:tc>
        <w:tc>
          <w:tcPr>
            <w:tcW w:w="1808"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sz w:val="28"/>
                <w:szCs w:val="28"/>
              </w:rPr>
            </w:pPr>
            <w:r w:rsidRPr="00AF17E3">
              <w:rPr>
                <w:rFonts w:eastAsia="Times New Roman"/>
                <w:sz w:val="28"/>
                <w:szCs w:val="28"/>
              </w:rPr>
              <w:t>0,0</w:t>
            </w:r>
            <w:r w:rsidR="0063472C" w:rsidRPr="0063472C">
              <w:rPr>
                <w:rFonts w:eastAsia="Times New Roman"/>
                <w:sz w:val="28"/>
                <w:szCs w:val="28"/>
              </w:rPr>
              <w:t>3</w:t>
            </w:r>
            <w:r w:rsidRPr="00AF17E3">
              <w:rPr>
                <w:rFonts w:eastAsia="Times New Roman"/>
                <w:sz w:val="28"/>
                <w:szCs w:val="28"/>
              </w:rPr>
              <w:t>%</w:t>
            </w:r>
          </w:p>
        </w:tc>
      </w:tr>
      <w:tr w:rsidR="00AF17E3" w:rsidRPr="00AF17E3" w:rsidTr="00E312DC">
        <w:trPr>
          <w:trHeight w:val="20"/>
        </w:trPr>
        <w:tc>
          <w:tcPr>
            <w:tcW w:w="2836" w:type="dxa"/>
            <w:tcBorders>
              <w:top w:val="nil"/>
              <w:left w:val="single" w:sz="4" w:space="0" w:color="auto"/>
              <w:bottom w:val="single" w:sz="4" w:space="0" w:color="auto"/>
              <w:right w:val="single" w:sz="4" w:space="0" w:color="auto"/>
            </w:tcBorders>
            <w:shd w:val="clear" w:color="auto" w:fill="auto"/>
            <w:noWrap/>
            <w:vAlign w:val="bottom"/>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Медвежьегорский МР</w:t>
            </w:r>
          </w:p>
        </w:tc>
        <w:tc>
          <w:tcPr>
            <w:tcW w:w="1807" w:type="dxa"/>
            <w:tcBorders>
              <w:top w:val="nil"/>
              <w:left w:val="nil"/>
              <w:bottom w:val="single" w:sz="4" w:space="0" w:color="auto"/>
              <w:right w:val="single" w:sz="4" w:space="0" w:color="auto"/>
            </w:tcBorders>
            <w:shd w:val="clear" w:color="auto" w:fill="auto"/>
            <w:noWrap/>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3</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4,7%</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2,5%</w:t>
            </w:r>
          </w:p>
        </w:tc>
        <w:tc>
          <w:tcPr>
            <w:tcW w:w="1808"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sz w:val="28"/>
                <w:szCs w:val="28"/>
              </w:rPr>
            </w:pPr>
            <w:r w:rsidRPr="00AF17E3">
              <w:rPr>
                <w:rFonts w:eastAsia="Times New Roman"/>
                <w:sz w:val="28"/>
                <w:szCs w:val="28"/>
              </w:rPr>
              <w:t>0,1%</w:t>
            </w:r>
          </w:p>
        </w:tc>
      </w:tr>
      <w:tr w:rsidR="00AF17E3" w:rsidRPr="00AF17E3" w:rsidTr="00E312DC">
        <w:trPr>
          <w:trHeight w:val="20"/>
        </w:trPr>
        <w:tc>
          <w:tcPr>
            <w:tcW w:w="2836" w:type="dxa"/>
            <w:tcBorders>
              <w:top w:val="nil"/>
              <w:left w:val="single" w:sz="4" w:space="0" w:color="auto"/>
              <w:bottom w:val="single" w:sz="4" w:space="0" w:color="auto"/>
              <w:right w:val="single" w:sz="4" w:space="0" w:color="auto"/>
            </w:tcBorders>
            <w:shd w:val="clear" w:color="auto" w:fill="auto"/>
            <w:noWrap/>
            <w:vAlign w:val="bottom"/>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Муезерский МР</w:t>
            </w:r>
          </w:p>
        </w:tc>
        <w:tc>
          <w:tcPr>
            <w:tcW w:w="1807" w:type="dxa"/>
            <w:tcBorders>
              <w:top w:val="nil"/>
              <w:left w:val="nil"/>
              <w:bottom w:val="single" w:sz="4" w:space="0" w:color="auto"/>
              <w:right w:val="single" w:sz="4" w:space="0" w:color="auto"/>
            </w:tcBorders>
            <w:shd w:val="clear" w:color="auto" w:fill="auto"/>
            <w:noWrap/>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1</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1,6%</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1,5%</w:t>
            </w:r>
          </w:p>
        </w:tc>
        <w:tc>
          <w:tcPr>
            <w:tcW w:w="1808"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sz w:val="28"/>
                <w:szCs w:val="28"/>
              </w:rPr>
            </w:pPr>
            <w:r w:rsidRPr="00AF17E3">
              <w:rPr>
                <w:rFonts w:eastAsia="Times New Roman"/>
                <w:sz w:val="28"/>
                <w:szCs w:val="28"/>
              </w:rPr>
              <w:t>0,0</w:t>
            </w:r>
            <w:r w:rsidR="0063472C" w:rsidRPr="0063472C">
              <w:rPr>
                <w:rFonts w:eastAsia="Times New Roman"/>
                <w:sz w:val="28"/>
                <w:szCs w:val="28"/>
              </w:rPr>
              <w:t>3</w:t>
            </w:r>
            <w:r w:rsidRPr="00AF17E3">
              <w:rPr>
                <w:rFonts w:eastAsia="Times New Roman"/>
                <w:sz w:val="28"/>
                <w:szCs w:val="28"/>
              </w:rPr>
              <w:t>%</w:t>
            </w:r>
          </w:p>
        </w:tc>
      </w:tr>
      <w:tr w:rsidR="00AF17E3" w:rsidRPr="00AF17E3" w:rsidTr="00E312DC">
        <w:trPr>
          <w:trHeight w:val="20"/>
        </w:trPr>
        <w:tc>
          <w:tcPr>
            <w:tcW w:w="2836" w:type="dxa"/>
            <w:tcBorders>
              <w:top w:val="nil"/>
              <w:left w:val="single" w:sz="4" w:space="0" w:color="auto"/>
              <w:bottom w:val="single" w:sz="4" w:space="0" w:color="auto"/>
              <w:right w:val="single" w:sz="4" w:space="0" w:color="auto"/>
            </w:tcBorders>
            <w:shd w:val="clear" w:color="auto" w:fill="auto"/>
            <w:noWrap/>
            <w:vAlign w:val="bottom"/>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Олонецкий НМР</w:t>
            </w:r>
          </w:p>
        </w:tc>
        <w:tc>
          <w:tcPr>
            <w:tcW w:w="1807" w:type="dxa"/>
            <w:tcBorders>
              <w:top w:val="nil"/>
              <w:left w:val="nil"/>
              <w:bottom w:val="single" w:sz="4" w:space="0" w:color="auto"/>
              <w:right w:val="single" w:sz="4" w:space="0" w:color="auto"/>
            </w:tcBorders>
            <w:shd w:val="clear" w:color="auto" w:fill="auto"/>
            <w:noWrap/>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2</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3,1%</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2,3%</w:t>
            </w:r>
          </w:p>
        </w:tc>
        <w:tc>
          <w:tcPr>
            <w:tcW w:w="1808"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sz w:val="28"/>
                <w:szCs w:val="28"/>
              </w:rPr>
            </w:pPr>
            <w:r w:rsidRPr="00AF17E3">
              <w:rPr>
                <w:rFonts w:eastAsia="Times New Roman"/>
                <w:sz w:val="28"/>
                <w:szCs w:val="28"/>
              </w:rPr>
              <w:t>0,1%</w:t>
            </w:r>
          </w:p>
        </w:tc>
      </w:tr>
      <w:tr w:rsidR="00AF17E3" w:rsidRPr="00AF17E3" w:rsidTr="00E312DC">
        <w:trPr>
          <w:trHeight w:val="20"/>
        </w:trPr>
        <w:tc>
          <w:tcPr>
            <w:tcW w:w="2836" w:type="dxa"/>
            <w:tcBorders>
              <w:top w:val="nil"/>
              <w:left w:val="single" w:sz="4" w:space="0" w:color="auto"/>
              <w:bottom w:val="single" w:sz="4" w:space="0" w:color="auto"/>
              <w:right w:val="single" w:sz="4" w:space="0" w:color="auto"/>
            </w:tcBorders>
            <w:shd w:val="clear" w:color="auto" w:fill="auto"/>
            <w:noWrap/>
            <w:vAlign w:val="bottom"/>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Петрозаводский ГО</w:t>
            </w:r>
          </w:p>
        </w:tc>
        <w:tc>
          <w:tcPr>
            <w:tcW w:w="1807" w:type="dxa"/>
            <w:tcBorders>
              <w:top w:val="nil"/>
              <w:left w:val="nil"/>
              <w:bottom w:val="single" w:sz="4" w:space="0" w:color="auto"/>
              <w:right w:val="single" w:sz="4" w:space="0" w:color="auto"/>
            </w:tcBorders>
            <w:shd w:val="clear" w:color="auto" w:fill="auto"/>
            <w:noWrap/>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31</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48,4%</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1,8%</w:t>
            </w:r>
          </w:p>
        </w:tc>
        <w:tc>
          <w:tcPr>
            <w:tcW w:w="1808"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sz w:val="28"/>
                <w:szCs w:val="28"/>
              </w:rPr>
            </w:pPr>
            <w:r w:rsidRPr="00AF17E3">
              <w:rPr>
                <w:rFonts w:eastAsia="Times New Roman"/>
                <w:sz w:val="28"/>
                <w:szCs w:val="28"/>
              </w:rPr>
              <w:t>0,8%</w:t>
            </w:r>
          </w:p>
        </w:tc>
      </w:tr>
      <w:tr w:rsidR="00AF17E3" w:rsidRPr="00AF17E3" w:rsidTr="00E312DC">
        <w:trPr>
          <w:trHeight w:val="20"/>
        </w:trPr>
        <w:tc>
          <w:tcPr>
            <w:tcW w:w="2836" w:type="dxa"/>
            <w:tcBorders>
              <w:top w:val="nil"/>
              <w:left w:val="single" w:sz="4" w:space="0" w:color="auto"/>
              <w:bottom w:val="single" w:sz="4" w:space="0" w:color="auto"/>
              <w:right w:val="single" w:sz="4" w:space="0" w:color="auto"/>
            </w:tcBorders>
            <w:shd w:val="clear" w:color="auto" w:fill="auto"/>
            <w:noWrap/>
            <w:vAlign w:val="bottom"/>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Прионежский МР</w:t>
            </w:r>
          </w:p>
        </w:tc>
        <w:tc>
          <w:tcPr>
            <w:tcW w:w="1807" w:type="dxa"/>
            <w:tcBorders>
              <w:top w:val="nil"/>
              <w:left w:val="nil"/>
              <w:bottom w:val="single" w:sz="4" w:space="0" w:color="auto"/>
              <w:right w:val="single" w:sz="4" w:space="0" w:color="auto"/>
            </w:tcBorders>
            <w:shd w:val="clear" w:color="auto" w:fill="auto"/>
            <w:noWrap/>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4</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6,3%</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4,8%</w:t>
            </w:r>
          </w:p>
        </w:tc>
        <w:tc>
          <w:tcPr>
            <w:tcW w:w="1808"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sz w:val="28"/>
                <w:szCs w:val="28"/>
              </w:rPr>
            </w:pPr>
            <w:r w:rsidRPr="00AF17E3">
              <w:rPr>
                <w:rFonts w:eastAsia="Times New Roman"/>
                <w:sz w:val="28"/>
                <w:szCs w:val="28"/>
              </w:rPr>
              <w:t>0,1%</w:t>
            </w:r>
          </w:p>
        </w:tc>
      </w:tr>
      <w:tr w:rsidR="00AF17E3" w:rsidRPr="00AF17E3" w:rsidTr="00E312DC">
        <w:trPr>
          <w:trHeight w:val="20"/>
        </w:trPr>
        <w:tc>
          <w:tcPr>
            <w:tcW w:w="2836" w:type="dxa"/>
            <w:tcBorders>
              <w:top w:val="nil"/>
              <w:left w:val="single" w:sz="4" w:space="0" w:color="auto"/>
              <w:bottom w:val="single" w:sz="4" w:space="0" w:color="auto"/>
              <w:right w:val="single" w:sz="4" w:space="0" w:color="auto"/>
            </w:tcBorders>
            <w:shd w:val="clear" w:color="auto" w:fill="auto"/>
            <w:noWrap/>
            <w:vAlign w:val="bottom"/>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Сегежский МР</w:t>
            </w:r>
          </w:p>
        </w:tc>
        <w:tc>
          <w:tcPr>
            <w:tcW w:w="1807" w:type="dxa"/>
            <w:tcBorders>
              <w:top w:val="nil"/>
              <w:left w:val="nil"/>
              <w:bottom w:val="single" w:sz="4" w:space="0" w:color="auto"/>
              <w:right w:val="single" w:sz="4" w:space="0" w:color="auto"/>
            </w:tcBorders>
            <w:shd w:val="clear" w:color="auto" w:fill="auto"/>
            <w:noWrap/>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3</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4,7%</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1,2%</w:t>
            </w:r>
          </w:p>
        </w:tc>
        <w:tc>
          <w:tcPr>
            <w:tcW w:w="1808"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sz w:val="28"/>
                <w:szCs w:val="28"/>
              </w:rPr>
            </w:pPr>
            <w:r w:rsidRPr="00AF17E3">
              <w:rPr>
                <w:rFonts w:eastAsia="Times New Roman"/>
                <w:sz w:val="28"/>
                <w:szCs w:val="28"/>
              </w:rPr>
              <w:t>0,1%</w:t>
            </w:r>
          </w:p>
        </w:tc>
      </w:tr>
      <w:tr w:rsidR="00AF17E3" w:rsidRPr="00AF17E3" w:rsidTr="00E312DC">
        <w:trPr>
          <w:trHeight w:val="20"/>
        </w:trPr>
        <w:tc>
          <w:tcPr>
            <w:tcW w:w="2836" w:type="dxa"/>
            <w:tcBorders>
              <w:top w:val="nil"/>
              <w:left w:val="single" w:sz="4" w:space="0" w:color="auto"/>
              <w:bottom w:val="single" w:sz="4" w:space="0" w:color="auto"/>
              <w:right w:val="single" w:sz="4" w:space="0" w:color="auto"/>
            </w:tcBorders>
            <w:shd w:val="clear" w:color="auto" w:fill="auto"/>
            <w:noWrap/>
            <w:vAlign w:val="bottom"/>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Сортавальский МР</w:t>
            </w:r>
          </w:p>
        </w:tc>
        <w:tc>
          <w:tcPr>
            <w:tcW w:w="1807" w:type="dxa"/>
            <w:tcBorders>
              <w:top w:val="nil"/>
              <w:left w:val="nil"/>
              <w:bottom w:val="single" w:sz="4" w:space="0" w:color="auto"/>
              <w:right w:val="single" w:sz="4" w:space="0" w:color="auto"/>
            </w:tcBorders>
            <w:shd w:val="clear" w:color="auto" w:fill="auto"/>
            <w:noWrap/>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8</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12,5%</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6,0%</w:t>
            </w:r>
          </w:p>
        </w:tc>
        <w:tc>
          <w:tcPr>
            <w:tcW w:w="1808"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sz w:val="28"/>
                <w:szCs w:val="28"/>
              </w:rPr>
            </w:pPr>
            <w:r w:rsidRPr="00AF17E3">
              <w:rPr>
                <w:rFonts w:eastAsia="Times New Roman"/>
                <w:sz w:val="28"/>
                <w:szCs w:val="28"/>
              </w:rPr>
              <w:t>0,2%</w:t>
            </w:r>
          </w:p>
        </w:tc>
      </w:tr>
      <w:tr w:rsidR="00AF17E3" w:rsidRPr="00AF17E3" w:rsidTr="00E312DC">
        <w:trPr>
          <w:trHeight w:val="20"/>
        </w:trPr>
        <w:tc>
          <w:tcPr>
            <w:tcW w:w="2836" w:type="dxa"/>
            <w:tcBorders>
              <w:top w:val="nil"/>
              <w:left w:val="single" w:sz="4" w:space="0" w:color="auto"/>
              <w:bottom w:val="single" w:sz="4" w:space="0" w:color="auto"/>
              <w:right w:val="single" w:sz="4" w:space="0" w:color="auto"/>
            </w:tcBorders>
            <w:shd w:val="clear" w:color="auto" w:fill="auto"/>
            <w:noWrap/>
            <w:vAlign w:val="bottom"/>
            <w:hideMark/>
          </w:tcPr>
          <w:p w:rsidR="00AF17E3" w:rsidRPr="00AF17E3" w:rsidRDefault="00AF17E3" w:rsidP="00AF17E3">
            <w:pPr>
              <w:rPr>
                <w:rFonts w:eastAsia="Times New Roman"/>
                <w:color w:val="000000"/>
                <w:sz w:val="28"/>
                <w:szCs w:val="28"/>
              </w:rPr>
            </w:pPr>
            <w:r w:rsidRPr="00AF17E3">
              <w:rPr>
                <w:rFonts w:eastAsia="Times New Roman"/>
                <w:color w:val="000000"/>
                <w:sz w:val="28"/>
                <w:szCs w:val="28"/>
              </w:rPr>
              <w:t>Суоярвский МР</w:t>
            </w:r>
          </w:p>
        </w:tc>
        <w:tc>
          <w:tcPr>
            <w:tcW w:w="1807" w:type="dxa"/>
            <w:tcBorders>
              <w:top w:val="nil"/>
              <w:left w:val="nil"/>
              <w:bottom w:val="single" w:sz="4" w:space="0" w:color="auto"/>
              <w:right w:val="single" w:sz="4" w:space="0" w:color="auto"/>
            </w:tcBorders>
            <w:shd w:val="clear" w:color="auto" w:fill="auto"/>
            <w:noWrap/>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1</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1,6%</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color w:val="000000"/>
                <w:sz w:val="28"/>
                <w:szCs w:val="28"/>
              </w:rPr>
            </w:pPr>
            <w:r w:rsidRPr="00AF17E3">
              <w:rPr>
                <w:rFonts w:eastAsia="Times New Roman"/>
                <w:color w:val="000000"/>
                <w:sz w:val="28"/>
                <w:szCs w:val="28"/>
              </w:rPr>
              <w:t>1,1%</w:t>
            </w:r>
          </w:p>
        </w:tc>
        <w:tc>
          <w:tcPr>
            <w:tcW w:w="1808"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sz w:val="28"/>
                <w:szCs w:val="28"/>
              </w:rPr>
            </w:pPr>
            <w:r w:rsidRPr="00AF17E3">
              <w:rPr>
                <w:rFonts w:eastAsia="Times New Roman"/>
                <w:sz w:val="28"/>
                <w:szCs w:val="28"/>
              </w:rPr>
              <w:t>0,0</w:t>
            </w:r>
            <w:r w:rsidR="0063472C" w:rsidRPr="0063472C">
              <w:rPr>
                <w:rFonts w:eastAsia="Times New Roman"/>
                <w:sz w:val="28"/>
                <w:szCs w:val="28"/>
              </w:rPr>
              <w:t>3</w:t>
            </w:r>
            <w:r w:rsidRPr="00AF17E3">
              <w:rPr>
                <w:rFonts w:eastAsia="Times New Roman"/>
                <w:sz w:val="28"/>
                <w:szCs w:val="28"/>
              </w:rPr>
              <w:t>%</w:t>
            </w:r>
          </w:p>
        </w:tc>
      </w:tr>
      <w:tr w:rsidR="00AF17E3" w:rsidRPr="00AF17E3" w:rsidTr="00E312DC">
        <w:trPr>
          <w:trHeight w:val="20"/>
        </w:trPr>
        <w:tc>
          <w:tcPr>
            <w:tcW w:w="2836" w:type="dxa"/>
            <w:tcBorders>
              <w:top w:val="nil"/>
              <w:left w:val="single" w:sz="4" w:space="0" w:color="auto"/>
              <w:bottom w:val="single" w:sz="4" w:space="0" w:color="auto"/>
              <w:right w:val="single" w:sz="4" w:space="0" w:color="auto"/>
            </w:tcBorders>
            <w:shd w:val="clear" w:color="auto" w:fill="auto"/>
            <w:noWrap/>
            <w:vAlign w:val="bottom"/>
            <w:hideMark/>
          </w:tcPr>
          <w:p w:rsidR="00AF17E3" w:rsidRPr="00AF17E3" w:rsidRDefault="00AF17E3" w:rsidP="00AF17E3">
            <w:pPr>
              <w:rPr>
                <w:rFonts w:eastAsia="Times New Roman"/>
                <w:b/>
                <w:bCs/>
                <w:color w:val="000000"/>
                <w:sz w:val="28"/>
                <w:szCs w:val="28"/>
              </w:rPr>
            </w:pPr>
            <w:r w:rsidRPr="00AF17E3">
              <w:rPr>
                <w:rFonts w:eastAsia="Times New Roman"/>
                <w:b/>
                <w:bCs/>
                <w:color w:val="000000"/>
                <w:sz w:val="28"/>
                <w:szCs w:val="28"/>
              </w:rPr>
              <w:t>Республика Карелия</w:t>
            </w:r>
          </w:p>
        </w:tc>
        <w:tc>
          <w:tcPr>
            <w:tcW w:w="1807" w:type="dxa"/>
            <w:tcBorders>
              <w:top w:val="nil"/>
              <w:left w:val="nil"/>
              <w:bottom w:val="single" w:sz="4" w:space="0" w:color="auto"/>
              <w:right w:val="single" w:sz="4" w:space="0" w:color="auto"/>
            </w:tcBorders>
            <w:shd w:val="clear" w:color="auto" w:fill="auto"/>
            <w:noWrap/>
            <w:vAlign w:val="center"/>
            <w:hideMark/>
          </w:tcPr>
          <w:p w:rsidR="00AF17E3" w:rsidRPr="00AF17E3" w:rsidRDefault="00AF17E3" w:rsidP="00FB395D">
            <w:pPr>
              <w:jc w:val="center"/>
              <w:rPr>
                <w:rFonts w:eastAsia="Times New Roman"/>
                <w:b/>
                <w:color w:val="000000"/>
                <w:sz w:val="28"/>
                <w:szCs w:val="28"/>
              </w:rPr>
            </w:pPr>
            <w:r w:rsidRPr="00AF17E3">
              <w:rPr>
                <w:rFonts w:eastAsia="Times New Roman"/>
                <w:b/>
                <w:color w:val="000000"/>
                <w:sz w:val="28"/>
                <w:szCs w:val="28"/>
              </w:rPr>
              <w:t>64</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b/>
                <w:color w:val="000000"/>
                <w:sz w:val="28"/>
                <w:szCs w:val="28"/>
              </w:rPr>
            </w:pPr>
            <w:r w:rsidRPr="00AF17E3">
              <w:rPr>
                <w:rFonts w:eastAsia="Times New Roman"/>
                <w:b/>
                <w:color w:val="000000"/>
                <w:sz w:val="28"/>
                <w:szCs w:val="28"/>
              </w:rPr>
              <w:t>100%</w:t>
            </w:r>
          </w:p>
        </w:tc>
        <w:tc>
          <w:tcPr>
            <w:tcW w:w="1807"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b/>
                <w:sz w:val="28"/>
                <w:szCs w:val="28"/>
              </w:rPr>
            </w:pPr>
            <w:r w:rsidRPr="00AF17E3">
              <w:rPr>
                <w:rFonts w:eastAsia="Times New Roman"/>
                <w:b/>
                <w:sz w:val="28"/>
                <w:szCs w:val="28"/>
              </w:rPr>
              <w:t>1,7%</w:t>
            </w:r>
          </w:p>
        </w:tc>
        <w:tc>
          <w:tcPr>
            <w:tcW w:w="1808" w:type="dxa"/>
            <w:tcBorders>
              <w:top w:val="nil"/>
              <w:left w:val="nil"/>
              <w:bottom w:val="single" w:sz="4" w:space="0" w:color="auto"/>
              <w:right w:val="single" w:sz="4" w:space="0" w:color="auto"/>
            </w:tcBorders>
            <w:shd w:val="clear" w:color="auto" w:fill="auto"/>
            <w:vAlign w:val="center"/>
            <w:hideMark/>
          </w:tcPr>
          <w:p w:rsidR="00AF17E3" w:rsidRPr="00AF17E3" w:rsidRDefault="00AF17E3" w:rsidP="00FB395D">
            <w:pPr>
              <w:jc w:val="center"/>
              <w:rPr>
                <w:rFonts w:eastAsia="Times New Roman"/>
                <w:b/>
                <w:sz w:val="28"/>
                <w:szCs w:val="28"/>
              </w:rPr>
            </w:pPr>
            <w:r w:rsidRPr="00AF17E3">
              <w:rPr>
                <w:rFonts w:eastAsia="Times New Roman"/>
                <w:b/>
                <w:sz w:val="28"/>
                <w:szCs w:val="28"/>
              </w:rPr>
              <w:t>1,7%</w:t>
            </w:r>
          </w:p>
        </w:tc>
      </w:tr>
    </w:tbl>
    <w:p w:rsidR="00FF0419" w:rsidRDefault="00FF0419" w:rsidP="00FB395D">
      <w:pPr>
        <w:spacing w:before="240"/>
        <w:ind w:left="-425" w:firstLine="425"/>
        <w:jc w:val="both"/>
        <w:rPr>
          <w:b/>
          <w:sz w:val="28"/>
          <w:szCs w:val="28"/>
        </w:rPr>
      </w:pPr>
      <w:r w:rsidRPr="00FF2246">
        <w:rPr>
          <w:b/>
          <w:sz w:val="28"/>
          <w:szCs w:val="28"/>
        </w:rPr>
        <w:t xml:space="preserve">ВЫВОД о характере изменения количества участников ЕГЭ по </w:t>
      </w:r>
      <w:r w:rsidR="00FB395D">
        <w:rPr>
          <w:b/>
          <w:sz w:val="28"/>
          <w:szCs w:val="28"/>
        </w:rPr>
        <w:t xml:space="preserve">географии </w:t>
      </w:r>
    </w:p>
    <w:p w:rsidR="009D2081" w:rsidRPr="00B522E6" w:rsidRDefault="009D2081" w:rsidP="009D2081">
      <w:pPr>
        <w:pStyle w:val="af6"/>
        <w:tabs>
          <w:tab w:val="left" w:pos="0"/>
        </w:tabs>
        <w:ind w:firstLine="567"/>
        <w:jc w:val="both"/>
        <w:rPr>
          <w:rFonts w:ascii="Times New Roman" w:hAnsi="Times New Roman"/>
          <w:sz w:val="28"/>
          <w:szCs w:val="28"/>
        </w:rPr>
      </w:pPr>
      <w:r w:rsidRPr="00B522E6">
        <w:rPr>
          <w:rFonts w:ascii="Times New Roman" w:hAnsi="Times New Roman"/>
          <w:sz w:val="28"/>
          <w:szCs w:val="28"/>
          <w:lang w:eastAsia="ru-RU"/>
        </w:rPr>
        <w:t xml:space="preserve">Количество участников ЕГЭ по географии в </w:t>
      </w:r>
      <w:r w:rsidR="00CA7413" w:rsidRPr="00B522E6">
        <w:rPr>
          <w:rFonts w:ascii="Times New Roman" w:hAnsi="Times New Roman"/>
          <w:sz w:val="28"/>
          <w:szCs w:val="28"/>
          <w:lang w:eastAsia="ru-RU"/>
        </w:rPr>
        <w:t xml:space="preserve">2018 году незначительно увеличилось, но уровня 2016 года пока не достигло </w:t>
      </w:r>
      <w:r w:rsidRPr="00B522E6">
        <w:rPr>
          <w:rFonts w:ascii="Times New Roman" w:hAnsi="Times New Roman"/>
          <w:sz w:val="28"/>
          <w:szCs w:val="28"/>
          <w:lang w:eastAsia="ru-RU"/>
        </w:rPr>
        <w:t>(201</w:t>
      </w:r>
      <w:r w:rsidR="00CA7413" w:rsidRPr="00B522E6">
        <w:rPr>
          <w:rFonts w:ascii="Times New Roman" w:hAnsi="Times New Roman"/>
          <w:sz w:val="28"/>
          <w:szCs w:val="28"/>
          <w:lang w:eastAsia="ru-RU"/>
        </w:rPr>
        <w:t>6</w:t>
      </w:r>
      <w:r w:rsidRPr="00B522E6">
        <w:rPr>
          <w:rFonts w:ascii="Times New Roman" w:hAnsi="Times New Roman"/>
          <w:sz w:val="28"/>
          <w:szCs w:val="28"/>
          <w:lang w:eastAsia="ru-RU"/>
        </w:rPr>
        <w:t xml:space="preserve"> год – </w:t>
      </w:r>
      <w:r w:rsidR="00CA7413" w:rsidRPr="00B522E6">
        <w:rPr>
          <w:rFonts w:ascii="Times New Roman" w:hAnsi="Times New Roman"/>
          <w:sz w:val="28"/>
          <w:szCs w:val="28"/>
          <w:lang w:eastAsia="ru-RU"/>
        </w:rPr>
        <w:t>1,8</w:t>
      </w:r>
      <w:r w:rsidRPr="00B522E6">
        <w:rPr>
          <w:rFonts w:ascii="Times New Roman" w:hAnsi="Times New Roman"/>
          <w:sz w:val="28"/>
          <w:szCs w:val="28"/>
          <w:lang w:eastAsia="ru-RU"/>
        </w:rPr>
        <w:t xml:space="preserve"> </w:t>
      </w:r>
      <w:r w:rsidRPr="00B522E6">
        <w:rPr>
          <w:rFonts w:ascii="Times New Roman" w:hAnsi="Times New Roman"/>
          <w:noProof/>
          <w:sz w:val="28"/>
          <w:szCs w:val="28"/>
        </w:rPr>
        <w:t>% от общего числа участников, 201</w:t>
      </w:r>
      <w:r w:rsidR="00CA7413" w:rsidRPr="00B522E6">
        <w:rPr>
          <w:rFonts w:ascii="Times New Roman" w:hAnsi="Times New Roman"/>
          <w:noProof/>
          <w:sz w:val="28"/>
          <w:szCs w:val="28"/>
        </w:rPr>
        <w:t>7</w:t>
      </w:r>
      <w:r w:rsidRPr="00B522E6">
        <w:rPr>
          <w:rFonts w:ascii="Times New Roman" w:hAnsi="Times New Roman"/>
          <w:noProof/>
          <w:sz w:val="28"/>
          <w:szCs w:val="28"/>
        </w:rPr>
        <w:t xml:space="preserve"> год – 1,</w:t>
      </w:r>
      <w:r w:rsidR="00CA7413" w:rsidRPr="00B522E6">
        <w:rPr>
          <w:rFonts w:ascii="Times New Roman" w:hAnsi="Times New Roman"/>
          <w:noProof/>
          <w:sz w:val="28"/>
          <w:szCs w:val="28"/>
        </w:rPr>
        <w:t>4</w:t>
      </w:r>
      <w:r w:rsidRPr="00B522E6">
        <w:rPr>
          <w:rFonts w:ascii="Times New Roman" w:hAnsi="Times New Roman"/>
          <w:noProof/>
          <w:sz w:val="28"/>
          <w:szCs w:val="28"/>
        </w:rPr>
        <w:t xml:space="preserve">%, </w:t>
      </w:r>
      <w:r w:rsidRPr="00B522E6">
        <w:rPr>
          <w:rFonts w:ascii="Times New Roman" w:hAnsi="Times New Roman"/>
          <w:sz w:val="28"/>
          <w:szCs w:val="28"/>
          <w:lang w:eastAsia="ru-RU"/>
        </w:rPr>
        <w:t>201</w:t>
      </w:r>
      <w:r w:rsidR="00CA7413" w:rsidRPr="00B522E6">
        <w:rPr>
          <w:rFonts w:ascii="Times New Roman" w:hAnsi="Times New Roman"/>
          <w:sz w:val="28"/>
          <w:szCs w:val="28"/>
          <w:lang w:eastAsia="ru-RU"/>
        </w:rPr>
        <w:t>8</w:t>
      </w:r>
      <w:r w:rsidRPr="00B522E6">
        <w:rPr>
          <w:rFonts w:ascii="Times New Roman" w:hAnsi="Times New Roman"/>
          <w:sz w:val="28"/>
          <w:szCs w:val="28"/>
          <w:lang w:eastAsia="ru-RU"/>
        </w:rPr>
        <w:t xml:space="preserve"> год – 1,</w:t>
      </w:r>
      <w:r w:rsidR="00CA7413" w:rsidRPr="00B522E6">
        <w:rPr>
          <w:rFonts w:ascii="Times New Roman" w:hAnsi="Times New Roman"/>
          <w:sz w:val="28"/>
          <w:szCs w:val="28"/>
          <w:lang w:eastAsia="ru-RU"/>
        </w:rPr>
        <w:t>7</w:t>
      </w:r>
      <w:r w:rsidRPr="00B522E6">
        <w:rPr>
          <w:rFonts w:ascii="Times New Roman" w:hAnsi="Times New Roman"/>
          <w:sz w:val="28"/>
          <w:szCs w:val="28"/>
          <w:lang w:eastAsia="ru-RU"/>
        </w:rPr>
        <w:t xml:space="preserve">%). </w:t>
      </w:r>
      <w:r w:rsidR="00066A0B" w:rsidRPr="00B522E6">
        <w:rPr>
          <w:rFonts w:ascii="Times New Roman" w:hAnsi="Times New Roman"/>
          <w:sz w:val="28"/>
          <w:szCs w:val="28"/>
          <w:lang w:eastAsia="ru-RU"/>
        </w:rPr>
        <w:t>Увеличение количества участников произошло за счет выпускников</w:t>
      </w:r>
      <w:r w:rsidR="00066A0B" w:rsidRPr="00B522E6">
        <w:rPr>
          <w:rFonts w:ascii="Times New Roman" w:eastAsia="Times New Roman" w:hAnsi="Times New Roman"/>
          <w:color w:val="000000"/>
          <w:sz w:val="28"/>
          <w:szCs w:val="28"/>
        </w:rPr>
        <w:t xml:space="preserve"> </w:t>
      </w:r>
      <w:r w:rsidR="00066A0B" w:rsidRPr="00AF17E3">
        <w:rPr>
          <w:rFonts w:ascii="Times New Roman" w:eastAsia="Times New Roman" w:hAnsi="Times New Roman"/>
          <w:color w:val="000000"/>
          <w:sz w:val="28"/>
          <w:szCs w:val="28"/>
        </w:rPr>
        <w:t>текущего года, обучающихся по программам СОО</w:t>
      </w:r>
      <w:r w:rsidR="00066A0B" w:rsidRPr="00B522E6">
        <w:rPr>
          <w:rFonts w:ascii="Times New Roman" w:eastAsia="Times New Roman" w:hAnsi="Times New Roman"/>
          <w:color w:val="000000"/>
          <w:sz w:val="28"/>
          <w:szCs w:val="28"/>
        </w:rPr>
        <w:t xml:space="preserve">. </w:t>
      </w:r>
      <w:r w:rsidR="00066A0B" w:rsidRPr="00B522E6">
        <w:rPr>
          <w:rFonts w:ascii="Times New Roman" w:hAnsi="Times New Roman"/>
          <w:sz w:val="28"/>
          <w:szCs w:val="28"/>
          <w:lang w:eastAsia="ru-RU"/>
        </w:rPr>
        <w:t xml:space="preserve"> </w:t>
      </w:r>
      <w:r w:rsidRPr="00B522E6">
        <w:rPr>
          <w:rFonts w:ascii="Times New Roman" w:hAnsi="Times New Roman"/>
          <w:sz w:val="28"/>
          <w:szCs w:val="28"/>
          <w:lang w:eastAsia="ru-RU"/>
        </w:rPr>
        <w:t>У</w:t>
      </w:r>
      <w:r w:rsidR="00066A0B" w:rsidRPr="00B522E6">
        <w:rPr>
          <w:rFonts w:ascii="Times New Roman" w:hAnsi="Times New Roman"/>
          <w:sz w:val="28"/>
          <w:szCs w:val="28"/>
          <w:lang w:eastAsia="ru-RU"/>
        </w:rPr>
        <w:t xml:space="preserve">величение </w:t>
      </w:r>
      <w:r w:rsidRPr="00B522E6">
        <w:rPr>
          <w:rFonts w:ascii="Times New Roman" w:hAnsi="Times New Roman"/>
          <w:sz w:val="28"/>
          <w:szCs w:val="28"/>
          <w:lang w:eastAsia="ru-RU"/>
        </w:rPr>
        <w:t xml:space="preserve">количества участников экзамена </w:t>
      </w:r>
      <w:r w:rsidR="00066A0B" w:rsidRPr="00B522E6">
        <w:rPr>
          <w:rFonts w:ascii="Times New Roman" w:hAnsi="Times New Roman"/>
          <w:sz w:val="28"/>
          <w:szCs w:val="28"/>
          <w:lang w:eastAsia="ru-RU"/>
        </w:rPr>
        <w:t>по географии произошло во всех типах</w:t>
      </w:r>
      <w:r w:rsidRPr="00B522E6">
        <w:rPr>
          <w:rFonts w:ascii="Times New Roman" w:hAnsi="Times New Roman"/>
          <w:sz w:val="28"/>
          <w:szCs w:val="28"/>
          <w:lang w:eastAsia="ru-RU"/>
        </w:rPr>
        <w:t xml:space="preserve"> образовательных организаций (таблиц</w:t>
      </w:r>
      <w:r w:rsidR="00066A0B" w:rsidRPr="00B522E6">
        <w:rPr>
          <w:rFonts w:ascii="Times New Roman" w:hAnsi="Times New Roman"/>
          <w:sz w:val="28"/>
          <w:szCs w:val="28"/>
          <w:lang w:eastAsia="ru-RU"/>
        </w:rPr>
        <w:t>а</w:t>
      </w:r>
      <w:r w:rsidRPr="00B522E6">
        <w:rPr>
          <w:rFonts w:ascii="Times New Roman" w:hAnsi="Times New Roman"/>
          <w:sz w:val="28"/>
          <w:szCs w:val="28"/>
          <w:lang w:eastAsia="ru-RU"/>
        </w:rPr>
        <w:t xml:space="preserve"> 3).</w:t>
      </w:r>
    </w:p>
    <w:p w:rsidR="009D2081" w:rsidRPr="00B522E6" w:rsidRDefault="009D2081" w:rsidP="009D2081">
      <w:pPr>
        <w:ind w:firstLine="567"/>
        <w:jc w:val="both"/>
        <w:rPr>
          <w:sz w:val="28"/>
          <w:szCs w:val="28"/>
        </w:rPr>
      </w:pPr>
      <w:r w:rsidRPr="00B522E6">
        <w:rPr>
          <w:sz w:val="28"/>
          <w:szCs w:val="28"/>
        </w:rPr>
        <w:t>В экзамене приняли участие экзаменующиеся 1</w:t>
      </w:r>
      <w:r w:rsidR="00066A0B" w:rsidRPr="00B522E6">
        <w:rPr>
          <w:sz w:val="28"/>
          <w:szCs w:val="28"/>
        </w:rPr>
        <w:t>3</w:t>
      </w:r>
      <w:r w:rsidRPr="00B522E6">
        <w:rPr>
          <w:sz w:val="28"/>
          <w:szCs w:val="28"/>
        </w:rPr>
        <w:t xml:space="preserve"> муниципальных образований. Больше половины участников ЕГЭ проживает в Петрозаводском городском округе (</w:t>
      </w:r>
      <w:r w:rsidR="00066A0B" w:rsidRPr="00B522E6">
        <w:rPr>
          <w:color w:val="000000"/>
          <w:sz w:val="28"/>
          <w:szCs w:val="28"/>
        </w:rPr>
        <w:t>48,4</w:t>
      </w:r>
      <w:r w:rsidRPr="00B522E6">
        <w:rPr>
          <w:color w:val="000000"/>
          <w:sz w:val="28"/>
          <w:szCs w:val="28"/>
        </w:rPr>
        <w:t>%</w:t>
      </w:r>
      <w:r w:rsidRPr="00B522E6">
        <w:rPr>
          <w:sz w:val="28"/>
          <w:szCs w:val="28"/>
        </w:rPr>
        <w:t xml:space="preserve"> от общего числа участников </w:t>
      </w:r>
      <w:r w:rsidR="00066A0B" w:rsidRPr="00B522E6">
        <w:rPr>
          <w:sz w:val="28"/>
          <w:szCs w:val="28"/>
        </w:rPr>
        <w:t xml:space="preserve">экзамена </w:t>
      </w:r>
      <w:r w:rsidRPr="00B522E6">
        <w:rPr>
          <w:sz w:val="28"/>
          <w:szCs w:val="28"/>
        </w:rPr>
        <w:t xml:space="preserve">по географии). </w:t>
      </w:r>
      <w:r w:rsidR="00F31CAE" w:rsidRPr="00B522E6">
        <w:rPr>
          <w:sz w:val="28"/>
          <w:szCs w:val="28"/>
        </w:rPr>
        <w:t xml:space="preserve">Доля </w:t>
      </w:r>
      <w:r w:rsidR="00F31CAE" w:rsidRPr="00AF17E3">
        <w:rPr>
          <w:rFonts w:eastAsia="Times New Roman"/>
          <w:color w:val="000000"/>
          <w:sz w:val="28"/>
          <w:szCs w:val="28"/>
        </w:rPr>
        <w:t>от общего числа участников в АТЕ</w:t>
      </w:r>
      <w:r w:rsidR="00B522E6">
        <w:rPr>
          <w:rFonts w:eastAsia="Times New Roman"/>
          <w:color w:val="000000"/>
          <w:sz w:val="28"/>
          <w:szCs w:val="28"/>
        </w:rPr>
        <w:t xml:space="preserve"> выше в Сортавальском МР (6%), </w:t>
      </w:r>
      <w:proofErr w:type="spellStart"/>
      <w:r w:rsidR="00B522E6">
        <w:rPr>
          <w:rFonts w:eastAsia="Times New Roman"/>
          <w:color w:val="000000"/>
          <w:sz w:val="28"/>
          <w:szCs w:val="28"/>
        </w:rPr>
        <w:t>Прионежском</w:t>
      </w:r>
      <w:proofErr w:type="spellEnd"/>
      <w:r w:rsidR="00B522E6">
        <w:rPr>
          <w:rFonts w:eastAsia="Times New Roman"/>
          <w:color w:val="000000"/>
          <w:sz w:val="28"/>
          <w:szCs w:val="28"/>
        </w:rPr>
        <w:t xml:space="preserve"> МР (4,8%), </w:t>
      </w:r>
      <w:proofErr w:type="spellStart"/>
      <w:r w:rsidR="00B522E6">
        <w:rPr>
          <w:rFonts w:eastAsia="Times New Roman"/>
          <w:color w:val="000000"/>
          <w:sz w:val="28"/>
          <w:szCs w:val="28"/>
        </w:rPr>
        <w:t>Калевальском</w:t>
      </w:r>
      <w:proofErr w:type="spellEnd"/>
      <w:r w:rsidR="00B522E6">
        <w:rPr>
          <w:rFonts w:eastAsia="Times New Roman"/>
          <w:color w:val="000000"/>
          <w:sz w:val="28"/>
          <w:szCs w:val="28"/>
        </w:rPr>
        <w:t xml:space="preserve"> НМР (4,3%).</w:t>
      </w:r>
    </w:p>
    <w:p w:rsidR="00FF0419" w:rsidRDefault="00FF0419" w:rsidP="00180A05">
      <w:pPr>
        <w:pStyle w:val="1"/>
        <w:spacing w:before="240" w:after="120"/>
        <w:rPr>
          <w:rFonts w:ascii="Times New Roman" w:eastAsia="Times New Roman" w:hAnsi="Times New Roman" w:cs="Times New Roman"/>
          <w:color w:val="auto"/>
        </w:rPr>
      </w:pPr>
      <w:r w:rsidRPr="00180A05">
        <w:rPr>
          <w:rFonts w:ascii="Times New Roman" w:eastAsia="Times New Roman" w:hAnsi="Times New Roman" w:cs="Times New Roman"/>
          <w:color w:val="auto"/>
        </w:rPr>
        <w:t xml:space="preserve">2. КРАТКАЯ ХАРАКТЕРИСТИКА КИМ ПО </w:t>
      </w:r>
      <w:r w:rsidR="00180A05" w:rsidRPr="00180A05">
        <w:rPr>
          <w:rFonts w:ascii="Times New Roman" w:eastAsia="Times New Roman" w:hAnsi="Times New Roman" w:cs="Times New Roman"/>
          <w:color w:val="auto"/>
        </w:rPr>
        <w:t>ГЕОГРАФИИ</w:t>
      </w:r>
    </w:p>
    <w:p w:rsidR="008E61A5" w:rsidRPr="008E61A5" w:rsidRDefault="008E61A5" w:rsidP="008E61A5">
      <w:pPr>
        <w:ind w:firstLine="567"/>
        <w:jc w:val="both"/>
        <w:rPr>
          <w:rFonts w:eastAsia="Calibri"/>
          <w:sz w:val="28"/>
          <w:szCs w:val="28"/>
        </w:rPr>
      </w:pPr>
      <w:r w:rsidRPr="008E61A5">
        <w:rPr>
          <w:rFonts w:eastAsia="Calibri"/>
          <w:sz w:val="28"/>
          <w:szCs w:val="28"/>
        </w:rPr>
        <w:t>Единый государственный экзамен (ЕГЭ) представляет собой форму объективной оценки качества подготовки лиц, освоивших образовательные</w:t>
      </w:r>
      <w:r>
        <w:rPr>
          <w:sz w:val="28"/>
          <w:szCs w:val="28"/>
        </w:rPr>
        <w:t xml:space="preserve"> </w:t>
      </w:r>
      <w:r w:rsidRPr="008E61A5">
        <w:rPr>
          <w:rFonts w:eastAsia="Calibri"/>
          <w:sz w:val="28"/>
          <w:szCs w:val="28"/>
        </w:rPr>
        <w:t xml:space="preserve">программы среднего общего образования, с использованием заданий стандартизированной формы (контрольных измерительных материалов). </w:t>
      </w:r>
    </w:p>
    <w:p w:rsidR="008E61A5" w:rsidRPr="008E61A5" w:rsidRDefault="008E61A5" w:rsidP="008E61A5">
      <w:pPr>
        <w:ind w:firstLine="567"/>
        <w:jc w:val="both"/>
        <w:rPr>
          <w:rFonts w:eastAsia="Calibri"/>
          <w:sz w:val="28"/>
          <w:szCs w:val="28"/>
        </w:rPr>
      </w:pPr>
      <w:r w:rsidRPr="008E61A5">
        <w:rPr>
          <w:rFonts w:eastAsia="Calibri"/>
          <w:sz w:val="28"/>
          <w:szCs w:val="28"/>
        </w:rPr>
        <w:t xml:space="preserve">ЕГЭ проводится в соответствии с Федеральным законом от 29.12.2012 № 273-ФЗ «Об образовании в Российской Федерации». Контрольные измерительные материалы позволяют установить уровень освоения </w:t>
      </w:r>
      <w:r w:rsidRPr="008E61A5">
        <w:rPr>
          <w:rFonts w:eastAsia="Calibri"/>
          <w:sz w:val="28"/>
          <w:szCs w:val="28"/>
        </w:rPr>
        <w:lastRenderedPageBreak/>
        <w:t>выпускниками Федерального компонента государственного стандарта среднего (полного) общего образования по географии, базовый и профильный уровни.</w:t>
      </w:r>
    </w:p>
    <w:p w:rsidR="008E61A5" w:rsidRPr="008E61A5" w:rsidRDefault="008E61A5" w:rsidP="008E61A5">
      <w:pPr>
        <w:ind w:firstLine="567"/>
        <w:jc w:val="both"/>
        <w:rPr>
          <w:rFonts w:eastAsia="Calibri"/>
          <w:sz w:val="28"/>
          <w:szCs w:val="28"/>
        </w:rPr>
      </w:pPr>
      <w:r w:rsidRPr="008E61A5">
        <w:rPr>
          <w:rFonts w:eastAsia="Calibri"/>
          <w:sz w:val="28"/>
          <w:szCs w:val="28"/>
        </w:rPr>
        <w:t xml:space="preserve">Результаты единого государственного экзамена по географии признаются образовательными организациями высшего профессионального образования как результаты вступительных испытаний по географии. </w:t>
      </w:r>
    </w:p>
    <w:p w:rsidR="008E61A5" w:rsidRPr="008E61A5" w:rsidRDefault="008E61A5" w:rsidP="008E61A5">
      <w:pPr>
        <w:ind w:firstLine="567"/>
        <w:jc w:val="both"/>
        <w:rPr>
          <w:rFonts w:eastAsia="Calibri"/>
          <w:sz w:val="28"/>
          <w:szCs w:val="28"/>
        </w:rPr>
      </w:pPr>
      <w:r w:rsidRPr="008E61A5">
        <w:rPr>
          <w:rFonts w:eastAsia="Calibri"/>
          <w:sz w:val="28"/>
          <w:szCs w:val="28"/>
        </w:rPr>
        <w:t>Содержание и структура контрольных измерительных материалов по географии определяются необходимостью достижения цели единого государственного экзамена: объективной оценки качества подготовки лиц, освоивших образовательные программы среднего (полного) общего образования, для их дифференциации по уровню подготовки и конкурсного отбора в учреждения среднего и высшего профессионального образования.</w:t>
      </w:r>
    </w:p>
    <w:p w:rsidR="008E61A5" w:rsidRPr="008E61A5" w:rsidRDefault="008E61A5" w:rsidP="008E61A5">
      <w:pPr>
        <w:ind w:firstLine="567"/>
        <w:jc w:val="both"/>
        <w:rPr>
          <w:rFonts w:eastAsia="Calibri"/>
          <w:sz w:val="28"/>
          <w:szCs w:val="28"/>
        </w:rPr>
      </w:pPr>
      <w:r w:rsidRPr="008E61A5">
        <w:rPr>
          <w:rFonts w:eastAsia="Calibri"/>
          <w:sz w:val="28"/>
          <w:szCs w:val="28"/>
        </w:rPr>
        <w:t>Содержание КИМ ЕГЭ по географии определяется требованиями к уровню подготовки выпускников, зафиксированными в Федеральном компоненте государственных стандартов основного общего и среднего (полного) общего образования по географии. Отбор содержания, подлежащего проверке в экзаменационной работе ЕГЭ 2018г., осуществляется в соответствии с разделом «Обязательный минимум содержания основных образовательных программ» Федерального компонента государственных стандартов основного общего и среднего (полного) общего образования по географии. В этом документе</w:t>
      </w:r>
      <w:r>
        <w:rPr>
          <w:sz w:val="28"/>
          <w:szCs w:val="28"/>
        </w:rPr>
        <w:t xml:space="preserve"> </w:t>
      </w:r>
      <w:r w:rsidRPr="008E61A5">
        <w:rPr>
          <w:rFonts w:eastAsia="Calibri"/>
          <w:sz w:val="28"/>
          <w:szCs w:val="28"/>
        </w:rPr>
        <w:t>выделены основные разделы школьного курса географии, которые взяты за</w:t>
      </w:r>
      <w:r>
        <w:rPr>
          <w:sz w:val="28"/>
          <w:szCs w:val="28"/>
        </w:rPr>
        <w:t xml:space="preserve"> </w:t>
      </w:r>
      <w:r w:rsidRPr="008E61A5">
        <w:rPr>
          <w:rFonts w:eastAsia="Calibri"/>
          <w:sz w:val="28"/>
          <w:szCs w:val="28"/>
        </w:rPr>
        <w:t>основу выделения блоков содержания, подлежащего проверке в ЕГЭ.</w:t>
      </w:r>
    </w:p>
    <w:p w:rsidR="008E61A5" w:rsidRPr="008E61A5" w:rsidRDefault="008E61A5" w:rsidP="008E61A5">
      <w:pPr>
        <w:ind w:firstLine="567"/>
        <w:jc w:val="both"/>
        <w:rPr>
          <w:rFonts w:eastAsia="Calibri"/>
          <w:sz w:val="28"/>
          <w:szCs w:val="28"/>
        </w:rPr>
      </w:pPr>
      <w:r w:rsidRPr="008E61A5">
        <w:rPr>
          <w:rFonts w:eastAsia="Calibri"/>
          <w:sz w:val="28"/>
          <w:szCs w:val="28"/>
        </w:rPr>
        <w:t>Блоки содержания:</w:t>
      </w:r>
      <w:r>
        <w:rPr>
          <w:sz w:val="28"/>
          <w:szCs w:val="28"/>
        </w:rPr>
        <w:t xml:space="preserve"> </w:t>
      </w:r>
      <w:r w:rsidRPr="008E61A5">
        <w:rPr>
          <w:rFonts w:eastAsia="Calibri"/>
          <w:sz w:val="28"/>
          <w:szCs w:val="28"/>
        </w:rPr>
        <w:t>источники географической информации;</w:t>
      </w:r>
      <w:r>
        <w:rPr>
          <w:sz w:val="28"/>
          <w:szCs w:val="28"/>
        </w:rPr>
        <w:t xml:space="preserve"> </w:t>
      </w:r>
      <w:r w:rsidRPr="008E61A5">
        <w:rPr>
          <w:rFonts w:eastAsia="Calibri"/>
          <w:sz w:val="28"/>
          <w:szCs w:val="28"/>
        </w:rPr>
        <w:t>природа Земли и человек;</w:t>
      </w:r>
      <w:r>
        <w:rPr>
          <w:sz w:val="28"/>
          <w:szCs w:val="28"/>
        </w:rPr>
        <w:t xml:space="preserve"> </w:t>
      </w:r>
      <w:r w:rsidRPr="008E61A5">
        <w:rPr>
          <w:rFonts w:eastAsia="Calibri"/>
          <w:sz w:val="28"/>
          <w:szCs w:val="28"/>
        </w:rPr>
        <w:t>население мира;</w:t>
      </w:r>
      <w:r>
        <w:rPr>
          <w:sz w:val="28"/>
          <w:szCs w:val="28"/>
        </w:rPr>
        <w:t xml:space="preserve"> </w:t>
      </w:r>
      <w:r w:rsidRPr="008E61A5">
        <w:rPr>
          <w:rFonts w:eastAsia="Calibri"/>
          <w:sz w:val="28"/>
          <w:szCs w:val="28"/>
        </w:rPr>
        <w:t>мировое хозяйство;</w:t>
      </w:r>
      <w:r>
        <w:rPr>
          <w:sz w:val="28"/>
          <w:szCs w:val="28"/>
        </w:rPr>
        <w:t xml:space="preserve"> </w:t>
      </w:r>
      <w:r w:rsidRPr="008E61A5">
        <w:rPr>
          <w:rFonts w:eastAsia="Calibri"/>
          <w:sz w:val="28"/>
          <w:szCs w:val="28"/>
        </w:rPr>
        <w:t>природопользование и геоэкология;</w:t>
      </w:r>
      <w:r>
        <w:rPr>
          <w:sz w:val="28"/>
          <w:szCs w:val="28"/>
        </w:rPr>
        <w:t xml:space="preserve"> </w:t>
      </w:r>
      <w:r w:rsidRPr="008E61A5">
        <w:rPr>
          <w:rFonts w:eastAsia="Calibri"/>
          <w:sz w:val="28"/>
          <w:szCs w:val="28"/>
        </w:rPr>
        <w:t>регионы и страны мира;</w:t>
      </w:r>
      <w:r>
        <w:rPr>
          <w:sz w:val="28"/>
          <w:szCs w:val="28"/>
        </w:rPr>
        <w:t xml:space="preserve"> </w:t>
      </w:r>
      <w:r w:rsidRPr="008E61A5">
        <w:rPr>
          <w:rFonts w:eastAsia="Calibri"/>
          <w:sz w:val="28"/>
          <w:szCs w:val="28"/>
        </w:rPr>
        <w:t>география России.</w:t>
      </w:r>
    </w:p>
    <w:p w:rsidR="008E61A5" w:rsidRPr="008E61A5" w:rsidRDefault="008E61A5" w:rsidP="008E61A5">
      <w:pPr>
        <w:ind w:firstLine="567"/>
        <w:jc w:val="both"/>
        <w:rPr>
          <w:rFonts w:eastAsia="Calibri"/>
          <w:sz w:val="28"/>
          <w:szCs w:val="28"/>
        </w:rPr>
      </w:pPr>
      <w:r w:rsidRPr="008E61A5">
        <w:rPr>
          <w:rFonts w:eastAsia="Calibri"/>
          <w:sz w:val="28"/>
          <w:szCs w:val="28"/>
        </w:rPr>
        <w:t>В работе проверяется как знание географических явлений и процессов в геосферах и географических особенностей природы населения и хозяйства отдельных территорий, так и умение анализировать географическую информацию, представленную в различных формах, способность применять полученные в школе географические знания для объяснения различных событий и явлений в повседневной жизни. Количество заданий, проверяющих знание отдельных разделов школьного курса географии, определяется с учетом значимости отдельных элементов содержания и необходимости полного охвата требований к уровню подготовки выпускников. В экзаменационной работе используются задания разных типов, формы которых обеспечивают их адекватность проверяемым умениям.</w:t>
      </w:r>
    </w:p>
    <w:p w:rsidR="008E61A5" w:rsidRPr="008E61A5" w:rsidRDefault="008E61A5" w:rsidP="008E61A5">
      <w:pPr>
        <w:ind w:firstLine="567"/>
        <w:jc w:val="both"/>
        <w:rPr>
          <w:rFonts w:eastAsia="Calibri"/>
          <w:sz w:val="28"/>
          <w:szCs w:val="28"/>
        </w:rPr>
      </w:pPr>
      <w:r w:rsidRPr="008E61A5">
        <w:rPr>
          <w:rFonts w:eastAsia="Calibri"/>
          <w:sz w:val="28"/>
          <w:szCs w:val="28"/>
        </w:rPr>
        <w:t>Каждый вариант экзаменационной работы состоит из 2 частей и включает в себя 34 задания, различающихся формой и уровнем сложности.</w:t>
      </w:r>
    </w:p>
    <w:p w:rsidR="008E61A5" w:rsidRPr="008E61A5" w:rsidRDefault="008E61A5" w:rsidP="008E61A5">
      <w:pPr>
        <w:ind w:firstLine="567"/>
        <w:jc w:val="both"/>
        <w:rPr>
          <w:rFonts w:eastAsia="Calibri"/>
          <w:sz w:val="28"/>
          <w:szCs w:val="28"/>
        </w:rPr>
      </w:pPr>
      <w:r w:rsidRPr="008E61A5">
        <w:rPr>
          <w:rFonts w:eastAsia="Calibri"/>
          <w:sz w:val="28"/>
          <w:szCs w:val="28"/>
        </w:rPr>
        <w:t>Часть 1 содержит 27 заданий с кратким ответом. (18 заданий базового уровня сложности, 8 заданий повышенного уровня сложности и 1 задание высокого уровня сложности). В экзаменационной работе представлены следующие разновидности заданий с кратким ответом:</w:t>
      </w:r>
    </w:p>
    <w:p w:rsidR="008E61A5" w:rsidRPr="008E61A5" w:rsidRDefault="008E61A5" w:rsidP="008E61A5">
      <w:pPr>
        <w:ind w:firstLine="567"/>
        <w:jc w:val="both"/>
        <w:rPr>
          <w:rFonts w:eastAsia="Calibri"/>
          <w:sz w:val="28"/>
          <w:szCs w:val="28"/>
        </w:rPr>
      </w:pPr>
      <w:r w:rsidRPr="008E61A5">
        <w:rPr>
          <w:rFonts w:eastAsia="Calibri"/>
          <w:sz w:val="28"/>
          <w:szCs w:val="28"/>
        </w:rPr>
        <w:t>1) задания, требующие записать ответ в виде числа;</w:t>
      </w:r>
    </w:p>
    <w:p w:rsidR="008E61A5" w:rsidRPr="008E61A5" w:rsidRDefault="008E61A5" w:rsidP="008E61A5">
      <w:pPr>
        <w:ind w:firstLine="567"/>
        <w:jc w:val="both"/>
        <w:rPr>
          <w:rFonts w:eastAsia="Calibri"/>
          <w:sz w:val="28"/>
          <w:szCs w:val="28"/>
        </w:rPr>
      </w:pPr>
      <w:r w:rsidRPr="008E61A5">
        <w:rPr>
          <w:rFonts w:eastAsia="Calibri"/>
          <w:sz w:val="28"/>
          <w:szCs w:val="28"/>
        </w:rPr>
        <w:t>2) задания, требующие записать ответ в виде слова;</w:t>
      </w:r>
    </w:p>
    <w:p w:rsidR="008E61A5" w:rsidRPr="008E61A5" w:rsidRDefault="008E61A5" w:rsidP="008E61A5">
      <w:pPr>
        <w:ind w:firstLine="567"/>
        <w:jc w:val="both"/>
        <w:rPr>
          <w:rFonts w:eastAsia="Calibri"/>
          <w:sz w:val="28"/>
          <w:szCs w:val="28"/>
        </w:rPr>
      </w:pPr>
      <w:r w:rsidRPr="008E61A5">
        <w:rPr>
          <w:rFonts w:eastAsia="Calibri"/>
          <w:sz w:val="28"/>
          <w:szCs w:val="28"/>
        </w:rPr>
        <w:lastRenderedPageBreak/>
        <w:t>3) задания на установление соответствия географических объектов и их характеристик;</w:t>
      </w:r>
    </w:p>
    <w:p w:rsidR="008E61A5" w:rsidRPr="008E61A5" w:rsidRDefault="008E61A5" w:rsidP="008E61A5">
      <w:pPr>
        <w:ind w:firstLine="567"/>
        <w:jc w:val="both"/>
        <w:rPr>
          <w:rFonts w:eastAsia="Calibri"/>
          <w:sz w:val="28"/>
          <w:szCs w:val="28"/>
        </w:rPr>
      </w:pPr>
      <w:r w:rsidRPr="008E61A5">
        <w:rPr>
          <w:rFonts w:eastAsia="Calibri"/>
          <w:sz w:val="28"/>
          <w:szCs w:val="28"/>
        </w:rPr>
        <w:t>4) задания, требующие вписать в текст на месте пропусков ответы из предложенного списка;</w:t>
      </w:r>
    </w:p>
    <w:p w:rsidR="008E61A5" w:rsidRPr="008E61A5" w:rsidRDefault="008E61A5" w:rsidP="008E61A5">
      <w:pPr>
        <w:ind w:firstLine="567"/>
        <w:jc w:val="both"/>
        <w:rPr>
          <w:rFonts w:eastAsia="Calibri"/>
          <w:sz w:val="28"/>
          <w:szCs w:val="28"/>
        </w:rPr>
      </w:pPr>
      <w:r w:rsidRPr="008E61A5">
        <w:rPr>
          <w:rFonts w:eastAsia="Calibri"/>
          <w:sz w:val="28"/>
          <w:szCs w:val="28"/>
        </w:rPr>
        <w:t>5) задания с выбором нескольких правильных ответов из предложенного списка;</w:t>
      </w:r>
    </w:p>
    <w:p w:rsidR="008E61A5" w:rsidRPr="008E61A5" w:rsidRDefault="008E61A5" w:rsidP="008E61A5">
      <w:pPr>
        <w:ind w:firstLine="567"/>
        <w:jc w:val="both"/>
        <w:rPr>
          <w:rFonts w:eastAsia="Calibri"/>
          <w:sz w:val="28"/>
          <w:szCs w:val="28"/>
        </w:rPr>
      </w:pPr>
      <w:r w:rsidRPr="008E61A5">
        <w:rPr>
          <w:rFonts w:eastAsia="Calibri"/>
          <w:sz w:val="28"/>
          <w:szCs w:val="28"/>
        </w:rPr>
        <w:t>6) задания на установление правильной последовательности.</w:t>
      </w:r>
    </w:p>
    <w:p w:rsidR="008E61A5" w:rsidRPr="008E61A5" w:rsidRDefault="008E61A5" w:rsidP="008E61A5">
      <w:pPr>
        <w:ind w:firstLine="567"/>
        <w:jc w:val="both"/>
        <w:rPr>
          <w:rFonts w:eastAsia="Calibri"/>
          <w:sz w:val="28"/>
          <w:szCs w:val="28"/>
        </w:rPr>
      </w:pPr>
      <w:r w:rsidRPr="008E61A5">
        <w:rPr>
          <w:rFonts w:eastAsia="Calibri"/>
          <w:sz w:val="28"/>
          <w:szCs w:val="28"/>
        </w:rPr>
        <w:t xml:space="preserve">Ответами к заданиям части 1 являются цифра, число, последовательность цифр или слово (словосочетание). </w:t>
      </w:r>
    </w:p>
    <w:p w:rsidR="008E61A5" w:rsidRPr="008E61A5" w:rsidRDefault="008E61A5" w:rsidP="008E61A5">
      <w:pPr>
        <w:ind w:firstLine="567"/>
        <w:jc w:val="both"/>
        <w:rPr>
          <w:rFonts w:eastAsia="Calibri"/>
          <w:sz w:val="28"/>
          <w:szCs w:val="28"/>
        </w:rPr>
      </w:pPr>
      <w:r w:rsidRPr="008E61A5">
        <w:rPr>
          <w:rFonts w:eastAsia="Calibri"/>
          <w:sz w:val="28"/>
          <w:szCs w:val="28"/>
        </w:rPr>
        <w:t xml:space="preserve">Часть 2 содержит 7 заданий с развернутым ответом, в первом из которых ответом должен быть рисунок, а в остальных требуется записать полный и обоснованный ответ на поставленный вопрос (2 задания повышенного уровня сложности и 5 заданий высокого уровня сложности). </w:t>
      </w:r>
    </w:p>
    <w:p w:rsidR="008E61A5" w:rsidRPr="008E61A5" w:rsidRDefault="008E61A5" w:rsidP="008E61A5">
      <w:pPr>
        <w:ind w:firstLine="567"/>
        <w:jc w:val="both"/>
        <w:rPr>
          <w:rFonts w:eastAsia="Calibri"/>
          <w:sz w:val="28"/>
          <w:szCs w:val="28"/>
        </w:rPr>
      </w:pPr>
      <w:r w:rsidRPr="008E61A5">
        <w:rPr>
          <w:rFonts w:eastAsia="Calibri"/>
          <w:sz w:val="28"/>
          <w:szCs w:val="28"/>
        </w:rPr>
        <w:t xml:space="preserve"> </w:t>
      </w:r>
      <w:r w:rsidRPr="008E61A5">
        <w:rPr>
          <w:rFonts w:eastAsia="Calibri"/>
          <w:sz w:val="28"/>
          <w:szCs w:val="28"/>
        </w:rPr>
        <w:tab/>
        <w:t>В экзаменационную работу включены карты-приложения, которые могут использоваться для выполнения заданий.</w:t>
      </w:r>
    </w:p>
    <w:p w:rsidR="008E61A5" w:rsidRPr="008E61A5" w:rsidRDefault="008E61A5" w:rsidP="008E61A5">
      <w:pPr>
        <w:ind w:firstLine="567"/>
        <w:jc w:val="both"/>
      </w:pPr>
      <w:r w:rsidRPr="008E61A5">
        <w:rPr>
          <w:rFonts w:eastAsia="Calibri"/>
          <w:sz w:val="28"/>
          <w:szCs w:val="28"/>
        </w:rPr>
        <w:t xml:space="preserve"> По сравнению с 2017г. и</w:t>
      </w:r>
      <w:r w:rsidRPr="00F916CF">
        <w:rPr>
          <w:rFonts w:eastAsia="Calibri"/>
          <w:sz w:val="28"/>
          <w:szCs w:val="28"/>
        </w:rPr>
        <w:t>зменения структуры и содержания КИМ отсутствуют. Максимальный балл за выполнение задания 4 увеличен до 2. Максимальный балл за выполнение задания 7 уменьшен до 1. Максимальный первичный балл не изменился.</w:t>
      </w:r>
    </w:p>
    <w:p w:rsidR="00FF0419" w:rsidRPr="008E61A5" w:rsidRDefault="00FF0419" w:rsidP="008E61A5">
      <w:pPr>
        <w:pStyle w:val="1"/>
        <w:spacing w:before="240"/>
        <w:rPr>
          <w:rFonts w:ascii="Times New Roman" w:eastAsia="Times New Roman" w:hAnsi="Times New Roman" w:cs="Times New Roman"/>
          <w:color w:val="auto"/>
        </w:rPr>
      </w:pPr>
      <w:r w:rsidRPr="008E61A5">
        <w:rPr>
          <w:rFonts w:ascii="Times New Roman" w:eastAsia="Times New Roman" w:hAnsi="Times New Roman" w:cs="Times New Roman"/>
          <w:color w:val="auto"/>
        </w:rPr>
        <w:t xml:space="preserve">3. ОСНОВНЫЕ РЕЗУЛЬТАТЫ ЕГЭ ПО </w:t>
      </w:r>
      <w:r w:rsidR="008E61A5" w:rsidRPr="008E61A5">
        <w:rPr>
          <w:rFonts w:ascii="Times New Roman" w:eastAsia="Times New Roman" w:hAnsi="Times New Roman" w:cs="Times New Roman"/>
          <w:color w:val="auto"/>
        </w:rPr>
        <w:t>ГЕОГРАФИИ</w:t>
      </w:r>
    </w:p>
    <w:p w:rsidR="00FF0419" w:rsidRDefault="00FF0419" w:rsidP="00675F20">
      <w:pPr>
        <w:spacing w:before="240"/>
        <w:jc w:val="both"/>
        <w:rPr>
          <w:sz w:val="28"/>
          <w:szCs w:val="28"/>
        </w:rPr>
      </w:pPr>
      <w:r w:rsidRPr="00FF2246">
        <w:rPr>
          <w:sz w:val="28"/>
          <w:szCs w:val="28"/>
        </w:rPr>
        <w:t xml:space="preserve">3.1 Диаграмма распределения участников ЕГЭ по </w:t>
      </w:r>
      <w:r w:rsidR="008E61A5">
        <w:rPr>
          <w:sz w:val="28"/>
          <w:szCs w:val="28"/>
        </w:rPr>
        <w:t>географии</w:t>
      </w:r>
      <w:r w:rsidRPr="00FF2246">
        <w:rPr>
          <w:sz w:val="28"/>
          <w:szCs w:val="28"/>
        </w:rPr>
        <w:t xml:space="preserve"> по тестовым баллам в 2018 г.</w:t>
      </w:r>
    </w:p>
    <w:p w:rsidR="00FF0419" w:rsidRPr="00FF2246" w:rsidRDefault="00675F20" w:rsidP="00FF0419">
      <w:pPr>
        <w:jc w:val="both"/>
        <w:rPr>
          <w:sz w:val="28"/>
          <w:szCs w:val="28"/>
        </w:rPr>
      </w:pPr>
      <w:r w:rsidRPr="00675F20">
        <w:rPr>
          <w:noProof/>
          <w:szCs w:val="28"/>
        </w:rPr>
        <w:drawing>
          <wp:inline distT="0" distB="0" distL="0" distR="0">
            <wp:extent cx="6120130" cy="4030977"/>
            <wp:effectExtent l="19050" t="0" r="0" b="0"/>
            <wp:docPr id="4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cstate="print"/>
                    <a:srcRect/>
                    <a:stretch>
                      <a:fillRect/>
                    </a:stretch>
                  </pic:blipFill>
                  <pic:spPr bwMode="auto">
                    <a:xfrm>
                      <a:off x="0" y="0"/>
                      <a:ext cx="6120130" cy="4030977"/>
                    </a:xfrm>
                    <a:prstGeom prst="rect">
                      <a:avLst/>
                    </a:prstGeom>
                    <a:noFill/>
                    <a:ln w="9525">
                      <a:noFill/>
                      <a:miter lim="800000"/>
                      <a:headEnd/>
                      <a:tailEnd/>
                    </a:ln>
                  </pic:spPr>
                </pic:pic>
              </a:graphicData>
            </a:graphic>
          </wp:inline>
        </w:drawing>
      </w:r>
    </w:p>
    <w:p w:rsidR="00FF0419" w:rsidRPr="00FF2246" w:rsidRDefault="00FF0419" w:rsidP="00675F20">
      <w:pPr>
        <w:spacing w:before="240"/>
        <w:jc w:val="both"/>
        <w:rPr>
          <w:b/>
          <w:sz w:val="28"/>
          <w:szCs w:val="28"/>
        </w:rPr>
      </w:pPr>
      <w:r w:rsidRPr="00FF2246">
        <w:rPr>
          <w:sz w:val="28"/>
          <w:szCs w:val="28"/>
        </w:rPr>
        <w:lastRenderedPageBreak/>
        <w:t xml:space="preserve">3.2 Динамика результатов ЕГЭ по </w:t>
      </w:r>
      <w:r w:rsidR="00EF788B">
        <w:rPr>
          <w:sz w:val="28"/>
          <w:szCs w:val="28"/>
        </w:rPr>
        <w:t>географии</w:t>
      </w:r>
      <w:r w:rsidRPr="00FF2246">
        <w:rPr>
          <w:sz w:val="28"/>
          <w:szCs w:val="28"/>
        </w:rPr>
        <w:t xml:space="preserve"> за последние 3 года</w:t>
      </w:r>
    </w:p>
    <w:p w:rsidR="00FF0419" w:rsidRPr="000D1379" w:rsidRDefault="00FF0419" w:rsidP="00FF0419">
      <w:pPr>
        <w:pStyle w:val="a3"/>
        <w:spacing w:after="0" w:line="240" w:lineRule="auto"/>
        <w:ind w:left="1985"/>
        <w:jc w:val="right"/>
        <w:rPr>
          <w:rFonts w:ascii="Times New Roman" w:eastAsia="Times New Roman" w:hAnsi="Times New Roman"/>
          <w:i/>
          <w:sz w:val="24"/>
          <w:szCs w:val="24"/>
          <w:lang w:val="en-US" w:eastAsia="ru-RU"/>
        </w:rPr>
      </w:pPr>
      <w:r w:rsidRPr="000D1379">
        <w:rPr>
          <w:rFonts w:ascii="Times New Roman" w:eastAsia="Times New Roman" w:hAnsi="Times New Roman"/>
          <w:i/>
          <w:sz w:val="24"/>
          <w:szCs w:val="24"/>
          <w:lang w:eastAsia="ru-RU"/>
        </w:rPr>
        <w:t>Таблица 5</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88"/>
        <w:gridCol w:w="1559"/>
        <w:gridCol w:w="1701"/>
        <w:gridCol w:w="1559"/>
      </w:tblGrid>
      <w:tr w:rsidR="00FF0419" w:rsidRPr="00FF2246" w:rsidTr="00E312DC">
        <w:trPr>
          <w:trHeight w:val="20"/>
        </w:trPr>
        <w:tc>
          <w:tcPr>
            <w:tcW w:w="5388" w:type="dxa"/>
            <w:vMerge w:val="restart"/>
          </w:tcPr>
          <w:p w:rsidR="00FF0419" w:rsidRPr="00FF2246" w:rsidRDefault="00FF0419" w:rsidP="00972556">
            <w:pPr>
              <w:contextualSpacing/>
              <w:jc w:val="both"/>
              <w:rPr>
                <w:rFonts w:eastAsia="MS Mincho"/>
                <w:sz w:val="28"/>
                <w:szCs w:val="28"/>
              </w:rPr>
            </w:pPr>
          </w:p>
        </w:tc>
        <w:tc>
          <w:tcPr>
            <w:tcW w:w="4819" w:type="dxa"/>
            <w:gridSpan w:val="3"/>
          </w:tcPr>
          <w:p w:rsidR="00FF0419" w:rsidRPr="00FF2246" w:rsidRDefault="00675F20" w:rsidP="00972556">
            <w:pPr>
              <w:contextualSpacing/>
              <w:jc w:val="center"/>
              <w:rPr>
                <w:rFonts w:eastAsia="MS Mincho"/>
                <w:sz w:val="28"/>
                <w:szCs w:val="28"/>
              </w:rPr>
            </w:pPr>
            <w:r>
              <w:rPr>
                <w:rFonts w:eastAsia="MS Mincho"/>
                <w:sz w:val="28"/>
                <w:szCs w:val="28"/>
              </w:rPr>
              <w:t>Республика Карелия</w:t>
            </w:r>
          </w:p>
        </w:tc>
      </w:tr>
      <w:tr w:rsidR="00FF0419" w:rsidRPr="00FF2246" w:rsidTr="00E312DC">
        <w:trPr>
          <w:trHeight w:val="20"/>
        </w:trPr>
        <w:tc>
          <w:tcPr>
            <w:tcW w:w="5388" w:type="dxa"/>
            <w:vMerge/>
          </w:tcPr>
          <w:p w:rsidR="00FF0419" w:rsidRPr="00FF2246" w:rsidRDefault="00FF0419" w:rsidP="00972556">
            <w:pPr>
              <w:contextualSpacing/>
              <w:jc w:val="both"/>
              <w:rPr>
                <w:rFonts w:eastAsia="MS Mincho"/>
                <w:sz w:val="28"/>
                <w:szCs w:val="28"/>
              </w:rPr>
            </w:pPr>
          </w:p>
        </w:tc>
        <w:tc>
          <w:tcPr>
            <w:tcW w:w="1559" w:type="dxa"/>
          </w:tcPr>
          <w:p w:rsidR="00FF0419" w:rsidRPr="00FF2246" w:rsidRDefault="00FF0419" w:rsidP="00972556">
            <w:pPr>
              <w:contextualSpacing/>
              <w:jc w:val="center"/>
              <w:rPr>
                <w:rFonts w:eastAsia="MS Mincho"/>
                <w:sz w:val="28"/>
                <w:szCs w:val="28"/>
              </w:rPr>
            </w:pPr>
            <w:r w:rsidRPr="00FF2246">
              <w:rPr>
                <w:rFonts w:eastAsia="MS Mincho"/>
                <w:sz w:val="28"/>
                <w:szCs w:val="28"/>
              </w:rPr>
              <w:t>2016 г.</w:t>
            </w:r>
          </w:p>
        </w:tc>
        <w:tc>
          <w:tcPr>
            <w:tcW w:w="1701" w:type="dxa"/>
          </w:tcPr>
          <w:p w:rsidR="00FF0419" w:rsidRPr="00FF2246" w:rsidRDefault="00FF0419" w:rsidP="00972556">
            <w:pPr>
              <w:contextualSpacing/>
              <w:jc w:val="center"/>
              <w:rPr>
                <w:rFonts w:eastAsia="MS Mincho"/>
                <w:sz w:val="28"/>
                <w:szCs w:val="28"/>
              </w:rPr>
            </w:pPr>
            <w:r w:rsidRPr="00FF2246">
              <w:rPr>
                <w:rFonts w:eastAsia="MS Mincho"/>
                <w:sz w:val="28"/>
                <w:szCs w:val="28"/>
              </w:rPr>
              <w:t>2017 г.</w:t>
            </w:r>
          </w:p>
        </w:tc>
        <w:tc>
          <w:tcPr>
            <w:tcW w:w="1559" w:type="dxa"/>
          </w:tcPr>
          <w:p w:rsidR="00FF0419" w:rsidRPr="00FF2246" w:rsidRDefault="00FF0419" w:rsidP="00972556">
            <w:pPr>
              <w:contextualSpacing/>
              <w:jc w:val="center"/>
              <w:rPr>
                <w:rFonts w:eastAsia="MS Mincho"/>
                <w:sz w:val="28"/>
                <w:szCs w:val="28"/>
              </w:rPr>
            </w:pPr>
            <w:r w:rsidRPr="00FF2246">
              <w:rPr>
                <w:rFonts w:eastAsia="MS Mincho"/>
                <w:sz w:val="28"/>
                <w:szCs w:val="28"/>
              </w:rPr>
              <w:t>2018 г.</w:t>
            </w:r>
          </w:p>
        </w:tc>
      </w:tr>
      <w:tr w:rsidR="00675F20" w:rsidRPr="00FF2246" w:rsidTr="00E312DC">
        <w:trPr>
          <w:trHeight w:val="20"/>
        </w:trPr>
        <w:tc>
          <w:tcPr>
            <w:tcW w:w="5388" w:type="dxa"/>
          </w:tcPr>
          <w:p w:rsidR="00675F20" w:rsidRPr="00FF2246" w:rsidRDefault="00675F20" w:rsidP="00972556">
            <w:pPr>
              <w:contextualSpacing/>
              <w:jc w:val="both"/>
              <w:rPr>
                <w:rFonts w:eastAsia="MS Mincho"/>
                <w:sz w:val="28"/>
                <w:szCs w:val="28"/>
              </w:rPr>
            </w:pPr>
            <w:r w:rsidRPr="00FF2246">
              <w:rPr>
                <w:rFonts w:eastAsia="MS Mincho"/>
                <w:sz w:val="28"/>
                <w:szCs w:val="28"/>
              </w:rPr>
              <w:t>Не преодолели минимального балла</w:t>
            </w:r>
          </w:p>
        </w:tc>
        <w:tc>
          <w:tcPr>
            <w:tcW w:w="1559" w:type="dxa"/>
            <w:vAlign w:val="center"/>
          </w:tcPr>
          <w:p w:rsidR="00675F20" w:rsidRPr="008A1825" w:rsidRDefault="00675F20" w:rsidP="00D56D1F">
            <w:pPr>
              <w:ind w:left="-108" w:right="-97"/>
              <w:jc w:val="center"/>
              <w:rPr>
                <w:color w:val="000000"/>
                <w:sz w:val="28"/>
                <w:szCs w:val="28"/>
              </w:rPr>
            </w:pPr>
            <w:r>
              <w:rPr>
                <w:color w:val="000000"/>
                <w:sz w:val="28"/>
                <w:szCs w:val="28"/>
              </w:rPr>
              <w:t>6,7%</w:t>
            </w:r>
          </w:p>
        </w:tc>
        <w:tc>
          <w:tcPr>
            <w:tcW w:w="1701" w:type="dxa"/>
          </w:tcPr>
          <w:p w:rsidR="00675F20" w:rsidRPr="00632338" w:rsidRDefault="00675F20" w:rsidP="00D56D1F">
            <w:pPr>
              <w:contextualSpacing/>
              <w:jc w:val="center"/>
              <w:rPr>
                <w:rFonts w:eastAsia="MS Mincho"/>
                <w:sz w:val="28"/>
                <w:szCs w:val="28"/>
              </w:rPr>
            </w:pPr>
            <w:r>
              <w:rPr>
                <w:rFonts w:eastAsia="MS Mincho"/>
                <w:sz w:val="28"/>
                <w:szCs w:val="28"/>
              </w:rPr>
              <w:t>0,0%</w:t>
            </w:r>
          </w:p>
        </w:tc>
        <w:tc>
          <w:tcPr>
            <w:tcW w:w="1559" w:type="dxa"/>
          </w:tcPr>
          <w:p w:rsidR="00675F20" w:rsidRPr="00FF2246" w:rsidRDefault="00126FDA" w:rsidP="00972556">
            <w:pPr>
              <w:contextualSpacing/>
              <w:jc w:val="center"/>
              <w:rPr>
                <w:rFonts w:eastAsia="MS Mincho"/>
                <w:sz w:val="28"/>
                <w:szCs w:val="28"/>
              </w:rPr>
            </w:pPr>
            <w:r>
              <w:rPr>
                <w:rFonts w:eastAsia="MS Mincho"/>
                <w:sz w:val="28"/>
                <w:szCs w:val="28"/>
              </w:rPr>
              <w:t>3,1%</w:t>
            </w:r>
          </w:p>
        </w:tc>
      </w:tr>
      <w:tr w:rsidR="00675F20" w:rsidRPr="00FF2246" w:rsidTr="00E312DC">
        <w:trPr>
          <w:trHeight w:val="20"/>
        </w:trPr>
        <w:tc>
          <w:tcPr>
            <w:tcW w:w="5388" w:type="dxa"/>
          </w:tcPr>
          <w:p w:rsidR="00675F20" w:rsidRPr="00FF2246" w:rsidRDefault="00675F20" w:rsidP="00972556">
            <w:pPr>
              <w:contextualSpacing/>
              <w:jc w:val="both"/>
              <w:rPr>
                <w:rFonts w:eastAsia="MS Mincho"/>
                <w:sz w:val="28"/>
                <w:szCs w:val="28"/>
              </w:rPr>
            </w:pPr>
            <w:r w:rsidRPr="00FF2246">
              <w:rPr>
                <w:rFonts w:eastAsia="MS Mincho"/>
                <w:sz w:val="28"/>
                <w:szCs w:val="28"/>
              </w:rPr>
              <w:t>Получили от 81 до 100 баллов</w:t>
            </w:r>
          </w:p>
        </w:tc>
        <w:tc>
          <w:tcPr>
            <w:tcW w:w="1559" w:type="dxa"/>
            <w:vAlign w:val="center"/>
          </w:tcPr>
          <w:p w:rsidR="00675F20" w:rsidRPr="002E4D68" w:rsidRDefault="00675F20" w:rsidP="00D56D1F">
            <w:pPr>
              <w:ind w:left="-108" w:right="-97"/>
              <w:jc w:val="center"/>
              <w:rPr>
                <w:sz w:val="28"/>
                <w:szCs w:val="28"/>
              </w:rPr>
            </w:pPr>
            <w:r w:rsidRPr="002E4D68">
              <w:rPr>
                <w:sz w:val="28"/>
                <w:szCs w:val="28"/>
              </w:rPr>
              <w:t>3,3%</w:t>
            </w:r>
          </w:p>
        </w:tc>
        <w:tc>
          <w:tcPr>
            <w:tcW w:w="1701" w:type="dxa"/>
          </w:tcPr>
          <w:p w:rsidR="00675F20" w:rsidRPr="00632338" w:rsidRDefault="00675F20" w:rsidP="00D56D1F">
            <w:pPr>
              <w:contextualSpacing/>
              <w:jc w:val="center"/>
              <w:rPr>
                <w:rFonts w:eastAsia="MS Mincho"/>
                <w:sz w:val="28"/>
                <w:szCs w:val="28"/>
              </w:rPr>
            </w:pPr>
            <w:r>
              <w:rPr>
                <w:rFonts w:eastAsia="MS Mincho"/>
                <w:sz w:val="28"/>
                <w:szCs w:val="28"/>
              </w:rPr>
              <w:t>2,1%</w:t>
            </w:r>
          </w:p>
        </w:tc>
        <w:tc>
          <w:tcPr>
            <w:tcW w:w="1559" w:type="dxa"/>
          </w:tcPr>
          <w:p w:rsidR="00675F20" w:rsidRPr="00FF2246" w:rsidRDefault="00F36450" w:rsidP="00972556">
            <w:pPr>
              <w:contextualSpacing/>
              <w:jc w:val="center"/>
              <w:rPr>
                <w:rFonts w:eastAsia="MS Mincho"/>
                <w:sz w:val="28"/>
                <w:szCs w:val="28"/>
              </w:rPr>
            </w:pPr>
            <w:r>
              <w:rPr>
                <w:rFonts w:eastAsia="MS Mincho"/>
                <w:sz w:val="28"/>
                <w:szCs w:val="28"/>
              </w:rPr>
              <w:t>9,4</w:t>
            </w:r>
            <w:r w:rsidR="00126FDA">
              <w:rPr>
                <w:rFonts w:eastAsia="MS Mincho"/>
                <w:sz w:val="28"/>
                <w:szCs w:val="28"/>
              </w:rPr>
              <w:t>%</w:t>
            </w:r>
          </w:p>
        </w:tc>
      </w:tr>
      <w:tr w:rsidR="00675F20" w:rsidRPr="00FF2246" w:rsidTr="00E312DC">
        <w:trPr>
          <w:trHeight w:val="20"/>
        </w:trPr>
        <w:tc>
          <w:tcPr>
            <w:tcW w:w="5388" w:type="dxa"/>
          </w:tcPr>
          <w:p w:rsidR="00675F20" w:rsidRPr="00FF2246" w:rsidRDefault="00675F20" w:rsidP="00972556">
            <w:pPr>
              <w:contextualSpacing/>
              <w:jc w:val="both"/>
              <w:rPr>
                <w:rFonts w:eastAsia="MS Mincho"/>
                <w:sz w:val="28"/>
                <w:szCs w:val="28"/>
              </w:rPr>
            </w:pPr>
            <w:r w:rsidRPr="00FF2246">
              <w:rPr>
                <w:rFonts w:eastAsia="MS Mincho"/>
                <w:sz w:val="28"/>
                <w:szCs w:val="28"/>
              </w:rPr>
              <w:t>Получили 100 баллов</w:t>
            </w:r>
          </w:p>
        </w:tc>
        <w:tc>
          <w:tcPr>
            <w:tcW w:w="1559" w:type="dxa"/>
          </w:tcPr>
          <w:p w:rsidR="00675F20" w:rsidRPr="002E4D68" w:rsidRDefault="00675F20" w:rsidP="00D56D1F">
            <w:pPr>
              <w:contextualSpacing/>
              <w:jc w:val="center"/>
              <w:rPr>
                <w:rFonts w:eastAsia="MS Mincho"/>
                <w:sz w:val="28"/>
                <w:szCs w:val="28"/>
              </w:rPr>
            </w:pPr>
            <w:r w:rsidRPr="002E4D68">
              <w:rPr>
                <w:rFonts w:eastAsia="MS Mincho"/>
                <w:sz w:val="28"/>
                <w:szCs w:val="28"/>
              </w:rPr>
              <w:t>1,7%</w:t>
            </w:r>
          </w:p>
        </w:tc>
        <w:tc>
          <w:tcPr>
            <w:tcW w:w="1701" w:type="dxa"/>
          </w:tcPr>
          <w:p w:rsidR="00675F20" w:rsidRPr="00632338" w:rsidRDefault="00675F20" w:rsidP="00D56D1F">
            <w:pPr>
              <w:contextualSpacing/>
              <w:jc w:val="center"/>
              <w:rPr>
                <w:rFonts w:eastAsia="MS Mincho"/>
                <w:sz w:val="28"/>
                <w:szCs w:val="28"/>
              </w:rPr>
            </w:pPr>
            <w:r>
              <w:rPr>
                <w:rFonts w:eastAsia="MS Mincho"/>
                <w:sz w:val="28"/>
                <w:szCs w:val="28"/>
              </w:rPr>
              <w:t>0,0%</w:t>
            </w:r>
          </w:p>
        </w:tc>
        <w:tc>
          <w:tcPr>
            <w:tcW w:w="1559" w:type="dxa"/>
          </w:tcPr>
          <w:p w:rsidR="00675F20" w:rsidRPr="00FF2246" w:rsidRDefault="000D1379" w:rsidP="00972556">
            <w:pPr>
              <w:contextualSpacing/>
              <w:jc w:val="center"/>
              <w:rPr>
                <w:rFonts w:eastAsia="MS Mincho"/>
                <w:sz w:val="28"/>
                <w:szCs w:val="28"/>
              </w:rPr>
            </w:pPr>
            <w:r>
              <w:rPr>
                <w:rFonts w:eastAsia="MS Mincho"/>
                <w:sz w:val="28"/>
                <w:szCs w:val="28"/>
              </w:rPr>
              <w:t>0,0%</w:t>
            </w:r>
          </w:p>
        </w:tc>
      </w:tr>
    </w:tbl>
    <w:p w:rsidR="00FF0419" w:rsidRPr="00FF2246" w:rsidRDefault="00FF0419" w:rsidP="000D1379">
      <w:pPr>
        <w:tabs>
          <w:tab w:val="left" w:pos="709"/>
        </w:tabs>
        <w:spacing w:before="240"/>
        <w:jc w:val="both"/>
        <w:rPr>
          <w:sz w:val="28"/>
          <w:szCs w:val="28"/>
        </w:rPr>
      </w:pPr>
      <w:r w:rsidRPr="00FF2246">
        <w:rPr>
          <w:sz w:val="28"/>
          <w:szCs w:val="28"/>
        </w:rPr>
        <w:t>3.3. Результаты по группам участников экзамена с различным уровнем подготовки:</w:t>
      </w:r>
    </w:p>
    <w:p w:rsidR="00FF0419" w:rsidRPr="00FF2246" w:rsidRDefault="00FF0419" w:rsidP="00FF0419">
      <w:pPr>
        <w:pStyle w:val="a3"/>
        <w:spacing w:after="0" w:line="240" w:lineRule="auto"/>
        <w:ind w:left="709"/>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А</w:t>
      </w:r>
      <w:r w:rsidRPr="00FF2246">
        <w:rPr>
          <w:rFonts w:ascii="Times New Roman" w:eastAsia="Times New Roman" w:hAnsi="Times New Roman"/>
          <w:sz w:val="28"/>
          <w:szCs w:val="28"/>
          <w:lang w:eastAsia="ru-RU"/>
        </w:rPr>
        <w:t xml:space="preserve">) с учетом категории участников ЕГЭ </w:t>
      </w:r>
    </w:p>
    <w:p w:rsidR="00FF0419" w:rsidRPr="00B86B03" w:rsidRDefault="00FF0419" w:rsidP="00FF0419">
      <w:pPr>
        <w:pStyle w:val="a3"/>
        <w:spacing w:after="0" w:line="240" w:lineRule="auto"/>
        <w:ind w:left="1080" w:right="-1"/>
        <w:jc w:val="right"/>
        <w:rPr>
          <w:rFonts w:ascii="Times New Roman" w:eastAsia="Times New Roman" w:hAnsi="Times New Roman"/>
          <w:i/>
          <w:sz w:val="24"/>
          <w:szCs w:val="24"/>
          <w:lang w:eastAsia="ru-RU"/>
        </w:rPr>
      </w:pPr>
      <w:r w:rsidRPr="00B86B03">
        <w:rPr>
          <w:rFonts w:ascii="Times New Roman" w:eastAsia="Times New Roman" w:hAnsi="Times New Roman"/>
          <w:i/>
          <w:sz w:val="24"/>
          <w:szCs w:val="24"/>
          <w:lang w:eastAsia="ru-RU"/>
        </w:rPr>
        <w:t>Таблица 6</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04"/>
        <w:gridCol w:w="1701"/>
        <w:gridCol w:w="1701"/>
        <w:gridCol w:w="1701"/>
      </w:tblGrid>
      <w:tr w:rsidR="000D1379" w:rsidRPr="00FF2246" w:rsidTr="00E312DC">
        <w:trPr>
          <w:trHeight w:val="20"/>
        </w:trPr>
        <w:tc>
          <w:tcPr>
            <w:tcW w:w="5104" w:type="dxa"/>
          </w:tcPr>
          <w:p w:rsidR="000D1379" w:rsidRPr="00FF2246" w:rsidRDefault="000D1379" w:rsidP="00E613BF">
            <w:pPr>
              <w:pStyle w:val="a3"/>
              <w:spacing w:after="0" w:line="240" w:lineRule="auto"/>
              <w:ind w:left="0"/>
              <w:jc w:val="both"/>
              <w:rPr>
                <w:rFonts w:ascii="Times New Roman" w:hAnsi="Times New Roman"/>
                <w:sz w:val="28"/>
                <w:szCs w:val="28"/>
              </w:rPr>
            </w:pPr>
          </w:p>
        </w:tc>
        <w:tc>
          <w:tcPr>
            <w:tcW w:w="1701" w:type="dxa"/>
            <w:vAlign w:val="center"/>
          </w:tcPr>
          <w:p w:rsidR="000D1379" w:rsidRPr="00FF2246" w:rsidRDefault="000D1379" w:rsidP="00E613BF">
            <w:pPr>
              <w:pStyle w:val="a3"/>
              <w:spacing w:after="0" w:line="240" w:lineRule="auto"/>
              <w:ind w:left="0"/>
              <w:jc w:val="center"/>
              <w:rPr>
                <w:rFonts w:ascii="Times New Roman" w:hAnsi="Times New Roman"/>
                <w:sz w:val="28"/>
                <w:szCs w:val="28"/>
              </w:rPr>
            </w:pPr>
            <w:r w:rsidRPr="00FF2246">
              <w:rPr>
                <w:rFonts w:ascii="Times New Roman" w:hAnsi="Times New Roman"/>
                <w:sz w:val="28"/>
                <w:szCs w:val="28"/>
              </w:rPr>
              <w:t>Выпускники текущего года, обучающиеся по программам СОО</w:t>
            </w:r>
          </w:p>
        </w:tc>
        <w:tc>
          <w:tcPr>
            <w:tcW w:w="1701" w:type="dxa"/>
            <w:vAlign w:val="center"/>
          </w:tcPr>
          <w:p w:rsidR="000D1379" w:rsidRPr="00FF2246" w:rsidRDefault="000D1379" w:rsidP="00E613BF">
            <w:pPr>
              <w:pStyle w:val="a3"/>
              <w:spacing w:after="0" w:line="240" w:lineRule="auto"/>
              <w:ind w:left="0"/>
              <w:jc w:val="center"/>
              <w:rPr>
                <w:rFonts w:ascii="Times New Roman" w:hAnsi="Times New Roman"/>
                <w:sz w:val="28"/>
                <w:szCs w:val="28"/>
              </w:rPr>
            </w:pPr>
            <w:r w:rsidRPr="00FF2246">
              <w:rPr>
                <w:rFonts w:ascii="Times New Roman" w:hAnsi="Times New Roman"/>
                <w:sz w:val="28"/>
                <w:szCs w:val="28"/>
              </w:rPr>
              <w:t>Выпускники текущего года, обучающиеся по программам СПО</w:t>
            </w:r>
          </w:p>
        </w:tc>
        <w:tc>
          <w:tcPr>
            <w:tcW w:w="1701" w:type="dxa"/>
            <w:vAlign w:val="center"/>
          </w:tcPr>
          <w:p w:rsidR="000D1379" w:rsidRPr="00FF2246" w:rsidRDefault="000D1379" w:rsidP="00E613BF">
            <w:pPr>
              <w:pStyle w:val="a3"/>
              <w:spacing w:after="0" w:line="240" w:lineRule="auto"/>
              <w:ind w:left="0"/>
              <w:jc w:val="center"/>
              <w:rPr>
                <w:rFonts w:ascii="Times New Roman" w:hAnsi="Times New Roman"/>
                <w:sz w:val="28"/>
                <w:szCs w:val="28"/>
              </w:rPr>
            </w:pPr>
            <w:proofErr w:type="spellStart"/>
            <w:r w:rsidRPr="00FF2246">
              <w:rPr>
                <w:rFonts w:ascii="Times New Roman" w:hAnsi="Times New Roman"/>
                <w:sz w:val="28"/>
                <w:szCs w:val="28"/>
              </w:rPr>
              <w:t>Выпуск</w:t>
            </w:r>
            <w:r>
              <w:rPr>
                <w:rFonts w:ascii="Times New Roman" w:hAnsi="Times New Roman"/>
                <w:sz w:val="28"/>
                <w:szCs w:val="28"/>
              </w:rPr>
              <w:t>-</w:t>
            </w:r>
            <w:r w:rsidRPr="00FF2246">
              <w:rPr>
                <w:rFonts w:ascii="Times New Roman" w:hAnsi="Times New Roman"/>
                <w:sz w:val="28"/>
                <w:szCs w:val="28"/>
              </w:rPr>
              <w:t>ники</w:t>
            </w:r>
            <w:proofErr w:type="spellEnd"/>
            <w:r w:rsidRPr="00FF2246">
              <w:rPr>
                <w:rFonts w:ascii="Times New Roman" w:hAnsi="Times New Roman"/>
                <w:sz w:val="28"/>
                <w:szCs w:val="28"/>
              </w:rPr>
              <w:t xml:space="preserve"> прошлых лет</w:t>
            </w:r>
          </w:p>
        </w:tc>
      </w:tr>
      <w:tr w:rsidR="00E613BF" w:rsidRPr="00FF2246" w:rsidTr="00E312DC">
        <w:trPr>
          <w:trHeight w:val="20"/>
        </w:trPr>
        <w:tc>
          <w:tcPr>
            <w:tcW w:w="5104" w:type="dxa"/>
          </w:tcPr>
          <w:p w:rsidR="00E613BF" w:rsidRPr="00FF2246" w:rsidRDefault="00E613BF" w:rsidP="00E613BF">
            <w:pPr>
              <w:pStyle w:val="a3"/>
              <w:spacing w:after="0" w:line="240" w:lineRule="auto"/>
              <w:ind w:left="0"/>
              <w:jc w:val="both"/>
              <w:rPr>
                <w:rFonts w:ascii="Times New Roman" w:hAnsi="Times New Roman"/>
                <w:b/>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набравших балл ниже минимального</w:t>
            </w:r>
          </w:p>
        </w:tc>
        <w:tc>
          <w:tcPr>
            <w:tcW w:w="1701" w:type="dxa"/>
            <w:vAlign w:val="center"/>
          </w:tcPr>
          <w:p w:rsidR="00E613BF" w:rsidRPr="00E613BF" w:rsidRDefault="00E613BF" w:rsidP="00E613BF">
            <w:pPr>
              <w:jc w:val="center"/>
              <w:rPr>
                <w:color w:val="000000"/>
                <w:sz w:val="28"/>
                <w:szCs w:val="28"/>
              </w:rPr>
            </w:pPr>
            <w:r w:rsidRPr="00E613BF">
              <w:rPr>
                <w:color w:val="000000"/>
                <w:sz w:val="28"/>
                <w:szCs w:val="28"/>
              </w:rPr>
              <w:t>3,3%</w:t>
            </w:r>
          </w:p>
        </w:tc>
        <w:tc>
          <w:tcPr>
            <w:tcW w:w="1701" w:type="dxa"/>
            <w:vAlign w:val="center"/>
          </w:tcPr>
          <w:p w:rsidR="00E613BF" w:rsidRPr="00E613BF" w:rsidRDefault="00E613BF" w:rsidP="0035285C">
            <w:pPr>
              <w:pStyle w:val="a3"/>
              <w:spacing w:after="0" w:line="240" w:lineRule="auto"/>
              <w:ind w:left="0"/>
              <w:jc w:val="center"/>
              <w:rPr>
                <w:rFonts w:ascii="Times New Roman" w:hAnsi="Times New Roman"/>
                <w:sz w:val="28"/>
                <w:szCs w:val="28"/>
              </w:rPr>
            </w:pPr>
            <w:r w:rsidRPr="00E613BF">
              <w:rPr>
                <w:rFonts w:ascii="Times New Roman" w:hAnsi="Times New Roman"/>
                <w:sz w:val="28"/>
                <w:szCs w:val="28"/>
              </w:rPr>
              <w:t>0</w:t>
            </w:r>
            <w:r w:rsidR="0035285C">
              <w:rPr>
                <w:rFonts w:ascii="Times New Roman" w:hAnsi="Times New Roman"/>
                <w:sz w:val="28"/>
                <w:szCs w:val="28"/>
              </w:rPr>
              <w:t>,0</w:t>
            </w:r>
            <w:r w:rsidRPr="00E613BF">
              <w:rPr>
                <w:rFonts w:ascii="Times New Roman" w:hAnsi="Times New Roman"/>
                <w:sz w:val="28"/>
                <w:szCs w:val="28"/>
              </w:rPr>
              <w:t>%</w:t>
            </w:r>
          </w:p>
        </w:tc>
        <w:tc>
          <w:tcPr>
            <w:tcW w:w="1701" w:type="dxa"/>
            <w:vAlign w:val="center"/>
          </w:tcPr>
          <w:p w:rsidR="00E613BF" w:rsidRPr="00E613BF" w:rsidRDefault="0035285C" w:rsidP="00E613BF">
            <w:pPr>
              <w:jc w:val="center"/>
              <w:rPr>
                <w:color w:val="000000"/>
                <w:sz w:val="28"/>
                <w:szCs w:val="28"/>
              </w:rPr>
            </w:pPr>
            <w:r w:rsidRPr="00E613BF">
              <w:rPr>
                <w:sz w:val="28"/>
                <w:szCs w:val="28"/>
              </w:rPr>
              <w:t>0</w:t>
            </w:r>
            <w:r>
              <w:rPr>
                <w:sz w:val="28"/>
                <w:szCs w:val="28"/>
              </w:rPr>
              <w:t>,0</w:t>
            </w:r>
            <w:r w:rsidRPr="00E613BF">
              <w:rPr>
                <w:sz w:val="28"/>
                <w:szCs w:val="28"/>
              </w:rPr>
              <w:t>%</w:t>
            </w:r>
          </w:p>
        </w:tc>
      </w:tr>
      <w:tr w:rsidR="00E613BF" w:rsidRPr="00FF2246" w:rsidTr="00E312DC">
        <w:trPr>
          <w:trHeight w:val="20"/>
        </w:trPr>
        <w:tc>
          <w:tcPr>
            <w:tcW w:w="5104" w:type="dxa"/>
          </w:tcPr>
          <w:p w:rsidR="00E613BF" w:rsidRPr="00FF2246" w:rsidRDefault="00E613BF" w:rsidP="00E613BF">
            <w:pPr>
              <w:pStyle w:val="a3"/>
              <w:spacing w:after="0" w:line="240" w:lineRule="auto"/>
              <w:ind w:left="0"/>
              <w:jc w:val="both"/>
              <w:rPr>
                <w:rFonts w:ascii="Times New Roman" w:hAnsi="Times New Roman"/>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получивших тестовый балл от минимального балла до 60 баллов</w:t>
            </w:r>
          </w:p>
        </w:tc>
        <w:tc>
          <w:tcPr>
            <w:tcW w:w="1701" w:type="dxa"/>
            <w:vAlign w:val="center"/>
          </w:tcPr>
          <w:p w:rsidR="00E613BF" w:rsidRPr="00E613BF" w:rsidRDefault="00E613BF" w:rsidP="00E613BF">
            <w:pPr>
              <w:jc w:val="center"/>
              <w:rPr>
                <w:color w:val="000000"/>
                <w:sz w:val="28"/>
                <w:szCs w:val="28"/>
              </w:rPr>
            </w:pPr>
            <w:r w:rsidRPr="00E613BF">
              <w:rPr>
                <w:color w:val="000000"/>
                <w:sz w:val="28"/>
                <w:szCs w:val="28"/>
              </w:rPr>
              <w:t>44,3%</w:t>
            </w:r>
          </w:p>
        </w:tc>
        <w:tc>
          <w:tcPr>
            <w:tcW w:w="1701" w:type="dxa"/>
            <w:vAlign w:val="center"/>
          </w:tcPr>
          <w:p w:rsidR="00E613BF" w:rsidRPr="00E613BF" w:rsidRDefault="00E613BF" w:rsidP="00E613BF">
            <w:pPr>
              <w:jc w:val="center"/>
              <w:rPr>
                <w:sz w:val="28"/>
                <w:szCs w:val="28"/>
              </w:rPr>
            </w:pPr>
            <w:r w:rsidRPr="00E613BF">
              <w:rPr>
                <w:rFonts w:eastAsia="MS Mincho"/>
                <w:sz w:val="28"/>
                <w:szCs w:val="28"/>
              </w:rPr>
              <w:t>0,0%</w:t>
            </w:r>
          </w:p>
        </w:tc>
        <w:tc>
          <w:tcPr>
            <w:tcW w:w="1701" w:type="dxa"/>
            <w:vAlign w:val="center"/>
          </w:tcPr>
          <w:p w:rsidR="00E613BF" w:rsidRPr="00E613BF" w:rsidRDefault="0035285C" w:rsidP="00E613BF">
            <w:pPr>
              <w:jc w:val="center"/>
              <w:rPr>
                <w:color w:val="000000"/>
                <w:sz w:val="28"/>
                <w:szCs w:val="28"/>
              </w:rPr>
            </w:pPr>
            <w:r w:rsidRPr="00E613BF">
              <w:rPr>
                <w:color w:val="000000"/>
                <w:sz w:val="28"/>
                <w:szCs w:val="28"/>
              </w:rPr>
              <w:t>66,7%</w:t>
            </w:r>
          </w:p>
        </w:tc>
      </w:tr>
      <w:tr w:rsidR="00E613BF" w:rsidRPr="00FF2246" w:rsidTr="00E312DC">
        <w:trPr>
          <w:trHeight w:val="20"/>
        </w:trPr>
        <w:tc>
          <w:tcPr>
            <w:tcW w:w="5104" w:type="dxa"/>
          </w:tcPr>
          <w:p w:rsidR="00E613BF" w:rsidRPr="00FF2246" w:rsidRDefault="00E613BF" w:rsidP="00E613BF">
            <w:pPr>
              <w:pStyle w:val="a3"/>
              <w:spacing w:after="0" w:line="240" w:lineRule="auto"/>
              <w:ind w:left="0"/>
              <w:jc w:val="both"/>
              <w:rPr>
                <w:rFonts w:ascii="Times New Roman" w:hAnsi="Times New Roman"/>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получивших от 61 до 80 баллов</w:t>
            </w:r>
          </w:p>
        </w:tc>
        <w:tc>
          <w:tcPr>
            <w:tcW w:w="1701" w:type="dxa"/>
            <w:vAlign w:val="center"/>
          </w:tcPr>
          <w:p w:rsidR="00E613BF" w:rsidRPr="00E613BF" w:rsidRDefault="00E613BF" w:rsidP="00E613BF">
            <w:pPr>
              <w:jc w:val="center"/>
              <w:rPr>
                <w:color w:val="000000"/>
                <w:sz w:val="28"/>
                <w:szCs w:val="28"/>
              </w:rPr>
            </w:pPr>
            <w:r w:rsidRPr="00E613BF">
              <w:rPr>
                <w:color w:val="000000"/>
                <w:sz w:val="28"/>
                <w:szCs w:val="28"/>
              </w:rPr>
              <w:t>42,6%</w:t>
            </w:r>
          </w:p>
        </w:tc>
        <w:tc>
          <w:tcPr>
            <w:tcW w:w="1701" w:type="dxa"/>
            <w:vAlign w:val="center"/>
          </w:tcPr>
          <w:p w:rsidR="00E613BF" w:rsidRPr="00E613BF" w:rsidRDefault="00E613BF" w:rsidP="00E613BF">
            <w:pPr>
              <w:jc w:val="center"/>
              <w:rPr>
                <w:sz w:val="28"/>
                <w:szCs w:val="28"/>
              </w:rPr>
            </w:pPr>
            <w:r w:rsidRPr="00E613BF">
              <w:rPr>
                <w:rFonts w:eastAsia="MS Mincho"/>
                <w:sz w:val="28"/>
                <w:szCs w:val="28"/>
              </w:rPr>
              <w:t>0,0%</w:t>
            </w:r>
          </w:p>
        </w:tc>
        <w:tc>
          <w:tcPr>
            <w:tcW w:w="1701" w:type="dxa"/>
            <w:vAlign w:val="center"/>
          </w:tcPr>
          <w:p w:rsidR="00E613BF" w:rsidRPr="00E613BF" w:rsidRDefault="00E613BF" w:rsidP="00E613BF">
            <w:pPr>
              <w:jc w:val="center"/>
              <w:rPr>
                <w:color w:val="000000"/>
                <w:sz w:val="28"/>
                <w:szCs w:val="28"/>
              </w:rPr>
            </w:pPr>
            <w:r w:rsidRPr="00E613BF">
              <w:rPr>
                <w:color w:val="000000"/>
                <w:sz w:val="28"/>
                <w:szCs w:val="28"/>
              </w:rPr>
              <w:t>33,3%</w:t>
            </w:r>
          </w:p>
        </w:tc>
      </w:tr>
      <w:tr w:rsidR="00E613BF" w:rsidRPr="00FF2246" w:rsidTr="00E312DC">
        <w:trPr>
          <w:trHeight w:val="20"/>
        </w:trPr>
        <w:tc>
          <w:tcPr>
            <w:tcW w:w="5104" w:type="dxa"/>
          </w:tcPr>
          <w:p w:rsidR="00E613BF" w:rsidRPr="00FF2246" w:rsidRDefault="00E613BF" w:rsidP="00E613BF">
            <w:pPr>
              <w:pStyle w:val="a3"/>
              <w:spacing w:after="0" w:line="240" w:lineRule="auto"/>
              <w:ind w:left="0"/>
              <w:jc w:val="both"/>
              <w:rPr>
                <w:rFonts w:ascii="Times New Roman" w:hAnsi="Times New Roman"/>
                <w:b/>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получивших от 81 до 100 баллов</w:t>
            </w:r>
          </w:p>
        </w:tc>
        <w:tc>
          <w:tcPr>
            <w:tcW w:w="1701" w:type="dxa"/>
            <w:vAlign w:val="center"/>
          </w:tcPr>
          <w:p w:rsidR="00E613BF" w:rsidRPr="00E613BF" w:rsidRDefault="00E613BF" w:rsidP="00E613BF">
            <w:pPr>
              <w:jc w:val="center"/>
              <w:rPr>
                <w:color w:val="000000"/>
                <w:sz w:val="28"/>
                <w:szCs w:val="28"/>
              </w:rPr>
            </w:pPr>
            <w:r w:rsidRPr="00E613BF">
              <w:rPr>
                <w:color w:val="000000"/>
                <w:sz w:val="28"/>
                <w:szCs w:val="28"/>
              </w:rPr>
              <w:t>9,8%</w:t>
            </w:r>
          </w:p>
        </w:tc>
        <w:tc>
          <w:tcPr>
            <w:tcW w:w="1701" w:type="dxa"/>
            <w:vAlign w:val="center"/>
          </w:tcPr>
          <w:p w:rsidR="00E613BF" w:rsidRPr="00E613BF" w:rsidRDefault="00E613BF" w:rsidP="00E613BF">
            <w:pPr>
              <w:jc w:val="center"/>
              <w:rPr>
                <w:sz w:val="28"/>
                <w:szCs w:val="28"/>
              </w:rPr>
            </w:pPr>
            <w:r w:rsidRPr="00E613BF">
              <w:rPr>
                <w:rFonts w:eastAsia="MS Mincho"/>
                <w:sz w:val="28"/>
                <w:szCs w:val="28"/>
              </w:rPr>
              <w:t>0,0%</w:t>
            </w:r>
          </w:p>
        </w:tc>
        <w:tc>
          <w:tcPr>
            <w:tcW w:w="1701" w:type="dxa"/>
            <w:vAlign w:val="center"/>
          </w:tcPr>
          <w:p w:rsidR="00E613BF" w:rsidRPr="00E613BF" w:rsidRDefault="00E613BF" w:rsidP="00E613BF">
            <w:pPr>
              <w:jc w:val="center"/>
              <w:rPr>
                <w:color w:val="000000"/>
                <w:sz w:val="28"/>
                <w:szCs w:val="28"/>
              </w:rPr>
            </w:pPr>
            <w:r w:rsidRPr="00E613BF">
              <w:rPr>
                <w:color w:val="000000"/>
                <w:sz w:val="28"/>
                <w:szCs w:val="28"/>
              </w:rPr>
              <w:t>0,0%</w:t>
            </w:r>
          </w:p>
        </w:tc>
      </w:tr>
      <w:tr w:rsidR="00E613BF" w:rsidRPr="00FF2246" w:rsidTr="00E312DC">
        <w:trPr>
          <w:trHeight w:val="20"/>
        </w:trPr>
        <w:tc>
          <w:tcPr>
            <w:tcW w:w="5104" w:type="dxa"/>
          </w:tcPr>
          <w:p w:rsidR="00E613BF" w:rsidRPr="00FF2246" w:rsidRDefault="00E613BF" w:rsidP="00E613BF">
            <w:pPr>
              <w:pStyle w:val="a3"/>
              <w:spacing w:after="0" w:line="240" w:lineRule="auto"/>
              <w:ind w:left="0"/>
              <w:rPr>
                <w:rFonts w:ascii="Times New Roman" w:hAnsi="Times New Roman"/>
                <w:b/>
                <w:sz w:val="28"/>
                <w:szCs w:val="28"/>
              </w:rPr>
            </w:pPr>
            <w:r w:rsidRPr="00FF2246">
              <w:rPr>
                <w:rFonts w:ascii="Times New Roman" w:hAnsi="Times New Roman"/>
                <w:sz w:val="28"/>
                <w:szCs w:val="28"/>
              </w:rPr>
              <w:t>Количество выпускников, получивших 100 баллов</w:t>
            </w:r>
          </w:p>
        </w:tc>
        <w:tc>
          <w:tcPr>
            <w:tcW w:w="1701" w:type="dxa"/>
            <w:vAlign w:val="center"/>
          </w:tcPr>
          <w:p w:rsidR="00E613BF" w:rsidRPr="00E613BF" w:rsidRDefault="00E613BF" w:rsidP="00E613BF">
            <w:pPr>
              <w:pStyle w:val="a3"/>
              <w:spacing w:after="0" w:line="240" w:lineRule="auto"/>
              <w:ind w:left="0"/>
              <w:jc w:val="center"/>
              <w:rPr>
                <w:rFonts w:ascii="Times New Roman" w:hAnsi="Times New Roman"/>
                <w:b/>
                <w:sz w:val="28"/>
                <w:szCs w:val="28"/>
              </w:rPr>
            </w:pPr>
            <w:r w:rsidRPr="00E613BF">
              <w:rPr>
                <w:rFonts w:ascii="Times New Roman" w:hAnsi="Times New Roman"/>
                <w:b/>
                <w:sz w:val="28"/>
                <w:szCs w:val="28"/>
              </w:rPr>
              <w:t>0</w:t>
            </w:r>
          </w:p>
        </w:tc>
        <w:tc>
          <w:tcPr>
            <w:tcW w:w="1701" w:type="dxa"/>
            <w:vAlign w:val="center"/>
          </w:tcPr>
          <w:p w:rsidR="00E613BF" w:rsidRPr="00E613BF" w:rsidRDefault="00E613BF" w:rsidP="00E613BF">
            <w:pPr>
              <w:pStyle w:val="a3"/>
              <w:spacing w:after="0" w:line="240" w:lineRule="auto"/>
              <w:ind w:left="0"/>
              <w:jc w:val="center"/>
              <w:rPr>
                <w:rFonts w:ascii="Times New Roman" w:hAnsi="Times New Roman"/>
                <w:b/>
                <w:sz w:val="28"/>
                <w:szCs w:val="28"/>
              </w:rPr>
            </w:pPr>
            <w:r w:rsidRPr="00E613BF">
              <w:rPr>
                <w:rFonts w:ascii="Times New Roman" w:hAnsi="Times New Roman"/>
                <w:b/>
                <w:sz w:val="28"/>
                <w:szCs w:val="28"/>
              </w:rPr>
              <w:t>0</w:t>
            </w:r>
          </w:p>
        </w:tc>
        <w:tc>
          <w:tcPr>
            <w:tcW w:w="1701" w:type="dxa"/>
            <w:vAlign w:val="center"/>
          </w:tcPr>
          <w:p w:rsidR="00E613BF" w:rsidRPr="008B5DA4" w:rsidRDefault="00E613BF" w:rsidP="00E613BF">
            <w:pPr>
              <w:jc w:val="center"/>
              <w:rPr>
                <w:b/>
                <w:color w:val="000000"/>
                <w:sz w:val="28"/>
                <w:szCs w:val="28"/>
              </w:rPr>
            </w:pPr>
            <w:r w:rsidRPr="008B5DA4">
              <w:rPr>
                <w:b/>
                <w:color w:val="000000"/>
                <w:sz w:val="28"/>
                <w:szCs w:val="28"/>
              </w:rPr>
              <w:t>0</w:t>
            </w:r>
          </w:p>
        </w:tc>
      </w:tr>
    </w:tbl>
    <w:p w:rsidR="00FF0419" w:rsidRPr="00FF2246" w:rsidRDefault="00FF0419" w:rsidP="00E613BF">
      <w:pPr>
        <w:spacing w:before="240"/>
        <w:rPr>
          <w:b/>
          <w:sz w:val="28"/>
          <w:szCs w:val="28"/>
        </w:rPr>
      </w:pPr>
      <w:r w:rsidRPr="00FF2246">
        <w:rPr>
          <w:b/>
          <w:sz w:val="28"/>
          <w:szCs w:val="28"/>
        </w:rPr>
        <w:t xml:space="preserve">ВЫВОД о характере изменения результатов ЕГЭ по </w:t>
      </w:r>
      <w:r w:rsidR="00E613BF">
        <w:rPr>
          <w:b/>
          <w:sz w:val="28"/>
          <w:szCs w:val="28"/>
        </w:rPr>
        <w:t>географии</w:t>
      </w:r>
    </w:p>
    <w:p w:rsidR="002805B8" w:rsidRDefault="00B86B03" w:rsidP="00B86B03">
      <w:pPr>
        <w:pStyle w:val="a3"/>
        <w:spacing w:before="120" w:after="120" w:line="240" w:lineRule="auto"/>
        <w:ind w:left="0" w:firstLine="567"/>
        <w:jc w:val="both"/>
        <w:rPr>
          <w:rFonts w:ascii="Times New Roman" w:hAnsi="Times New Roman"/>
          <w:sz w:val="28"/>
          <w:szCs w:val="28"/>
          <w:lang w:eastAsia="ru-RU"/>
        </w:rPr>
      </w:pPr>
      <w:r w:rsidRPr="00B86B03">
        <w:rPr>
          <w:rFonts w:ascii="Times New Roman" w:hAnsi="Times New Roman"/>
          <w:sz w:val="28"/>
          <w:szCs w:val="28"/>
          <w:lang w:eastAsia="ru-RU"/>
        </w:rPr>
        <w:t xml:space="preserve">Однозначно оценить качество знаний по географии не представляется возможным, так как количество участников слишком мало. С одной стороны, </w:t>
      </w:r>
      <w:r w:rsidR="00E312DC">
        <w:rPr>
          <w:rFonts w:ascii="Times New Roman" w:hAnsi="Times New Roman"/>
          <w:sz w:val="28"/>
          <w:szCs w:val="28"/>
          <w:lang w:eastAsia="ru-RU"/>
        </w:rPr>
        <w:t xml:space="preserve">в 2018 году </w:t>
      </w:r>
      <w:r w:rsidRPr="00B86B03">
        <w:rPr>
          <w:rFonts w:ascii="Times New Roman" w:hAnsi="Times New Roman"/>
          <w:sz w:val="28"/>
          <w:szCs w:val="28"/>
          <w:lang w:eastAsia="ru-RU"/>
        </w:rPr>
        <w:t xml:space="preserve">по сравнению с 2017 годом появились участники, набравшие балл ниже минимального, с другой стороны, средний тестовый балл и доля </w:t>
      </w:r>
      <w:r w:rsidRPr="00FF2246">
        <w:rPr>
          <w:rFonts w:ascii="Times New Roman" w:hAnsi="Times New Roman"/>
          <w:sz w:val="28"/>
          <w:szCs w:val="28"/>
          <w:lang w:eastAsia="ru-RU"/>
        </w:rPr>
        <w:t>участников, получивших от 81 до 100 баллов</w:t>
      </w:r>
      <w:r w:rsidRPr="00B86B03">
        <w:rPr>
          <w:rFonts w:ascii="Times New Roman" w:hAnsi="Times New Roman"/>
          <w:sz w:val="28"/>
          <w:szCs w:val="28"/>
          <w:lang w:eastAsia="ru-RU"/>
        </w:rPr>
        <w:t>, стали выше. Максимальный балл, набранный участниками ЕГЭ, составил 96 баллов, что выше уровня 2017 года (83 балла).</w:t>
      </w:r>
    </w:p>
    <w:p w:rsidR="00B86B03" w:rsidRPr="00B86B03" w:rsidRDefault="00B86B03" w:rsidP="00B86B03">
      <w:pPr>
        <w:pStyle w:val="a3"/>
        <w:spacing w:before="120" w:after="120" w:line="240" w:lineRule="auto"/>
        <w:ind w:left="0" w:firstLine="567"/>
        <w:jc w:val="both"/>
        <w:rPr>
          <w:rFonts w:ascii="Times New Roman" w:hAnsi="Times New Roman"/>
          <w:sz w:val="28"/>
          <w:szCs w:val="28"/>
          <w:lang w:eastAsia="ru-RU"/>
        </w:rPr>
      </w:pPr>
      <w:r w:rsidRPr="00BB76A7">
        <w:rPr>
          <w:rFonts w:ascii="Times New Roman" w:hAnsi="Times New Roman"/>
          <w:sz w:val="28"/>
          <w:szCs w:val="28"/>
          <w:lang w:eastAsia="ru-RU"/>
        </w:rPr>
        <w:t>Результаты экзамена по географии образовательных организаций и АТЕ не подлежат анализу, так как количество участников в ОО и АТЕ не достаточно для получения статистически достоверных результатов для сравнения</w:t>
      </w:r>
      <w:r w:rsidR="004B7FAA">
        <w:rPr>
          <w:rFonts w:ascii="Times New Roman" w:hAnsi="Times New Roman"/>
          <w:sz w:val="28"/>
          <w:szCs w:val="28"/>
          <w:lang w:eastAsia="ru-RU"/>
        </w:rPr>
        <w:t>.</w:t>
      </w:r>
    </w:p>
    <w:p w:rsidR="00FF0419" w:rsidRPr="00FF2246" w:rsidRDefault="00FF0419" w:rsidP="00FF0419">
      <w:pPr>
        <w:spacing w:after="200"/>
        <w:rPr>
          <w:rFonts w:eastAsia="Times New Roman"/>
          <w:b/>
          <w:bCs/>
          <w:smallCaps/>
          <w:sz w:val="28"/>
          <w:szCs w:val="28"/>
        </w:rPr>
      </w:pPr>
      <w:r w:rsidRPr="00FF2246">
        <w:rPr>
          <w:rFonts w:eastAsia="Times New Roman"/>
          <w:smallCaps/>
          <w:sz w:val="28"/>
          <w:szCs w:val="28"/>
        </w:rPr>
        <w:br w:type="page"/>
      </w:r>
    </w:p>
    <w:p w:rsidR="00FF0419" w:rsidRPr="00002B99" w:rsidRDefault="00FF0419" w:rsidP="00FF0419">
      <w:pPr>
        <w:pStyle w:val="1"/>
        <w:rPr>
          <w:rFonts w:ascii="Times New Roman" w:eastAsia="Times New Roman" w:hAnsi="Times New Roman" w:cs="Times New Roman"/>
          <w:color w:val="auto"/>
        </w:rPr>
      </w:pPr>
      <w:r w:rsidRPr="00002B99">
        <w:rPr>
          <w:rFonts w:ascii="Times New Roman" w:eastAsia="Times New Roman" w:hAnsi="Times New Roman" w:cs="Times New Roman"/>
          <w:color w:val="auto"/>
        </w:rPr>
        <w:lastRenderedPageBreak/>
        <w:t>4. АНАЛИЗ РЕЗУЛЬТАТОВ ВЫПОЛНЕНИЯ ОТДЕЛЬНЫХ ЗАДАНИЙ ИЛИ ГРУПП ЗАДАНИЙ</w:t>
      </w:r>
    </w:p>
    <w:p w:rsidR="00FF0419" w:rsidRDefault="00002B99" w:rsidP="00002B99">
      <w:pPr>
        <w:pStyle w:val="a3"/>
        <w:spacing w:after="0" w:line="240" w:lineRule="auto"/>
        <w:jc w:val="center"/>
        <w:rPr>
          <w:sz w:val="28"/>
          <w:szCs w:val="28"/>
        </w:rPr>
      </w:pPr>
      <w:r w:rsidRPr="00575E96">
        <w:rPr>
          <w:rFonts w:ascii="Times New Roman" w:hAnsi="Times New Roman"/>
          <w:b/>
          <w:sz w:val="28"/>
          <w:szCs w:val="28"/>
        </w:rPr>
        <w:t xml:space="preserve">Обобщенные результаты выполнения экзаменационной работы по </w:t>
      </w:r>
      <w:r>
        <w:rPr>
          <w:rFonts w:ascii="Times New Roman" w:hAnsi="Times New Roman"/>
          <w:b/>
          <w:sz w:val="28"/>
          <w:szCs w:val="28"/>
        </w:rPr>
        <w:t>географии</w:t>
      </w:r>
      <w:r w:rsidRPr="00575E96">
        <w:rPr>
          <w:rFonts w:ascii="Times New Roman" w:hAnsi="Times New Roman"/>
          <w:b/>
          <w:sz w:val="28"/>
          <w:szCs w:val="28"/>
        </w:rPr>
        <w:t xml:space="preserve"> </w:t>
      </w:r>
    </w:p>
    <w:p w:rsidR="00FF0419" w:rsidRPr="00EA5A00" w:rsidRDefault="00FF0419" w:rsidP="00FF0419">
      <w:pPr>
        <w:pStyle w:val="a3"/>
        <w:spacing w:after="0" w:line="240" w:lineRule="auto"/>
        <w:ind w:left="1985"/>
        <w:jc w:val="right"/>
        <w:rPr>
          <w:rFonts w:ascii="Times New Roman" w:eastAsia="Times New Roman" w:hAnsi="Times New Roman"/>
          <w:i/>
          <w:sz w:val="24"/>
          <w:szCs w:val="24"/>
          <w:lang w:eastAsia="ru-RU"/>
        </w:rPr>
      </w:pPr>
      <w:r w:rsidRPr="00EA5A00">
        <w:rPr>
          <w:rFonts w:ascii="Times New Roman" w:eastAsia="Times New Roman" w:hAnsi="Times New Roman"/>
          <w:i/>
          <w:sz w:val="24"/>
          <w:szCs w:val="24"/>
          <w:lang w:eastAsia="ru-RU"/>
        </w:rPr>
        <w:t>Таблица 11</w:t>
      </w:r>
    </w:p>
    <w:tbl>
      <w:tblPr>
        <w:tblW w:w="5000" w:type="pct"/>
        <w:tblLayout w:type="fixed"/>
        <w:tblLook w:val="0000"/>
      </w:tblPr>
      <w:tblGrid>
        <w:gridCol w:w="960"/>
        <w:gridCol w:w="3543"/>
        <w:gridCol w:w="765"/>
        <w:gridCol w:w="1037"/>
        <w:gridCol w:w="1671"/>
        <w:gridCol w:w="938"/>
        <w:gridCol w:w="940"/>
      </w:tblGrid>
      <w:tr w:rsidR="0035285C" w:rsidRPr="00325994" w:rsidTr="00142B73">
        <w:trPr>
          <w:trHeight w:val="20"/>
          <w:tblHeader/>
        </w:trPr>
        <w:tc>
          <w:tcPr>
            <w:tcW w:w="487" w:type="pct"/>
            <w:vMerge w:val="restart"/>
            <w:tcBorders>
              <w:top w:val="single" w:sz="8" w:space="0" w:color="000000"/>
              <w:left w:val="single" w:sz="8" w:space="0" w:color="000000"/>
              <w:right w:val="single" w:sz="8" w:space="0" w:color="000000"/>
            </w:tcBorders>
            <w:vAlign w:val="center"/>
          </w:tcPr>
          <w:p w:rsidR="0035285C" w:rsidRPr="00325994" w:rsidRDefault="0035285C" w:rsidP="00325994">
            <w:pPr>
              <w:autoSpaceDE w:val="0"/>
              <w:autoSpaceDN w:val="0"/>
              <w:adjustRightInd w:val="0"/>
              <w:jc w:val="center"/>
              <w:rPr>
                <w:bCs/>
                <w:color w:val="000000"/>
              </w:rPr>
            </w:pPr>
            <w:r w:rsidRPr="00325994">
              <w:rPr>
                <w:bCs/>
                <w:color w:val="000000"/>
              </w:rPr>
              <w:t>Обозначение</w:t>
            </w:r>
          </w:p>
          <w:p w:rsidR="0035285C" w:rsidRPr="00325994" w:rsidRDefault="0035285C" w:rsidP="00325994">
            <w:pPr>
              <w:autoSpaceDE w:val="0"/>
              <w:autoSpaceDN w:val="0"/>
              <w:adjustRightInd w:val="0"/>
              <w:jc w:val="center"/>
              <w:rPr>
                <w:bCs/>
                <w:color w:val="000000"/>
              </w:rPr>
            </w:pPr>
            <w:r w:rsidRPr="00325994">
              <w:rPr>
                <w:bCs/>
                <w:color w:val="000000"/>
              </w:rPr>
              <w:t>задания в работе</w:t>
            </w:r>
          </w:p>
        </w:tc>
        <w:tc>
          <w:tcPr>
            <w:tcW w:w="1798" w:type="pct"/>
            <w:vMerge w:val="restart"/>
            <w:tcBorders>
              <w:top w:val="single" w:sz="8" w:space="0" w:color="000000"/>
              <w:left w:val="single" w:sz="8" w:space="0" w:color="000000"/>
              <w:right w:val="single" w:sz="8" w:space="0" w:color="000000"/>
            </w:tcBorders>
            <w:vAlign w:val="center"/>
          </w:tcPr>
          <w:p w:rsidR="0035285C" w:rsidRPr="00325994" w:rsidRDefault="0035285C" w:rsidP="00325994">
            <w:pPr>
              <w:autoSpaceDE w:val="0"/>
              <w:autoSpaceDN w:val="0"/>
              <w:adjustRightInd w:val="0"/>
              <w:jc w:val="center"/>
              <w:rPr>
                <w:color w:val="000000"/>
              </w:rPr>
            </w:pPr>
            <w:r w:rsidRPr="00325994">
              <w:rPr>
                <w:bCs/>
                <w:color w:val="000000"/>
              </w:rPr>
              <w:t>Проверяемые элементы содержания/ умения</w:t>
            </w:r>
          </w:p>
        </w:tc>
        <w:tc>
          <w:tcPr>
            <w:tcW w:w="388" w:type="pct"/>
            <w:vMerge w:val="restart"/>
            <w:tcBorders>
              <w:top w:val="single" w:sz="8" w:space="0" w:color="000000"/>
              <w:left w:val="single" w:sz="8" w:space="0" w:color="000000"/>
              <w:right w:val="single" w:sz="8" w:space="0" w:color="000000"/>
            </w:tcBorders>
            <w:vAlign w:val="center"/>
          </w:tcPr>
          <w:p w:rsidR="0035285C" w:rsidRPr="00325994" w:rsidRDefault="0035285C" w:rsidP="00325994">
            <w:pPr>
              <w:autoSpaceDE w:val="0"/>
              <w:autoSpaceDN w:val="0"/>
              <w:adjustRightInd w:val="0"/>
              <w:jc w:val="center"/>
              <w:rPr>
                <w:color w:val="000000"/>
              </w:rPr>
            </w:pPr>
            <w:r w:rsidRPr="00325994">
              <w:rPr>
                <w:bCs/>
                <w:color w:val="000000"/>
              </w:rPr>
              <w:t>Уровень сложности задания</w:t>
            </w:r>
          </w:p>
        </w:tc>
        <w:tc>
          <w:tcPr>
            <w:tcW w:w="2327" w:type="pct"/>
            <w:gridSpan w:val="4"/>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pPr>
            <w:r w:rsidRPr="00325994">
              <w:t xml:space="preserve">Процент </w:t>
            </w:r>
            <w:r w:rsidRPr="00325994">
              <w:rPr>
                <w:color w:val="000000"/>
              </w:rPr>
              <w:t>выполнения по региону</w:t>
            </w:r>
          </w:p>
        </w:tc>
      </w:tr>
      <w:tr w:rsidR="0035285C" w:rsidRPr="00325994" w:rsidTr="00142B73">
        <w:trPr>
          <w:trHeight w:val="20"/>
          <w:tblHeader/>
        </w:trPr>
        <w:tc>
          <w:tcPr>
            <w:tcW w:w="487" w:type="pct"/>
            <w:vMerge/>
            <w:tcBorders>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jc w:val="center"/>
              <w:rPr>
                <w:bCs/>
                <w:color w:val="000000"/>
              </w:rPr>
            </w:pPr>
          </w:p>
        </w:tc>
        <w:tc>
          <w:tcPr>
            <w:tcW w:w="1798" w:type="pct"/>
            <w:vMerge/>
            <w:tcBorders>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jc w:val="center"/>
              <w:rPr>
                <w:bCs/>
                <w:color w:val="000000"/>
              </w:rPr>
            </w:pPr>
          </w:p>
        </w:tc>
        <w:tc>
          <w:tcPr>
            <w:tcW w:w="388" w:type="pct"/>
            <w:vMerge/>
            <w:tcBorders>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jc w:val="center"/>
              <w:rPr>
                <w:bCs/>
                <w:color w:val="000000"/>
              </w:rPr>
            </w:pP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pPr>
            <w:r w:rsidRPr="00325994">
              <w:t>средний</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jc w:val="center"/>
              <w:rPr>
                <w:bCs/>
              </w:rPr>
            </w:pPr>
            <w:r w:rsidRPr="00325994">
              <w:rPr>
                <w:bCs/>
              </w:rPr>
              <w:t>в группе не преодолевших минимальный балл</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jc w:val="center"/>
              <w:rPr>
                <w:bCs/>
              </w:rPr>
            </w:pPr>
            <w:r w:rsidRPr="00325994">
              <w:rPr>
                <w:bCs/>
              </w:rPr>
              <w:t>в группе 61-80 т.б.</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jc w:val="center"/>
              <w:rPr>
                <w:bCs/>
              </w:rPr>
            </w:pPr>
            <w:r w:rsidRPr="00325994">
              <w:rPr>
                <w:bCs/>
              </w:rPr>
              <w:t>в группе 81-100 т.б.</w:t>
            </w:r>
          </w:p>
        </w:tc>
      </w:tr>
      <w:tr w:rsidR="0035285C" w:rsidRPr="00325994" w:rsidTr="00142B73">
        <w:trPr>
          <w:trHeight w:val="20"/>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b/>
                <w:color w:val="000000"/>
              </w:rPr>
            </w:pPr>
            <w:r w:rsidRPr="00325994">
              <w:rPr>
                <w:b/>
                <w:color w:val="000000"/>
              </w:rPr>
              <w:t>Часть 1</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tcPr>
          <w:p w:rsidR="0035285C" w:rsidRPr="00325994" w:rsidRDefault="0035285C" w:rsidP="00325994">
            <w:pPr>
              <w:autoSpaceDE w:val="0"/>
              <w:autoSpaceDN w:val="0"/>
              <w:adjustRightInd w:val="0"/>
              <w:ind w:left="18" w:right="-102" w:hanging="42"/>
              <w:jc w:val="center"/>
            </w:pPr>
            <w:r w:rsidRPr="00325994">
              <w:t>1</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Географические модели. Географическая карта, план местности</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firstLine="67"/>
              <w:jc w:val="center"/>
              <w:rPr>
                <w:color w:val="000000"/>
              </w:rPr>
            </w:pPr>
            <w:r w:rsidRPr="00325994">
              <w:rPr>
                <w:color w:val="000000"/>
              </w:rPr>
              <w:t>Б</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89,1%</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50%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2</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Атмосфера. Гидросфера.</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pPr>
            <w:r w:rsidRPr="00325994">
              <w:rPr>
                <w:color w:val="000000"/>
              </w:rPr>
              <w:t>Б</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81,3%</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50%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85,2%</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83,3%</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3</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Природные ресурсы. Рациональное и нерациональное природопользование.</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pPr>
            <w:r w:rsidRPr="00325994">
              <w:rPr>
                <w:color w:val="000000"/>
              </w:rPr>
              <w:t>Б</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43,8%</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51,9%</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83,3%</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tcPr>
          <w:p w:rsidR="0035285C" w:rsidRPr="00325994" w:rsidRDefault="0035285C" w:rsidP="00325994">
            <w:pPr>
              <w:autoSpaceDE w:val="0"/>
              <w:autoSpaceDN w:val="0"/>
              <w:adjustRightInd w:val="0"/>
              <w:ind w:left="18" w:right="-102" w:hanging="42"/>
              <w:jc w:val="center"/>
            </w:pPr>
            <w:r w:rsidRPr="00325994">
              <w:t>4</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pPr>
            <w:r w:rsidRPr="00325994">
              <w:t xml:space="preserve">Литосфера. Гидросфера. Атмосфера. Географическая оболочка Земли. Широтная зональность и высотная поясность  </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pPr>
            <w:r w:rsidRPr="00325994">
              <w:rPr>
                <w:color w:val="000000"/>
              </w:rPr>
              <w:t>Б</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32,8%</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33,3%</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83,3%</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5</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pPr>
            <w:r w:rsidRPr="00325994">
              <w:t>Особенности природы материков и океанов.  Особенности распространения крупных форм рельефа материков и России. Типы климата, факторы их формирования, климатические пояса России</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pPr>
            <w:r w:rsidRPr="00325994">
              <w:rPr>
                <w:color w:val="000000"/>
              </w:rPr>
              <w:t>Б</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60,9%</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70,4%</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6</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Земля как планета. Форма, размеры, движение Земли.</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pPr>
            <w:r w:rsidRPr="00325994">
              <w:rPr>
                <w:color w:val="000000"/>
              </w:rPr>
              <w:t>Б</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65,6%</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74,1%</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7</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pPr>
            <w:r w:rsidRPr="00325994">
              <w:t>Литосфера. Рельеф земной поверхности. Мировой океан и его части. Воды суши. Особенности природы материков и океанов</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pPr>
            <w:r w:rsidRPr="00325994">
              <w:rPr>
                <w:color w:val="000000"/>
              </w:rPr>
              <w:t>Б</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71,9%</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85,2%</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8</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pPr>
            <w:r w:rsidRPr="00325994">
              <w:t>Географические особенности воспроизводства населения мира. Половозрастной состав. Уровень</w:t>
            </w:r>
          </w:p>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lang w:eastAsia="ru-RU"/>
              </w:rPr>
              <w:t>и качество жизни населения</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pPr>
            <w:r w:rsidRPr="00325994">
              <w:rPr>
                <w:color w:val="000000"/>
              </w:rPr>
              <w:t>Б</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73,4%</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50%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92,6%</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83,3%</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9</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pPr>
            <w:r w:rsidRPr="00325994">
              <w:t xml:space="preserve">Географические особенности размещения населения. Неравномерность размещения населения земного шара. </w:t>
            </w:r>
            <w:r w:rsidRPr="00325994">
              <w:lastRenderedPageBreak/>
              <w:t>Размещение населения России. Основная полоса расселения</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pPr>
            <w:r w:rsidRPr="00325994">
              <w:rPr>
                <w:color w:val="000000"/>
              </w:rPr>
              <w:lastRenderedPageBreak/>
              <w:t>Б</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60,9%</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74,1%</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lastRenderedPageBreak/>
              <w:t>10</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pPr>
            <w:r w:rsidRPr="00325994">
              <w:t>Структура занятости населения. Отраслевая структура хозяйства.</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pPr>
            <w:r w:rsidRPr="00325994">
              <w:rPr>
                <w:color w:val="000000"/>
              </w:rPr>
              <w:t>Б</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75,0%</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50%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81,5%</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11</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Особенности природно-ресурсного потенциала, населения, хозяйства, культуры крупных стран мира.</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pPr>
            <w:r w:rsidRPr="00325994">
              <w:rPr>
                <w:color w:val="000000"/>
              </w:rPr>
              <w:t>Б</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56,3%</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74,1%</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12</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Городское и сельское население. Города.</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firstLine="67"/>
              <w:jc w:val="center"/>
              <w:rPr>
                <w:color w:val="000000"/>
              </w:rPr>
            </w:pPr>
            <w:r w:rsidRPr="00325994">
              <w:rPr>
                <w:color w:val="000000"/>
              </w:rPr>
              <w:t>Б</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62,5%</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92,6%</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13</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pPr>
            <w:r w:rsidRPr="00325994">
              <w:t>География отраслей промышленности России. География сельского хозяйства. География важнейших видов транспорта.</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firstLine="67"/>
              <w:jc w:val="center"/>
              <w:rPr>
                <w:color w:val="000000"/>
              </w:rPr>
            </w:pPr>
            <w:r w:rsidRPr="00325994">
              <w:rPr>
                <w:color w:val="000000"/>
              </w:rPr>
              <w:t>П</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67,2%</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88,9%</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14</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Природно-хозяйственное районирование России. Регионы России.</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firstLine="67"/>
              <w:jc w:val="center"/>
              <w:rPr>
                <w:color w:val="000000"/>
              </w:rPr>
            </w:pPr>
            <w:r w:rsidRPr="00325994">
              <w:rPr>
                <w:color w:val="000000"/>
              </w:rPr>
              <w:t>Б</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46,9%</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55,6%</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83,3%</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15</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Определение географических объектов и явлений по их существенным признакам.</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firstLine="67"/>
              <w:jc w:val="center"/>
              <w:rPr>
                <w:color w:val="000000"/>
              </w:rPr>
            </w:pPr>
            <w:r w:rsidRPr="00325994">
              <w:rPr>
                <w:color w:val="000000"/>
              </w:rPr>
              <w:t>Б</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70,3%</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50%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77,8%</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16</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Мировое хозяйство. Хозяйство России. Регионы России.</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pPr>
            <w:r w:rsidRPr="00325994">
              <w:rPr>
                <w:color w:val="000000"/>
              </w:rPr>
              <w:t>Б</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71,9%</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92,6%</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17</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Погода и климат. Распределение тепла и влаги на Земле</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pPr>
            <w:r w:rsidRPr="00325994">
              <w:rPr>
                <w:color w:val="000000"/>
              </w:rPr>
              <w:t>Б</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89,1%</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96,3%</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18</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Административно-территориальное устройство России. Столицы и крупные города</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pPr>
            <w:r w:rsidRPr="00325994">
              <w:rPr>
                <w:color w:val="000000"/>
              </w:rPr>
              <w:t>Б</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48,4%</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55,6%</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83,3%</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19</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pPr>
            <w:r w:rsidRPr="00325994">
              <w:t>Ведущие страны – экспортеры основных видов промышленной продукции. Ведущие страны-</w:t>
            </w:r>
          </w:p>
          <w:p w:rsidR="0035285C" w:rsidRPr="00325994" w:rsidRDefault="0035285C" w:rsidP="00325994">
            <w:pPr>
              <w:autoSpaceDE w:val="0"/>
              <w:autoSpaceDN w:val="0"/>
              <w:adjustRightInd w:val="0"/>
            </w:pPr>
            <w:r w:rsidRPr="00325994">
              <w:t>экспортеры основных видов сельскохозяйственной продукции. Основные международные магистрали и транспортные узлы</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firstLine="67"/>
              <w:jc w:val="center"/>
              <w:rPr>
                <w:color w:val="000000"/>
              </w:rPr>
            </w:pPr>
            <w:r w:rsidRPr="00325994">
              <w:rPr>
                <w:color w:val="000000"/>
              </w:rPr>
              <w:t>П</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53,1%</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77,8%</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83,3%</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20</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Часовые зоны</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firstLine="67"/>
              <w:jc w:val="center"/>
              <w:rPr>
                <w:color w:val="000000"/>
              </w:rPr>
            </w:pPr>
            <w:r w:rsidRPr="00325994">
              <w:rPr>
                <w:color w:val="000000"/>
              </w:rPr>
              <w:t>П</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84,4%</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50%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96,3%</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21</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 xml:space="preserve">Направление и типы миграции населения России. Городское и сельское население. Регионы </w:t>
            </w:r>
            <w:r w:rsidRPr="00325994">
              <w:rPr>
                <w:rFonts w:ascii="Times New Roman" w:hAnsi="Times New Roman" w:cs="Times New Roman"/>
              </w:rPr>
              <w:lastRenderedPageBreak/>
              <w:t>России</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pPr>
            <w:r w:rsidRPr="00325994">
              <w:rPr>
                <w:color w:val="000000"/>
              </w:rPr>
              <w:lastRenderedPageBreak/>
              <w:t>П</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81,3%</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50%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88,9%</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lastRenderedPageBreak/>
              <w:t>22</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Природные ресурсы.</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pPr>
            <w:r w:rsidRPr="00325994">
              <w:rPr>
                <w:color w:val="000000"/>
              </w:rPr>
              <w:t>П</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81,3%</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92,6%</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23</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Этапы геологической истории земной коры. Геологическая хронология.</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pPr>
            <w:r w:rsidRPr="00325994">
              <w:rPr>
                <w:color w:val="000000"/>
              </w:rPr>
              <w:t>П</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65,6%</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88,9%</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24</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Особенности природно-ресурсного потенциала, населения, хозяйства, культуры крупных стран мира.</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firstLine="67"/>
              <w:jc w:val="center"/>
              <w:rPr>
                <w:color w:val="000000"/>
              </w:rPr>
            </w:pPr>
            <w:r w:rsidRPr="00325994">
              <w:rPr>
                <w:color w:val="000000"/>
              </w:rPr>
              <w:t>П</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56,3%</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63,0%</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25</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Природно-хозяйственное районирование России. Регионы России.</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firstLine="67"/>
              <w:jc w:val="center"/>
              <w:rPr>
                <w:color w:val="000000"/>
              </w:rPr>
            </w:pPr>
            <w:r w:rsidRPr="00325994">
              <w:rPr>
                <w:color w:val="000000"/>
              </w:rPr>
              <w:t>В</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73,4%</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85,2%</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26</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Географические модели. Географическая карта, план местности.</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firstLine="67"/>
              <w:jc w:val="center"/>
              <w:rPr>
                <w:color w:val="000000"/>
              </w:rPr>
            </w:pPr>
            <w:r w:rsidRPr="00325994">
              <w:rPr>
                <w:color w:val="000000"/>
              </w:rPr>
              <w:t>Б</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70,3%</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70,4%</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27</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Географические модели. Географическая карта, план местности.</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firstLine="67"/>
              <w:jc w:val="center"/>
              <w:rPr>
                <w:color w:val="000000"/>
              </w:rPr>
            </w:pPr>
            <w:r w:rsidRPr="00325994">
              <w:rPr>
                <w:color w:val="000000"/>
              </w:rPr>
              <w:t>П</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64,1%</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50%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88,9%</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b/>
                <w:color w:val="000000"/>
              </w:rPr>
            </w:pPr>
            <w:r w:rsidRPr="00325994">
              <w:rPr>
                <w:b/>
                <w:color w:val="000000"/>
              </w:rPr>
              <w:t>Часть 2</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28</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Географические модели. Географическая карта, план местности.</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firstLine="67"/>
              <w:jc w:val="center"/>
              <w:rPr>
                <w:color w:val="000000"/>
              </w:rPr>
            </w:pPr>
            <w:r w:rsidRPr="00325994">
              <w:rPr>
                <w:color w:val="000000"/>
              </w:rPr>
              <w:t>В</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56,3%</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77,8%</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83,3%</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29</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pPr>
            <w:r w:rsidRPr="00325994">
              <w:t xml:space="preserve">Литосфера. Гидросфера. Атмосфера. Биосфера. Природа России. </w:t>
            </w:r>
          </w:p>
          <w:p w:rsidR="0035285C" w:rsidRPr="00325994" w:rsidRDefault="0035285C" w:rsidP="00325994">
            <w:pPr>
              <w:autoSpaceDE w:val="0"/>
              <w:autoSpaceDN w:val="0"/>
              <w:adjustRightInd w:val="0"/>
            </w:pPr>
            <w:r w:rsidRPr="00325994">
              <w:t>Динамика численности населения Земли. Половозрастной состав населения. Факторы размещения производства. География отраслей промышленности, важнейших видов транспорта, сельского хозяйства. Рациональное и нерациональное природопользование. Особенности воздействия на окружающую среду различных сфер и отраслей хозяйства</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firstLine="67"/>
              <w:jc w:val="center"/>
              <w:rPr>
                <w:color w:val="000000"/>
              </w:rPr>
            </w:pPr>
            <w:r w:rsidRPr="00325994">
              <w:rPr>
                <w:color w:val="000000"/>
              </w:rPr>
              <w:t>В</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25,0%</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33,3%</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50,0%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30</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pPr>
            <w:r w:rsidRPr="00325994">
              <w:t xml:space="preserve">Форма, размеры, движение Земли. Литосфера. Гидросфера. Атмосфера. Биосфера. Природа России. Динамика численности </w:t>
            </w:r>
            <w:r w:rsidRPr="00325994">
              <w:lastRenderedPageBreak/>
              <w:t>населения Земли. Половозрастной состав населения.</w:t>
            </w:r>
          </w:p>
          <w:p w:rsidR="0035285C" w:rsidRPr="00325994" w:rsidRDefault="0035285C" w:rsidP="00325994">
            <w:pPr>
              <w:pStyle w:val="Default"/>
              <w:rPr>
                <w:rFonts w:ascii="Times New Roman" w:hAnsi="Times New Roman" w:cs="Times New Roman"/>
              </w:rPr>
            </w:pPr>
            <w:r w:rsidRPr="00325994">
              <w:rPr>
                <w:rFonts w:ascii="Times New Roman" w:hAnsi="Times New Roman" w:cs="Times New Roman"/>
              </w:rPr>
              <w:t xml:space="preserve">Факторы размещения производства. География отраслей промышленности, важнейших видов транспорта, сельского хозяйства. </w:t>
            </w:r>
          </w:p>
          <w:p w:rsidR="0035285C" w:rsidRPr="00325994" w:rsidRDefault="0035285C" w:rsidP="00325994">
            <w:pPr>
              <w:pStyle w:val="Default"/>
              <w:ind w:left="-72" w:firstLine="72"/>
              <w:rPr>
                <w:rFonts w:ascii="Times New Roman" w:hAnsi="Times New Roman" w:cs="Times New Roman"/>
              </w:rPr>
            </w:pPr>
            <w:r w:rsidRPr="00325994">
              <w:rPr>
                <w:rFonts w:ascii="Times New Roman" w:hAnsi="Times New Roman" w:cs="Times New Roman"/>
              </w:rPr>
              <w:t>Рациональное и нерациональное природопользование. Особенности воздействия на окружающую среду различных сфер и отраслей хозяйства</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firstLine="67"/>
              <w:jc w:val="center"/>
              <w:rPr>
                <w:color w:val="000000"/>
              </w:rPr>
            </w:pPr>
            <w:r w:rsidRPr="00325994">
              <w:rPr>
                <w:color w:val="000000"/>
              </w:rPr>
              <w:lastRenderedPageBreak/>
              <w:t>В</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28,1%</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44,4%</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66,7%</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lastRenderedPageBreak/>
              <w:t>31</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pPr>
            <w:r w:rsidRPr="00325994">
              <w:t>География основных отраслей производственной и непроизводственной сфер.</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firstLine="67"/>
              <w:jc w:val="center"/>
              <w:rPr>
                <w:color w:val="000000"/>
              </w:rPr>
            </w:pPr>
            <w:r w:rsidRPr="00325994">
              <w:rPr>
                <w:color w:val="000000"/>
              </w:rPr>
              <w:t>П</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62,5%</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92,6%</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32</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pPr>
            <w:r w:rsidRPr="00325994">
              <w:t>Земля как планета; современный облик планеты Земля. Форма, размеры</w:t>
            </w:r>
            <w:r w:rsidRPr="00325994">
              <w:rPr>
                <w:b/>
                <w:bCs/>
              </w:rPr>
              <w:t xml:space="preserve">, </w:t>
            </w:r>
            <w:r w:rsidRPr="00325994">
              <w:t>движение Земли</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firstLine="67"/>
              <w:jc w:val="center"/>
              <w:rPr>
                <w:color w:val="000000"/>
              </w:rPr>
            </w:pPr>
            <w:r w:rsidRPr="00325994">
              <w:rPr>
                <w:color w:val="000000"/>
              </w:rPr>
              <w:t>В</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32,8%</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44,4%</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33</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pPr>
            <w:r w:rsidRPr="00325994">
              <w:t xml:space="preserve">Численность, естественное движение населения России. </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firstLine="67"/>
              <w:jc w:val="center"/>
              <w:rPr>
                <w:color w:val="000000"/>
              </w:rPr>
            </w:pPr>
            <w:r w:rsidRPr="00325994">
              <w:rPr>
                <w:color w:val="000000"/>
              </w:rPr>
              <w:t>П</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54,7%</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81,5%</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100,0%</w:t>
            </w:r>
          </w:p>
        </w:tc>
      </w:tr>
      <w:tr w:rsidR="0035285C" w:rsidRPr="00325994" w:rsidTr="00142B73">
        <w:trPr>
          <w:trHeight w:val="20"/>
        </w:trPr>
        <w:tc>
          <w:tcPr>
            <w:tcW w:w="48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left="18" w:right="-102" w:hanging="42"/>
              <w:jc w:val="center"/>
              <w:rPr>
                <w:color w:val="000000"/>
              </w:rPr>
            </w:pPr>
            <w:r w:rsidRPr="00325994">
              <w:rPr>
                <w:color w:val="000000"/>
              </w:rPr>
              <w:t>34</w:t>
            </w:r>
          </w:p>
        </w:tc>
        <w:tc>
          <w:tcPr>
            <w:tcW w:w="179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pPr>
            <w:r w:rsidRPr="00325994">
              <w:t>Направление и типы миграции</w:t>
            </w:r>
          </w:p>
        </w:tc>
        <w:tc>
          <w:tcPr>
            <w:tcW w:w="38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autoSpaceDE w:val="0"/>
              <w:autoSpaceDN w:val="0"/>
              <w:adjustRightInd w:val="0"/>
              <w:ind w:firstLine="67"/>
              <w:jc w:val="center"/>
              <w:rPr>
                <w:color w:val="000000"/>
              </w:rPr>
            </w:pPr>
            <w:r w:rsidRPr="00325994">
              <w:rPr>
                <w:color w:val="000000"/>
              </w:rPr>
              <w:t>В</w:t>
            </w:r>
          </w:p>
        </w:tc>
        <w:tc>
          <w:tcPr>
            <w:tcW w:w="52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56,3%</w:t>
            </w:r>
          </w:p>
        </w:tc>
        <w:tc>
          <w:tcPr>
            <w:tcW w:w="848"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0%</w:t>
            </w:r>
          </w:p>
        </w:tc>
        <w:tc>
          <w:tcPr>
            <w:tcW w:w="476"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77,8%</w:t>
            </w:r>
          </w:p>
        </w:tc>
        <w:tc>
          <w:tcPr>
            <w:tcW w:w="477" w:type="pct"/>
            <w:tcBorders>
              <w:top w:val="single" w:sz="8" w:space="0" w:color="000000"/>
              <w:left w:val="single" w:sz="8" w:space="0" w:color="000000"/>
              <w:bottom w:val="single" w:sz="8" w:space="0" w:color="000000"/>
              <w:right w:val="single" w:sz="8" w:space="0" w:color="000000"/>
            </w:tcBorders>
            <w:vAlign w:val="center"/>
          </w:tcPr>
          <w:p w:rsidR="0035285C" w:rsidRPr="00325994" w:rsidRDefault="0035285C" w:rsidP="00325994">
            <w:pPr>
              <w:jc w:val="center"/>
              <w:rPr>
                <w:color w:val="000000"/>
              </w:rPr>
            </w:pPr>
            <w:r w:rsidRPr="00325994">
              <w:rPr>
                <w:color w:val="000000"/>
              </w:rPr>
              <w:t>83,3%</w:t>
            </w:r>
          </w:p>
        </w:tc>
      </w:tr>
    </w:tbl>
    <w:p w:rsidR="00D56D1F" w:rsidRPr="00D56D1F" w:rsidRDefault="00D56D1F" w:rsidP="00EA5A00">
      <w:pPr>
        <w:spacing w:before="240"/>
        <w:ind w:firstLine="567"/>
        <w:jc w:val="both"/>
        <w:rPr>
          <w:rFonts w:eastAsia="Calibri"/>
          <w:sz w:val="28"/>
          <w:szCs w:val="28"/>
        </w:rPr>
      </w:pPr>
      <w:r w:rsidRPr="00D56D1F">
        <w:rPr>
          <w:rFonts w:eastAsia="Calibri"/>
          <w:sz w:val="28"/>
          <w:szCs w:val="28"/>
        </w:rPr>
        <w:t xml:space="preserve">Итоги ЕГЭ по географии показывают, что </w:t>
      </w:r>
      <w:r w:rsidR="00E6336B">
        <w:rPr>
          <w:rFonts w:eastAsia="Calibri"/>
          <w:sz w:val="28"/>
          <w:szCs w:val="28"/>
        </w:rPr>
        <w:t>выпускники</w:t>
      </w:r>
      <w:r w:rsidRPr="00D56D1F">
        <w:rPr>
          <w:rFonts w:eastAsia="Calibri"/>
          <w:sz w:val="28"/>
          <w:szCs w:val="28"/>
        </w:rPr>
        <w:t xml:space="preserve"> лучше справились с заданиями, требующими простого воспроизв</w:t>
      </w:r>
      <w:r w:rsidR="00EA5A00">
        <w:rPr>
          <w:rFonts w:eastAsia="Calibri"/>
          <w:sz w:val="28"/>
          <w:szCs w:val="28"/>
        </w:rPr>
        <w:t>едения</w:t>
      </w:r>
      <w:r w:rsidRPr="00D56D1F">
        <w:rPr>
          <w:rFonts w:eastAsia="Calibri"/>
          <w:sz w:val="28"/>
          <w:szCs w:val="28"/>
        </w:rPr>
        <w:t xml:space="preserve"> материала, сложности вызвали задания, где требовалось применить полученные знания и умения для простейшего географического анализа. </w:t>
      </w:r>
      <w:r w:rsidRPr="00D56D1F">
        <w:rPr>
          <w:rFonts w:eastAsia="Calibri"/>
          <w:sz w:val="28"/>
          <w:szCs w:val="28"/>
        </w:rPr>
        <w:footnoteReference w:id="1"/>
      </w:r>
    </w:p>
    <w:p w:rsidR="00D56D1F" w:rsidRPr="00D56D1F" w:rsidRDefault="00D56D1F" w:rsidP="00D56D1F">
      <w:pPr>
        <w:ind w:firstLine="567"/>
        <w:jc w:val="both"/>
        <w:rPr>
          <w:rFonts w:eastAsia="Calibri"/>
          <w:sz w:val="28"/>
          <w:szCs w:val="28"/>
        </w:rPr>
      </w:pPr>
      <w:r w:rsidRPr="00D56D1F">
        <w:rPr>
          <w:rFonts w:eastAsia="Calibri"/>
          <w:sz w:val="28"/>
          <w:szCs w:val="28"/>
        </w:rPr>
        <w:t>I По среднему проценту выполнения заданий в регионе.</w:t>
      </w:r>
    </w:p>
    <w:p w:rsidR="00D56D1F" w:rsidRPr="00D56D1F" w:rsidRDefault="00D56D1F" w:rsidP="00D56D1F">
      <w:pPr>
        <w:ind w:firstLine="567"/>
        <w:jc w:val="both"/>
        <w:rPr>
          <w:rFonts w:eastAsia="Calibri"/>
          <w:sz w:val="28"/>
          <w:szCs w:val="28"/>
        </w:rPr>
      </w:pPr>
      <w:r w:rsidRPr="00D56D1F">
        <w:rPr>
          <w:rFonts w:eastAsia="Calibri"/>
          <w:sz w:val="28"/>
          <w:szCs w:val="28"/>
        </w:rPr>
        <w:t>По элементам содержания самый высокий про</w:t>
      </w:r>
      <w:r w:rsidR="00F53F34">
        <w:rPr>
          <w:rFonts w:eastAsia="Calibri"/>
          <w:sz w:val="28"/>
          <w:szCs w:val="28"/>
        </w:rPr>
        <w:t xml:space="preserve">цент выполнения </w:t>
      </w:r>
      <w:r w:rsidRPr="00D56D1F">
        <w:rPr>
          <w:rFonts w:eastAsia="Calibri"/>
          <w:sz w:val="28"/>
          <w:szCs w:val="28"/>
        </w:rPr>
        <w:t>показали уча</w:t>
      </w:r>
      <w:r w:rsidR="00F53F34">
        <w:rPr>
          <w:rFonts w:eastAsia="Calibri"/>
          <w:sz w:val="28"/>
          <w:szCs w:val="28"/>
        </w:rPr>
        <w:t>стники экзамена</w:t>
      </w:r>
      <w:r w:rsidRPr="00D56D1F">
        <w:rPr>
          <w:rFonts w:eastAsia="Calibri"/>
          <w:sz w:val="28"/>
          <w:szCs w:val="28"/>
        </w:rPr>
        <w:t xml:space="preserve"> по темам: «Географические модели. Географическая карта, план местности» - это задание 1 базового уровня, где требовалось по координатам, используя карту - приложение определить в какой стране расположена точка с указанными географическими координатами (</w:t>
      </w:r>
      <w:r w:rsidR="00F53F34">
        <w:rPr>
          <w:rFonts w:eastAsia="Calibri"/>
          <w:sz w:val="28"/>
          <w:szCs w:val="28"/>
        </w:rPr>
        <w:t>89,1</w:t>
      </w:r>
      <w:r w:rsidRPr="00D56D1F">
        <w:rPr>
          <w:rFonts w:eastAsia="Calibri"/>
          <w:sz w:val="28"/>
          <w:szCs w:val="28"/>
        </w:rPr>
        <w:t xml:space="preserve">%, что </w:t>
      </w:r>
      <w:r w:rsidR="00F53F34">
        <w:rPr>
          <w:rFonts w:eastAsia="Calibri"/>
          <w:sz w:val="28"/>
          <w:szCs w:val="28"/>
        </w:rPr>
        <w:t>ниже</w:t>
      </w:r>
      <w:r w:rsidR="00E6336B">
        <w:rPr>
          <w:rFonts w:eastAsia="Calibri"/>
          <w:sz w:val="28"/>
          <w:szCs w:val="28"/>
        </w:rPr>
        <w:t xml:space="preserve"> результата </w:t>
      </w:r>
      <w:r w:rsidRPr="00D56D1F">
        <w:rPr>
          <w:rFonts w:eastAsia="Calibri"/>
          <w:sz w:val="28"/>
          <w:szCs w:val="28"/>
        </w:rPr>
        <w:t>2017г. -</w:t>
      </w:r>
      <w:r w:rsidR="00F53F34">
        <w:rPr>
          <w:rFonts w:eastAsia="Calibri"/>
          <w:sz w:val="28"/>
          <w:szCs w:val="28"/>
        </w:rPr>
        <w:t xml:space="preserve"> </w:t>
      </w:r>
      <w:r w:rsidRPr="00D56D1F">
        <w:rPr>
          <w:rFonts w:eastAsia="Calibri"/>
          <w:sz w:val="28"/>
          <w:szCs w:val="28"/>
        </w:rPr>
        <w:t>93,0%); «Погода и климат. Распределение тепла и влаги на Земле» - задание 17 базового уровня, где требовалось с помощью карты сравнить значения средних многолетних минимумов температур июля в разных точках России и расположить их в порядке повышения значений (</w:t>
      </w:r>
      <w:r w:rsidR="00E6336B">
        <w:rPr>
          <w:rFonts w:eastAsia="Calibri"/>
          <w:sz w:val="28"/>
          <w:szCs w:val="28"/>
        </w:rPr>
        <w:t>89,1</w:t>
      </w:r>
      <w:r w:rsidRPr="00D56D1F">
        <w:rPr>
          <w:rFonts w:eastAsia="Calibri"/>
          <w:sz w:val="28"/>
          <w:szCs w:val="28"/>
        </w:rPr>
        <w:t xml:space="preserve">%, в 2017г.- 88,4%). Проверяемые элементы содержания: Атмосфера. </w:t>
      </w:r>
      <w:r w:rsidRPr="00D56D1F">
        <w:rPr>
          <w:rFonts w:eastAsia="Calibri"/>
          <w:sz w:val="28"/>
          <w:szCs w:val="28"/>
        </w:rPr>
        <w:lastRenderedPageBreak/>
        <w:t xml:space="preserve">Состав, строение, циркуляция. Распределение тепла и влаги на Земле. Погода и климат. Такие высокие показатели отражают умение чтения карт различного содержания и сравнивать по разным источникам информации географические тенденции развития природных, социально - экономических и </w:t>
      </w:r>
      <w:proofErr w:type="spellStart"/>
      <w:r w:rsidRPr="00D56D1F">
        <w:rPr>
          <w:rFonts w:eastAsia="Calibri"/>
          <w:sz w:val="28"/>
          <w:szCs w:val="28"/>
        </w:rPr>
        <w:t>геоэкологических</w:t>
      </w:r>
      <w:proofErr w:type="spellEnd"/>
      <w:r w:rsidRPr="00D56D1F">
        <w:rPr>
          <w:rFonts w:eastAsia="Calibri"/>
          <w:sz w:val="28"/>
          <w:szCs w:val="28"/>
        </w:rPr>
        <w:t xml:space="preserve"> объектов, процессов и явлений, определения различий во времени, чтения карт различного содержания.</w:t>
      </w:r>
    </w:p>
    <w:p w:rsidR="00D56D1F" w:rsidRPr="00D56D1F" w:rsidRDefault="00D56D1F" w:rsidP="00D56D1F">
      <w:pPr>
        <w:ind w:firstLine="567"/>
        <w:jc w:val="both"/>
        <w:rPr>
          <w:rFonts w:eastAsia="Calibri"/>
          <w:sz w:val="28"/>
          <w:szCs w:val="28"/>
        </w:rPr>
      </w:pPr>
      <w:r w:rsidRPr="00D56D1F">
        <w:rPr>
          <w:rFonts w:eastAsia="Calibri"/>
          <w:sz w:val="28"/>
          <w:szCs w:val="28"/>
        </w:rPr>
        <w:t xml:space="preserve">Самый низкий процент выполнения, как и в </w:t>
      </w:r>
      <w:r w:rsidR="00E6336B">
        <w:rPr>
          <w:rFonts w:eastAsia="Calibri"/>
          <w:sz w:val="28"/>
          <w:szCs w:val="28"/>
        </w:rPr>
        <w:t>2017 году</w:t>
      </w:r>
      <w:r w:rsidRPr="00D56D1F">
        <w:rPr>
          <w:rFonts w:eastAsia="Calibri"/>
          <w:sz w:val="28"/>
          <w:szCs w:val="28"/>
        </w:rPr>
        <w:t xml:space="preserve"> по элементам содержания показали </w:t>
      </w:r>
      <w:r w:rsidR="00E6336B">
        <w:rPr>
          <w:rFonts w:eastAsia="Calibri"/>
          <w:sz w:val="28"/>
          <w:szCs w:val="28"/>
        </w:rPr>
        <w:t>экзаменуемые</w:t>
      </w:r>
      <w:r w:rsidRPr="00D56D1F">
        <w:rPr>
          <w:rFonts w:eastAsia="Calibri"/>
          <w:sz w:val="28"/>
          <w:szCs w:val="28"/>
        </w:rPr>
        <w:t xml:space="preserve"> по теме «Литосфера. Гидросфера. Атмосфера. Биосфера. Природа России. Динамика численности населения Земли. Половозрастной состав населения. Факторы размещения производства. География отраслей промышленности, важнейших видов транспорта, сельского хозяйства. Рациональное и нерациональное природопользование. Особенности воздействия на окружающую среду различных сфер и отраслей хозяйства» (</w:t>
      </w:r>
      <w:r w:rsidR="00E6336B">
        <w:rPr>
          <w:rFonts w:eastAsia="Calibri"/>
          <w:sz w:val="28"/>
          <w:szCs w:val="28"/>
        </w:rPr>
        <w:t>25</w:t>
      </w:r>
      <w:r w:rsidRPr="00D56D1F">
        <w:rPr>
          <w:rFonts w:eastAsia="Calibri"/>
          <w:sz w:val="28"/>
          <w:szCs w:val="28"/>
        </w:rPr>
        <w:t xml:space="preserve">%, но выше чем в 2017г.-7%) . Это задания 29 и 30. В предложенном для анализа </w:t>
      </w:r>
      <w:proofErr w:type="spellStart"/>
      <w:r w:rsidRPr="00D56D1F">
        <w:rPr>
          <w:rFonts w:eastAsia="Calibri"/>
          <w:sz w:val="28"/>
          <w:szCs w:val="28"/>
        </w:rPr>
        <w:t>КИМе</w:t>
      </w:r>
      <w:proofErr w:type="spellEnd"/>
      <w:r w:rsidRPr="00D56D1F">
        <w:rPr>
          <w:rFonts w:eastAsia="Calibri"/>
          <w:sz w:val="28"/>
          <w:szCs w:val="28"/>
        </w:rPr>
        <w:t xml:space="preserve"> задание 29 высокого уровня сложности было связано с определением особенностей хозяйства Ростовской области (кроме наличия потребителей металла), которые делают экономически целесообразным размещение в области </w:t>
      </w:r>
      <w:r w:rsidR="00E6336B">
        <w:rPr>
          <w:rFonts w:eastAsia="Calibri"/>
          <w:sz w:val="28"/>
          <w:szCs w:val="28"/>
        </w:rPr>
        <w:t>э</w:t>
      </w:r>
      <w:r w:rsidRPr="00D56D1F">
        <w:rPr>
          <w:rFonts w:eastAsia="Calibri"/>
          <w:sz w:val="28"/>
          <w:szCs w:val="28"/>
        </w:rPr>
        <w:t>лектрометаллургических предприятий. Выпускники не показали умения устанавливать взаимосвяз</w:t>
      </w:r>
      <w:r w:rsidR="00E6336B">
        <w:rPr>
          <w:rFonts w:eastAsia="Calibri"/>
          <w:sz w:val="28"/>
          <w:szCs w:val="28"/>
        </w:rPr>
        <w:t>и</w:t>
      </w:r>
      <w:r w:rsidRPr="00D56D1F">
        <w:rPr>
          <w:rFonts w:eastAsia="Calibri"/>
          <w:sz w:val="28"/>
          <w:szCs w:val="28"/>
        </w:rPr>
        <w:t xml:space="preserve"> между </w:t>
      </w:r>
      <w:r w:rsidR="00E6336B">
        <w:rPr>
          <w:rFonts w:eastAsia="Calibri"/>
          <w:sz w:val="28"/>
          <w:szCs w:val="28"/>
        </w:rPr>
        <w:t xml:space="preserve">различными явлениями. </w:t>
      </w:r>
      <w:r w:rsidRPr="00D56D1F">
        <w:rPr>
          <w:rFonts w:eastAsia="Calibri"/>
          <w:sz w:val="28"/>
          <w:szCs w:val="28"/>
        </w:rPr>
        <w:t>В частности, немногие смогли указать среди особенностей хозяйства наличие отраслей, с деятельностью которых связано образование большого количества металлолома и хорошо развитую электроэнергетику  наличие крупной АЭС).</w:t>
      </w:r>
    </w:p>
    <w:p w:rsidR="00D56D1F" w:rsidRPr="00D56D1F" w:rsidRDefault="00D56D1F" w:rsidP="00D56D1F">
      <w:pPr>
        <w:ind w:firstLine="567"/>
        <w:jc w:val="both"/>
        <w:rPr>
          <w:rFonts w:eastAsia="Calibri"/>
          <w:sz w:val="28"/>
          <w:szCs w:val="28"/>
        </w:rPr>
      </w:pPr>
      <w:r w:rsidRPr="00D56D1F">
        <w:rPr>
          <w:rFonts w:eastAsia="Calibri"/>
          <w:sz w:val="28"/>
          <w:szCs w:val="28"/>
        </w:rPr>
        <w:t>По заданию 30 высокого уровня сложности также низкий процент выполнения (</w:t>
      </w:r>
      <w:r w:rsidR="00E6336B">
        <w:rPr>
          <w:rFonts w:eastAsia="Calibri"/>
          <w:sz w:val="28"/>
          <w:szCs w:val="28"/>
        </w:rPr>
        <w:t>28,1</w:t>
      </w:r>
      <w:r w:rsidRPr="00D56D1F">
        <w:rPr>
          <w:rFonts w:eastAsia="Calibri"/>
          <w:sz w:val="28"/>
          <w:szCs w:val="28"/>
        </w:rPr>
        <w:t xml:space="preserve">%, что совпало с результатами 2017г.). В предложенном варианте </w:t>
      </w:r>
      <w:proofErr w:type="spellStart"/>
      <w:r w:rsidRPr="00D56D1F">
        <w:rPr>
          <w:rFonts w:eastAsia="Calibri"/>
          <w:sz w:val="28"/>
          <w:szCs w:val="28"/>
        </w:rPr>
        <w:t>КИМов</w:t>
      </w:r>
      <w:proofErr w:type="spellEnd"/>
      <w:r w:rsidRPr="00D56D1F">
        <w:rPr>
          <w:rFonts w:eastAsia="Calibri"/>
          <w:sz w:val="28"/>
          <w:szCs w:val="28"/>
        </w:rPr>
        <w:t xml:space="preserve"> требовалось определить по карте мира наибольшее количество суммарной солнечной радиации на 1 см² земной поверхности и привести доводы, объясняющие разницу. Уча</w:t>
      </w:r>
      <w:r w:rsidR="00E6336B">
        <w:rPr>
          <w:rFonts w:eastAsia="Calibri"/>
          <w:sz w:val="28"/>
          <w:szCs w:val="28"/>
        </w:rPr>
        <w:t>стники ЕГЭ</w:t>
      </w:r>
      <w:r w:rsidRPr="00D56D1F">
        <w:rPr>
          <w:rFonts w:eastAsia="Calibri"/>
          <w:sz w:val="28"/>
          <w:szCs w:val="28"/>
        </w:rPr>
        <w:t xml:space="preserve"> должны были: сравнить угол падения солнечных лучей, продолжительность светового дня и прозрачность воздуха. Проверяемые элементы содержания: Географическая оболочка Земли. Широтная зональность и высотная поясность, цикличность и ритмичность процессов. Природные и природно-антропогенные комплексы Участники должны были использовать приобретённые знания и умения в практической деятельности и повседневной жизни для: выявление и описания разнообразных явлений (текущих событий и ситуаций) в окружающей среде на основе их географической и </w:t>
      </w:r>
      <w:proofErr w:type="spellStart"/>
      <w:r w:rsidRPr="00D56D1F">
        <w:rPr>
          <w:rFonts w:eastAsia="Calibri"/>
          <w:sz w:val="28"/>
          <w:szCs w:val="28"/>
        </w:rPr>
        <w:t>геоэкологической</w:t>
      </w:r>
      <w:proofErr w:type="spellEnd"/>
      <w:r w:rsidRPr="00D56D1F">
        <w:rPr>
          <w:rFonts w:eastAsia="Calibri"/>
          <w:sz w:val="28"/>
          <w:szCs w:val="28"/>
        </w:rPr>
        <w:t xml:space="preserve"> экспертизы; анализа и оценки разных территорий с точки зрения взаимосвязи природных, социально-экономических, техногенных объектов и</w:t>
      </w:r>
      <w:r w:rsidR="00E6336B">
        <w:rPr>
          <w:rFonts w:eastAsia="Calibri"/>
          <w:sz w:val="28"/>
          <w:szCs w:val="28"/>
        </w:rPr>
        <w:t xml:space="preserve"> </w:t>
      </w:r>
      <w:r w:rsidRPr="00D56D1F">
        <w:rPr>
          <w:rFonts w:eastAsia="Calibri"/>
          <w:sz w:val="28"/>
          <w:szCs w:val="28"/>
        </w:rPr>
        <w:t xml:space="preserve">процессов, исходя из их </w:t>
      </w:r>
      <w:proofErr w:type="spellStart"/>
      <w:r w:rsidRPr="00D56D1F">
        <w:rPr>
          <w:rFonts w:eastAsia="Calibri"/>
          <w:sz w:val="28"/>
          <w:szCs w:val="28"/>
        </w:rPr>
        <w:t>пространственно-временнoго</w:t>
      </w:r>
      <w:proofErr w:type="spellEnd"/>
      <w:r w:rsidRPr="00D56D1F">
        <w:rPr>
          <w:rFonts w:eastAsia="Calibri"/>
          <w:sz w:val="28"/>
          <w:szCs w:val="28"/>
        </w:rPr>
        <w:t xml:space="preserve"> развития.</w:t>
      </w:r>
    </w:p>
    <w:p w:rsidR="00D56D1F" w:rsidRPr="00D56D1F" w:rsidRDefault="00D56D1F" w:rsidP="00D56D1F">
      <w:pPr>
        <w:ind w:firstLine="567"/>
        <w:jc w:val="both"/>
        <w:rPr>
          <w:rFonts w:eastAsia="Calibri"/>
          <w:sz w:val="28"/>
          <w:szCs w:val="28"/>
        </w:rPr>
      </w:pPr>
      <w:r w:rsidRPr="00D56D1F">
        <w:rPr>
          <w:rFonts w:eastAsia="Calibri"/>
          <w:sz w:val="28"/>
          <w:szCs w:val="28"/>
        </w:rPr>
        <w:t>Недостаточно хорошо сформированы умения объяснять существенные признаки географических объектов и явлений</w:t>
      </w:r>
      <w:r w:rsidR="00843F73">
        <w:rPr>
          <w:rFonts w:eastAsia="Calibri"/>
          <w:sz w:val="28"/>
          <w:szCs w:val="28"/>
        </w:rPr>
        <w:t>.</w:t>
      </w:r>
      <w:r w:rsidRPr="00D56D1F">
        <w:rPr>
          <w:rFonts w:eastAsia="Calibri"/>
          <w:sz w:val="28"/>
          <w:szCs w:val="28"/>
        </w:rPr>
        <w:t xml:space="preserve"> </w:t>
      </w:r>
      <w:r w:rsidR="00843F73">
        <w:rPr>
          <w:rFonts w:eastAsia="Calibri"/>
          <w:sz w:val="28"/>
          <w:szCs w:val="28"/>
        </w:rPr>
        <w:t>В</w:t>
      </w:r>
      <w:r w:rsidRPr="00D56D1F">
        <w:rPr>
          <w:rFonts w:eastAsia="Calibri"/>
          <w:sz w:val="28"/>
          <w:szCs w:val="28"/>
        </w:rPr>
        <w:t>ыпускники показали низкий уровень умения использовать приобретенные знания и умения в практической деятельности и повседневной жизни для определения различий и объяснения разнообразных явлений в окружающей среде.</w:t>
      </w:r>
    </w:p>
    <w:p w:rsidR="00D56D1F" w:rsidRPr="00D56D1F" w:rsidRDefault="00843F73" w:rsidP="00D56D1F">
      <w:pPr>
        <w:ind w:firstLine="567"/>
        <w:jc w:val="both"/>
        <w:rPr>
          <w:rFonts w:eastAsia="Calibri"/>
          <w:sz w:val="28"/>
          <w:szCs w:val="28"/>
        </w:rPr>
      </w:pPr>
      <w:r>
        <w:rPr>
          <w:rFonts w:eastAsia="Calibri"/>
          <w:sz w:val="28"/>
          <w:szCs w:val="28"/>
        </w:rPr>
        <w:lastRenderedPageBreak/>
        <w:t>Низкий</w:t>
      </w:r>
      <w:r w:rsidR="00D56D1F" w:rsidRPr="00D56D1F">
        <w:rPr>
          <w:rFonts w:eastAsia="Calibri"/>
          <w:sz w:val="28"/>
          <w:szCs w:val="28"/>
        </w:rPr>
        <w:t xml:space="preserve"> результат, где процент выполнения всего 32,8%  (в 2017г. он был выше-53,5%) показали </w:t>
      </w:r>
      <w:r>
        <w:rPr>
          <w:rFonts w:eastAsia="Calibri"/>
          <w:sz w:val="28"/>
          <w:szCs w:val="28"/>
        </w:rPr>
        <w:t>экзаменуемые</w:t>
      </w:r>
      <w:r w:rsidR="00D56D1F" w:rsidRPr="00D56D1F">
        <w:rPr>
          <w:rFonts w:eastAsia="Calibri"/>
          <w:sz w:val="28"/>
          <w:szCs w:val="28"/>
        </w:rPr>
        <w:t xml:space="preserve"> по теме «Литосфера. Гидросфера. Атмосфера. Географическая оболочка Земли. Широтная зональность и высотная поясность» (4 задание), где требовалось в тексте о гидрологическом режиме Волги выбрать слова из предложенного списка и вставить их в места пропусков. </w:t>
      </w:r>
      <w:r>
        <w:rPr>
          <w:rFonts w:eastAsia="Calibri"/>
          <w:sz w:val="28"/>
          <w:szCs w:val="28"/>
        </w:rPr>
        <w:t>Выпускники</w:t>
      </w:r>
      <w:r w:rsidR="00D56D1F" w:rsidRPr="00D56D1F">
        <w:rPr>
          <w:rFonts w:eastAsia="Calibri"/>
          <w:sz w:val="28"/>
          <w:szCs w:val="28"/>
        </w:rPr>
        <w:t xml:space="preserve"> недостаточно хорошо знают и понимают географическую специфику речной системы, части реки (например, путают понятие дельты и губы).</w:t>
      </w:r>
    </w:p>
    <w:p w:rsidR="00D56D1F" w:rsidRPr="00D56D1F" w:rsidRDefault="00D56D1F" w:rsidP="00D56D1F">
      <w:pPr>
        <w:ind w:firstLine="567"/>
        <w:jc w:val="both"/>
        <w:rPr>
          <w:rFonts w:eastAsia="Calibri"/>
          <w:sz w:val="28"/>
          <w:szCs w:val="28"/>
        </w:rPr>
      </w:pPr>
      <w:r w:rsidRPr="00D56D1F">
        <w:rPr>
          <w:rFonts w:eastAsia="Calibri"/>
          <w:sz w:val="28"/>
          <w:szCs w:val="28"/>
        </w:rPr>
        <w:t>Среди заданий повышенного уровня сложности достаточно хорошо усвоены умения использовать приобретенные знания и умения в практической деятельности и повседневной жизни для определения различий во времени (элементы содержания - «Часовые зоны»), где процент выполнения составил 8</w:t>
      </w:r>
      <w:r w:rsidR="00843F73">
        <w:rPr>
          <w:rFonts w:eastAsia="Calibri"/>
          <w:sz w:val="28"/>
          <w:szCs w:val="28"/>
        </w:rPr>
        <w:t>4</w:t>
      </w:r>
      <w:r w:rsidRPr="00D56D1F">
        <w:rPr>
          <w:rFonts w:eastAsia="Calibri"/>
          <w:sz w:val="28"/>
          <w:szCs w:val="28"/>
        </w:rPr>
        <w:t>,</w:t>
      </w:r>
      <w:r w:rsidR="00843F73">
        <w:rPr>
          <w:rFonts w:eastAsia="Calibri"/>
          <w:sz w:val="28"/>
          <w:szCs w:val="28"/>
        </w:rPr>
        <w:t>4</w:t>
      </w:r>
      <w:r w:rsidRPr="00D56D1F">
        <w:rPr>
          <w:rFonts w:eastAsia="Calibri"/>
          <w:sz w:val="28"/>
          <w:szCs w:val="28"/>
        </w:rPr>
        <w:t xml:space="preserve">% (20 задание). В задании требовалось определить время в точке прилёта самолёта, используя местное время часовых зон и московское время (II часовой зоны). В прошлом году был зафиксирован такой же процент выполнения задания (83,7%). </w:t>
      </w:r>
    </w:p>
    <w:p w:rsidR="00D56D1F" w:rsidRPr="00D56D1F" w:rsidRDefault="00843F73" w:rsidP="00D56D1F">
      <w:pPr>
        <w:ind w:firstLine="567"/>
        <w:jc w:val="both"/>
        <w:rPr>
          <w:rFonts w:eastAsia="Calibri"/>
          <w:sz w:val="28"/>
          <w:szCs w:val="28"/>
        </w:rPr>
      </w:pPr>
      <w:r>
        <w:rPr>
          <w:rFonts w:eastAsia="Calibri"/>
          <w:sz w:val="28"/>
          <w:szCs w:val="28"/>
        </w:rPr>
        <w:t>Низкий</w:t>
      </w:r>
      <w:r w:rsidR="00D56D1F" w:rsidRPr="00D56D1F">
        <w:rPr>
          <w:rFonts w:eastAsia="Calibri"/>
          <w:sz w:val="28"/>
          <w:szCs w:val="28"/>
        </w:rPr>
        <w:t xml:space="preserve"> результат показали </w:t>
      </w:r>
      <w:r>
        <w:rPr>
          <w:rFonts w:eastAsia="Calibri"/>
          <w:sz w:val="28"/>
          <w:szCs w:val="28"/>
        </w:rPr>
        <w:t>участники экзамена</w:t>
      </w:r>
      <w:r w:rsidR="00D56D1F" w:rsidRPr="00D56D1F">
        <w:rPr>
          <w:rFonts w:eastAsia="Calibri"/>
          <w:sz w:val="28"/>
          <w:szCs w:val="28"/>
        </w:rPr>
        <w:t xml:space="preserve"> (5</w:t>
      </w:r>
      <w:r>
        <w:rPr>
          <w:rFonts w:eastAsia="Calibri"/>
          <w:sz w:val="28"/>
          <w:szCs w:val="28"/>
        </w:rPr>
        <w:t>3</w:t>
      </w:r>
      <w:r w:rsidR="00D56D1F" w:rsidRPr="00D56D1F">
        <w:rPr>
          <w:rFonts w:eastAsia="Calibri"/>
          <w:sz w:val="28"/>
          <w:szCs w:val="28"/>
        </w:rPr>
        <w:t>,</w:t>
      </w:r>
      <w:r>
        <w:rPr>
          <w:rFonts w:eastAsia="Calibri"/>
          <w:sz w:val="28"/>
          <w:szCs w:val="28"/>
        </w:rPr>
        <w:t>1</w:t>
      </w:r>
      <w:r w:rsidR="00D56D1F" w:rsidRPr="00D56D1F">
        <w:rPr>
          <w:rFonts w:eastAsia="Calibri"/>
          <w:sz w:val="28"/>
          <w:szCs w:val="28"/>
        </w:rPr>
        <w:t>% - немного ниже, чем в 2017г.-55,8%), выполняя задани</w:t>
      </w:r>
      <w:r>
        <w:rPr>
          <w:rFonts w:eastAsia="Calibri"/>
          <w:sz w:val="28"/>
          <w:szCs w:val="28"/>
        </w:rPr>
        <w:t>е</w:t>
      </w:r>
      <w:r w:rsidR="00D56D1F" w:rsidRPr="00D56D1F">
        <w:rPr>
          <w:rFonts w:eastAsia="Calibri"/>
          <w:sz w:val="28"/>
          <w:szCs w:val="28"/>
        </w:rPr>
        <w:t xml:space="preserve"> 19 повышенного уровня сложности по элементам содержания «Ведущие страны – экспортеры основных видов промышленной продукции. Ведущие страны-экспортеры основных видов сельскохозяйственной продукции. Основные международные магистрали и транспортные узлы»</w:t>
      </w:r>
      <w:r>
        <w:rPr>
          <w:rFonts w:eastAsia="Calibri"/>
          <w:sz w:val="28"/>
          <w:szCs w:val="28"/>
        </w:rPr>
        <w:t>.</w:t>
      </w:r>
      <w:r w:rsidR="00D56D1F" w:rsidRPr="00D56D1F">
        <w:rPr>
          <w:rFonts w:eastAsia="Calibri"/>
          <w:sz w:val="28"/>
          <w:szCs w:val="28"/>
        </w:rPr>
        <w:t xml:space="preserve"> </w:t>
      </w:r>
      <w:r>
        <w:rPr>
          <w:rFonts w:eastAsia="Calibri"/>
          <w:sz w:val="28"/>
          <w:szCs w:val="28"/>
        </w:rPr>
        <w:t>У</w:t>
      </w:r>
      <w:r w:rsidR="00D56D1F" w:rsidRPr="00D56D1F">
        <w:rPr>
          <w:rFonts w:eastAsia="Calibri"/>
          <w:sz w:val="28"/>
          <w:szCs w:val="28"/>
        </w:rPr>
        <w:t>мения выделять существенные признаки географических объектов и явлений сформированы на низком уровне. В предложенном варианте участникам требовалось определить из предложенного списка страны, где большая часть электроэнергии производится на ТЭС.</w:t>
      </w:r>
    </w:p>
    <w:p w:rsidR="00D56D1F" w:rsidRPr="00D56D1F" w:rsidRDefault="00D56D1F" w:rsidP="00D56D1F">
      <w:pPr>
        <w:ind w:firstLine="567"/>
        <w:jc w:val="both"/>
        <w:rPr>
          <w:rFonts w:eastAsia="Calibri"/>
          <w:sz w:val="28"/>
          <w:szCs w:val="28"/>
        </w:rPr>
      </w:pPr>
      <w:r w:rsidRPr="00D56D1F">
        <w:rPr>
          <w:rFonts w:eastAsia="Calibri"/>
          <w:sz w:val="28"/>
          <w:szCs w:val="28"/>
        </w:rPr>
        <w:t>В первой части было только одно задание</w:t>
      </w:r>
      <w:r w:rsidR="00843F73">
        <w:rPr>
          <w:rFonts w:eastAsia="Calibri"/>
          <w:sz w:val="28"/>
          <w:szCs w:val="28"/>
        </w:rPr>
        <w:t xml:space="preserve"> высокого уровня сложности, где</w:t>
      </w:r>
      <w:r w:rsidRPr="00D56D1F">
        <w:rPr>
          <w:rFonts w:eastAsia="Calibri"/>
          <w:sz w:val="28"/>
          <w:szCs w:val="28"/>
        </w:rPr>
        <w:t xml:space="preserve"> требовалось показать умение выделять существенные признаки географических объектов и явлений. Элементы содержания: «Природно-хозяйственное районирование России. Регионы России» (25 задание), результат выполнени</w:t>
      </w:r>
      <w:r w:rsidR="00843F73">
        <w:rPr>
          <w:rFonts w:eastAsia="Calibri"/>
          <w:sz w:val="28"/>
          <w:szCs w:val="28"/>
        </w:rPr>
        <w:t>я по региону 7</w:t>
      </w:r>
      <w:r w:rsidRPr="00D56D1F">
        <w:rPr>
          <w:rFonts w:eastAsia="Calibri"/>
          <w:sz w:val="28"/>
          <w:szCs w:val="28"/>
        </w:rPr>
        <w:t>3,</w:t>
      </w:r>
      <w:r w:rsidR="00843F73">
        <w:rPr>
          <w:rFonts w:eastAsia="Calibri"/>
          <w:sz w:val="28"/>
          <w:szCs w:val="28"/>
        </w:rPr>
        <w:t>4</w:t>
      </w:r>
      <w:r w:rsidRPr="00D56D1F">
        <w:rPr>
          <w:rFonts w:eastAsia="Calibri"/>
          <w:sz w:val="28"/>
          <w:szCs w:val="28"/>
        </w:rPr>
        <w:t xml:space="preserve">% , что выше </w:t>
      </w:r>
      <w:r w:rsidR="00843F73">
        <w:rPr>
          <w:rFonts w:eastAsia="Calibri"/>
          <w:sz w:val="28"/>
          <w:szCs w:val="28"/>
        </w:rPr>
        <w:t>уровня 2017 года</w:t>
      </w:r>
      <w:r w:rsidRPr="00D56D1F">
        <w:rPr>
          <w:rFonts w:eastAsia="Calibri"/>
          <w:sz w:val="28"/>
          <w:szCs w:val="28"/>
        </w:rPr>
        <w:t xml:space="preserve"> (51,2%). Задание предусматривало определение региона Росси по описанию особенностей географического положения, природных условий и ресурсов, отраслей специализации, особенностей миграционного потока и плотности населения. </w:t>
      </w:r>
    </w:p>
    <w:p w:rsidR="00D56D1F" w:rsidRPr="00D56D1F" w:rsidRDefault="00D56D1F" w:rsidP="00D56D1F">
      <w:pPr>
        <w:ind w:firstLine="567"/>
        <w:jc w:val="both"/>
        <w:rPr>
          <w:rFonts w:eastAsia="Calibri"/>
          <w:sz w:val="28"/>
          <w:szCs w:val="28"/>
        </w:rPr>
      </w:pPr>
      <w:r w:rsidRPr="00D56D1F">
        <w:rPr>
          <w:rFonts w:eastAsia="Calibri"/>
          <w:sz w:val="28"/>
          <w:szCs w:val="28"/>
        </w:rPr>
        <w:t xml:space="preserve">Во второй части среди заданий высокого уровня сложности лучшие результаты показали </w:t>
      </w:r>
      <w:r w:rsidR="00843F73">
        <w:rPr>
          <w:rFonts w:eastAsia="Calibri"/>
          <w:sz w:val="28"/>
          <w:szCs w:val="28"/>
        </w:rPr>
        <w:t>участники</w:t>
      </w:r>
      <w:r w:rsidRPr="00D56D1F">
        <w:rPr>
          <w:rFonts w:eastAsia="Calibri"/>
          <w:sz w:val="28"/>
          <w:szCs w:val="28"/>
        </w:rPr>
        <w:t>, как и в 2017г.</w:t>
      </w:r>
      <w:r w:rsidR="00843F73">
        <w:rPr>
          <w:rFonts w:eastAsia="Calibri"/>
          <w:sz w:val="28"/>
          <w:szCs w:val="28"/>
        </w:rPr>
        <w:t>,</w:t>
      </w:r>
      <w:r w:rsidRPr="00D56D1F">
        <w:rPr>
          <w:rFonts w:eastAsia="Calibri"/>
          <w:sz w:val="28"/>
          <w:szCs w:val="28"/>
        </w:rPr>
        <w:t xml:space="preserve"> при выполнении задания по теме «Географические модели. Географическая карта, план местности», где проявили умения составлять таблицы, картосхемы, диаграммы, простейшие карты, модели. В задании требовалось построить профиль рельефа местности по определённой линии в определённом масштабе. Средний результат выполнения составил 5</w:t>
      </w:r>
      <w:r w:rsidR="00843F73">
        <w:rPr>
          <w:rFonts w:eastAsia="Calibri"/>
          <w:sz w:val="28"/>
          <w:szCs w:val="28"/>
        </w:rPr>
        <w:t>6</w:t>
      </w:r>
      <w:r w:rsidRPr="00D56D1F">
        <w:rPr>
          <w:rFonts w:eastAsia="Calibri"/>
          <w:sz w:val="28"/>
          <w:szCs w:val="28"/>
        </w:rPr>
        <w:t>,</w:t>
      </w:r>
      <w:r w:rsidR="00843F73">
        <w:rPr>
          <w:rFonts w:eastAsia="Calibri"/>
          <w:sz w:val="28"/>
          <w:szCs w:val="28"/>
        </w:rPr>
        <w:t>3</w:t>
      </w:r>
      <w:r w:rsidRPr="00D56D1F">
        <w:rPr>
          <w:rFonts w:eastAsia="Calibri"/>
          <w:sz w:val="28"/>
          <w:szCs w:val="28"/>
        </w:rPr>
        <w:t>% (в 2017г.-53,5%).</w:t>
      </w:r>
    </w:p>
    <w:p w:rsidR="00D56D1F" w:rsidRPr="00D56D1F" w:rsidRDefault="00D56D1F" w:rsidP="00D56D1F">
      <w:pPr>
        <w:ind w:firstLine="567"/>
        <w:jc w:val="both"/>
        <w:rPr>
          <w:rFonts w:eastAsia="Calibri"/>
          <w:sz w:val="28"/>
          <w:szCs w:val="28"/>
        </w:rPr>
      </w:pPr>
      <w:r w:rsidRPr="00D56D1F">
        <w:rPr>
          <w:rFonts w:eastAsia="Calibri"/>
          <w:sz w:val="28"/>
          <w:szCs w:val="28"/>
        </w:rPr>
        <w:t xml:space="preserve">Наибольшие сложности вызвало задание 29. Элементы содержания задания: «Литосфера. Гидросфера. Атмосфера. Биосфера. Природа России. Динамика численности населения Земли. Половозрастной состав населения. Факторы размещения производства. География отраслей промышленности, </w:t>
      </w:r>
      <w:r w:rsidRPr="00D56D1F">
        <w:rPr>
          <w:rFonts w:eastAsia="Calibri"/>
          <w:sz w:val="28"/>
          <w:szCs w:val="28"/>
        </w:rPr>
        <w:lastRenderedPageBreak/>
        <w:t xml:space="preserve">важнейших видов транспорта, сельского хозяйства. Рациональное и нерациональное природопользование. Особенности воздействия на окружающую среду различных сфер и отраслей хозяйства». Проверяемые умения в данном задании: уметь объяснять существенные признаки географических объектов и явлений; уметь объяснять демографическую ситуацию отдельных стран и регионов мира,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 Участники должны были показать возможности использовать приобретенные знания и умения в практической деятельности и повседневной жизни для объяснения разнообразных явлений </w:t>
      </w:r>
      <w:r w:rsidRPr="005A0318">
        <w:rPr>
          <w:rFonts w:eastAsia="Calibri"/>
          <w:sz w:val="28"/>
          <w:szCs w:val="28"/>
        </w:rPr>
        <w:t xml:space="preserve">(текущих событий и ситуаций) в окружающей среде. Следует отметить, что процент выполнения данного повысился и составил </w:t>
      </w:r>
      <w:r w:rsidR="005A0318">
        <w:rPr>
          <w:rFonts w:eastAsia="Calibri"/>
          <w:sz w:val="28"/>
          <w:szCs w:val="28"/>
        </w:rPr>
        <w:t>25</w:t>
      </w:r>
      <w:r w:rsidRPr="005A0318">
        <w:rPr>
          <w:rFonts w:eastAsia="Calibri"/>
          <w:sz w:val="28"/>
          <w:szCs w:val="28"/>
        </w:rPr>
        <w:t>%</w:t>
      </w:r>
      <w:r w:rsidR="005A0318">
        <w:rPr>
          <w:rFonts w:eastAsia="Calibri"/>
          <w:sz w:val="28"/>
          <w:szCs w:val="28"/>
        </w:rPr>
        <w:t>,</w:t>
      </w:r>
      <w:r w:rsidRPr="005A0318">
        <w:rPr>
          <w:rFonts w:eastAsia="Calibri"/>
          <w:sz w:val="28"/>
          <w:szCs w:val="28"/>
        </w:rPr>
        <w:t xml:space="preserve"> в 2017г. этот показатель был</w:t>
      </w:r>
      <w:r w:rsidRPr="00D56D1F">
        <w:rPr>
          <w:rFonts w:eastAsia="Calibri"/>
          <w:sz w:val="28"/>
          <w:szCs w:val="28"/>
        </w:rPr>
        <w:t xml:space="preserve"> всего 7,0%. В предложенном варианте </w:t>
      </w:r>
      <w:proofErr w:type="spellStart"/>
      <w:r w:rsidRPr="00D56D1F">
        <w:rPr>
          <w:rFonts w:eastAsia="Calibri"/>
          <w:sz w:val="28"/>
          <w:szCs w:val="28"/>
        </w:rPr>
        <w:t>КИМа</w:t>
      </w:r>
      <w:proofErr w:type="spellEnd"/>
      <w:r w:rsidRPr="00D56D1F">
        <w:rPr>
          <w:rFonts w:eastAsia="Calibri"/>
          <w:sz w:val="28"/>
          <w:szCs w:val="28"/>
        </w:rPr>
        <w:t xml:space="preserve"> для анализа - задание касалось умения использовать приобретённые знания и умения для объяснения разнообразных явлений в окружающей среде. В частности, требовалось определить особенности хозяйства, которые влияют на размещение определённых отраслей экономики. </w:t>
      </w:r>
    </w:p>
    <w:p w:rsidR="005A0318" w:rsidRDefault="00D56D1F" w:rsidP="00D56D1F">
      <w:pPr>
        <w:ind w:firstLine="567"/>
        <w:jc w:val="both"/>
        <w:rPr>
          <w:rFonts w:eastAsia="Calibri"/>
          <w:sz w:val="28"/>
          <w:szCs w:val="28"/>
        </w:rPr>
      </w:pPr>
      <w:r w:rsidRPr="00D56D1F">
        <w:rPr>
          <w:rFonts w:eastAsia="Calibri"/>
          <w:sz w:val="28"/>
          <w:szCs w:val="28"/>
        </w:rPr>
        <w:t>Невысокий процент выполнения и в задании 30 (2</w:t>
      </w:r>
      <w:r w:rsidR="005A0318">
        <w:rPr>
          <w:rFonts w:eastAsia="Calibri"/>
          <w:sz w:val="28"/>
          <w:szCs w:val="28"/>
        </w:rPr>
        <w:t>8</w:t>
      </w:r>
      <w:r w:rsidRPr="00D56D1F">
        <w:rPr>
          <w:rFonts w:eastAsia="Calibri"/>
          <w:sz w:val="28"/>
          <w:szCs w:val="28"/>
        </w:rPr>
        <w:t>,</w:t>
      </w:r>
      <w:r w:rsidR="005A0318">
        <w:rPr>
          <w:rFonts w:eastAsia="Calibri"/>
          <w:sz w:val="28"/>
          <w:szCs w:val="28"/>
        </w:rPr>
        <w:t>1</w:t>
      </w:r>
      <w:r w:rsidRPr="00D56D1F">
        <w:rPr>
          <w:rFonts w:eastAsia="Calibri"/>
          <w:sz w:val="28"/>
          <w:szCs w:val="28"/>
        </w:rPr>
        <w:t xml:space="preserve">% ), что совпадает с результатами прошлого года. В пошлом году в данном задании требовалось от выпускников показать возможность использовать приобретённые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исходя из их пространственно - </w:t>
      </w:r>
      <w:proofErr w:type="spellStart"/>
      <w:r w:rsidRPr="00D56D1F">
        <w:rPr>
          <w:rFonts w:eastAsia="Calibri"/>
          <w:sz w:val="28"/>
          <w:szCs w:val="28"/>
        </w:rPr>
        <w:t>временнoго</w:t>
      </w:r>
      <w:proofErr w:type="spellEnd"/>
      <w:r w:rsidRPr="00D56D1F">
        <w:rPr>
          <w:rFonts w:eastAsia="Calibri"/>
          <w:sz w:val="28"/>
          <w:szCs w:val="28"/>
        </w:rPr>
        <w:t xml:space="preserve"> развития. В частности, требовалось сравнить расположение снеговой линии в вымышленных горных системах по количеству атмосферных осадков и средней температуры самого холодного месяца. В 2018г. уч</w:t>
      </w:r>
      <w:r w:rsidR="005A0318">
        <w:rPr>
          <w:rFonts w:eastAsia="Calibri"/>
          <w:sz w:val="28"/>
          <w:szCs w:val="28"/>
        </w:rPr>
        <w:t>астникам экзамена</w:t>
      </w:r>
      <w:r w:rsidRPr="00D56D1F">
        <w:rPr>
          <w:rFonts w:eastAsia="Calibri"/>
          <w:sz w:val="28"/>
          <w:szCs w:val="28"/>
        </w:rPr>
        <w:t xml:space="preserve"> требовалось определить и объяснить разницу суммарной солнечной радиации в разных точках, что вызвало сложности</w:t>
      </w:r>
      <w:r w:rsidR="005A0318">
        <w:rPr>
          <w:rFonts w:eastAsia="Calibri"/>
          <w:sz w:val="28"/>
          <w:szCs w:val="28"/>
        </w:rPr>
        <w:t xml:space="preserve">. </w:t>
      </w:r>
    </w:p>
    <w:p w:rsidR="00D56D1F" w:rsidRPr="00D56D1F" w:rsidRDefault="00D56D1F" w:rsidP="00D56D1F">
      <w:pPr>
        <w:ind w:firstLine="567"/>
        <w:jc w:val="both"/>
        <w:rPr>
          <w:rFonts w:eastAsia="Calibri"/>
          <w:sz w:val="28"/>
          <w:szCs w:val="28"/>
        </w:rPr>
      </w:pPr>
      <w:r w:rsidRPr="00D56D1F">
        <w:rPr>
          <w:rFonts w:eastAsia="Calibri"/>
          <w:sz w:val="28"/>
          <w:szCs w:val="28"/>
        </w:rPr>
        <w:t>На протяжении несколь</w:t>
      </w:r>
      <w:r w:rsidR="005A0318">
        <w:rPr>
          <w:rFonts w:eastAsia="Calibri"/>
          <w:sz w:val="28"/>
          <w:szCs w:val="28"/>
        </w:rPr>
        <w:t xml:space="preserve">ких лет  выполнение задания 32 </w:t>
      </w:r>
      <w:r w:rsidRPr="00D56D1F">
        <w:rPr>
          <w:rFonts w:eastAsia="Calibri"/>
          <w:sz w:val="28"/>
          <w:szCs w:val="28"/>
        </w:rPr>
        <w:t>высокого уровня являлось сложным для участников ЕГЭ. Решение подобного рода задач, связанных с Землёй как планетой требует и междисциплинарных умений (например, умения математического вычисления). В 2018</w:t>
      </w:r>
      <w:r w:rsidR="005A0318">
        <w:rPr>
          <w:rFonts w:eastAsia="Calibri"/>
          <w:sz w:val="28"/>
          <w:szCs w:val="28"/>
        </w:rPr>
        <w:t xml:space="preserve"> </w:t>
      </w:r>
      <w:r w:rsidRPr="00D56D1F">
        <w:rPr>
          <w:rFonts w:eastAsia="Calibri"/>
          <w:sz w:val="28"/>
          <w:szCs w:val="28"/>
        </w:rPr>
        <w:t>г., как и в прошлом году, в задании предложенного варианта требовалось определить географическую долготу пункта, если было известно время по солнечному времени Гринвичского меридиана и местное солнечное время. В 2018г. процент выполнения улучшился почти в 2 раза и составил 3</w:t>
      </w:r>
      <w:r w:rsidR="005A0318">
        <w:rPr>
          <w:rFonts w:eastAsia="Calibri"/>
          <w:sz w:val="28"/>
          <w:szCs w:val="28"/>
        </w:rPr>
        <w:t>2</w:t>
      </w:r>
      <w:r w:rsidRPr="00D56D1F">
        <w:rPr>
          <w:rFonts w:eastAsia="Calibri"/>
          <w:sz w:val="28"/>
          <w:szCs w:val="28"/>
        </w:rPr>
        <w:t>,</w:t>
      </w:r>
      <w:r w:rsidR="005A0318">
        <w:rPr>
          <w:rFonts w:eastAsia="Calibri"/>
          <w:sz w:val="28"/>
          <w:szCs w:val="28"/>
        </w:rPr>
        <w:t>8</w:t>
      </w:r>
      <w:r w:rsidRPr="00D56D1F">
        <w:rPr>
          <w:rFonts w:eastAsia="Calibri"/>
          <w:sz w:val="28"/>
          <w:szCs w:val="28"/>
        </w:rPr>
        <w:t>%  (в 2017г.- 18,6%).</w:t>
      </w:r>
    </w:p>
    <w:p w:rsidR="00D56D1F" w:rsidRPr="00D56D1F" w:rsidRDefault="00D56D1F" w:rsidP="00D56D1F">
      <w:pPr>
        <w:ind w:firstLine="567"/>
        <w:jc w:val="both"/>
        <w:rPr>
          <w:rFonts w:eastAsia="Calibri"/>
          <w:sz w:val="28"/>
          <w:szCs w:val="28"/>
        </w:rPr>
      </w:pPr>
      <w:r w:rsidRPr="00D56D1F">
        <w:rPr>
          <w:rFonts w:eastAsia="Calibri"/>
          <w:sz w:val="28"/>
          <w:szCs w:val="28"/>
        </w:rPr>
        <w:t xml:space="preserve">Другие задания 2 части показали процент выполнения более 57%, что лучше, чем в </w:t>
      </w:r>
      <w:r w:rsidR="005A0318">
        <w:rPr>
          <w:rFonts w:eastAsia="Calibri"/>
          <w:sz w:val="28"/>
          <w:szCs w:val="28"/>
        </w:rPr>
        <w:t xml:space="preserve">2017 </w:t>
      </w:r>
      <w:r w:rsidRPr="00D56D1F">
        <w:rPr>
          <w:rFonts w:eastAsia="Calibri"/>
          <w:sz w:val="28"/>
          <w:szCs w:val="28"/>
        </w:rPr>
        <w:t>году. В целом, средние показатели выполнения заданий 2 части увеличились до 46,4%</w:t>
      </w:r>
      <w:r w:rsidR="005A0318">
        <w:rPr>
          <w:rFonts w:eastAsia="Calibri"/>
          <w:sz w:val="28"/>
          <w:szCs w:val="28"/>
        </w:rPr>
        <w:t xml:space="preserve"> по сравнению с 2017г.(34,4%).</w:t>
      </w:r>
    </w:p>
    <w:p w:rsidR="00D56D1F" w:rsidRPr="00D56D1F" w:rsidRDefault="00D56D1F" w:rsidP="00D56D1F">
      <w:pPr>
        <w:ind w:firstLine="567"/>
        <w:jc w:val="both"/>
        <w:rPr>
          <w:rFonts w:eastAsia="Calibri"/>
          <w:sz w:val="28"/>
          <w:szCs w:val="28"/>
        </w:rPr>
      </w:pPr>
      <w:r w:rsidRPr="00D56D1F">
        <w:rPr>
          <w:rFonts w:eastAsia="Calibri"/>
          <w:sz w:val="28"/>
          <w:szCs w:val="28"/>
        </w:rPr>
        <w:t>II По группам участников, набравшим определённое количество баллов:</w:t>
      </w:r>
    </w:p>
    <w:p w:rsidR="00D56D1F" w:rsidRPr="00D56D1F" w:rsidRDefault="00D56D1F" w:rsidP="00D56D1F">
      <w:pPr>
        <w:ind w:firstLine="567"/>
        <w:jc w:val="both"/>
        <w:rPr>
          <w:rFonts w:eastAsia="Calibri"/>
          <w:sz w:val="28"/>
          <w:szCs w:val="28"/>
        </w:rPr>
      </w:pPr>
      <w:r w:rsidRPr="00D56D1F">
        <w:rPr>
          <w:rFonts w:eastAsia="Calibri"/>
          <w:sz w:val="28"/>
          <w:szCs w:val="28"/>
        </w:rPr>
        <w:t>1 группа - в 2018г. среди участников ЕГЭ, не преодолевших минимальный балл, из 32 заданий только 8 заданий выполнили на 50% (1,</w:t>
      </w:r>
      <w:r w:rsidR="005A0318">
        <w:rPr>
          <w:rFonts w:eastAsia="Calibri"/>
          <w:sz w:val="28"/>
          <w:szCs w:val="28"/>
        </w:rPr>
        <w:t xml:space="preserve"> </w:t>
      </w:r>
      <w:r w:rsidRPr="00D56D1F">
        <w:rPr>
          <w:rFonts w:eastAsia="Calibri"/>
          <w:sz w:val="28"/>
          <w:szCs w:val="28"/>
        </w:rPr>
        <w:t>2,</w:t>
      </w:r>
      <w:r w:rsidR="005A0318">
        <w:rPr>
          <w:rFonts w:eastAsia="Calibri"/>
          <w:sz w:val="28"/>
          <w:szCs w:val="28"/>
        </w:rPr>
        <w:t xml:space="preserve"> </w:t>
      </w:r>
      <w:r w:rsidRPr="00D56D1F">
        <w:rPr>
          <w:rFonts w:eastAsia="Calibri"/>
          <w:sz w:val="28"/>
          <w:szCs w:val="28"/>
        </w:rPr>
        <w:t>8,</w:t>
      </w:r>
      <w:r w:rsidR="005A0318">
        <w:rPr>
          <w:rFonts w:eastAsia="Calibri"/>
          <w:sz w:val="28"/>
          <w:szCs w:val="28"/>
        </w:rPr>
        <w:t xml:space="preserve"> </w:t>
      </w:r>
      <w:r w:rsidRPr="00D56D1F">
        <w:rPr>
          <w:rFonts w:eastAsia="Calibri"/>
          <w:sz w:val="28"/>
          <w:szCs w:val="28"/>
        </w:rPr>
        <w:t>10,</w:t>
      </w:r>
      <w:r w:rsidR="005A0318">
        <w:rPr>
          <w:rFonts w:eastAsia="Calibri"/>
          <w:sz w:val="28"/>
          <w:szCs w:val="28"/>
        </w:rPr>
        <w:t xml:space="preserve"> </w:t>
      </w:r>
      <w:r w:rsidRPr="00D56D1F">
        <w:rPr>
          <w:rFonts w:eastAsia="Calibri"/>
          <w:sz w:val="28"/>
          <w:szCs w:val="28"/>
        </w:rPr>
        <w:t>15,</w:t>
      </w:r>
      <w:r w:rsidR="005A0318">
        <w:rPr>
          <w:rFonts w:eastAsia="Calibri"/>
          <w:sz w:val="28"/>
          <w:szCs w:val="28"/>
        </w:rPr>
        <w:t xml:space="preserve"> </w:t>
      </w:r>
      <w:r w:rsidRPr="00D56D1F">
        <w:rPr>
          <w:rFonts w:eastAsia="Calibri"/>
          <w:sz w:val="28"/>
          <w:szCs w:val="28"/>
        </w:rPr>
        <w:t>20,</w:t>
      </w:r>
      <w:r w:rsidR="005A0318">
        <w:rPr>
          <w:rFonts w:eastAsia="Calibri"/>
          <w:sz w:val="28"/>
          <w:szCs w:val="28"/>
        </w:rPr>
        <w:t xml:space="preserve"> </w:t>
      </w:r>
      <w:r w:rsidRPr="00D56D1F">
        <w:rPr>
          <w:rFonts w:eastAsia="Calibri"/>
          <w:sz w:val="28"/>
          <w:szCs w:val="28"/>
        </w:rPr>
        <w:t>21,</w:t>
      </w:r>
      <w:r w:rsidR="005A0318">
        <w:rPr>
          <w:rFonts w:eastAsia="Calibri"/>
          <w:sz w:val="28"/>
          <w:szCs w:val="28"/>
        </w:rPr>
        <w:t xml:space="preserve"> </w:t>
      </w:r>
      <w:r w:rsidRPr="00D56D1F">
        <w:rPr>
          <w:rFonts w:eastAsia="Calibri"/>
          <w:sz w:val="28"/>
          <w:szCs w:val="28"/>
        </w:rPr>
        <w:t xml:space="preserve">27), из них 3 задания повышенной сложности (20, 21,27), остальные – базового </w:t>
      </w:r>
      <w:r w:rsidRPr="00D56D1F">
        <w:rPr>
          <w:rFonts w:eastAsia="Calibri"/>
          <w:sz w:val="28"/>
          <w:szCs w:val="28"/>
        </w:rPr>
        <w:lastRenderedPageBreak/>
        <w:t xml:space="preserve">уровня. На 100% выполнили 1 задание базового уровня - задание 17 (по определению по картам разницы изотерм). </w:t>
      </w:r>
    </w:p>
    <w:p w:rsidR="00D56D1F" w:rsidRPr="00D56D1F" w:rsidRDefault="00D56D1F" w:rsidP="00D56D1F">
      <w:pPr>
        <w:ind w:firstLine="567"/>
        <w:jc w:val="both"/>
        <w:rPr>
          <w:rFonts w:eastAsia="Calibri"/>
          <w:sz w:val="28"/>
          <w:szCs w:val="28"/>
        </w:rPr>
      </w:pPr>
      <w:r w:rsidRPr="00D56D1F">
        <w:rPr>
          <w:rFonts w:eastAsia="Calibri"/>
          <w:sz w:val="28"/>
          <w:szCs w:val="28"/>
        </w:rPr>
        <w:t>2 группа - участники, набравшие 60-80 т.б. на 100 % выполнили задание базового уровня -1 по теме: «Географические модели. Географическая карта, план местности</w:t>
      </w:r>
      <w:r w:rsidR="00F857EE">
        <w:rPr>
          <w:rFonts w:eastAsia="Calibri"/>
          <w:sz w:val="28"/>
          <w:szCs w:val="28"/>
        </w:rPr>
        <w:t xml:space="preserve">. </w:t>
      </w:r>
      <w:r w:rsidRPr="00D56D1F">
        <w:rPr>
          <w:rFonts w:eastAsia="Calibri"/>
          <w:sz w:val="28"/>
          <w:szCs w:val="28"/>
        </w:rPr>
        <w:t>Требования к уровню подготовки выпускников, достижение которого проверялось на ЕГЭ: уметь определять на карте географические координаты.</w:t>
      </w:r>
    </w:p>
    <w:p w:rsidR="00D56D1F" w:rsidRPr="00D56D1F" w:rsidRDefault="00D56D1F" w:rsidP="00D56D1F">
      <w:pPr>
        <w:ind w:firstLine="567"/>
        <w:jc w:val="both"/>
        <w:rPr>
          <w:rFonts w:eastAsia="Calibri"/>
          <w:sz w:val="28"/>
          <w:szCs w:val="28"/>
        </w:rPr>
      </w:pPr>
      <w:r w:rsidRPr="00D56D1F">
        <w:rPr>
          <w:rFonts w:eastAsia="Calibri"/>
          <w:sz w:val="28"/>
          <w:szCs w:val="28"/>
        </w:rPr>
        <w:t>В данной группе в 1 части выше 90% выполнения достигнуто в заданиях:</w:t>
      </w:r>
    </w:p>
    <w:p w:rsidR="00D56D1F" w:rsidRPr="00D56D1F" w:rsidRDefault="00D56D1F" w:rsidP="00D56D1F">
      <w:pPr>
        <w:ind w:firstLine="567"/>
        <w:jc w:val="both"/>
        <w:rPr>
          <w:rFonts w:eastAsia="Calibri"/>
          <w:sz w:val="28"/>
          <w:szCs w:val="28"/>
        </w:rPr>
      </w:pPr>
      <w:r w:rsidRPr="00D56D1F">
        <w:rPr>
          <w:rFonts w:eastAsia="Calibri"/>
          <w:sz w:val="28"/>
          <w:szCs w:val="28"/>
        </w:rPr>
        <w:t>-8 базового уровня (92,6%, в 2017г.-100%) по теме: «Географические особенности воспроизводства населения мира. Половозрастной состав. Уровень и качество жизни населения». Требования к уровню подготовки: участники должны знать: численность и динамику населения мира, отдельных регионов и стран; различия в уровне и качестве жизни населения. Уметь оценивать демографическую ситуацию отдельных стран и регионов мира.</w:t>
      </w:r>
      <w:r w:rsidR="00F857EE">
        <w:rPr>
          <w:rFonts w:eastAsia="Calibri"/>
          <w:sz w:val="28"/>
          <w:szCs w:val="28"/>
        </w:rPr>
        <w:t xml:space="preserve"> </w:t>
      </w:r>
      <w:r w:rsidRPr="00D56D1F">
        <w:rPr>
          <w:rFonts w:eastAsia="Calibri"/>
          <w:sz w:val="28"/>
          <w:szCs w:val="28"/>
        </w:rPr>
        <w:t>В задании требовалось распределить несколько стран в зависимости от показателей рождаемости населения;</w:t>
      </w:r>
    </w:p>
    <w:p w:rsidR="00D56D1F" w:rsidRPr="00D56D1F" w:rsidRDefault="00D56D1F" w:rsidP="00D56D1F">
      <w:pPr>
        <w:ind w:firstLine="567"/>
        <w:jc w:val="both"/>
        <w:rPr>
          <w:rFonts w:eastAsia="Calibri"/>
          <w:sz w:val="28"/>
          <w:szCs w:val="28"/>
        </w:rPr>
      </w:pPr>
      <w:r w:rsidRPr="00D56D1F">
        <w:rPr>
          <w:rFonts w:eastAsia="Calibri"/>
          <w:sz w:val="28"/>
          <w:szCs w:val="28"/>
        </w:rPr>
        <w:t>-12 базового уровня (92,6%, в 2017г.</w:t>
      </w:r>
      <w:r w:rsidR="00F857EE">
        <w:rPr>
          <w:rFonts w:eastAsia="Calibri"/>
          <w:sz w:val="28"/>
          <w:szCs w:val="28"/>
        </w:rPr>
        <w:t xml:space="preserve"> </w:t>
      </w:r>
      <w:r w:rsidRPr="00D56D1F">
        <w:rPr>
          <w:rFonts w:eastAsia="Calibri"/>
          <w:sz w:val="28"/>
          <w:szCs w:val="28"/>
        </w:rPr>
        <w:t>-</w:t>
      </w:r>
      <w:r w:rsidR="00F857EE">
        <w:rPr>
          <w:rFonts w:eastAsia="Calibri"/>
          <w:sz w:val="28"/>
          <w:szCs w:val="28"/>
        </w:rPr>
        <w:t xml:space="preserve"> </w:t>
      </w:r>
      <w:r w:rsidRPr="00D56D1F">
        <w:rPr>
          <w:rFonts w:eastAsia="Calibri"/>
          <w:sz w:val="28"/>
          <w:szCs w:val="28"/>
        </w:rPr>
        <w:t xml:space="preserve">87,5%) по теме: «Городское и сельское население. Города». В этом задании требовалось выбрать из предложенного списка городов России города, имеющие наибольшую численность населения; </w:t>
      </w:r>
    </w:p>
    <w:p w:rsidR="00D56D1F" w:rsidRPr="00D56D1F" w:rsidRDefault="00D56D1F" w:rsidP="00D56D1F">
      <w:pPr>
        <w:ind w:firstLine="567"/>
        <w:jc w:val="both"/>
        <w:rPr>
          <w:rFonts w:eastAsia="Calibri"/>
          <w:sz w:val="28"/>
          <w:szCs w:val="28"/>
        </w:rPr>
      </w:pPr>
      <w:r w:rsidRPr="00D56D1F">
        <w:rPr>
          <w:rFonts w:eastAsia="Calibri"/>
          <w:sz w:val="28"/>
          <w:szCs w:val="28"/>
        </w:rPr>
        <w:t xml:space="preserve">-16 базового уровня (92,6%, в 2017г. 83,3%) по теме: «Мировое хозяйство. Хозяйство России. Регионы России».   предложенном варианте для анализа задание было связано с определением по предложенной таблице регионов России, где наблюдалось ежегодное увеличение объёмов сельскохозяйственного производства. Проверяемые элементы содержания: Отраслевая структура хозяйства. География основных отраслей производственной и непроизводственной сфер. Требования к уровню подготовки выпускников, достижение которого проверяется на ЕГЭ: уметь определять и сравнивать по разным источникам информации географические тенденции развития природных, социально-экономических и </w:t>
      </w:r>
      <w:proofErr w:type="spellStart"/>
      <w:r w:rsidRPr="00D56D1F">
        <w:rPr>
          <w:rFonts w:eastAsia="Calibri"/>
          <w:sz w:val="28"/>
          <w:szCs w:val="28"/>
        </w:rPr>
        <w:t>геоэкологических</w:t>
      </w:r>
      <w:proofErr w:type="spellEnd"/>
      <w:r w:rsidRPr="00D56D1F">
        <w:rPr>
          <w:rFonts w:eastAsia="Calibri"/>
          <w:sz w:val="28"/>
          <w:szCs w:val="28"/>
        </w:rPr>
        <w:t xml:space="preserve"> объектов, процессов и явлений;</w:t>
      </w:r>
    </w:p>
    <w:p w:rsidR="00D56D1F" w:rsidRPr="00D56D1F" w:rsidRDefault="00D56D1F" w:rsidP="00D56D1F">
      <w:pPr>
        <w:ind w:firstLine="567"/>
        <w:jc w:val="both"/>
        <w:rPr>
          <w:rFonts w:eastAsia="Calibri"/>
          <w:sz w:val="28"/>
          <w:szCs w:val="28"/>
        </w:rPr>
      </w:pPr>
      <w:r w:rsidRPr="00D56D1F">
        <w:rPr>
          <w:rFonts w:eastAsia="Calibri"/>
          <w:sz w:val="28"/>
          <w:szCs w:val="28"/>
        </w:rPr>
        <w:t>-17 базового уровня (96,3%, в 2017г.-100%) по теме: «Погода и климат. Распределение тепла и влаги на Земле». В задании требовалось с помощью карты  сравнить значения средних многолетних минимумов температур июля в разных точках России и расположить их в порядке повышения  значений;</w:t>
      </w:r>
    </w:p>
    <w:p w:rsidR="00D56D1F" w:rsidRPr="00D56D1F" w:rsidRDefault="00D56D1F" w:rsidP="00D56D1F">
      <w:pPr>
        <w:ind w:firstLine="567"/>
        <w:jc w:val="both"/>
        <w:rPr>
          <w:rFonts w:eastAsia="Calibri"/>
          <w:sz w:val="28"/>
          <w:szCs w:val="28"/>
        </w:rPr>
      </w:pPr>
      <w:r w:rsidRPr="00D56D1F">
        <w:rPr>
          <w:rFonts w:eastAsia="Calibri"/>
          <w:sz w:val="28"/>
          <w:szCs w:val="28"/>
        </w:rPr>
        <w:t>-20 повышенного уровня сложности (96,3%, в 2017г.-79,2%) по теме: «Часовые пояса», где в задании требовалось определить время в точке прилёта самолёта, используя местное время часовых зон и моско</w:t>
      </w:r>
      <w:r w:rsidR="00F857EE">
        <w:rPr>
          <w:rFonts w:eastAsia="Calibri"/>
          <w:sz w:val="28"/>
          <w:szCs w:val="28"/>
        </w:rPr>
        <w:t>вское время (II часовой зоны);</w:t>
      </w:r>
    </w:p>
    <w:p w:rsidR="00D56D1F" w:rsidRPr="00D56D1F" w:rsidRDefault="00D56D1F" w:rsidP="00D56D1F">
      <w:pPr>
        <w:ind w:firstLine="567"/>
        <w:jc w:val="both"/>
        <w:rPr>
          <w:rFonts w:eastAsia="Calibri"/>
          <w:sz w:val="28"/>
          <w:szCs w:val="28"/>
        </w:rPr>
      </w:pPr>
      <w:r w:rsidRPr="00D56D1F">
        <w:rPr>
          <w:rFonts w:eastAsia="Calibri"/>
          <w:sz w:val="28"/>
          <w:szCs w:val="28"/>
        </w:rPr>
        <w:t xml:space="preserve">-22 повышенного уровня сложности (92,6%, в 2017г. – 95,8%) по теме: «Природные ресурсы», задание повышенного уровня сложности, где используя данные таблицы, требовалось сравнить обеспеченность разных стран пахотными землями, распределить страны в зависимости от </w:t>
      </w:r>
      <w:proofErr w:type="spellStart"/>
      <w:r w:rsidRPr="00D56D1F">
        <w:rPr>
          <w:rFonts w:eastAsia="Calibri"/>
          <w:sz w:val="28"/>
          <w:szCs w:val="28"/>
        </w:rPr>
        <w:t>ресурсообеспеченности</w:t>
      </w:r>
      <w:proofErr w:type="spellEnd"/>
      <w:r w:rsidRPr="00D56D1F">
        <w:rPr>
          <w:rFonts w:eastAsia="Calibri"/>
          <w:sz w:val="28"/>
          <w:szCs w:val="28"/>
        </w:rPr>
        <w:t xml:space="preserve">. Проверяемые элементы содержания: «Природные </w:t>
      </w:r>
      <w:r w:rsidRPr="00D56D1F">
        <w:rPr>
          <w:rFonts w:eastAsia="Calibri"/>
          <w:sz w:val="28"/>
          <w:szCs w:val="28"/>
        </w:rPr>
        <w:lastRenderedPageBreak/>
        <w:t xml:space="preserve">ресурсы. Основные виды природных ресурсов, их размещение». Требования к уровню подготовки выпускников, достижение которого проверялось: уметь оценивать </w:t>
      </w:r>
      <w:proofErr w:type="spellStart"/>
      <w:r w:rsidRPr="00D56D1F">
        <w:rPr>
          <w:rFonts w:eastAsia="Calibri"/>
          <w:sz w:val="28"/>
          <w:szCs w:val="28"/>
        </w:rPr>
        <w:t>ресурсообеспеченность</w:t>
      </w:r>
      <w:proofErr w:type="spellEnd"/>
      <w:r w:rsidRPr="00D56D1F">
        <w:rPr>
          <w:rFonts w:eastAsia="Calibri"/>
          <w:sz w:val="28"/>
          <w:szCs w:val="28"/>
        </w:rPr>
        <w:t xml:space="preserve">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w:t>
      </w:r>
    </w:p>
    <w:p w:rsidR="00D56D1F" w:rsidRPr="00D56D1F" w:rsidRDefault="00D56D1F" w:rsidP="00D56D1F">
      <w:pPr>
        <w:ind w:firstLine="567"/>
        <w:jc w:val="both"/>
        <w:rPr>
          <w:rFonts w:eastAsia="Calibri"/>
          <w:sz w:val="28"/>
          <w:szCs w:val="28"/>
        </w:rPr>
      </w:pPr>
      <w:r w:rsidRPr="00D56D1F">
        <w:rPr>
          <w:rFonts w:eastAsia="Calibri"/>
          <w:sz w:val="28"/>
          <w:szCs w:val="28"/>
        </w:rPr>
        <w:t>Наименьший показатели выполнения в 1 части:</w:t>
      </w:r>
    </w:p>
    <w:p w:rsidR="00D56D1F" w:rsidRPr="00D56D1F" w:rsidRDefault="00D56D1F" w:rsidP="00D56D1F">
      <w:pPr>
        <w:ind w:firstLine="567"/>
        <w:jc w:val="both"/>
        <w:rPr>
          <w:rFonts w:eastAsia="Calibri"/>
          <w:sz w:val="28"/>
          <w:szCs w:val="28"/>
        </w:rPr>
      </w:pPr>
      <w:r w:rsidRPr="00D56D1F">
        <w:rPr>
          <w:rFonts w:eastAsia="Calibri"/>
          <w:sz w:val="28"/>
          <w:szCs w:val="28"/>
        </w:rPr>
        <w:t xml:space="preserve">- 4 базового уровня (33,3%, в 2017г. – 66,7%) по теме: </w:t>
      </w:r>
      <w:r w:rsidR="00F857EE">
        <w:rPr>
          <w:rFonts w:eastAsia="Calibri"/>
          <w:sz w:val="28"/>
          <w:szCs w:val="28"/>
        </w:rPr>
        <w:t>«</w:t>
      </w:r>
      <w:r w:rsidRPr="00D56D1F">
        <w:rPr>
          <w:rFonts w:eastAsia="Calibri"/>
          <w:sz w:val="28"/>
          <w:szCs w:val="28"/>
        </w:rPr>
        <w:t>Литосфера. Гидросфера. Атмосфера. Географическая оболочка Земли. Широтная зональность и высотная поясность. Природа России</w:t>
      </w:r>
      <w:r w:rsidR="00F857EE">
        <w:rPr>
          <w:rFonts w:eastAsia="Calibri"/>
          <w:sz w:val="28"/>
          <w:szCs w:val="28"/>
        </w:rPr>
        <w:t>»</w:t>
      </w:r>
      <w:r w:rsidRPr="00D56D1F">
        <w:rPr>
          <w:rFonts w:eastAsia="Calibri"/>
          <w:sz w:val="28"/>
          <w:szCs w:val="28"/>
        </w:rPr>
        <w:t xml:space="preserve">. В задании требовалось определить из предложенного списка части реки и заполнить пропуски в тексте о гидрологическом режиме Волги недостающими понятиями. </w:t>
      </w:r>
    </w:p>
    <w:p w:rsidR="00D56D1F" w:rsidRPr="00D56D1F" w:rsidRDefault="00D56D1F" w:rsidP="00D56D1F">
      <w:pPr>
        <w:ind w:firstLine="567"/>
        <w:jc w:val="both"/>
        <w:rPr>
          <w:rFonts w:eastAsia="Calibri"/>
          <w:sz w:val="28"/>
          <w:szCs w:val="28"/>
        </w:rPr>
      </w:pPr>
      <w:r w:rsidRPr="00D56D1F">
        <w:rPr>
          <w:rFonts w:eastAsia="Calibri"/>
          <w:sz w:val="28"/>
          <w:szCs w:val="28"/>
        </w:rPr>
        <w:t>Во второй части: максимальные показатели выполнения - 92,6% достигнуто, как и в прошлом году в задании 31 (в прошлом году максимальные показатели были ниже и составляли 83,3%).</w:t>
      </w:r>
    </w:p>
    <w:p w:rsidR="00D56D1F" w:rsidRPr="00D56D1F" w:rsidRDefault="00D56D1F" w:rsidP="00D56D1F">
      <w:pPr>
        <w:ind w:firstLine="567"/>
        <w:jc w:val="both"/>
        <w:rPr>
          <w:rFonts w:eastAsia="Calibri"/>
          <w:sz w:val="28"/>
          <w:szCs w:val="28"/>
        </w:rPr>
      </w:pPr>
      <w:r w:rsidRPr="00D56D1F">
        <w:rPr>
          <w:rFonts w:eastAsia="Calibri"/>
          <w:sz w:val="28"/>
          <w:szCs w:val="28"/>
        </w:rPr>
        <w:t xml:space="preserve">-31 повышенный уровень сложности (92,6%, в 2017г. 83,3%) по теме: «География основных отраслей производственной и непроизводственной сфер», в задании требовалось проявить умение определять и сравнивать по разным источникам информации географические тенденции развития природных, социально-экономических и </w:t>
      </w:r>
      <w:proofErr w:type="spellStart"/>
      <w:r w:rsidRPr="00D56D1F">
        <w:rPr>
          <w:rFonts w:eastAsia="Calibri"/>
          <w:sz w:val="28"/>
          <w:szCs w:val="28"/>
        </w:rPr>
        <w:t>геоэкологических</w:t>
      </w:r>
      <w:proofErr w:type="spellEnd"/>
      <w:r w:rsidRPr="00D56D1F">
        <w:rPr>
          <w:rFonts w:eastAsia="Calibri"/>
          <w:sz w:val="28"/>
          <w:szCs w:val="28"/>
        </w:rPr>
        <w:t xml:space="preserve"> объектов, процессов и явлений. В предложенном варианте от участников требовалось сравнить по таблицам доли населения, занятого в сельском хозяйстве и доли сельского хозяйства в общих объёмах двух стран (Уругвай и Мозамбик, 2010г.).Требования к уровню подготовки выпускников, достижение которого проверялось на ЕГЭ: определять и сравнивать по разным источникам информации географические тенденции развития природных, социально-экономических и </w:t>
      </w:r>
      <w:proofErr w:type="spellStart"/>
      <w:r w:rsidRPr="00D56D1F">
        <w:rPr>
          <w:rFonts w:eastAsia="Calibri"/>
          <w:sz w:val="28"/>
          <w:szCs w:val="28"/>
        </w:rPr>
        <w:t>геоэкологических</w:t>
      </w:r>
      <w:proofErr w:type="spellEnd"/>
      <w:r w:rsidRPr="00D56D1F">
        <w:rPr>
          <w:rFonts w:eastAsia="Calibri"/>
          <w:sz w:val="28"/>
          <w:szCs w:val="28"/>
        </w:rPr>
        <w:t xml:space="preserve"> объектов, процессов и явлений. </w:t>
      </w:r>
    </w:p>
    <w:p w:rsidR="00F857EE" w:rsidRDefault="00D56D1F" w:rsidP="00D56D1F">
      <w:pPr>
        <w:ind w:firstLine="567"/>
        <w:jc w:val="both"/>
        <w:rPr>
          <w:rFonts w:eastAsia="Calibri"/>
          <w:color w:val="C00000"/>
          <w:sz w:val="28"/>
          <w:szCs w:val="28"/>
        </w:rPr>
      </w:pPr>
      <w:r w:rsidRPr="00D56D1F">
        <w:rPr>
          <w:rFonts w:eastAsia="Calibri"/>
          <w:sz w:val="28"/>
          <w:szCs w:val="28"/>
        </w:rPr>
        <w:t>Минимальные показатели, как и в прошлом году, определились при выполнении 29 задания высокого уровня сложности</w:t>
      </w:r>
      <w:r w:rsidR="00F857EE">
        <w:rPr>
          <w:rFonts w:eastAsia="Calibri"/>
          <w:sz w:val="28"/>
          <w:szCs w:val="28"/>
        </w:rPr>
        <w:t>.</w:t>
      </w:r>
      <w:r w:rsidRPr="00D56D1F">
        <w:rPr>
          <w:rFonts w:eastAsia="Calibri"/>
          <w:sz w:val="28"/>
          <w:szCs w:val="28"/>
        </w:rPr>
        <w:t xml:space="preserve"> Результат выполнения 33,3% - это минимальный </w:t>
      </w:r>
      <w:r w:rsidRPr="00F857EE">
        <w:rPr>
          <w:rFonts w:eastAsia="Calibri"/>
          <w:sz w:val="28"/>
          <w:szCs w:val="28"/>
        </w:rPr>
        <w:t>показатель, но выше, чем в 2017г. (12,5%).</w:t>
      </w:r>
      <w:r w:rsidRPr="00F857EE">
        <w:rPr>
          <w:rFonts w:eastAsia="Calibri"/>
          <w:color w:val="C00000"/>
          <w:sz w:val="28"/>
          <w:szCs w:val="28"/>
        </w:rPr>
        <w:t xml:space="preserve"> </w:t>
      </w:r>
    </w:p>
    <w:p w:rsidR="00D56D1F" w:rsidRPr="00D56D1F" w:rsidRDefault="00D56D1F" w:rsidP="00D56D1F">
      <w:pPr>
        <w:ind w:firstLine="567"/>
        <w:jc w:val="both"/>
        <w:rPr>
          <w:rFonts w:eastAsia="Calibri"/>
          <w:sz w:val="28"/>
          <w:szCs w:val="28"/>
        </w:rPr>
      </w:pPr>
      <w:r w:rsidRPr="00D56D1F">
        <w:rPr>
          <w:rFonts w:eastAsia="Calibri"/>
          <w:sz w:val="28"/>
          <w:szCs w:val="28"/>
        </w:rPr>
        <w:t>В третьей группе участников, которые набрали  1-100% т.б. почти во всех заданиях выполнение составило 100% (73,5% участников, набравших 81-100%), но в 9 заданиях – достигнут результат менее 100% (26,5% участников, набравших 81-100%). В прошлом году 4 задания в данной группе имели 0% выполнения. В 2018 г. все задания имеют результат выполнения выше 50% выполнения: в первой части – 83,3% составило выполнение заданий базового уровня: 2, 3,</w:t>
      </w:r>
      <w:r w:rsidR="00F857EE">
        <w:rPr>
          <w:rFonts w:eastAsia="Calibri"/>
          <w:sz w:val="28"/>
          <w:szCs w:val="28"/>
        </w:rPr>
        <w:t xml:space="preserve"> </w:t>
      </w:r>
      <w:r w:rsidRPr="00D56D1F">
        <w:rPr>
          <w:rFonts w:eastAsia="Calibri"/>
          <w:sz w:val="28"/>
          <w:szCs w:val="28"/>
        </w:rPr>
        <w:t>4,</w:t>
      </w:r>
      <w:r w:rsidR="00F857EE">
        <w:rPr>
          <w:rFonts w:eastAsia="Calibri"/>
          <w:sz w:val="28"/>
          <w:szCs w:val="28"/>
        </w:rPr>
        <w:t xml:space="preserve"> </w:t>
      </w:r>
      <w:r w:rsidRPr="00D56D1F">
        <w:rPr>
          <w:rFonts w:eastAsia="Calibri"/>
          <w:sz w:val="28"/>
          <w:szCs w:val="28"/>
        </w:rPr>
        <w:t>8,</w:t>
      </w:r>
      <w:r w:rsidR="00F857EE">
        <w:rPr>
          <w:rFonts w:eastAsia="Calibri"/>
          <w:sz w:val="28"/>
          <w:szCs w:val="28"/>
        </w:rPr>
        <w:t xml:space="preserve"> </w:t>
      </w:r>
      <w:r w:rsidRPr="00D56D1F">
        <w:rPr>
          <w:rFonts w:eastAsia="Calibri"/>
          <w:sz w:val="28"/>
          <w:szCs w:val="28"/>
        </w:rPr>
        <w:t>14 и задание повышенного уровня сложности - 19, а во второй части задания высокого уровня сложности: 28 – 83,3% , 29 - 50%, 30 - 66,7%.</w:t>
      </w:r>
    </w:p>
    <w:p w:rsidR="00D56D1F" w:rsidRPr="00D56D1F" w:rsidRDefault="00D56D1F" w:rsidP="00D56D1F">
      <w:pPr>
        <w:ind w:firstLine="567"/>
        <w:jc w:val="both"/>
        <w:rPr>
          <w:rFonts w:eastAsia="Calibri"/>
          <w:sz w:val="28"/>
          <w:szCs w:val="28"/>
        </w:rPr>
      </w:pPr>
      <w:r w:rsidRPr="00D56D1F">
        <w:rPr>
          <w:rFonts w:eastAsia="Calibri"/>
          <w:sz w:val="28"/>
          <w:szCs w:val="28"/>
        </w:rPr>
        <w:t>Наименьший показатель выполнения - задание 29, как и в группе, где участники набрали 60-80 т.б., но в отличие от этой группы, где процент выполнения был 33,3% в данной группе процент выполнения составил 50% (в прошлом году по данному заданию</w:t>
      </w:r>
      <w:r w:rsidR="00F857EE">
        <w:rPr>
          <w:rFonts w:eastAsia="Calibri"/>
          <w:sz w:val="28"/>
          <w:szCs w:val="28"/>
        </w:rPr>
        <w:t xml:space="preserve"> этот показатель составил 0%).</w:t>
      </w:r>
    </w:p>
    <w:p w:rsidR="005D6FC4" w:rsidRDefault="005D6FC4" w:rsidP="005D6FC4">
      <w:pPr>
        <w:pStyle w:val="a3"/>
        <w:spacing w:before="240" w:after="0" w:line="240" w:lineRule="auto"/>
        <w:ind w:left="0"/>
        <w:jc w:val="both"/>
        <w:rPr>
          <w:rFonts w:ascii="Times New Roman" w:hAnsi="Times New Roman"/>
          <w:b/>
          <w:sz w:val="28"/>
          <w:szCs w:val="28"/>
        </w:rPr>
      </w:pPr>
    </w:p>
    <w:p w:rsidR="00FF0419" w:rsidRPr="00FF2246" w:rsidRDefault="00FF0419" w:rsidP="005D6FC4">
      <w:pPr>
        <w:pStyle w:val="a3"/>
        <w:spacing w:before="240" w:after="0" w:line="240" w:lineRule="auto"/>
        <w:ind w:left="0"/>
        <w:jc w:val="both"/>
        <w:rPr>
          <w:rFonts w:ascii="Times New Roman" w:hAnsi="Times New Roman"/>
          <w:b/>
          <w:sz w:val="28"/>
          <w:szCs w:val="28"/>
        </w:rPr>
      </w:pPr>
      <w:r w:rsidRPr="00FF2246">
        <w:rPr>
          <w:rFonts w:ascii="Times New Roman" w:hAnsi="Times New Roman"/>
          <w:b/>
          <w:sz w:val="28"/>
          <w:szCs w:val="28"/>
        </w:rPr>
        <w:lastRenderedPageBreak/>
        <w:t>Основные УМК по предмету, которые использовались в ОО в 2017-2018 уч</w:t>
      </w:r>
      <w:r w:rsidR="005D6FC4">
        <w:rPr>
          <w:rFonts w:ascii="Times New Roman" w:hAnsi="Times New Roman"/>
          <w:b/>
          <w:sz w:val="28"/>
          <w:szCs w:val="28"/>
        </w:rPr>
        <w:t>ебном году</w:t>
      </w:r>
    </w:p>
    <w:p w:rsidR="00FF0419" w:rsidRPr="00440734" w:rsidRDefault="00FF0419" w:rsidP="00440734">
      <w:pPr>
        <w:ind w:firstLine="539"/>
        <w:jc w:val="right"/>
        <w:rPr>
          <w:b/>
          <w:i/>
        </w:rPr>
      </w:pPr>
      <w:r w:rsidRPr="00440734">
        <w:rPr>
          <w:i/>
        </w:rPr>
        <w:t>Таблица 12</w:t>
      </w:r>
    </w:p>
    <w:tbl>
      <w:tblPr>
        <w:tblStyle w:val="a7"/>
        <w:tblW w:w="9746" w:type="dxa"/>
        <w:tblInd w:w="108" w:type="dxa"/>
        <w:tblLook w:val="04A0"/>
      </w:tblPr>
      <w:tblGrid>
        <w:gridCol w:w="5916"/>
        <w:gridCol w:w="1172"/>
        <w:gridCol w:w="2658"/>
      </w:tblGrid>
      <w:tr w:rsidR="00142B73" w:rsidRPr="00350828" w:rsidTr="00350828">
        <w:trPr>
          <w:trHeight w:val="20"/>
        </w:trPr>
        <w:tc>
          <w:tcPr>
            <w:tcW w:w="5916" w:type="dxa"/>
            <w:vAlign w:val="center"/>
          </w:tcPr>
          <w:p w:rsidR="00142B73" w:rsidRPr="00350828" w:rsidRDefault="00142B73" w:rsidP="00142B73">
            <w:pPr>
              <w:pStyle w:val="a3"/>
              <w:spacing w:after="0" w:line="240" w:lineRule="auto"/>
              <w:ind w:left="0"/>
              <w:jc w:val="center"/>
              <w:rPr>
                <w:rFonts w:ascii="Times New Roman" w:hAnsi="Times New Roman"/>
                <w:sz w:val="24"/>
                <w:szCs w:val="24"/>
              </w:rPr>
            </w:pPr>
            <w:r w:rsidRPr="00350828">
              <w:rPr>
                <w:rFonts w:ascii="Times New Roman" w:hAnsi="Times New Roman"/>
                <w:sz w:val="24"/>
                <w:szCs w:val="24"/>
              </w:rPr>
              <w:t>Название УМК</w:t>
            </w:r>
          </w:p>
        </w:tc>
        <w:tc>
          <w:tcPr>
            <w:tcW w:w="1172" w:type="dxa"/>
            <w:vAlign w:val="center"/>
          </w:tcPr>
          <w:p w:rsidR="00142B73" w:rsidRPr="00350828" w:rsidRDefault="00142B73" w:rsidP="00142B73">
            <w:pPr>
              <w:pStyle w:val="a3"/>
              <w:spacing w:after="0" w:line="240" w:lineRule="auto"/>
              <w:ind w:left="0"/>
              <w:jc w:val="center"/>
              <w:rPr>
                <w:rFonts w:ascii="Times New Roman" w:hAnsi="Times New Roman"/>
                <w:sz w:val="24"/>
                <w:szCs w:val="24"/>
              </w:rPr>
            </w:pPr>
            <w:r w:rsidRPr="00350828">
              <w:rPr>
                <w:rFonts w:ascii="Times New Roman" w:hAnsi="Times New Roman"/>
                <w:sz w:val="24"/>
                <w:szCs w:val="24"/>
              </w:rPr>
              <w:t>Год издания</w:t>
            </w:r>
          </w:p>
        </w:tc>
        <w:tc>
          <w:tcPr>
            <w:tcW w:w="2658" w:type="dxa"/>
            <w:vAlign w:val="center"/>
          </w:tcPr>
          <w:p w:rsidR="00142B73" w:rsidRPr="00350828" w:rsidRDefault="00142B73" w:rsidP="00142B73">
            <w:pPr>
              <w:pStyle w:val="a3"/>
              <w:spacing w:after="0" w:line="240" w:lineRule="auto"/>
              <w:ind w:left="0"/>
              <w:jc w:val="center"/>
              <w:rPr>
                <w:rFonts w:ascii="Times New Roman" w:hAnsi="Times New Roman"/>
                <w:sz w:val="24"/>
                <w:szCs w:val="24"/>
              </w:rPr>
            </w:pPr>
            <w:r w:rsidRPr="00350828">
              <w:rPr>
                <w:rFonts w:ascii="Times New Roman" w:hAnsi="Times New Roman"/>
                <w:sz w:val="24"/>
                <w:szCs w:val="24"/>
              </w:rPr>
              <w:t>Примерный процент ОО, в которых использовался данный УМК</w:t>
            </w:r>
          </w:p>
        </w:tc>
      </w:tr>
      <w:tr w:rsidR="00350828" w:rsidRPr="00350828" w:rsidTr="00350828">
        <w:trPr>
          <w:trHeight w:val="20"/>
        </w:trPr>
        <w:tc>
          <w:tcPr>
            <w:tcW w:w="5916" w:type="dxa"/>
            <w:vAlign w:val="center"/>
          </w:tcPr>
          <w:p w:rsidR="00350828" w:rsidRPr="00350828" w:rsidRDefault="00350828">
            <w:pPr>
              <w:rPr>
                <w:color w:val="000000"/>
              </w:rPr>
            </w:pPr>
            <w:r w:rsidRPr="00350828">
              <w:rPr>
                <w:color w:val="000000"/>
              </w:rPr>
              <w:t xml:space="preserve">1. </w:t>
            </w:r>
            <w:proofErr w:type="spellStart"/>
            <w:r w:rsidRPr="00350828">
              <w:rPr>
                <w:color w:val="000000"/>
              </w:rPr>
              <w:t>Бахчиева</w:t>
            </w:r>
            <w:proofErr w:type="spellEnd"/>
            <w:r w:rsidRPr="00350828">
              <w:rPr>
                <w:color w:val="000000"/>
              </w:rPr>
              <w:t xml:space="preserve"> О.А./Под ред. Дронова В.П. География. Экономическая и социальная география мира. 10-11 классы: базовый уровень, углублённый уровень. 10-11. Издательский центр ВЕНТАНА-ГРАФ</w:t>
            </w:r>
          </w:p>
        </w:tc>
        <w:tc>
          <w:tcPr>
            <w:tcW w:w="1172" w:type="dxa"/>
            <w:vAlign w:val="center"/>
          </w:tcPr>
          <w:p w:rsidR="00350828" w:rsidRPr="00350828" w:rsidRDefault="00350828">
            <w:pPr>
              <w:jc w:val="center"/>
              <w:rPr>
                <w:color w:val="000000"/>
              </w:rPr>
            </w:pPr>
            <w:r w:rsidRPr="00350828">
              <w:rPr>
                <w:color w:val="000000"/>
              </w:rPr>
              <w:t>2015-2017</w:t>
            </w:r>
          </w:p>
        </w:tc>
        <w:tc>
          <w:tcPr>
            <w:tcW w:w="2658" w:type="dxa"/>
            <w:vAlign w:val="center"/>
          </w:tcPr>
          <w:p w:rsidR="00350828" w:rsidRPr="00350828" w:rsidRDefault="00350828">
            <w:pPr>
              <w:jc w:val="center"/>
              <w:rPr>
                <w:color w:val="000000"/>
              </w:rPr>
            </w:pPr>
            <w:r w:rsidRPr="00350828">
              <w:rPr>
                <w:color w:val="000000"/>
              </w:rPr>
              <w:t>4</w:t>
            </w:r>
          </w:p>
        </w:tc>
      </w:tr>
      <w:tr w:rsidR="00350828" w:rsidRPr="00350828" w:rsidTr="00350828">
        <w:trPr>
          <w:trHeight w:val="20"/>
        </w:trPr>
        <w:tc>
          <w:tcPr>
            <w:tcW w:w="5916" w:type="dxa"/>
            <w:vAlign w:val="center"/>
          </w:tcPr>
          <w:p w:rsidR="00350828" w:rsidRPr="00350828" w:rsidRDefault="00350828">
            <w:pPr>
              <w:rPr>
                <w:color w:val="000000"/>
              </w:rPr>
            </w:pPr>
            <w:r w:rsidRPr="00350828">
              <w:rPr>
                <w:color w:val="000000"/>
              </w:rPr>
              <w:t xml:space="preserve">2. Гладкий Ю.Н., Николина В.В. География (базовый уровень). 10 </w:t>
            </w:r>
            <w:proofErr w:type="spellStart"/>
            <w:r w:rsidRPr="00350828">
              <w:rPr>
                <w:color w:val="000000"/>
              </w:rPr>
              <w:t>кл</w:t>
            </w:r>
            <w:proofErr w:type="spellEnd"/>
            <w:r>
              <w:rPr>
                <w:color w:val="000000"/>
              </w:rPr>
              <w:t>, 11 класс</w:t>
            </w:r>
            <w:r w:rsidRPr="00350828">
              <w:rPr>
                <w:color w:val="000000"/>
              </w:rPr>
              <w:t>. Издательство «Просвещение»</w:t>
            </w:r>
          </w:p>
        </w:tc>
        <w:tc>
          <w:tcPr>
            <w:tcW w:w="1172" w:type="dxa"/>
            <w:vAlign w:val="center"/>
          </w:tcPr>
          <w:p w:rsidR="00350828" w:rsidRPr="00350828" w:rsidRDefault="00350828">
            <w:pPr>
              <w:jc w:val="center"/>
              <w:rPr>
                <w:color w:val="000000"/>
              </w:rPr>
            </w:pPr>
            <w:r w:rsidRPr="00350828">
              <w:rPr>
                <w:color w:val="000000"/>
              </w:rPr>
              <w:t>2007-2017</w:t>
            </w:r>
          </w:p>
        </w:tc>
        <w:tc>
          <w:tcPr>
            <w:tcW w:w="2658" w:type="dxa"/>
            <w:vAlign w:val="center"/>
          </w:tcPr>
          <w:p w:rsidR="00350828" w:rsidRPr="00350828" w:rsidRDefault="00350828">
            <w:pPr>
              <w:jc w:val="center"/>
              <w:rPr>
                <w:color w:val="000000"/>
              </w:rPr>
            </w:pPr>
            <w:r w:rsidRPr="00350828">
              <w:rPr>
                <w:color w:val="000000"/>
              </w:rPr>
              <w:t>17</w:t>
            </w:r>
          </w:p>
        </w:tc>
      </w:tr>
      <w:tr w:rsidR="00350828" w:rsidRPr="00350828" w:rsidTr="00350828">
        <w:trPr>
          <w:trHeight w:val="20"/>
        </w:trPr>
        <w:tc>
          <w:tcPr>
            <w:tcW w:w="5916" w:type="dxa"/>
            <w:vAlign w:val="center"/>
          </w:tcPr>
          <w:p w:rsidR="00350828" w:rsidRPr="00350828" w:rsidRDefault="00350828" w:rsidP="00CB6A9A">
            <w:pPr>
              <w:rPr>
                <w:color w:val="000000"/>
              </w:rPr>
            </w:pPr>
            <w:r w:rsidRPr="00350828">
              <w:rPr>
                <w:color w:val="000000"/>
              </w:rPr>
              <w:t xml:space="preserve">4. </w:t>
            </w:r>
            <w:proofErr w:type="spellStart"/>
            <w:r w:rsidRPr="00350828">
              <w:rPr>
                <w:color w:val="000000"/>
              </w:rPr>
              <w:t>Домогацких</w:t>
            </w:r>
            <w:proofErr w:type="spellEnd"/>
            <w:r w:rsidRPr="00350828">
              <w:rPr>
                <w:color w:val="000000"/>
              </w:rPr>
              <w:t xml:space="preserve"> Е.М., Алексеевский Н.И. География. В 2 ч (базовый уровень). 10-11 кл</w:t>
            </w:r>
            <w:r w:rsidR="00CB6A9A">
              <w:rPr>
                <w:color w:val="000000"/>
              </w:rPr>
              <w:t>ассы</w:t>
            </w:r>
            <w:r w:rsidRPr="00350828">
              <w:rPr>
                <w:color w:val="000000"/>
              </w:rPr>
              <w:t xml:space="preserve"> Русское слово</w:t>
            </w:r>
          </w:p>
        </w:tc>
        <w:tc>
          <w:tcPr>
            <w:tcW w:w="1172" w:type="dxa"/>
            <w:vAlign w:val="center"/>
          </w:tcPr>
          <w:p w:rsidR="00350828" w:rsidRPr="00350828" w:rsidRDefault="00350828" w:rsidP="00350828">
            <w:pPr>
              <w:jc w:val="center"/>
              <w:rPr>
                <w:color w:val="000000"/>
              </w:rPr>
            </w:pPr>
            <w:r w:rsidRPr="00350828">
              <w:rPr>
                <w:color w:val="000000"/>
              </w:rPr>
              <w:t>2013-201</w:t>
            </w:r>
            <w:r>
              <w:rPr>
                <w:color w:val="000000"/>
              </w:rPr>
              <w:t>7</w:t>
            </w:r>
          </w:p>
        </w:tc>
        <w:tc>
          <w:tcPr>
            <w:tcW w:w="2658" w:type="dxa"/>
            <w:vAlign w:val="center"/>
          </w:tcPr>
          <w:p w:rsidR="00350828" w:rsidRPr="00350828" w:rsidRDefault="00350828">
            <w:pPr>
              <w:jc w:val="center"/>
              <w:rPr>
                <w:color w:val="000000"/>
              </w:rPr>
            </w:pPr>
            <w:r w:rsidRPr="00350828">
              <w:rPr>
                <w:color w:val="000000"/>
              </w:rPr>
              <w:t>4</w:t>
            </w:r>
          </w:p>
        </w:tc>
      </w:tr>
      <w:tr w:rsidR="00350828" w:rsidRPr="00350828" w:rsidTr="00350828">
        <w:trPr>
          <w:trHeight w:val="20"/>
        </w:trPr>
        <w:tc>
          <w:tcPr>
            <w:tcW w:w="5916" w:type="dxa"/>
            <w:vAlign w:val="center"/>
          </w:tcPr>
          <w:p w:rsidR="00350828" w:rsidRPr="00350828" w:rsidRDefault="00350828">
            <w:pPr>
              <w:rPr>
                <w:color w:val="000000"/>
              </w:rPr>
            </w:pPr>
            <w:r w:rsidRPr="00350828">
              <w:rPr>
                <w:color w:val="000000"/>
              </w:rPr>
              <w:t xml:space="preserve">5. Кузнецов А.П., Ким Э.В. География (базовый уровень). 10-11 </w:t>
            </w:r>
            <w:proofErr w:type="spellStart"/>
            <w:r w:rsidRPr="00350828">
              <w:rPr>
                <w:color w:val="000000"/>
              </w:rPr>
              <w:t>кл</w:t>
            </w:r>
            <w:proofErr w:type="spellEnd"/>
            <w:r w:rsidRPr="00350828">
              <w:rPr>
                <w:color w:val="000000"/>
              </w:rPr>
              <w:t>. ДРОФА</w:t>
            </w:r>
          </w:p>
        </w:tc>
        <w:tc>
          <w:tcPr>
            <w:tcW w:w="1172" w:type="dxa"/>
            <w:vAlign w:val="center"/>
          </w:tcPr>
          <w:p w:rsidR="00350828" w:rsidRPr="00350828" w:rsidRDefault="00350828">
            <w:pPr>
              <w:jc w:val="center"/>
              <w:rPr>
                <w:color w:val="000000"/>
              </w:rPr>
            </w:pPr>
            <w:r w:rsidRPr="00350828">
              <w:rPr>
                <w:color w:val="000000"/>
              </w:rPr>
              <w:t>2012, 2014, 2017</w:t>
            </w:r>
          </w:p>
        </w:tc>
        <w:tc>
          <w:tcPr>
            <w:tcW w:w="2658" w:type="dxa"/>
            <w:vAlign w:val="center"/>
          </w:tcPr>
          <w:p w:rsidR="00350828" w:rsidRPr="00350828" w:rsidRDefault="00350828">
            <w:pPr>
              <w:jc w:val="center"/>
              <w:rPr>
                <w:color w:val="000000"/>
              </w:rPr>
            </w:pPr>
            <w:r w:rsidRPr="00350828">
              <w:rPr>
                <w:color w:val="000000"/>
              </w:rPr>
              <w:t>2</w:t>
            </w:r>
          </w:p>
        </w:tc>
      </w:tr>
      <w:tr w:rsidR="00350828" w:rsidRPr="00350828" w:rsidTr="00350828">
        <w:trPr>
          <w:trHeight w:val="20"/>
        </w:trPr>
        <w:tc>
          <w:tcPr>
            <w:tcW w:w="5916" w:type="dxa"/>
            <w:vAlign w:val="center"/>
          </w:tcPr>
          <w:p w:rsidR="00350828" w:rsidRPr="00350828" w:rsidRDefault="00350828">
            <w:pPr>
              <w:rPr>
                <w:color w:val="000000"/>
              </w:rPr>
            </w:pPr>
            <w:r w:rsidRPr="00350828">
              <w:rPr>
                <w:color w:val="000000"/>
              </w:rPr>
              <w:t xml:space="preserve">6. </w:t>
            </w:r>
            <w:proofErr w:type="spellStart"/>
            <w:r w:rsidRPr="00350828">
              <w:rPr>
                <w:color w:val="000000"/>
              </w:rPr>
              <w:t>Максаковский</w:t>
            </w:r>
            <w:proofErr w:type="spellEnd"/>
            <w:r w:rsidRPr="00350828">
              <w:rPr>
                <w:color w:val="000000"/>
              </w:rPr>
              <w:t xml:space="preserve"> В.П.География (базовый уровень). 10-11 </w:t>
            </w:r>
            <w:proofErr w:type="spellStart"/>
            <w:r w:rsidRPr="00350828">
              <w:rPr>
                <w:color w:val="000000"/>
              </w:rPr>
              <w:t>кл</w:t>
            </w:r>
            <w:proofErr w:type="spellEnd"/>
            <w:r w:rsidRPr="00350828">
              <w:rPr>
                <w:color w:val="000000"/>
              </w:rPr>
              <w:t>. Издательство «Просвещение»</w:t>
            </w:r>
          </w:p>
        </w:tc>
        <w:tc>
          <w:tcPr>
            <w:tcW w:w="1172" w:type="dxa"/>
            <w:vAlign w:val="center"/>
          </w:tcPr>
          <w:p w:rsidR="00350828" w:rsidRPr="00350828" w:rsidRDefault="00350828">
            <w:pPr>
              <w:jc w:val="center"/>
              <w:rPr>
                <w:color w:val="000000"/>
              </w:rPr>
            </w:pPr>
            <w:r w:rsidRPr="00350828">
              <w:rPr>
                <w:color w:val="000000"/>
              </w:rPr>
              <w:t>2005-2017</w:t>
            </w:r>
          </w:p>
        </w:tc>
        <w:tc>
          <w:tcPr>
            <w:tcW w:w="2658" w:type="dxa"/>
            <w:vAlign w:val="center"/>
          </w:tcPr>
          <w:p w:rsidR="00350828" w:rsidRPr="00350828" w:rsidRDefault="00350828">
            <w:pPr>
              <w:jc w:val="center"/>
              <w:rPr>
                <w:color w:val="000000"/>
              </w:rPr>
            </w:pPr>
            <w:r w:rsidRPr="00350828">
              <w:rPr>
                <w:color w:val="000000"/>
              </w:rPr>
              <w:t>69</w:t>
            </w:r>
          </w:p>
        </w:tc>
      </w:tr>
      <w:tr w:rsidR="00350828" w:rsidRPr="00350828" w:rsidTr="00350828">
        <w:trPr>
          <w:trHeight w:val="20"/>
        </w:trPr>
        <w:tc>
          <w:tcPr>
            <w:tcW w:w="5916" w:type="dxa"/>
            <w:vAlign w:val="center"/>
          </w:tcPr>
          <w:p w:rsidR="00350828" w:rsidRPr="00350828" w:rsidRDefault="00350828">
            <w:pPr>
              <w:rPr>
                <w:color w:val="000000"/>
              </w:rPr>
            </w:pPr>
            <w:r w:rsidRPr="00350828">
              <w:rPr>
                <w:color w:val="000000"/>
              </w:rPr>
              <w:t xml:space="preserve">7. </w:t>
            </w:r>
            <w:proofErr w:type="spellStart"/>
            <w:r w:rsidRPr="00350828">
              <w:rPr>
                <w:color w:val="000000"/>
              </w:rPr>
              <w:t>Домогацких</w:t>
            </w:r>
            <w:proofErr w:type="spellEnd"/>
            <w:r w:rsidRPr="00350828">
              <w:rPr>
                <w:color w:val="000000"/>
              </w:rPr>
              <w:t xml:space="preserve"> Е.М., Алексеевский Н.И. География (углубленный уровень). 10 </w:t>
            </w:r>
            <w:proofErr w:type="spellStart"/>
            <w:r w:rsidRPr="00350828">
              <w:rPr>
                <w:color w:val="000000"/>
              </w:rPr>
              <w:t>кл</w:t>
            </w:r>
            <w:proofErr w:type="spellEnd"/>
            <w:r w:rsidRPr="00350828">
              <w:rPr>
                <w:color w:val="000000"/>
              </w:rPr>
              <w:t>. Русское слово</w:t>
            </w:r>
          </w:p>
        </w:tc>
        <w:tc>
          <w:tcPr>
            <w:tcW w:w="1172" w:type="dxa"/>
            <w:vAlign w:val="center"/>
          </w:tcPr>
          <w:p w:rsidR="00350828" w:rsidRPr="00350828" w:rsidRDefault="00350828">
            <w:pPr>
              <w:jc w:val="center"/>
              <w:rPr>
                <w:color w:val="000000"/>
              </w:rPr>
            </w:pPr>
            <w:r w:rsidRPr="00350828">
              <w:rPr>
                <w:color w:val="000000"/>
              </w:rPr>
              <w:t>2016</w:t>
            </w:r>
          </w:p>
        </w:tc>
        <w:tc>
          <w:tcPr>
            <w:tcW w:w="2658" w:type="dxa"/>
            <w:vAlign w:val="center"/>
          </w:tcPr>
          <w:p w:rsidR="00350828" w:rsidRPr="00350828" w:rsidRDefault="00350828">
            <w:pPr>
              <w:jc w:val="center"/>
              <w:rPr>
                <w:color w:val="000000"/>
              </w:rPr>
            </w:pPr>
            <w:r w:rsidRPr="00350828">
              <w:rPr>
                <w:color w:val="000000"/>
              </w:rPr>
              <w:t>1</w:t>
            </w:r>
          </w:p>
        </w:tc>
      </w:tr>
      <w:tr w:rsidR="00350828" w:rsidRPr="00350828" w:rsidTr="00350828">
        <w:trPr>
          <w:trHeight w:val="20"/>
        </w:trPr>
        <w:tc>
          <w:tcPr>
            <w:tcW w:w="5916" w:type="dxa"/>
            <w:vAlign w:val="center"/>
          </w:tcPr>
          <w:p w:rsidR="00350828" w:rsidRPr="00350828" w:rsidRDefault="00350828" w:rsidP="00CB6A9A">
            <w:pPr>
              <w:rPr>
                <w:color w:val="000000"/>
              </w:rPr>
            </w:pPr>
            <w:r w:rsidRPr="00350828">
              <w:rPr>
                <w:color w:val="000000"/>
              </w:rPr>
              <w:t>9. Холина В.Н.География. Углублённый уровень. 10</w:t>
            </w:r>
            <w:r w:rsidR="00CB6A9A">
              <w:rPr>
                <w:color w:val="000000"/>
              </w:rPr>
              <w:t>, 11 класс</w:t>
            </w:r>
            <w:r w:rsidRPr="00350828">
              <w:rPr>
                <w:color w:val="000000"/>
              </w:rPr>
              <w:t xml:space="preserve"> ДРОФА</w:t>
            </w:r>
          </w:p>
        </w:tc>
        <w:tc>
          <w:tcPr>
            <w:tcW w:w="1172" w:type="dxa"/>
            <w:vAlign w:val="center"/>
          </w:tcPr>
          <w:p w:rsidR="00350828" w:rsidRPr="00350828" w:rsidRDefault="00350828">
            <w:pPr>
              <w:jc w:val="center"/>
              <w:rPr>
                <w:color w:val="000000"/>
              </w:rPr>
            </w:pPr>
            <w:r w:rsidRPr="00350828">
              <w:rPr>
                <w:color w:val="000000"/>
              </w:rPr>
              <w:t>2015, 2017</w:t>
            </w:r>
          </w:p>
        </w:tc>
        <w:tc>
          <w:tcPr>
            <w:tcW w:w="2658" w:type="dxa"/>
            <w:vAlign w:val="center"/>
          </w:tcPr>
          <w:p w:rsidR="00350828" w:rsidRPr="00350828" w:rsidRDefault="00350828">
            <w:pPr>
              <w:jc w:val="center"/>
              <w:rPr>
                <w:color w:val="000000"/>
              </w:rPr>
            </w:pPr>
            <w:r w:rsidRPr="00350828">
              <w:rPr>
                <w:color w:val="000000"/>
              </w:rPr>
              <w:t>2</w:t>
            </w:r>
          </w:p>
        </w:tc>
      </w:tr>
    </w:tbl>
    <w:p w:rsidR="00FF0419" w:rsidRPr="00FF2246" w:rsidRDefault="00FF0419" w:rsidP="00142B73">
      <w:pPr>
        <w:pStyle w:val="a3"/>
        <w:spacing w:before="240" w:after="0" w:line="240" w:lineRule="auto"/>
        <w:ind w:left="0"/>
        <w:jc w:val="both"/>
        <w:rPr>
          <w:rFonts w:ascii="Times New Roman" w:hAnsi="Times New Roman"/>
          <w:b/>
          <w:sz w:val="28"/>
          <w:szCs w:val="28"/>
          <w:u w:val="single"/>
        </w:rPr>
      </w:pPr>
      <w:r w:rsidRPr="00FF2246">
        <w:rPr>
          <w:rFonts w:ascii="Times New Roman" w:hAnsi="Times New Roman"/>
          <w:b/>
          <w:sz w:val="28"/>
          <w:szCs w:val="28"/>
        </w:rPr>
        <w:t xml:space="preserve">Меры методической поддержки изучения учебного предмета в 2017-2018 </w:t>
      </w:r>
      <w:r w:rsidRPr="00FF2246">
        <w:rPr>
          <w:rFonts w:ascii="Times New Roman" w:hAnsi="Times New Roman"/>
          <w:b/>
          <w:sz w:val="28"/>
          <w:szCs w:val="28"/>
          <w:u w:val="single"/>
        </w:rPr>
        <w:t>уч</w:t>
      </w:r>
      <w:r w:rsidR="00142B73">
        <w:rPr>
          <w:rFonts w:ascii="Times New Roman" w:hAnsi="Times New Roman"/>
          <w:b/>
          <w:sz w:val="28"/>
          <w:szCs w:val="28"/>
          <w:u w:val="single"/>
        </w:rPr>
        <w:t>ебном году</w:t>
      </w:r>
    </w:p>
    <w:p w:rsidR="00FF0419" w:rsidRPr="00FF2246" w:rsidRDefault="00FF0419" w:rsidP="00FF0419">
      <w:pPr>
        <w:pStyle w:val="a3"/>
        <w:spacing w:after="0" w:line="240" w:lineRule="auto"/>
        <w:ind w:left="0"/>
        <w:rPr>
          <w:rFonts w:ascii="Times New Roman" w:hAnsi="Times New Roman"/>
          <w:sz w:val="28"/>
          <w:szCs w:val="28"/>
          <w:u w:val="single"/>
        </w:rPr>
      </w:pPr>
      <w:r w:rsidRPr="00FF2246">
        <w:rPr>
          <w:rFonts w:ascii="Times New Roman" w:hAnsi="Times New Roman"/>
          <w:sz w:val="28"/>
          <w:szCs w:val="28"/>
          <w:u w:val="single"/>
        </w:rPr>
        <w:t>На региональном уровне</w:t>
      </w:r>
    </w:p>
    <w:p w:rsidR="00FF0419" w:rsidRPr="00440734" w:rsidRDefault="00FF0419" w:rsidP="00FF0419">
      <w:pPr>
        <w:pStyle w:val="a3"/>
        <w:spacing w:after="0" w:line="240" w:lineRule="auto"/>
        <w:ind w:left="0"/>
        <w:jc w:val="right"/>
        <w:rPr>
          <w:rFonts w:ascii="Times New Roman" w:hAnsi="Times New Roman"/>
          <w:i/>
          <w:sz w:val="24"/>
          <w:szCs w:val="24"/>
        </w:rPr>
      </w:pPr>
      <w:r w:rsidRPr="00440734">
        <w:rPr>
          <w:rFonts w:ascii="Times New Roman" w:eastAsia="Times New Roman" w:hAnsi="Times New Roman"/>
          <w:i/>
          <w:sz w:val="24"/>
          <w:szCs w:val="24"/>
          <w:lang w:eastAsia="ru-RU"/>
        </w:rPr>
        <w:t>Таблица 13</w:t>
      </w:r>
    </w:p>
    <w:tbl>
      <w:tblPr>
        <w:tblStyle w:val="a7"/>
        <w:tblW w:w="9639" w:type="dxa"/>
        <w:tblInd w:w="108" w:type="dxa"/>
        <w:tblLook w:val="04A0"/>
      </w:tblPr>
      <w:tblGrid>
        <w:gridCol w:w="991"/>
        <w:gridCol w:w="1296"/>
        <w:gridCol w:w="7352"/>
      </w:tblGrid>
      <w:tr w:rsidR="00FF0419" w:rsidRPr="007B4564" w:rsidTr="005D6FC4">
        <w:tc>
          <w:tcPr>
            <w:tcW w:w="991" w:type="dxa"/>
          </w:tcPr>
          <w:p w:rsidR="00FF0419" w:rsidRPr="007B4564" w:rsidRDefault="00FF0419" w:rsidP="007B4564">
            <w:pPr>
              <w:pStyle w:val="a3"/>
              <w:spacing w:after="0" w:line="240" w:lineRule="auto"/>
              <w:ind w:left="0"/>
              <w:jc w:val="center"/>
              <w:rPr>
                <w:rFonts w:ascii="Times New Roman" w:hAnsi="Times New Roman"/>
                <w:sz w:val="24"/>
                <w:szCs w:val="24"/>
              </w:rPr>
            </w:pPr>
            <w:r w:rsidRPr="007B4564">
              <w:rPr>
                <w:rFonts w:ascii="Times New Roman" w:hAnsi="Times New Roman"/>
                <w:sz w:val="24"/>
                <w:szCs w:val="24"/>
              </w:rPr>
              <w:t>№</w:t>
            </w:r>
          </w:p>
        </w:tc>
        <w:tc>
          <w:tcPr>
            <w:tcW w:w="1296" w:type="dxa"/>
          </w:tcPr>
          <w:p w:rsidR="00FF0419" w:rsidRPr="007B4564" w:rsidRDefault="00FF0419" w:rsidP="007B4564">
            <w:pPr>
              <w:pStyle w:val="a3"/>
              <w:spacing w:after="0" w:line="240" w:lineRule="auto"/>
              <w:ind w:left="0"/>
              <w:jc w:val="center"/>
              <w:rPr>
                <w:rFonts w:ascii="Times New Roman" w:hAnsi="Times New Roman"/>
                <w:sz w:val="24"/>
                <w:szCs w:val="24"/>
              </w:rPr>
            </w:pPr>
            <w:r w:rsidRPr="007B4564">
              <w:rPr>
                <w:rFonts w:ascii="Times New Roman" w:hAnsi="Times New Roman"/>
                <w:sz w:val="24"/>
                <w:szCs w:val="24"/>
              </w:rPr>
              <w:t>Дата</w:t>
            </w:r>
          </w:p>
        </w:tc>
        <w:tc>
          <w:tcPr>
            <w:tcW w:w="7352" w:type="dxa"/>
          </w:tcPr>
          <w:p w:rsidR="00FF0419" w:rsidRPr="007B4564" w:rsidRDefault="00FF0419" w:rsidP="007B4564">
            <w:pPr>
              <w:pStyle w:val="a3"/>
              <w:spacing w:after="0" w:line="240" w:lineRule="auto"/>
              <w:ind w:left="0"/>
              <w:jc w:val="center"/>
              <w:rPr>
                <w:rFonts w:ascii="Times New Roman" w:hAnsi="Times New Roman"/>
                <w:sz w:val="24"/>
                <w:szCs w:val="24"/>
              </w:rPr>
            </w:pPr>
            <w:r w:rsidRPr="007B4564">
              <w:rPr>
                <w:rFonts w:ascii="Times New Roman" w:hAnsi="Times New Roman"/>
                <w:sz w:val="24"/>
                <w:szCs w:val="24"/>
              </w:rPr>
              <w:t>Мероприятие</w:t>
            </w:r>
          </w:p>
          <w:p w:rsidR="00FF0419" w:rsidRPr="007B4564" w:rsidRDefault="00FF0419" w:rsidP="007B4564">
            <w:pPr>
              <w:pStyle w:val="a3"/>
              <w:spacing w:after="0" w:line="240" w:lineRule="auto"/>
              <w:ind w:left="0"/>
              <w:jc w:val="center"/>
              <w:rPr>
                <w:rFonts w:ascii="Times New Roman" w:hAnsi="Times New Roman"/>
                <w:i/>
                <w:sz w:val="24"/>
                <w:szCs w:val="24"/>
              </w:rPr>
            </w:pPr>
            <w:r w:rsidRPr="007B4564">
              <w:rPr>
                <w:rFonts w:ascii="Times New Roman" w:hAnsi="Times New Roman"/>
                <w:i/>
                <w:sz w:val="24"/>
                <w:szCs w:val="24"/>
              </w:rPr>
              <w:t>(указать тему и организацию, проводившую мероприятие)</w:t>
            </w:r>
          </w:p>
        </w:tc>
      </w:tr>
      <w:tr w:rsidR="007B4564" w:rsidRPr="007B4564" w:rsidTr="005D6FC4">
        <w:tc>
          <w:tcPr>
            <w:tcW w:w="991" w:type="dxa"/>
          </w:tcPr>
          <w:p w:rsidR="007B4564" w:rsidRPr="007B4564" w:rsidRDefault="007B4564" w:rsidP="007B4564">
            <w:pPr>
              <w:pStyle w:val="a3"/>
              <w:spacing w:after="0" w:line="240" w:lineRule="auto"/>
              <w:ind w:left="0"/>
              <w:jc w:val="center"/>
              <w:rPr>
                <w:rFonts w:ascii="Times New Roman" w:hAnsi="Times New Roman"/>
                <w:sz w:val="24"/>
                <w:szCs w:val="24"/>
              </w:rPr>
            </w:pPr>
          </w:p>
        </w:tc>
        <w:tc>
          <w:tcPr>
            <w:tcW w:w="1296" w:type="dxa"/>
          </w:tcPr>
          <w:p w:rsidR="007B4564" w:rsidRPr="007B4564" w:rsidRDefault="007B4564" w:rsidP="007B4564">
            <w:pPr>
              <w:jc w:val="center"/>
            </w:pPr>
            <w:r w:rsidRPr="007B4564">
              <w:rPr>
                <w:bCs/>
              </w:rPr>
              <w:t>24.09.-04.10.2018</w:t>
            </w:r>
          </w:p>
        </w:tc>
        <w:tc>
          <w:tcPr>
            <w:tcW w:w="7352" w:type="dxa"/>
          </w:tcPr>
          <w:p w:rsidR="007B4564" w:rsidRPr="007B4564" w:rsidRDefault="007B4564" w:rsidP="007B4564">
            <w:r w:rsidRPr="007B4564">
              <w:t xml:space="preserve">Модуль «География. Подготовка к ЕГЭ» (4 часа) в рамках </w:t>
            </w:r>
          </w:p>
          <w:p w:rsidR="007B4564" w:rsidRPr="007B4564" w:rsidRDefault="007B4564" w:rsidP="007B4564">
            <w:r w:rsidRPr="007B4564">
              <w:t>курсов повышения квалификации по программе «ФГОС: современные подходы к преподаванию географии».</w:t>
            </w:r>
          </w:p>
          <w:p w:rsidR="007B4564" w:rsidRPr="007B4564" w:rsidRDefault="007B4564" w:rsidP="007B4564">
            <w:r w:rsidRPr="007B4564">
              <w:t>Организатор - ГАУ ДПО РК «Карельский институт развития образования».</w:t>
            </w:r>
          </w:p>
        </w:tc>
      </w:tr>
    </w:tbl>
    <w:p w:rsidR="00FF0419" w:rsidRDefault="005D6FC4" w:rsidP="0009245B">
      <w:pPr>
        <w:spacing w:before="240"/>
        <w:jc w:val="both"/>
        <w:rPr>
          <w:b/>
          <w:sz w:val="28"/>
          <w:szCs w:val="28"/>
        </w:rPr>
      </w:pPr>
      <w:r>
        <w:rPr>
          <w:b/>
          <w:sz w:val="28"/>
          <w:szCs w:val="28"/>
        </w:rPr>
        <w:t>ВЫВОДЫ</w:t>
      </w:r>
    </w:p>
    <w:p w:rsidR="005D6FC4" w:rsidRPr="00D56D1F" w:rsidRDefault="005D6FC4" w:rsidP="005D6FC4">
      <w:pPr>
        <w:ind w:firstLine="567"/>
        <w:jc w:val="both"/>
        <w:rPr>
          <w:rFonts w:eastAsia="Calibri"/>
          <w:sz w:val="28"/>
          <w:szCs w:val="28"/>
        </w:rPr>
      </w:pPr>
      <w:r w:rsidRPr="00D56D1F">
        <w:rPr>
          <w:rFonts w:eastAsia="Calibri"/>
          <w:sz w:val="28"/>
          <w:szCs w:val="28"/>
        </w:rPr>
        <w:t xml:space="preserve">В целом, </w:t>
      </w:r>
      <w:r>
        <w:rPr>
          <w:rFonts w:eastAsia="Calibri"/>
          <w:sz w:val="28"/>
          <w:szCs w:val="28"/>
        </w:rPr>
        <w:t>участники ЕГЭ</w:t>
      </w:r>
      <w:r w:rsidRPr="00D56D1F">
        <w:rPr>
          <w:rFonts w:eastAsia="Calibri"/>
          <w:sz w:val="28"/>
          <w:szCs w:val="28"/>
        </w:rPr>
        <w:t xml:space="preserve"> достаточно хорошо умеют определять по картам направления и географические координаты, владеют информацией об уровне и качестве жизни населения крупнейших стран и регионов мира. Выпускники овладели материалом по геологической истории Земли, материалом по России, касающихся вопросов численности населения, географических различий естественного и механического движения, особенностей размещения населения России. Хорошее владение знаниями по социально – экономической географии во многом объясняется изучением курса экономической и социальной географии России и мира в старших классах, наличием междисциплинарных связей и общим развитием выпускников. Учителя географии целенаправленно </w:t>
      </w:r>
      <w:r w:rsidRPr="00D56D1F">
        <w:rPr>
          <w:rFonts w:eastAsia="Calibri"/>
          <w:sz w:val="28"/>
          <w:szCs w:val="28"/>
        </w:rPr>
        <w:lastRenderedPageBreak/>
        <w:t xml:space="preserve">работали со школьниками и результаты в выполнении ряда заданий по сравнению с прошлыми годами улучшились. </w:t>
      </w:r>
    </w:p>
    <w:p w:rsidR="005D6FC4" w:rsidRDefault="005D6FC4" w:rsidP="005D6FC4">
      <w:pPr>
        <w:ind w:firstLine="567"/>
        <w:jc w:val="both"/>
        <w:rPr>
          <w:rFonts w:eastAsia="Calibri"/>
          <w:sz w:val="28"/>
          <w:szCs w:val="28"/>
        </w:rPr>
      </w:pPr>
      <w:r w:rsidRPr="00D56D1F">
        <w:rPr>
          <w:rFonts w:eastAsia="Calibri"/>
          <w:sz w:val="28"/>
          <w:szCs w:val="28"/>
        </w:rPr>
        <w:t>Вместе с тем, сложности вызывают вопросы, связанные с характеристикой регионов России, определением факторов размещения производства, положением Солнца, солнечной радиации, причинами выпадения разного количества осадков, высотной поясности, свойств и взаимосвязей геосфер, сравнением и анализом демографических показателей.</w:t>
      </w:r>
    </w:p>
    <w:p w:rsidR="005D6FC4" w:rsidRPr="00D56D1F" w:rsidRDefault="005D6FC4" w:rsidP="005D6FC4">
      <w:pPr>
        <w:ind w:firstLine="567"/>
        <w:jc w:val="both"/>
        <w:rPr>
          <w:rFonts w:eastAsia="Calibri"/>
          <w:sz w:val="28"/>
          <w:szCs w:val="28"/>
        </w:rPr>
      </w:pPr>
      <w:r w:rsidRPr="00D56D1F">
        <w:rPr>
          <w:rFonts w:eastAsia="Calibri"/>
          <w:sz w:val="28"/>
          <w:szCs w:val="28"/>
        </w:rPr>
        <w:t xml:space="preserve">В 2018 г. наибольшие сложности вызвало выполнение задания 29 высокого уровня сложности. От участников требовалось уметь объяснять существенные признаки географических объектов и явлений, объяснять демографическую ситуацию отдельных стран и регионов мира,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 Требовалось умение использовать приобретённые знания и умения в практической деятельности и повседневной жизни для: объяснения разнообразных явлений (текущих событий и ситуаций) в окружающей среде на основе их географической и </w:t>
      </w:r>
      <w:proofErr w:type="spellStart"/>
      <w:r w:rsidRPr="00D56D1F">
        <w:rPr>
          <w:rFonts w:eastAsia="Calibri"/>
          <w:sz w:val="28"/>
          <w:szCs w:val="28"/>
        </w:rPr>
        <w:t>геоэкологической</w:t>
      </w:r>
      <w:proofErr w:type="spellEnd"/>
      <w:r w:rsidRPr="00D56D1F">
        <w:rPr>
          <w:rFonts w:eastAsia="Calibri"/>
          <w:sz w:val="28"/>
          <w:szCs w:val="28"/>
        </w:rPr>
        <w:t xml:space="preserve"> экспертизы.</w:t>
      </w:r>
    </w:p>
    <w:p w:rsidR="005D6FC4" w:rsidRPr="00D56D1F" w:rsidRDefault="005D6FC4" w:rsidP="005D6FC4">
      <w:pPr>
        <w:ind w:firstLine="567"/>
        <w:jc w:val="both"/>
        <w:rPr>
          <w:rFonts w:eastAsia="Calibri"/>
          <w:sz w:val="28"/>
          <w:szCs w:val="28"/>
        </w:rPr>
      </w:pPr>
      <w:r w:rsidRPr="00D56D1F">
        <w:rPr>
          <w:rFonts w:eastAsia="Calibri"/>
          <w:sz w:val="28"/>
          <w:szCs w:val="28"/>
        </w:rPr>
        <w:t>Сложности вызвали и выполнение заданий, связанных с определением солнечной радиации, определением частей рек, определение региона по его комплексному описанию.</w:t>
      </w:r>
    </w:p>
    <w:p w:rsidR="005D6FC4" w:rsidRPr="00D56D1F" w:rsidRDefault="005D6FC4" w:rsidP="005D6FC4">
      <w:pPr>
        <w:ind w:firstLine="567"/>
        <w:jc w:val="both"/>
        <w:rPr>
          <w:rFonts w:eastAsia="Calibri"/>
          <w:sz w:val="28"/>
          <w:szCs w:val="28"/>
        </w:rPr>
      </w:pPr>
      <w:r w:rsidRPr="00D56D1F">
        <w:rPr>
          <w:rFonts w:eastAsia="Calibri"/>
          <w:sz w:val="28"/>
          <w:szCs w:val="28"/>
        </w:rPr>
        <w:t xml:space="preserve">В прошлые годы, в заданиях с развёрнутым ответом (вторая часть экзаменационной работы) сложности вызывали решения географических задач, связанных с Землёй как планетой, что требует и междисциплинарных умений (например, умения математического вычисления). В 2018г. с этим заданием участники справились на более высоком уровне, а наибольшие сложности вызвал вопрос, связанный с определением факторов размещения различных производств. </w:t>
      </w:r>
    </w:p>
    <w:p w:rsidR="005D6FC4" w:rsidRPr="00D56D1F" w:rsidRDefault="005D6FC4" w:rsidP="005D6FC4">
      <w:pPr>
        <w:ind w:firstLine="567"/>
        <w:jc w:val="both"/>
        <w:rPr>
          <w:rFonts w:eastAsia="Calibri"/>
          <w:sz w:val="28"/>
          <w:szCs w:val="28"/>
        </w:rPr>
      </w:pPr>
      <w:r w:rsidRPr="00D56D1F">
        <w:rPr>
          <w:rFonts w:eastAsia="Calibri"/>
          <w:sz w:val="28"/>
          <w:szCs w:val="28"/>
        </w:rPr>
        <w:t xml:space="preserve">Вызывают сложности и задания, связанные с описанием некоторых географических объектов (например, определение региона по его краткой комплексной географической характеристике), определением причин проявления тех или иных явлений (например, разности в количестве солнечной радиации, поступающей на земную поверхность в определённых точках на земле). </w:t>
      </w:r>
    </w:p>
    <w:p w:rsidR="00FF0419" w:rsidRPr="005D6FC4" w:rsidRDefault="00FF0419" w:rsidP="005D6FC4">
      <w:pPr>
        <w:pStyle w:val="1"/>
        <w:spacing w:before="240"/>
        <w:rPr>
          <w:rFonts w:ascii="Times New Roman" w:eastAsia="Times New Roman" w:hAnsi="Times New Roman" w:cs="Times New Roman"/>
          <w:color w:val="auto"/>
        </w:rPr>
      </w:pPr>
      <w:r w:rsidRPr="005D6FC4">
        <w:rPr>
          <w:rFonts w:ascii="Times New Roman" w:eastAsia="Times New Roman" w:hAnsi="Times New Roman" w:cs="Times New Roman"/>
          <w:color w:val="auto"/>
        </w:rPr>
        <w:t>5. РЕКОМЕНДАЦИИ:</w:t>
      </w:r>
    </w:p>
    <w:p w:rsidR="005D6FC4" w:rsidRPr="00D56D1F" w:rsidRDefault="00D56D1F" w:rsidP="005D6FC4">
      <w:pPr>
        <w:ind w:firstLine="567"/>
        <w:jc w:val="both"/>
        <w:rPr>
          <w:rFonts w:eastAsia="Calibri"/>
          <w:sz w:val="28"/>
          <w:szCs w:val="28"/>
        </w:rPr>
      </w:pPr>
      <w:r w:rsidRPr="00D56D1F">
        <w:rPr>
          <w:rFonts w:eastAsia="Calibri"/>
          <w:sz w:val="28"/>
          <w:szCs w:val="28"/>
        </w:rPr>
        <w:t>ЕГЭ по географии 2018 года отражает требов</w:t>
      </w:r>
      <w:r w:rsidR="005D6FC4">
        <w:rPr>
          <w:rFonts w:eastAsia="Calibri"/>
          <w:sz w:val="28"/>
          <w:szCs w:val="28"/>
        </w:rPr>
        <w:t>ания к усвоению предмета «География»,</w:t>
      </w:r>
      <w:r w:rsidRPr="00D56D1F">
        <w:rPr>
          <w:rFonts w:eastAsia="Calibri"/>
          <w:sz w:val="28"/>
          <w:szCs w:val="28"/>
        </w:rPr>
        <w:t xml:space="preserve"> критерии продуманы. В учебном процессе необходимо предусматривать различные виды деятельности, направленные на применение знаний и умений, а не на простое воспроизводство, особое внимание уделять на выявление особых признаков различных географических объектов.</w:t>
      </w:r>
      <w:r w:rsidR="005D6FC4" w:rsidRPr="005D6FC4">
        <w:rPr>
          <w:rFonts w:eastAsia="Calibri"/>
          <w:sz w:val="28"/>
          <w:szCs w:val="28"/>
        </w:rPr>
        <w:t xml:space="preserve"> </w:t>
      </w:r>
      <w:r w:rsidR="005D6FC4" w:rsidRPr="00D56D1F">
        <w:rPr>
          <w:rFonts w:eastAsia="Calibri"/>
          <w:sz w:val="28"/>
          <w:szCs w:val="28"/>
        </w:rPr>
        <w:t>Необходимо учить читать различные виды карт, табличный и графический материал. При работе с любыми таблицами желательно научить анализировать исходные данные и чётко определять особенности поставленных целей выполнения заданий.</w:t>
      </w:r>
    </w:p>
    <w:p w:rsidR="00D56D1F" w:rsidRPr="00D56D1F" w:rsidRDefault="00D56D1F" w:rsidP="00D56D1F">
      <w:pPr>
        <w:ind w:firstLine="567"/>
        <w:jc w:val="both"/>
        <w:rPr>
          <w:rFonts w:eastAsia="Calibri"/>
          <w:sz w:val="28"/>
          <w:szCs w:val="28"/>
        </w:rPr>
      </w:pPr>
      <w:r w:rsidRPr="00D56D1F">
        <w:rPr>
          <w:rFonts w:eastAsia="Calibri"/>
          <w:sz w:val="28"/>
          <w:szCs w:val="28"/>
        </w:rPr>
        <w:lastRenderedPageBreak/>
        <w:t xml:space="preserve">На основании полученных результатов можно сделать вывод, что для подготовки учеников к ЕГЭ по географии необходимо систематизировать знания и умения за весь курс географии и специально уделять внимание подготовке к экзамену, что не всегда возможно в рамках существующего учебного процесса. </w:t>
      </w:r>
    </w:p>
    <w:p w:rsidR="00D56D1F" w:rsidRPr="00D56D1F" w:rsidRDefault="00D56D1F" w:rsidP="00D56D1F">
      <w:pPr>
        <w:ind w:firstLine="567"/>
        <w:jc w:val="both"/>
        <w:rPr>
          <w:rFonts w:eastAsia="Calibri"/>
          <w:sz w:val="28"/>
          <w:szCs w:val="28"/>
        </w:rPr>
      </w:pPr>
      <w:r w:rsidRPr="00D56D1F">
        <w:rPr>
          <w:rFonts w:eastAsia="Calibri"/>
          <w:sz w:val="28"/>
          <w:szCs w:val="28"/>
        </w:rPr>
        <w:t xml:space="preserve">Мотивация подготовки учащихся зависит от выбора тех или иных специальностей в </w:t>
      </w:r>
      <w:proofErr w:type="spellStart"/>
      <w:r w:rsidRPr="00D56D1F">
        <w:rPr>
          <w:rFonts w:eastAsia="Calibri"/>
          <w:sz w:val="28"/>
          <w:szCs w:val="28"/>
        </w:rPr>
        <w:t>ВУЗ-ах</w:t>
      </w:r>
      <w:proofErr w:type="spellEnd"/>
      <w:r w:rsidRPr="00D56D1F">
        <w:rPr>
          <w:rFonts w:eastAsia="Calibri"/>
          <w:sz w:val="28"/>
          <w:szCs w:val="28"/>
        </w:rPr>
        <w:t xml:space="preserve">, которые требуют в качестве приёмных экзаменов результаты ЕГЭ по географии. Снижением количества специальностей, где требуется результат ЕГЭ  по географии в качестве вступительного экзамена, вызывает и снижение участников ЕГЭ по географии. В частности, в Республике Карелия только в </w:t>
      </w:r>
      <w:proofErr w:type="spellStart"/>
      <w:r w:rsidRPr="00D56D1F">
        <w:rPr>
          <w:rFonts w:eastAsia="Calibri"/>
          <w:sz w:val="28"/>
          <w:szCs w:val="28"/>
        </w:rPr>
        <w:t>ПетрГУ</w:t>
      </w:r>
      <w:proofErr w:type="spellEnd"/>
      <w:r w:rsidRPr="00D56D1F">
        <w:rPr>
          <w:rFonts w:eastAsia="Calibri"/>
          <w:sz w:val="28"/>
          <w:szCs w:val="28"/>
        </w:rPr>
        <w:t xml:space="preserve"> на специальность «экология» в качестве вступительного экзамена требуются результаты экзаменов по географии.</w:t>
      </w:r>
    </w:p>
    <w:p w:rsidR="00FF0419" w:rsidRPr="0009245B" w:rsidRDefault="00A927BE" w:rsidP="00FF0419">
      <w:pPr>
        <w:pStyle w:val="1"/>
        <w:ind w:hanging="567"/>
        <w:rPr>
          <w:rFonts w:ascii="Times New Roman" w:eastAsia="Times New Roman" w:hAnsi="Times New Roman" w:cs="Times New Roman"/>
          <w:color w:val="auto"/>
        </w:rPr>
      </w:pPr>
      <w:r>
        <w:rPr>
          <w:rFonts w:ascii="Times New Roman" w:eastAsia="Times New Roman" w:hAnsi="Times New Roman" w:cs="Times New Roman"/>
          <w:color w:val="auto"/>
        </w:rPr>
        <w:t>6</w:t>
      </w:r>
      <w:r w:rsidR="00FF0419" w:rsidRPr="0009245B">
        <w:rPr>
          <w:rFonts w:ascii="Times New Roman" w:eastAsia="Times New Roman" w:hAnsi="Times New Roman" w:cs="Times New Roman"/>
          <w:color w:val="auto"/>
        </w:rPr>
        <w:t xml:space="preserve">. СОСТАВИТЕЛИ ОТЧЕТА (МЕТОДИЧЕСКОГО АНАЛИЗА ПО </w:t>
      </w:r>
      <w:r w:rsidR="003C434B">
        <w:rPr>
          <w:rFonts w:ascii="Times New Roman" w:eastAsia="Times New Roman" w:hAnsi="Times New Roman" w:cs="Times New Roman"/>
          <w:color w:val="auto"/>
        </w:rPr>
        <w:t>ГЕОГРАФИИ</w:t>
      </w:r>
      <w:r w:rsidR="00FF0419" w:rsidRPr="0009245B">
        <w:rPr>
          <w:rFonts w:ascii="Times New Roman" w:eastAsia="Times New Roman" w:hAnsi="Times New Roman" w:cs="Times New Roman"/>
          <w:color w:val="auto"/>
        </w:rPr>
        <w:t xml:space="preserve">: </w:t>
      </w:r>
    </w:p>
    <w:p w:rsidR="00E31E48" w:rsidRPr="007316DE" w:rsidRDefault="00E31E48" w:rsidP="001A2779">
      <w:pPr>
        <w:pStyle w:val="a3"/>
        <w:spacing w:after="120" w:line="240" w:lineRule="auto"/>
        <w:ind w:left="-284" w:firstLine="284"/>
        <w:jc w:val="both"/>
        <w:rPr>
          <w:rFonts w:ascii="Times New Roman" w:hAnsi="Times New Roman"/>
          <w:i/>
          <w:sz w:val="28"/>
          <w:szCs w:val="28"/>
        </w:rPr>
      </w:pPr>
      <w:r w:rsidRPr="007316DE">
        <w:rPr>
          <w:rFonts w:ascii="Times New Roman" w:hAnsi="Times New Roman"/>
          <w:sz w:val="28"/>
          <w:szCs w:val="28"/>
        </w:rPr>
        <w:t xml:space="preserve">Наименование организации, проводящей анализ результатов ЕГЭ по </w:t>
      </w:r>
      <w:r>
        <w:rPr>
          <w:rFonts w:ascii="Times New Roman" w:hAnsi="Times New Roman"/>
          <w:sz w:val="28"/>
          <w:szCs w:val="28"/>
        </w:rPr>
        <w:t>географии</w:t>
      </w:r>
      <w:r w:rsidRPr="007316DE">
        <w:rPr>
          <w:rFonts w:ascii="Times New Roman" w:hAnsi="Times New Roman"/>
          <w:sz w:val="28"/>
          <w:szCs w:val="28"/>
        </w:rPr>
        <w:t>: Государственное автономное учреждение Республики Карелия «Центр оценки качества образования» (ГАУ РК «ЦОКО»)</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77"/>
        <w:gridCol w:w="4678"/>
        <w:gridCol w:w="2693"/>
      </w:tblGrid>
      <w:tr w:rsidR="00FF0419" w:rsidRPr="00A927BE" w:rsidTr="00A927BE">
        <w:tc>
          <w:tcPr>
            <w:tcW w:w="2977" w:type="dxa"/>
            <w:shd w:val="clear" w:color="auto" w:fill="auto"/>
          </w:tcPr>
          <w:p w:rsidR="00FF0419" w:rsidRPr="00A927BE" w:rsidRDefault="00FF0419" w:rsidP="00A927BE">
            <w:pPr>
              <w:jc w:val="both"/>
            </w:pPr>
            <w:r w:rsidRPr="00A927BE">
              <w:t>Ответственный специалист, выполнявший анализ результатов ЕГЭ по предмету</w:t>
            </w:r>
          </w:p>
        </w:tc>
        <w:tc>
          <w:tcPr>
            <w:tcW w:w="4678" w:type="dxa"/>
            <w:shd w:val="clear" w:color="auto" w:fill="auto"/>
          </w:tcPr>
          <w:p w:rsidR="00FF0419" w:rsidRPr="00A927BE" w:rsidRDefault="00815EB9" w:rsidP="00A927BE">
            <w:pPr>
              <w:jc w:val="both"/>
            </w:pPr>
            <w:proofErr w:type="spellStart"/>
            <w:r w:rsidRPr="00A927BE">
              <w:t>Полевщикова</w:t>
            </w:r>
            <w:proofErr w:type="spellEnd"/>
            <w:r w:rsidRPr="00A927BE">
              <w:t xml:space="preserve"> Надежда Борисовна</w:t>
            </w:r>
            <w:r w:rsidR="0052079D" w:rsidRPr="00A927BE">
              <w:rPr>
                <w:rFonts w:eastAsia="Times New Roman"/>
              </w:rPr>
              <w:t xml:space="preserve"> доцент кафедры наук о Земле и </w:t>
            </w:r>
            <w:proofErr w:type="spellStart"/>
            <w:r w:rsidR="0052079D" w:rsidRPr="00A927BE">
              <w:rPr>
                <w:rFonts w:eastAsia="Times New Roman"/>
              </w:rPr>
              <w:t>геотехнологий</w:t>
            </w:r>
            <w:proofErr w:type="spellEnd"/>
            <w:r w:rsidR="0052079D" w:rsidRPr="00A927BE">
              <w:rPr>
                <w:rFonts w:eastAsia="Times New Roman"/>
              </w:rPr>
              <w:t xml:space="preserve"> Института лесных, горных и строительных наук федерального государственного бюджетного образовательного учреждения высшего профессионального образования «Петрозаводский государственный университет»</w:t>
            </w:r>
            <w:r w:rsidR="00A927BE" w:rsidRPr="00A927BE">
              <w:rPr>
                <w:rFonts w:eastAsia="Times New Roman"/>
              </w:rPr>
              <w:t>, кандидат географических наук</w:t>
            </w:r>
          </w:p>
        </w:tc>
        <w:tc>
          <w:tcPr>
            <w:tcW w:w="2693" w:type="dxa"/>
          </w:tcPr>
          <w:p w:rsidR="00FF0419" w:rsidRPr="00A927BE" w:rsidRDefault="00815EB9" w:rsidP="00A927BE">
            <w:pPr>
              <w:jc w:val="both"/>
            </w:pPr>
            <w:r w:rsidRPr="00A927BE">
              <w:t>Председатель региональной</w:t>
            </w:r>
            <w:r w:rsidR="00A927BE" w:rsidRPr="00A927BE">
              <w:t xml:space="preserve"> </w:t>
            </w:r>
            <w:r w:rsidRPr="00A927BE">
              <w:t>предметной комиссии по географии</w:t>
            </w:r>
          </w:p>
        </w:tc>
      </w:tr>
      <w:tr w:rsidR="00D56D1F" w:rsidRPr="00A927BE" w:rsidTr="00A927BE">
        <w:tc>
          <w:tcPr>
            <w:tcW w:w="2977" w:type="dxa"/>
            <w:shd w:val="clear" w:color="auto" w:fill="auto"/>
          </w:tcPr>
          <w:p w:rsidR="00D56D1F" w:rsidRPr="00A927BE" w:rsidRDefault="00D56D1F" w:rsidP="00A927BE">
            <w:pPr>
              <w:jc w:val="both"/>
            </w:pPr>
          </w:p>
        </w:tc>
        <w:tc>
          <w:tcPr>
            <w:tcW w:w="4678" w:type="dxa"/>
            <w:shd w:val="clear" w:color="auto" w:fill="auto"/>
          </w:tcPr>
          <w:p w:rsidR="00D56D1F" w:rsidRPr="00A927BE" w:rsidRDefault="00D56D1F" w:rsidP="00A927BE">
            <w:pPr>
              <w:jc w:val="both"/>
            </w:pPr>
            <w:r w:rsidRPr="00A927BE">
              <w:rPr>
                <w:color w:val="000000"/>
              </w:rPr>
              <w:t xml:space="preserve">Фалёв Сергей Валентинович, </w:t>
            </w:r>
            <w:r w:rsidR="00A927BE" w:rsidRPr="00A927BE">
              <w:rPr>
                <w:rFonts w:eastAsia="Times New Roman"/>
              </w:rPr>
              <w:t xml:space="preserve">учитель географии муниципального бюджетного общеобразовательного учреждения Петрозаводского городского округа «Гимназия № 17 имени П.О. </w:t>
            </w:r>
            <w:proofErr w:type="spellStart"/>
            <w:r w:rsidR="00A927BE" w:rsidRPr="00A927BE">
              <w:rPr>
                <w:rFonts w:eastAsia="Times New Roman"/>
              </w:rPr>
              <w:t>Коргана</w:t>
            </w:r>
            <w:proofErr w:type="spellEnd"/>
            <w:r w:rsidR="00A927BE" w:rsidRPr="00A927BE">
              <w:rPr>
                <w:rFonts w:eastAsia="Times New Roman"/>
              </w:rPr>
              <w:t>»</w:t>
            </w:r>
          </w:p>
        </w:tc>
        <w:tc>
          <w:tcPr>
            <w:tcW w:w="2693" w:type="dxa"/>
          </w:tcPr>
          <w:p w:rsidR="00D56D1F" w:rsidRPr="00A927BE" w:rsidRDefault="00D56D1F" w:rsidP="00A927BE">
            <w:pPr>
              <w:jc w:val="both"/>
            </w:pPr>
            <w:r w:rsidRPr="00A927BE">
              <w:t>Заместитель председателя региональной ПК по географии</w:t>
            </w:r>
          </w:p>
        </w:tc>
      </w:tr>
      <w:tr w:rsidR="00815EB9" w:rsidRPr="00A927BE" w:rsidTr="00A927BE">
        <w:tc>
          <w:tcPr>
            <w:tcW w:w="2977" w:type="dxa"/>
            <w:shd w:val="clear" w:color="auto" w:fill="auto"/>
          </w:tcPr>
          <w:p w:rsidR="00815EB9" w:rsidRPr="00A927BE" w:rsidRDefault="00815EB9" w:rsidP="00A927BE">
            <w:pPr>
              <w:jc w:val="both"/>
            </w:pPr>
            <w:r w:rsidRPr="00A927BE">
              <w:t>Специалисты, привлекаемые к анализу результатов ЕГЭ по предмету</w:t>
            </w:r>
          </w:p>
        </w:tc>
        <w:tc>
          <w:tcPr>
            <w:tcW w:w="4678" w:type="dxa"/>
            <w:shd w:val="clear" w:color="auto" w:fill="auto"/>
          </w:tcPr>
          <w:p w:rsidR="00815EB9" w:rsidRPr="00A927BE" w:rsidRDefault="00815EB9" w:rsidP="00A927BE">
            <w:pPr>
              <w:jc w:val="both"/>
              <w:rPr>
                <w:color w:val="000000"/>
              </w:rPr>
            </w:pPr>
            <w:proofErr w:type="spellStart"/>
            <w:r w:rsidRPr="00A927BE">
              <w:rPr>
                <w:color w:val="000000"/>
              </w:rPr>
              <w:t>Моторина</w:t>
            </w:r>
            <w:proofErr w:type="spellEnd"/>
            <w:r w:rsidRPr="00A927BE">
              <w:rPr>
                <w:color w:val="000000"/>
              </w:rPr>
              <w:t xml:space="preserve"> Галина Ивановна, Головина Инна Васильевна специалисты ГАУ РК «ЦОКО»</w:t>
            </w:r>
          </w:p>
        </w:tc>
        <w:tc>
          <w:tcPr>
            <w:tcW w:w="2693" w:type="dxa"/>
            <w:vAlign w:val="center"/>
          </w:tcPr>
          <w:p w:rsidR="00815EB9" w:rsidRPr="00A927BE" w:rsidRDefault="00815EB9" w:rsidP="00A927BE">
            <w:pPr>
              <w:ind w:firstLine="59"/>
              <w:jc w:val="both"/>
              <w:rPr>
                <w:color w:val="000000"/>
              </w:rPr>
            </w:pPr>
            <w:r w:rsidRPr="00A927BE">
              <w:rPr>
                <w:color w:val="000000"/>
              </w:rPr>
              <w:t>Обработка, анализ статистических данных ЕГЭ по предмету</w:t>
            </w:r>
          </w:p>
        </w:tc>
      </w:tr>
    </w:tbl>
    <w:p w:rsidR="00FF0419" w:rsidRDefault="00FF0419" w:rsidP="00D116BF">
      <w:pPr>
        <w:jc w:val="center"/>
        <w:rPr>
          <w:rStyle w:val="af5"/>
          <w:sz w:val="32"/>
          <w:szCs w:val="32"/>
        </w:rPr>
      </w:pPr>
    </w:p>
    <w:p w:rsidR="00BA39EA" w:rsidRDefault="00BA39EA">
      <w:pPr>
        <w:spacing w:after="200" w:line="276" w:lineRule="auto"/>
        <w:rPr>
          <w:rStyle w:val="af5"/>
          <w:sz w:val="32"/>
          <w:szCs w:val="32"/>
        </w:rPr>
      </w:pPr>
      <w:r>
        <w:rPr>
          <w:rStyle w:val="af5"/>
          <w:sz w:val="32"/>
          <w:szCs w:val="32"/>
        </w:rPr>
        <w:br w:type="page"/>
      </w:r>
    </w:p>
    <w:p w:rsidR="00FF0419" w:rsidRDefault="00FF0419" w:rsidP="00D116BF">
      <w:pPr>
        <w:jc w:val="center"/>
        <w:rPr>
          <w:rStyle w:val="af5"/>
          <w:sz w:val="32"/>
          <w:szCs w:val="32"/>
        </w:rPr>
        <w:sectPr w:rsidR="00FF0419" w:rsidSect="00FF0419">
          <w:type w:val="continuous"/>
          <w:pgSz w:w="11906" w:h="16838"/>
          <w:pgMar w:top="1134" w:right="567" w:bottom="1134" w:left="1701" w:header="709" w:footer="709" w:gutter="0"/>
          <w:cols w:space="708"/>
          <w:docGrid w:linePitch="360"/>
        </w:sectPr>
      </w:pPr>
    </w:p>
    <w:p w:rsidR="00FF0419" w:rsidRPr="00FF2246" w:rsidRDefault="00307711" w:rsidP="00FF0419">
      <w:pPr>
        <w:jc w:val="center"/>
        <w:rPr>
          <w:rStyle w:val="af5"/>
          <w:sz w:val="32"/>
          <w:szCs w:val="32"/>
        </w:rPr>
      </w:pPr>
      <w:r>
        <w:rPr>
          <w:rStyle w:val="af5"/>
          <w:sz w:val="32"/>
          <w:szCs w:val="32"/>
        </w:rPr>
        <w:lastRenderedPageBreak/>
        <w:t>ХИМИЯ</w:t>
      </w:r>
    </w:p>
    <w:p w:rsidR="00FF0419" w:rsidRPr="00307711" w:rsidRDefault="00FF0419" w:rsidP="00E4038D">
      <w:pPr>
        <w:pStyle w:val="1"/>
        <w:spacing w:before="240" w:after="240"/>
        <w:rPr>
          <w:rFonts w:ascii="Times New Roman" w:eastAsia="Times New Roman" w:hAnsi="Times New Roman" w:cs="Times New Roman"/>
          <w:color w:val="auto"/>
        </w:rPr>
      </w:pPr>
      <w:r w:rsidRPr="00307711">
        <w:rPr>
          <w:rFonts w:ascii="Times New Roman" w:eastAsia="Times New Roman" w:hAnsi="Times New Roman" w:cs="Times New Roman"/>
          <w:color w:val="auto"/>
        </w:rPr>
        <w:t xml:space="preserve">1. ХАРАКТЕРИСТИКА УЧАСТНИКОВ ЕГЭ ПО </w:t>
      </w:r>
      <w:r w:rsidR="00307711" w:rsidRPr="00307711">
        <w:rPr>
          <w:rFonts w:ascii="Times New Roman" w:eastAsia="Times New Roman" w:hAnsi="Times New Roman" w:cs="Times New Roman"/>
          <w:color w:val="auto"/>
        </w:rPr>
        <w:t>ХИМИИ</w:t>
      </w:r>
    </w:p>
    <w:p w:rsidR="00FF0419" w:rsidRPr="00FF2246" w:rsidRDefault="00FF0419" w:rsidP="00FF0419">
      <w:pPr>
        <w:ind w:left="568" w:hanging="568"/>
        <w:jc w:val="both"/>
        <w:rPr>
          <w:sz w:val="28"/>
          <w:szCs w:val="28"/>
        </w:rPr>
      </w:pPr>
      <w:r w:rsidRPr="00FF2246">
        <w:rPr>
          <w:sz w:val="28"/>
          <w:szCs w:val="28"/>
        </w:rPr>
        <w:t xml:space="preserve">1.1 Количество участников ЕГЭ по </w:t>
      </w:r>
      <w:r w:rsidR="00E4038D">
        <w:rPr>
          <w:sz w:val="28"/>
          <w:szCs w:val="28"/>
        </w:rPr>
        <w:t>химии</w:t>
      </w:r>
      <w:r w:rsidRPr="00FF2246">
        <w:rPr>
          <w:sz w:val="28"/>
          <w:szCs w:val="28"/>
        </w:rPr>
        <w:t xml:space="preserve"> (за последние 3 года)</w:t>
      </w:r>
    </w:p>
    <w:p w:rsidR="00FF0419" w:rsidRPr="00E4038D" w:rsidRDefault="00FF0419" w:rsidP="00FF0419">
      <w:pPr>
        <w:ind w:left="720" w:right="-1"/>
        <w:jc w:val="right"/>
        <w:rPr>
          <w:i/>
        </w:rPr>
      </w:pPr>
      <w:r w:rsidRPr="00E4038D">
        <w:rPr>
          <w:i/>
        </w:rPr>
        <w:t>Таблица 1</w:t>
      </w:r>
    </w:p>
    <w:tbl>
      <w:tblPr>
        <w:tblW w:w="51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76"/>
        <w:gridCol w:w="972"/>
        <w:gridCol w:w="1745"/>
        <w:gridCol w:w="992"/>
        <w:gridCol w:w="1707"/>
        <w:gridCol w:w="847"/>
        <w:gridCol w:w="1768"/>
      </w:tblGrid>
      <w:tr w:rsidR="00FF0419" w:rsidRPr="00781CE5" w:rsidTr="00781CE5">
        <w:trPr>
          <w:trHeight w:val="20"/>
        </w:trPr>
        <w:tc>
          <w:tcPr>
            <w:tcW w:w="1066" w:type="pct"/>
            <w:vMerge w:val="restart"/>
            <w:vAlign w:val="center"/>
          </w:tcPr>
          <w:p w:rsidR="00FF0419" w:rsidRPr="00781CE5" w:rsidRDefault="00FF0419" w:rsidP="00972556">
            <w:pPr>
              <w:tabs>
                <w:tab w:val="left" w:pos="10320"/>
              </w:tabs>
              <w:jc w:val="center"/>
              <w:rPr>
                <w:b/>
                <w:noProof/>
                <w:sz w:val="28"/>
                <w:szCs w:val="28"/>
              </w:rPr>
            </w:pPr>
            <w:r w:rsidRPr="00781CE5">
              <w:rPr>
                <w:b/>
                <w:noProof/>
                <w:sz w:val="28"/>
                <w:szCs w:val="28"/>
              </w:rPr>
              <w:t>Учебный предмет</w:t>
            </w:r>
          </w:p>
        </w:tc>
        <w:tc>
          <w:tcPr>
            <w:tcW w:w="1331" w:type="pct"/>
            <w:gridSpan w:val="2"/>
          </w:tcPr>
          <w:p w:rsidR="00FF0419" w:rsidRPr="00781CE5" w:rsidRDefault="00FF0419" w:rsidP="00972556">
            <w:pPr>
              <w:tabs>
                <w:tab w:val="left" w:pos="10320"/>
              </w:tabs>
              <w:jc w:val="center"/>
              <w:rPr>
                <w:b/>
                <w:noProof/>
                <w:sz w:val="28"/>
                <w:szCs w:val="28"/>
              </w:rPr>
            </w:pPr>
            <w:r w:rsidRPr="00781CE5">
              <w:rPr>
                <w:b/>
                <w:noProof/>
                <w:sz w:val="28"/>
                <w:szCs w:val="28"/>
              </w:rPr>
              <w:t>2016</w:t>
            </w:r>
          </w:p>
        </w:tc>
        <w:tc>
          <w:tcPr>
            <w:tcW w:w="1322" w:type="pct"/>
            <w:gridSpan w:val="2"/>
          </w:tcPr>
          <w:p w:rsidR="00FF0419" w:rsidRPr="00781CE5" w:rsidRDefault="00FF0419" w:rsidP="00972556">
            <w:pPr>
              <w:tabs>
                <w:tab w:val="left" w:pos="10320"/>
              </w:tabs>
              <w:jc w:val="center"/>
              <w:rPr>
                <w:b/>
                <w:noProof/>
                <w:sz w:val="28"/>
                <w:szCs w:val="28"/>
              </w:rPr>
            </w:pPr>
            <w:r w:rsidRPr="00781CE5">
              <w:rPr>
                <w:b/>
                <w:noProof/>
                <w:sz w:val="28"/>
                <w:szCs w:val="28"/>
              </w:rPr>
              <w:t>2017</w:t>
            </w:r>
          </w:p>
        </w:tc>
        <w:tc>
          <w:tcPr>
            <w:tcW w:w="1281" w:type="pct"/>
            <w:gridSpan w:val="2"/>
          </w:tcPr>
          <w:p w:rsidR="00FF0419" w:rsidRPr="00781CE5" w:rsidRDefault="00FF0419" w:rsidP="00972556">
            <w:pPr>
              <w:tabs>
                <w:tab w:val="left" w:pos="10320"/>
              </w:tabs>
              <w:jc w:val="center"/>
              <w:rPr>
                <w:b/>
                <w:noProof/>
                <w:sz w:val="28"/>
                <w:szCs w:val="28"/>
              </w:rPr>
            </w:pPr>
            <w:r w:rsidRPr="00781CE5">
              <w:rPr>
                <w:b/>
                <w:noProof/>
                <w:sz w:val="28"/>
                <w:szCs w:val="28"/>
              </w:rPr>
              <w:t>2018</w:t>
            </w:r>
          </w:p>
        </w:tc>
      </w:tr>
      <w:tr w:rsidR="00FF0419" w:rsidRPr="00781CE5" w:rsidTr="00781CE5">
        <w:trPr>
          <w:trHeight w:val="20"/>
        </w:trPr>
        <w:tc>
          <w:tcPr>
            <w:tcW w:w="1066" w:type="pct"/>
            <w:vMerge/>
          </w:tcPr>
          <w:p w:rsidR="00FF0419" w:rsidRPr="00781CE5" w:rsidRDefault="00FF0419" w:rsidP="00972556">
            <w:pPr>
              <w:tabs>
                <w:tab w:val="left" w:pos="10320"/>
              </w:tabs>
              <w:rPr>
                <w:b/>
                <w:noProof/>
                <w:sz w:val="28"/>
                <w:szCs w:val="28"/>
              </w:rPr>
            </w:pPr>
          </w:p>
        </w:tc>
        <w:tc>
          <w:tcPr>
            <w:tcW w:w="476" w:type="pct"/>
            <w:vAlign w:val="center"/>
          </w:tcPr>
          <w:p w:rsidR="00FF0419" w:rsidRPr="00781CE5" w:rsidRDefault="00FF0419" w:rsidP="00972556">
            <w:pPr>
              <w:tabs>
                <w:tab w:val="left" w:pos="10320"/>
              </w:tabs>
              <w:jc w:val="center"/>
              <w:rPr>
                <w:noProof/>
                <w:sz w:val="28"/>
                <w:szCs w:val="28"/>
              </w:rPr>
            </w:pPr>
            <w:r w:rsidRPr="00781CE5">
              <w:rPr>
                <w:noProof/>
                <w:sz w:val="28"/>
                <w:szCs w:val="28"/>
              </w:rPr>
              <w:t>чел.</w:t>
            </w:r>
          </w:p>
        </w:tc>
        <w:tc>
          <w:tcPr>
            <w:tcW w:w="855" w:type="pct"/>
            <w:vAlign w:val="center"/>
          </w:tcPr>
          <w:p w:rsidR="00FF0419" w:rsidRPr="00781CE5" w:rsidRDefault="00FF0419" w:rsidP="00972556">
            <w:pPr>
              <w:tabs>
                <w:tab w:val="left" w:pos="10320"/>
              </w:tabs>
              <w:jc w:val="center"/>
              <w:rPr>
                <w:noProof/>
                <w:sz w:val="28"/>
                <w:szCs w:val="28"/>
              </w:rPr>
            </w:pPr>
            <w:r w:rsidRPr="00781CE5">
              <w:rPr>
                <w:noProof/>
                <w:sz w:val="28"/>
                <w:szCs w:val="28"/>
              </w:rPr>
              <w:t>% от общего числа участников</w:t>
            </w:r>
          </w:p>
        </w:tc>
        <w:tc>
          <w:tcPr>
            <w:tcW w:w="486" w:type="pct"/>
            <w:vAlign w:val="center"/>
          </w:tcPr>
          <w:p w:rsidR="00FF0419" w:rsidRPr="00781CE5" w:rsidRDefault="00FF0419" w:rsidP="00972556">
            <w:pPr>
              <w:tabs>
                <w:tab w:val="left" w:pos="10320"/>
              </w:tabs>
              <w:jc w:val="center"/>
              <w:rPr>
                <w:noProof/>
                <w:sz w:val="28"/>
                <w:szCs w:val="28"/>
              </w:rPr>
            </w:pPr>
            <w:r w:rsidRPr="00781CE5">
              <w:rPr>
                <w:noProof/>
                <w:sz w:val="28"/>
                <w:szCs w:val="28"/>
              </w:rPr>
              <w:t>чел.</w:t>
            </w:r>
          </w:p>
        </w:tc>
        <w:tc>
          <w:tcPr>
            <w:tcW w:w="836" w:type="pct"/>
            <w:vAlign w:val="center"/>
          </w:tcPr>
          <w:p w:rsidR="00FF0419" w:rsidRPr="00781CE5" w:rsidRDefault="00FF0419" w:rsidP="00972556">
            <w:pPr>
              <w:tabs>
                <w:tab w:val="left" w:pos="10320"/>
              </w:tabs>
              <w:jc w:val="center"/>
              <w:rPr>
                <w:noProof/>
                <w:sz w:val="28"/>
                <w:szCs w:val="28"/>
              </w:rPr>
            </w:pPr>
            <w:r w:rsidRPr="00781CE5">
              <w:rPr>
                <w:noProof/>
                <w:sz w:val="28"/>
                <w:szCs w:val="28"/>
              </w:rPr>
              <w:t>% от общего числа участников</w:t>
            </w:r>
          </w:p>
        </w:tc>
        <w:tc>
          <w:tcPr>
            <w:tcW w:w="415" w:type="pct"/>
            <w:vAlign w:val="center"/>
          </w:tcPr>
          <w:p w:rsidR="00FF0419" w:rsidRPr="00781CE5" w:rsidRDefault="00FF0419" w:rsidP="00972556">
            <w:pPr>
              <w:tabs>
                <w:tab w:val="left" w:pos="10320"/>
              </w:tabs>
              <w:jc w:val="center"/>
              <w:rPr>
                <w:noProof/>
                <w:sz w:val="28"/>
                <w:szCs w:val="28"/>
              </w:rPr>
            </w:pPr>
            <w:r w:rsidRPr="00781CE5">
              <w:rPr>
                <w:noProof/>
                <w:sz w:val="28"/>
                <w:szCs w:val="28"/>
              </w:rPr>
              <w:t>чел.</w:t>
            </w:r>
          </w:p>
        </w:tc>
        <w:tc>
          <w:tcPr>
            <w:tcW w:w="866" w:type="pct"/>
            <w:vAlign w:val="center"/>
          </w:tcPr>
          <w:p w:rsidR="00FF0419" w:rsidRPr="00781CE5" w:rsidRDefault="00FF0419" w:rsidP="00972556">
            <w:pPr>
              <w:tabs>
                <w:tab w:val="left" w:pos="10320"/>
              </w:tabs>
              <w:jc w:val="center"/>
              <w:rPr>
                <w:noProof/>
                <w:sz w:val="28"/>
                <w:szCs w:val="28"/>
              </w:rPr>
            </w:pPr>
            <w:r w:rsidRPr="00781CE5">
              <w:rPr>
                <w:noProof/>
                <w:sz w:val="28"/>
                <w:szCs w:val="28"/>
              </w:rPr>
              <w:t>% от общего числа участников</w:t>
            </w:r>
          </w:p>
        </w:tc>
      </w:tr>
      <w:tr w:rsidR="007F4B01" w:rsidRPr="00781CE5" w:rsidTr="00781CE5">
        <w:trPr>
          <w:trHeight w:val="20"/>
        </w:trPr>
        <w:tc>
          <w:tcPr>
            <w:tcW w:w="1066" w:type="pct"/>
            <w:vAlign w:val="center"/>
          </w:tcPr>
          <w:p w:rsidR="007F4B01" w:rsidRPr="00781CE5" w:rsidRDefault="007F4B01" w:rsidP="00972556">
            <w:pPr>
              <w:tabs>
                <w:tab w:val="left" w:pos="10320"/>
              </w:tabs>
              <w:rPr>
                <w:sz w:val="28"/>
                <w:szCs w:val="28"/>
              </w:rPr>
            </w:pPr>
            <w:r w:rsidRPr="00781CE5">
              <w:rPr>
                <w:sz w:val="28"/>
                <w:szCs w:val="28"/>
              </w:rPr>
              <w:t>Химия</w:t>
            </w:r>
          </w:p>
        </w:tc>
        <w:tc>
          <w:tcPr>
            <w:tcW w:w="476" w:type="pct"/>
            <w:vAlign w:val="center"/>
          </w:tcPr>
          <w:p w:rsidR="007F4B01" w:rsidRPr="00781CE5" w:rsidRDefault="007F4B01">
            <w:pPr>
              <w:jc w:val="center"/>
              <w:rPr>
                <w:color w:val="000000"/>
                <w:sz w:val="28"/>
                <w:szCs w:val="28"/>
              </w:rPr>
            </w:pPr>
            <w:r w:rsidRPr="00781CE5">
              <w:rPr>
                <w:color w:val="000000"/>
                <w:sz w:val="28"/>
                <w:szCs w:val="28"/>
              </w:rPr>
              <w:t>279</w:t>
            </w:r>
          </w:p>
        </w:tc>
        <w:tc>
          <w:tcPr>
            <w:tcW w:w="855" w:type="pct"/>
            <w:vAlign w:val="center"/>
          </w:tcPr>
          <w:p w:rsidR="007F4B01" w:rsidRPr="00781CE5" w:rsidRDefault="007F4B01">
            <w:pPr>
              <w:jc w:val="center"/>
              <w:rPr>
                <w:color w:val="000000"/>
                <w:sz w:val="28"/>
                <w:szCs w:val="28"/>
              </w:rPr>
            </w:pPr>
            <w:r w:rsidRPr="00781CE5">
              <w:rPr>
                <w:color w:val="000000"/>
                <w:sz w:val="28"/>
                <w:szCs w:val="28"/>
              </w:rPr>
              <w:t>8,2%</w:t>
            </w:r>
          </w:p>
        </w:tc>
        <w:tc>
          <w:tcPr>
            <w:tcW w:w="486" w:type="pct"/>
            <w:vAlign w:val="center"/>
          </w:tcPr>
          <w:p w:rsidR="007F4B01" w:rsidRPr="00781CE5" w:rsidRDefault="007F4B01">
            <w:pPr>
              <w:jc w:val="center"/>
              <w:rPr>
                <w:color w:val="000000"/>
                <w:sz w:val="28"/>
                <w:szCs w:val="28"/>
              </w:rPr>
            </w:pPr>
            <w:r w:rsidRPr="00781CE5">
              <w:rPr>
                <w:color w:val="000000"/>
                <w:sz w:val="28"/>
                <w:szCs w:val="28"/>
              </w:rPr>
              <w:t>272</w:t>
            </w:r>
          </w:p>
        </w:tc>
        <w:tc>
          <w:tcPr>
            <w:tcW w:w="836" w:type="pct"/>
            <w:vAlign w:val="center"/>
          </w:tcPr>
          <w:p w:rsidR="007F4B01" w:rsidRPr="00781CE5" w:rsidRDefault="007F4B01">
            <w:pPr>
              <w:jc w:val="center"/>
              <w:rPr>
                <w:color w:val="000000"/>
                <w:sz w:val="28"/>
                <w:szCs w:val="28"/>
              </w:rPr>
            </w:pPr>
            <w:r w:rsidRPr="00781CE5">
              <w:rPr>
                <w:color w:val="000000"/>
                <w:sz w:val="28"/>
                <w:szCs w:val="28"/>
              </w:rPr>
              <w:t>8%</w:t>
            </w:r>
          </w:p>
        </w:tc>
        <w:tc>
          <w:tcPr>
            <w:tcW w:w="415" w:type="pct"/>
            <w:vAlign w:val="center"/>
          </w:tcPr>
          <w:p w:rsidR="007F4B01" w:rsidRPr="00781CE5" w:rsidRDefault="007F4B01">
            <w:pPr>
              <w:jc w:val="center"/>
              <w:rPr>
                <w:color w:val="000000"/>
                <w:sz w:val="28"/>
                <w:szCs w:val="28"/>
              </w:rPr>
            </w:pPr>
            <w:r w:rsidRPr="00781CE5">
              <w:rPr>
                <w:color w:val="000000"/>
                <w:sz w:val="28"/>
                <w:szCs w:val="28"/>
              </w:rPr>
              <w:t>331</w:t>
            </w:r>
          </w:p>
        </w:tc>
        <w:tc>
          <w:tcPr>
            <w:tcW w:w="866" w:type="pct"/>
            <w:vAlign w:val="center"/>
          </w:tcPr>
          <w:p w:rsidR="007F4B01" w:rsidRPr="00781CE5" w:rsidRDefault="007F4B01">
            <w:pPr>
              <w:jc w:val="center"/>
              <w:rPr>
                <w:color w:val="000000"/>
                <w:sz w:val="28"/>
                <w:szCs w:val="28"/>
              </w:rPr>
            </w:pPr>
            <w:r w:rsidRPr="00781CE5">
              <w:rPr>
                <w:color w:val="000000"/>
                <w:sz w:val="28"/>
                <w:szCs w:val="28"/>
              </w:rPr>
              <w:t>9%</w:t>
            </w:r>
          </w:p>
        </w:tc>
      </w:tr>
    </w:tbl>
    <w:p w:rsidR="00FF0419" w:rsidRDefault="00FF0419" w:rsidP="00E4038D">
      <w:pPr>
        <w:spacing w:before="240"/>
        <w:ind w:left="567" w:hanging="567"/>
        <w:rPr>
          <w:sz w:val="28"/>
          <w:szCs w:val="28"/>
        </w:rPr>
      </w:pPr>
      <w:r w:rsidRPr="00FF2246">
        <w:rPr>
          <w:sz w:val="28"/>
          <w:szCs w:val="28"/>
        </w:rPr>
        <w:t>1.2 Проценты  юношей и девушек</w:t>
      </w:r>
    </w:p>
    <w:p w:rsidR="00404BF1" w:rsidRPr="00F66380" w:rsidRDefault="00404BF1" w:rsidP="00404BF1">
      <w:pPr>
        <w:ind w:firstLine="567"/>
        <w:jc w:val="both"/>
        <w:rPr>
          <w:sz w:val="28"/>
          <w:szCs w:val="28"/>
        </w:rPr>
      </w:pPr>
      <w:r w:rsidRPr="00F66380">
        <w:rPr>
          <w:sz w:val="28"/>
          <w:szCs w:val="28"/>
        </w:rPr>
        <w:t>В 201</w:t>
      </w:r>
      <w:r>
        <w:rPr>
          <w:sz w:val="28"/>
          <w:szCs w:val="28"/>
        </w:rPr>
        <w:t>8</w:t>
      </w:r>
      <w:r w:rsidRPr="00F66380">
        <w:rPr>
          <w:sz w:val="28"/>
          <w:szCs w:val="28"/>
        </w:rPr>
        <w:t xml:space="preserve"> году единый государственный экзамен по </w:t>
      </w:r>
      <w:r w:rsidR="00921C0E">
        <w:rPr>
          <w:sz w:val="28"/>
          <w:szCs w:val="28"/>
        </w:rPr>
        <w:t>химии</w:t>
      </w:r>
      <w:r>
        <w:rPr>
          <w:sz w:val="28"/>
          <w:szCs w:val="28"/>
        </w:rPr>
        <w:t xml:space="preserve"> </w:t>
      </w:r>
      <w:r w:rsidRPr="00F66380">
        <w:rPr>
          <w:sz w:val="28"/>
          <w:szCs w:val="28"/>
        </w:rPr>
        <w:t xml:space="preserve">сдавали </w:t>
      </w:r>
      <w:r>
        <w:rPr>
          <w:sz w:val="28"/>
          <w:szCs w:val="28"/>
        </w:rPr>
        <w:t>243</w:t>
      </w:r>
      <w:r w:rsidRPr="00F66380">
        <w:rPr>
          <w:sz w:val="28"/>
          <w:szCs w:val="28"/>
        </w:rPr>
        <w:t xml:space="preserve"> девуш</w:t>
      </w:r>
      <w:r>
        <w:rPr>
          <w:sz w:val="28"/>
          <w:szCs w:val="28"/>
        </w:rPr>
        <w:t>ки</w:t>
      </w:r>
      <w:r w:rsidRPr="00F66380">
        <w:rPr>
          <w:sz w:val="28"/>
          <w:szCs w:val="28"/>
        </w:rPr>
        <w:t xml:space="preserve"> (</w:t>
      </w:r>
      <w:r w:rsidR="00FA4D22">
        <w:rPr>
          <w:sz w:val="28"/>
          <w:szCs w:val="28"/>
        </w:rPr>
        <w:t>73,4</w:t>
      </w:r>
      <w:r w:rsidRPr="00F66380">
        <w:rPr>
          <w:sz w:val="28"/>
          <w:szCs w:val="28"/>
        </w:rPr>
        <w:t xml:space="preserve">%) и </w:t>
      </w:r>
      <w:r>
        <w:rPr>
          <w:sz w:val="28"/>
          <w:szCs w:val="28"/>
        </w:rPr>
        <w:t>88</w:t>
      </w:r>
      <w:r w:rsidRPr="00F66380">
        <w:rPr>
          <w:sz w:val="28"/>
          <w:szCs w:val="28"/>
        </w:rPr>
        <w:t xml:space="preserve"> юнош</w:t>
      </w:r>
      <w:r>
        <w:rPr>
          <w:sz w:val="28"/>
          <w:szCs w:val="28"/>
        </w:rPr>
        <w:t>ей</w:t>
      </w:r>
      <w:r w:rsidRPr="00F66380">
        <w:rPr>
          <w:sz w:val="28"/>
          <w:szCs w:val="28"/>
        </w:rPr>
        <w:t xml:space="preserve"> (</w:t>
      </w:r>
      <w:r w:rsidR="00FA4D22">
        <w:rPr>
          <w:sz w:val="28"/>
          <w:szCs w:val="28"/>
        </w:rPr>
        <w:t>26,6</w:t>
      </w:r>
      <w:r w:rsidRPr="00F66380">
        <w:rPr>
          <w:sz w:val="28"/>
          <w:szCs w:val="28"/>
        </w:rPr>
        <w:t>%).</w:t>
      </w:r>
    </w:p>
    <w:p w:rsidR="00FF0419" w:rsidRPr="00FF2246" w:rsidRDefault="00FF0419" w:rsidP="00FA4D22">
      <w:pPr>
        <w:pStyle w:val="a3"/>
        <w:spacing w:before="240" w:after="0" w:line="240" w:lineRule="auto"/>
        <w:ind w:left="567" w:hanging="567"/>
        <w:rPr>
          <w:rFonts w:ascii="Times New Roman" w:eastAsia="Times New Roman" w:hAnsi="Times New Roman"/>
          <w:sz w:val="28"/>
          <w:szCs w:val="28"/>
          <w:lang w:eastAsia="ru-RU"/>
        </w:rPr>
      </w:pPr>
      <w:r w:rsidRPr="00FF2246">
        <w:rPr>
          <w:rFonts w:ascii="Times New Roman" w:eastAsia="Times New Roman" w:hAnsi="Times New Roman"/>
          <w:sz w:val="28"/>
          <w:szCs w:val="28"/>
          <w:lang w:eastAsia="ru-RU"/>
        </w:rPr>
        <w:t>1.3 Количество участников ЕГЭ в регионе по категориям</w:t>
      </w:r>
    </w:p>
    <w:p w:rsidR="00FF041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FA4D22">
        <w:rPr>
          <w:rFonts w:ascii="Times New Roman" w:eastAsia="Times New Roman" w:hAnsi="Times New Roman"/>
          <w:i/>
          <w:sz w:val="24"/>
          <w:szCs w:val="24"/>
          <w:lang w:eastAsia="ru-RU"/>
        </w:rPr>
        <w:t>Таблица 2</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63"/>
        <w:gridCol w:w="1181"/>
        <w:gridCol w:w="1181"/>
        <w:gridCol w:w="1182"/>
      </w:tblGrid>
      <w:tr w:rsidR="00BC18E3" w:rsidRPr="00577BDD" w:rsidTr="00BC18E3">
        <w:trPr>
          <w:trHeight w:val="20"/>
        </w:trPr>
        <w:tc>
          <w:tcPr>
            <w:tcW w:w="6663" w:type="dxa"/>
          </w:tcPr>
          <w:p w:rsidR="00BC18E3" w:rsidRPr="00577BDD" w:rsidRDefault="00BC18E3" w:rsidP="00577BDD">
            <w:pPr>
              <w:contextualSpacing/>
              <w:jc w:val="both"/>
              <w:rPr>
                <w:sz w:val="28"/>
                <w:szCs w:val="28"/>
              </w:rPr>
            </w:pPr>
            <w:r w:rsidRPr="00577BDD">
              <w:rPr>
                <w:sz w:val="28"/>
                <w:szCs w:val="28"/>
              </w:rPr>
              <w:t xml:space="preserve">Всего участников ЕГЭ по </w:t>
            </w:r>
            <w:r w:rsidR="00577BDD" w:rsidRPr="00577BDD">
              <w:rPr>
                <w:sz w:val="28"/>
                <w:szCs w:val="28"/>
              </w:rPr>
              <w:t>химии</w:t>
            </w:r>
          </w:p>
        </w:tc>
        <w:tc>
          <w:tcPr>
            <w:tcW w:w="1181" w:type="dxa"/>
            <w:vAlign w:val="bottom"/>
          </w:tcPr>
          <w:p w:rsidR="00BC18E3" w:rsidRPr="00577BDD" w:rsidRDefault="00BC18E3" w:rsidP="00BC18E3">
            <w:pPr>
              <w:jc w:val="center"/>
              <w:rPr>
                <w:b/>
                <w:bCs/>
                <w:color w:val="000000"/>
                <w:sz w:val="28"/>
                <w:szCs w:val="28"/>
              </w:rPr>
            </w:pPr>
            <w:r w:rsidRPr="00577BDD">
              <w:rPr>
                <w:b/>
                <w:bCs/>
                <w:color w:val="000000"/>
                <w:sz w:val="28"/>
                <w:szCs w:val="28"/>
              </w:rPr>
              <w:t>2016 г.</w:t>
            </w:r>
          </w:p>
        </w:tc>
        <w:tc>
          <w:tcPr>
            <w:tcW w:w="1181" w:type="dxa"/>
            <w:vAlign w:val="bottom"/>
          </w:tcPr>
          <w:p w:rsidR="00BC18E3" w:rsidRPr="00577BDD" w:rsidRDefault="00BC18E3" w:rsidP="00BC18E3">
            <w:pPr>
              <w:jc w:val="center"/>
              <w:rPr>
                <w:b/>
                <w:bCs/>
                <w:color w:val="000000"/>
                <w:sz w:val="28"/>
                <w:szCs w:val="28"/>
              </w:rPr>
            </w:pPr>
            <w:r w:rsidRPr="00577BDD">
              <w:rPr>
                <w:b/>
                <w:bCs/>
                <w:color w:val="000000"/>
                <w:sz w:val="28"/>
                <w:szCs w:val="28"/>
              </w:rPr>
              <w:t>2017 г.</w:t>
            </w:r>
          </w:p>
        </w:tc>
        <w:tc>
          <w:tcPr>
            <w:tcW w:w="1182" w:type="dxa"/>
            <w:vAlign w:val="bottom"/>
          </w:tcPr>
          <w:p w:rsidR="00BC18E3" w:rsidRPr="00577BDD" w:rsidRDefault="00BC18E3" w:rsidP="00BC18E3">
            <w:pPr>
              <w:jc w:val="center"/>
              <w:rPr>
                <w:b/>
                <w:bCs/>
                <w:color w:val="000000"/>
                <w:sz w:val="28"/>
                <w:szCs w:val="28"/>
              </w:rPr>
            </w:pPr>
            <w:r w:rsidRPr="00577BDD">
              <w:rPr>
                <w:b/>
                <w:bCs/>
                <w:color w:val="000000"/>
                <w:sz w:val="28"/>
                <w:szCs w:val="28"/>
              </w:rPr>
              <w:t>2018 г.</w:t>
            </w:r>
          </w:p>
        </w:tc>
      </w:tr>
      <w:tr w:rsidR="00BC18E3" w:rsidRPr="00577BDD" w:rsidTr="004445FE">
        <w:trPr>
          <w:trHeight w:val="20"/>
        </w:trPr>
        <w:tc>
          <w:tcPr>
            <w:tcW w:w="6663" w:type="dxa"/>
          </w:tcPr>
          <w:p w:rsidR="00BC18E3" w:rsidRPr="00577BDD" w:rsidRDefault="00BC18E3" w:rsidP="00BC18E3">
            <w:pPr>
              <w:contextualSpacing/>
              <w:jc w:val="both"/>
              <w:rPr>
                <w:sz w:val="28"/>
                <w:szCs w:val="28"/>
              </w:rPr>
            </w:pPr>
          </w:p>
        </w:tc>
        <w:tc>
          <w:tcPr>
            <w:tcW w:w="1181" w:type="dxa"/>
            <w:vAlign w:val="center"/>
          </w:tcPr>
          <w:p w:rsidR="00BC18E3" w:rsidRPr="00577BDD" w:rsidRDefault="00BC18E3" w:rsidP="004445FE">
            <w:pPr>
              <w:jc w:val="center"/>
              <w:rPr>
                <w:color w:val="000000"/>
                <w:sz w:val="28"/>
                <w:szCs w:val="28"/>
              </w:rPr>
            </w:pPr>
            <w:r w:rsidRPr="00577BDD">
              <w:rPr>
                <w:color w:val="000000"/>
                <w:sz w:val="28"/>
                <w:szCs w:val="28"/>
              </w:rPr>
              <w:t>279</w:t>
            </w:r>
          </w:p>
        </w:tc>
        <w:tc>
          <w:tcPr>
            <w:tcW w:w="1181" w:type="dxa"/>
            <w:vAlign w:val="center"/>
          </w:tcPr>
          <w:p w:rsidR="00BC18E3" w:rsidRPr="00577BDD" w:rsidRDefault="00BC18E3" w:rsidP="004445FE">
            <w:pPr>
              <w:jc w:val="center"/>
              <w:rPr>
                <w:color w:val="000000"/>
                <w:sz w:val="28"/>
                <w:szCs w:val="28"/>
              </w:rPr>
            </w:pPr>
            <w:r w:rsidRPr="00577BDD">
              <w:rPr>
                <w:color w:val="000000"/>
                <w:sz w:val="28"/>
                <w:szCs w:val="28"/>
              </w:rPr>
              <w:t>272</w:t>
            </w:r>
          </w:p>
        </w:tc>
        <w:tc>
          <w:tcPr>
            <w:tcW w:w="1182" w:type="dxa"/>
            <w:vAlign w:val="center"/>
          </w:tcPr>
          <w:p w:rsidR="00BC18E3" w:rsidRPr="00577BDD" w:rsidRDefault="00BC18E3" w:rsidP="004445FE">
            <w:pPr>
              <w:jc w:val="center"/>
              <w:rPr>
                <w:color w:val="000000"/>
                <w:sz w:val="28"/>
                <w:szCs w:val="28"/>
              </w:rPr>
            </w:pPr>
            <w:r w:rsidRPr="00577BDD">
              <w:rPr>
                <w:color w:val="000000"/>
                <w:sz w:val="28"/>
                <w:szCs w:val="28"/>
              </w:rPr>
              <w:t>331</w:t>
            </w:r>
          </w:p>
        </w:tc>
      </w:tr>
      <w:tr w:rsidR="00BC18E3" w:rsidRPr="00577BDD" w:rsidTr="00BC18E3">
        <w:trPr>
          <w:trHeight w:val="20"/>
        </w:trPr>
        <w:tc>
          <w:tcPr>
            <w:tcW w:w="6663" w:type="dxa"/>
          </w:tcPr>
          <w:p w:rsidR="00BC18E3" w:rsidRPr="00577BDD" w:rsidRDefault="00BC18E3" w:rsidP="00BC18E3">
            <w:pPr>
              <w:contextualSpacing/>
              <w:jc w:val="both"/>
              <w:rPr>
                <w:sz w:val="28"/>
                <w:szCs w:val="28"/>
              </w:rPr>
            </w:pPr>
            <w:r w:rsidRPr="00577BDD">
              <w:rPr>
                <w:sz w:val="28"/>
                <w:szCs w:val="28"/>
              </w:rPr>
              <w:t>Из них:</w:t>
            </w:r>
          </w:p>
          <w:p w:rsidR="00BC18E3" w:rsidRPr="00577BDD" w:rsidRDefault="00BC18E3" w:rsidP="00BC18E3">
            <w:pPr>
              <w:jc w:val="both"/>
              <w:rPr>
                <w:sz w:val="28"/>
                <w:szCs w:val="28"/>
              </w:rPr>
            </w:pPr>
            <w:r w:rsidRPr="00577BDD">
              <w:rPr>
                <w:sz w:val="28"/>
                <w:szCs w:val="28"/>
              </w:rPr>
              <w:t>выпускников текущего года, обучающихся по программам СОО</w:t>
            </w:r>
          </w:p>
        </w:tc>
        <w:tc>
          <w:tcPr>
            <w:tcW w:w="1181" w:type="dxa"/>
            <w:vAlign w:val="center"/>
          </w:tcPr>
          <w:p w:rsidR="00BC18E3" w:rsidRPr="00577BDD" w:rsidRDefault="00BC18E3">
            <w:pPr>
              <w:jc w:val="center"/>
              <w:rPr>
                <w:color w:val="000000"/>
                <w:sz w:val="28"/>
                <w:szCs w:val="28"/>
              </w:rPr>
            </w:pPr>
            <w:r w:rsidRPr="00577BDD">
              <w:rPr>
                <w:color w:val="000000"/>
                <w:sz w:val="28"/>
                <w:szCs w:val="28"/>
              </w:rPr>
              <w:t>244</w:t>
            </w:r>
          </w:p>
        </w:tc>
        <w:tc>
          <w:tcPr>
            <w:tcW w:w="1181" w:type="dxa"/>
            <w:vAlign w:val="center"/>
          </w:tcPr>
          <w:p w:rsidR="00BC18E3" w:rsidRPr="00577BDD" w:rsidRDefault="00BC18E3">
            <w:pPr>
              <w:jc w:val="center"/>
              <w:rPr>
                <w:color w:val="000000"/>
                <w:sz w:val="28"/>
                <w:szCs w:val="28"/>
              </w:rPr>
            </w:pPr>
            <w:r w:rsidRPr="00577BDD">
              <w:rPr>
                <w:color w:val="000000"/>
                <w:sz w:val="28"/>
                <w:szCs w:val="28"/>
              </w:rPr>
              <w:t>244</w:t>
            </w:r>
          </w:p>
        </w:tc>
        <w:tc>
          <w:tcPr>
            <w:tcW w:w="1182" w:type="dxa"/>
            <w:vAlign w:val="center"/>
          </w:tcPr>
          <w:p w:rsidR="00BC18E3" w:rsidRPr="00577BDD" w:rsidRDefault="00BC18E3">
            <w:pPr>
              <w:jc w:val="center"/>
              <w:rPr>
                <w:color w:val="000000"/>
                <w:sz w:val="28"/>
                <w:szCs w:val="28"/>
              </w:rPr>
            </w:pPr>
            <w:r w:rsidRPr="00577BDD">
              <w:rPr>
                <w:color w:val="000000"/>
                <w:sz w:val="28"/>
                <w:szCs w:val="28"/>
              </w:rPr>
              <w:t>304</w:t>
            </w:r>
          </w:p>
        </w:tc>
      </w:tr>
      <w:tr w:rsidR="00BC18E3" w:rsidRPr="00577BDD" w:rsidTr="00BC18E3">
        <w:trPr>
          <w:trHeight w:val="20"/>
        </w:trPr>
        <w:tc>
          <w:tcPr>
            <w:tcW w:w="6663" w:type="dxa"/>
          </w:tcPr>
          <w:p w:rsidR="00BC18E3" w:rsidRPr="00577BDD" w:rsidRDefault="00BC18E3" w:rsidP="00BC18E3">
            <w:pPr>
              <w:jc w:val="both"/>
              <w:rPr>
                <w:sz w:val="28"/>
                <w:szCs w:val="28"/>
              </w:rPr>
            </w:pPr>
            <w:r w:rsidRPr="00577BDD">
              <w:rPr>
                <w:sz w:val="28"/>
                <w:szCs w:val="28"/>
              </w:rPr>
              <w:t>выпускников текущего года, обучающихся по программам СПО</w:t>
            </w:r>
          </w:p>
        </w:tc>
        <w:tc>
          <w:tcPr>
            <w:tcW w:w="1181" w:type="dxa"/>
            <w:vAlign w:val="center"/>
          </w:tcPr>
          <w:p w:rsidR="00BC18E3" w:rsidRPr="00577BDD" w:rsidRDefault="00BC18E3" w:rsidP="004445FE">
            <w:pPr>
              <w:jc w:val="center"/>
              <w:rPr>
                <w:color w:val="000000"/>
                <w:sz w:val="28"/>
                <w:szCs w:val="28"/>
              </w:rPr>
            </w:pPr>
            <w:r w:rsidRPr="00577BDD">
              <w:rPr>
                <w:color w:val="000000"/>
                <w:sz w:val="28"/>
                <w:szCs w:val="28"/>
              </w:rPr>
              <w:t>3</w:t>
            </w:r>
          </w:p>
        </w:tc>
        <w:tc>
          <w:tcPr>
            <w:tcW w:w="1181" w:type="dxa"/>
            <w:vAlign w:val="center"/>
          </w:tcPr>
          <w:p w:rsidR="00BC18E3" w:rsidRPr="00577BDD" w:rsidRDefault="00BC18E3" w:rsidP="004445FE">
            <w:pPr>
              <w:jc w:val="center"/>
              <w:rPr>
                <w:color w:val="000000"/>
                <w:sz w:val="28"/>
                <w:szCs w:val="28"/>
              </w:rPr>
            </w:pPr>
            <w:r w:rsidRPr="00577BDD">
              <w:rPr>
                <w:color w:val="000000"/>
                <w:sz w:val="28"/>
                <w:szCs w:val="28"/>
              </w:rPr>
              <w:t>9</w:t>
            </w:r>
          </w:p>
        </w:tc>
        <w:tc>
          <w:tcPr>
            <w:tcW w:w="1182" w:type="dxa"/>
            <w:vAlign w:val="center"/>
          </w:tcPr>
          <w:p w:rsidR="00BC18E3" w:rsidRPr="00577BDD" w:rsidRDefault="00BC18E3" w:rsidP="004445FE">
            <w:pPr>
              <w:jc w:val="center"/>
              <w:rPr>
                <w:color w:val="000000"/>
                <w:sz w:val="28"/>
                <w:szCs w:val="28"/>
              </w:rPr>
            </w:pPr>
            <w:r w:rsidRPr="00577BDD">
              <w:rPr>
                <w:color w:val="000000"/>
                <w:sz w:val="28"/>
                <w:szCs w:val="28"/>
              </w:rPr>
              <w:t>4</w:t>
            </w:r>
          </w:p>
        </w:tc>
      </w:tr>
      <w:tr w:rsidR="00BC18E3" w:rsidRPr="00577BDD" w:rsidTr="00BC18E3">
        <w:trPr>
          <w:trHeight w:val="20"/>
        </w:trPr>
        <w:tc>
          <w:tcPr>
            <w:tcW w:w="6663" w:type="dxa"/>
          </w:tcPr>
          <w:p w:rsidR="00BC18E3" w:rsidRPr="00577BDD" w:rsidRDefault="00BC18E3" w:rsidP="00BC18E3">
            <w:pPr>
              <w:contextualSpacing/>
              <w:jc w:val="both"/>
              <w:rPr>
                <w:sz w:val="28"/>
                <w:szCs w:val="28"/>
              </w:rPr>
            </w:pPr>
            <w:r w:rsidRPr="00577BDD">
              <w:rPr>
                <w:sz w:val="28"/>
                <w:szCs w:val="28"/>
              </w:rPr>
              <w:t>выпускников прошлых лет</w:t>
            </w:r>
          </w:p>
        </w:tc>
        <w:tc>
          <w:tcPr>
            <w:tcW w:w="1181" w:type="dxa"/>
            <w:vAlign w:val="center"/>
          </w:tcPr>
          <w:p w:rsidR="00BC18E3" w:rsidRPr="00577BDD" w:rsidRDefault="00BC18E3" w:rsidP="004445FE">
            <w:pPr>
              <w:jc w:val="center"/>
              <w:rPr>
                <w:color w:val="000000"/>
                <w:sz w:val="28"/>
                <w:szCs w:val="28"/>
              </w:rPr>
            </w:pPr>
            <w:r w:rsidRPr="00577BDD">
              <w:rPr>
                <w:color w:val="000000"/>
                <w:sz w:val="28"/>
                <w:szCs w:val="28"/>
              </w:rPr>
              <w:t>32</w:t>
            </w:r>
          </w:p>
        </w:tc>
        <w:tc>
          <w:tcPr>
            <w:tcW w:w="1181" w:type="dxa"/>
            <w:vAlign w:val="center"/>
          </w:tcPr>
          <w:p w:rsidR="00BC18E3" w:rsidRPr="00577BDD" w:rsidRDefault="00BC18E3" w:rsidP="004445FE">
            <w:pPr>
              <w:jc w:val="center"/>
              <w:rPr>
                <w:color w:val="000000"/>
                <w:sz w:val="28"/>
                <w:szCs w:val="28"/>
              </w:rPr>
            </w:pPr>
            <w:r w:rsidRPr="00577BDD">
              <w:rPr>
                <w:color w:val="000000"/>
                <w:sz w:val="28"/>
                <w:szCs w:val="28"/>
              </w:rPr>
              <w:t>19</w:t>
            </w:r>
          </w:p>
        </w:tc>
        <w:tc>
          <w:tcPr>
            <w:tcW w:w="1182" w:type="dxa"/>
            <w:vAlign w:val="center"/>
          </w:tcPr>
          <w:p w:rsidR="00BC18E3" w:rsidRPr="00577BDD" w:rsidRDefault="00BC18E3" w:rsidP="004445FE">
            <w:pPr>
              <w:jc w:val="center"/>
              <w:rPr>
                <w:color w:val="000000"/>
                <w:sz w:val="28"/>
                <w:szCs w:val="28"/>
              </w:rPr>
            </w:pPr>
            <w:r w:rsidRPr="00577BDD">
              <w:rPr>
                <w:color w:val="000000"/>
                <w:sz w:val="28"/>
                <w:szCs w:val="28"/>
              </w:rPr>
              <w:t>19</w:t>
            </w:r>
          </w:p>
        </w:tc>
      </w:tr>
      <w:tr w:rsidR="00BC18E3" w:rsidRPr="00577BDD" w:rsidTr="00BC18E3">
        <w:trPr>
          <w:trHeight w:val="20"/>
        </w:trPr>
        <w:tc>
          <w:tcPr>
            <w:tcW w:w="6663" w:type="dxa"/>
          </w:tcPr>
          <w:p w:rsidR="00BC18E3" w:rsidRPr="00577BDD" w:rsidRDefault="00BC18E3" w:rsidP="00BC18E3">
            <w:pPr>
              <w:contextualSpacing/>
              <w:jc w:val="both"/>
              <w:rPr>
                <w:sz w:val="28"/>
                <w:szCs w:val="28"/>
              </w:rPr>
            </w:pPr>
            <w:r w:rsidRPr="00577BDD">
              <w:rPr>
                <w:sz w:val="28"/>
                <w:szCs w:val="28"/>
              </w:rPr>
              <w:t>участников с ограниченными возможностями здоровья</w:t>
            </w:r>
            <w:r w:rsidR="001B7D4B" w:rsidRPr="001B7D4B">
              <w:rPr>
                <w:color w:val="FF0000"/>
                <w:sz w:val="28"/>
                <w:szCs w:val="28"/>
              </w:rPr>
              <w:t>*</w:t>
            </w:r>
          </w:p>
        </w:tc>
        <w:tc>
          <w:tcPr>
            <w:tcW w:w="1181" w:type="dxa"/>
            <w:vAlign w:val="center"/>
          </w:tcPr>
          <w:p w:rsidR="00BC18E3" w:rsidRPr="00577BDD" w:rsidRDefault="00BC18E3">
            <w:pPr>
              <w:jc w:val="center"/>
              <w:rPr>
                <w:color w:val="000000"/>
                <w:sz w:val="28"/>
                <w:szCs w:val="28"/>
              </w:rPr>
            </w:pPr>
            <w:r w:rsidRPr="00577BDD">
              <w:rPr>
                <w:color w:val="000000"/>
                <w:sz w:val="28"/>
                <w:szCs w:val="28"/>
              </w:rPr>
              <w:t>4</w:t>
            </w:r>
          </w:p>
        </w:tc>
        <w:tc>
          <w:tcPr>
            <w:tcW w:w="1181" w:type="dxa"/>
            <w:vAlign w:val="center"/>
          </w:tcPr>
          <w:p w:rsidR="00BC18E3" w:rsidRPr="00577BDD" w:rsidRDefault="00BC18E3">
            <w:pPr>
              <w:jc w:val="center"/>
              <w:rPr>
                <w:color w:val="000000"/>
                <w:sz w:val="28"/>
                <w:szCs w:val="28"/>
              </w:rPr>
            </w:pPr>
            <w:r w:rsidRPr="00577BDD">
              <w:rPr>
                <w:color w:val="000000"/>
                <w:sz w:val="28"/>
                <w:szCs w:val="28"/>
              </w:rPr>
              <w:t>3</w:t>
            </w:r>
          </w:p>
        </w:tc>
        <w:tc>
          <w:tcPr>
            <w:tcW w:w="1182" w:type="dxa"/>
            <w:vAlign w:val="center"/>
          </w:tcPr>
          <w:p w:rsidR="00BC18E3" w:rsidRPr="00577BDD" w:rsidRDefault="00BC18E3">
            <w:pPr>
              <w:jc w:val="center"/>
              <w:rPr>
                <w:color w:val="000000"/>
                <w:sz w:val="28"/>
                <w:szCs w:val="28"/>
              </w:rPr>
            </w:pPr>
            <w:r w:rsidRPr="00577BDD">
              <w:rPr>
                <w:color w:val="000000"/>
                <w:sz w:val="28"/>
                <w:szCs w:val="28"/>
              </w:rPr>
              <w:t>3</w:t>
            </w:r>
          </w:p>
        </w:tc>
      </w:tr>
    </w:tbl>
    <w:p w:rsidR="001B7D4B" w:rsidRPr="0020193E" w:rsidRDefault="001B7D4B" w:rsidP="001B7D4B">
      <w:pPr>
        <w:pStyle w:val="a3"/>
        <w:spacing w:after="0" w:line="240" w:lineRule="auto"/>
        <w:ind w:left="-142"/>
        <w:jc w:val="both"/>
        <w:rPr>
          <w:rFonts w:ascii="Times New Roman" w:hAnsi="Times New Roman"/>
          <w:sz w:val="24"/>
          <w:szCs w:val="24"/>
        </w:rPr>
      </w:pPr>
      <w:r w:rsidRPr="006003E1">
        <w:rPr>
          <w:rFonts w:ascii="Times New Roman" w:hAnsi="Times New Roman"/>
          <w:color w:val="FF0000"/>
          <w:sz w:val="24"/>
          <w:szCs w:val="24"/>
        </w:rPr>
        <w:t>*</w:t>
      </w:r>
      <w:r w:rsidRPr="0020193E">
        <w:rPr>
          <w:rFonts w:ascii="Times New Roman" w:hAnsi="Times New Roman"/>
          <w:sz w:val="24"/>
          <w:szCs w:val="24"/>
        </w:rPr>
        <w:t xml:space="preserve">количество участников ЕГЭ с ОВЗ также входят в общее количество участников текущего года, обучающихся по программам СОО </w:t>
      </w:r>
    </w:p>
    <w:p w:rsidR="00FF0419" w:rsidRPr="00FF2246" w:rsidRDefault="00FF0419" w:rsidP="00377C89">
      <w:pPr>
        <w:spacing w:before="240"/>
        <w:ind w:left="567" w:hanging="567"/>
        <w:jc w:val="both"/>
        <w:rPr>
          <w:sz w:val="28"/>
          <w:szCs w:val="28"/>
        </w:rPr>
      </w:pPr>
      <w:r w:rsidRPr="00FF2246">
        <w:rPr>
          <w:sz w:val="28"/>
          <w:szCs w:val="28"/>
        </w:rPr>
        <w:t xml:space="preserve">1.4 Количество участников по типам ОО </w:t>
      </w:r>
    </w:p>
    <w:p w:rsidR="00FF0419" w:rsidRPr="00377C8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377C89">
        <w:rPr>
          <w:rFonts w:ascii="Times New Roman" w:eastAsia="Times New Roman" w:hAnsi="Times New Roman"/>
          <w:i/>
          <w:sz w:val="24"/>
          <w:szCs w:val="24"/>
          <w:lang w:eastAsia="ru-RU"/>
        </w:rPr>
        <w:t>Таблица 3</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63"/>
        <w:gridCol w:w="1181"/>
        <w:gridCol w:w="1181"/>
        <w:gridCol w:w="1182"/>
      </w:tblGrid>
      <w:tr w:rsidR="00577BDD" w:rsidRPr="00577BDD" w:rsidTr="00577BDD">
        <w:trPr>
          <w:trHeight w:val="20"/>
        </w:trPr>
        <w:tc>
          <w:tcPr>
            <w:tcW w:w="6663" w:type="dxa"/>
            <w:vMerge w:val="restart"/>
            <w:vAlign w:val="center"/>
          </w:tcPr>
          <w:p w:rsidR="00577BDD" w:rsidRPr="00577BDD" w:rsidRDefault="00577BDD" w:rsidP="00577BDD">
            <w:pPr>
              <w:contextualSpacing/>
              <w:rPr>
                <w:sz w:val="28"/>
                <w:szCs w:val="28"/>
              </w:rPr>
            </w:pPr>
            <w:r w:rsidRPr="00577BDD">
              <w:rPr>
                <w:sz w:val="28"/>
                <w:szCs w:val="28"/>
              </w:rPr>
              <w:t>Всего участников ЕГЭ по химии</w:t>
            </w:r>
          </w:p>
        </w:tc>
        <w:tc>
          <w:tcPr>
            <w:tcW w:w="1181" w:type="dxa"/>
            <w:vAlign w:val="center"/>
          </w:tcPr>
          <w:p w:rsidR="00577BDD" w:rsidRPr="00577BDD" w:rsidRDefault="00577BDD" w:rsidP="00577BDD">
            <w:pPr>
              <w:jc w:val="center"/>
              <w:rPr>
                <w:b/>
                <w:bCs/>
                <w:color w:val="000000"/>
                <w:sz w:val="28"/>
                <w:szCs w:val="28"/>
              </w:rPr>
            </w:pPr>
            <w:r w:rsidRPr="00577BDD">
              <w:rPr>
                <w:b/>
                <w:bCs/>
                <w:color w:val="000000"/>
                <w:sz w:val="28"/>
                <w:szCs w:val="28"/>
              </w:rPr>
              <w:t>2016 г.</w:t>
            </w:r>
          </w:p>
        </w:tc>
        <w:tc>
          <w:tcPr>
            <w:tcW w:w="1181" w:type="dxa"/>
            <w:vAlign w:val="center"/>
          </w:tcPr>
          <w:p w:rsidR="00577BDD" w:rsidRPr="00577BDD" w:rsidRDefault="00577BDD" w:rsidP="00577BDD">
            <w:pPr>
              <w:jc w:val="center"/>
              <w:rPr>
                <w:b/>
                <w:bCs/>
                <w:color w:val="000000"/>
                <w:sz w:val="28"/>
                <w:szCs w:val="28"/>
              </w:rPr>
            </w:pPr>
            <w:r w:rsidRPr="00577BDD">
              <w:rPr>
                <w:b/>
                <w:bCs/>
                <w:color w:val="000000"/>
                <w:sz w:val="28"/>
                <w:szCs w:val="28"/>
              </w:rPr>
              <w:t>2017 г.</w:t>
            </w:r>
          </w:p>
        </w:tc>
        <w:tc>
          <w:tcPr>
            <w:tcW w:w="1182" w:type="dxa"/>
            <w:vAlign w:val="center"/>
          </w:tcPr>
          <w:p w:rsidR="00577BDD" w:rsidRPr="00577BDD" w:rsidRDefault="00577BDD" w:rsidP="00577BDD">
            <w:pPr>
              <w:jc w:val="center"/>
              <w:rPr>
                <w:b/>
                <w:bCs/>
                <w:color w:val="000000"/>
                <w:sz w:val="28"/>
                <w:szCs w:val="28"/>
              </w:rPr>
            </w:pPr>
            <w:r w:rsidRPr="00577BDD">
              <w:rPr>
                <w:b/>
                <w:bCs/>
                <w:color w:val="000000"/>
                <w:sz w:val="28"/>
                <w:szCs w:val="28"/>
              </w:rPr>
              <w:t>2018 г.</w:t>
            </w:r>
          </w:p>
        </w:tc>
      </w:tr>
      <w:tr w:rsidR="00577BDD" w:rsidRPr="00577BDD" w:rsidTr="00577BDD">
        <w:trPr>
          <w:trHeight w:val="20"/>
        </w:trPr>
        <w:tc>
          <w:tcPr>
            <w:tcW w:w="6663" w:type="dxa"/>
            <w:vMerge/>
          </w:tcPr>
          <w:p w:rsidR="00577BDD" w:rsidRPr="00577BDD" w:rsidRDefault="00577BDD" w:rsidP="00972556">
            <w:pPr>
              <w:contextualSpacing/>
              <w:jc w:val="both"/>
              <w:rPr>
                <w:sz w:val="28"/>
                <w:szCs w:val="28"/>
              </w:rPr>
            </w:pPr>
          </w:p>
        </w:tc>
        <w:tc>
          <w:tcPr>
            <w:tcW w:w="1181" w:type="dxa"/>
            <w:vAlign w:val="bottom"/>
          </w:tcPr>
          <w:p w:rsidR="00577BDD" w:rsidRPr="00577BDD" w:rsidRDefault="00577BDD" w:rsidP="00577BDD">
            <w:pPr>
              <w:jc w:val="center"/>
              <w:rPr>
                <w:color w:val="000000"/>
                <w:sz w:val="28"/>
                <w:szCs w:val="28"/>
              </w:rPr>
            </w:pPr>
            <w:r w:rsidRPr="00577BDD">
              <w:rPr>
                <w:color w:val="000000"/>
                <w:sz w:val="28"/>
                <w:szCs w:val="28"/>
              </w:rPr>
              <w:t>244</w:t>
            </w:r>
          </w:p>
        </w:tc>
        <w:tc>
          <w:tcPr>
            <w:tcW w:w="1181" w:type="dxa"/>
            <w:vAlign w:val="bottom"/>
          </w:tcPr>
          <w:p w:rsidR="00577BDD" w:rsidRPr="00577BDD" w:rsidRDefault="00577BDD" w:rsidP="00577BDD">
            <w:pPr>
              <w:jc w:val="center"/>
              <w:rPr>
                <w:color w:val="000000"/>
                <w:sz w:val="28"/>
                <w:szCs w:val="28"/>
              </w:rPr>
            </w:pPr>
            <w:r w:rsidRPr="00577BDD">
              <w:rPr>
                <w:color w:val="000000"/>
                <w:sz w:val="28"/>
                <w:szCs w:val="28"/>
              </w:rPr>
              <w:t>244</w:t>
            </w:r>
          </w:p>
        </w:tc>
        <w:tc>
          <w:tcPr>
            <w:tcW w:w="1182" w:type="dxa"/>
            <w:vAlign w:val="bottom"/>
          </w:tcPr>
          <w:p w:rsidR="00577BDD" w:rsidRPr="00577BDD" w:rsidRDefault="00577BDD" w:rsidP="00577BDD">
            <w:pPr>
              <w:jc w:val="center"/>
              <w:rPr>
                <w:color w:val="000000"/>
                <w:sz w:val="28"/>
                <w:szCs w:val="28"/>
              </w:rPr>
            </w:pPr>
            <w:r w:rsidRPr="00577BDD">
              <w:rPr>
                <w:color w:val="000000"/>
                <w:sz w:val="28"/>
                <w:szCs w:val="28"/>
              </w:rPr>
              <w:t>304</w:t>
            </w:r>
          </w:p>
        </w:tc>
      </w:tr>
      <w:tr w:rsidR="00577BDD" w:rsidRPr="00577BDD" w:rsidTr="00577BDD">
        <w:trPr>
          <w:trHeight w:val="20"/>
        </w:trPr>
        <w:tc>
          <w:tcPr>
            <w:tcW w:w="6663" w:type="dxa"/>
          </w:tcPr>
          <w:p w:rsidR="00577BDD" w:rsidRPr="00577BDD" w:rsidRDefault="00577BDD" w:rsidP="004445FE">
            <w:pPr>
              <w:pStyle w:val="a3"/>
              <w:spacing w:after="0" w:line="240" w:lineRule="auto"/>
              <w:ind w:left="0" w:firstLine="176"/>
              <w:jc w:val="both"/>
              <w:rPr>
                <w:rFonts w:ascii="Times New Roman" w:hAnsi="Times New Roman"/>
                <w:sz w:val="28"/>
                <w:szCs w:val="28"/>
              </w:rPr>
            </w:pPr>
            <w:r w:rsidRPr="00577BDD">
              <w:rPr>
                <w:rFonts w:ascii="Times New Roman" w:hAnsi="Times New Roman"/>
                <w:sz w:val="28"/>
                <w:szCs w:val="28"/>
              </w:rPr>
              <w:t>Из них:</w:t>
            </w:r>
          </w:p>
          <w:p w:rsidR="00577BDD" w:rsidRPr="00577BDD" w:rsidRDefault="00577BDD" w:rsidP="005B72F6">
            <w:pPr>
              <w:pStyle w:val="a3"/>
              <w:spacing w:after="0" w:line="240" w:lineRule="auto"/>
              <w:ind w:left="0" w:firstLine="176"/>
              <w:jc w:val="both"/>
              <w:rPr>
                <w:rFonts w:ascii="Times New Roman" w:hAnsi="Times New Roman"/>
                <w:sz w:val="28"/>
                <w:szCs w:val="28"/>
              </w:rPr>
            </w:pPr>
            <w:r w:rsidRPr="00577BDD">
              <w:rPr>
                <w:rFonts w:ascii="Times New Roman" w:hAnsi="Times New Roman"/>
                <w:sz w:val="28"/>
                <w:szCs w:val="28"/>
              </w:rPr>
              <w:t>выпускники лицеев и гимназий</w:t>
            </w:r>
          </w:p>
        </w:tc>
        <w:tc>
          <w:tcPr>
            <w:tcW w:w="1181" w:type="dxa"/>
            <w:vAlign w:val="bottom"/>
          </w:tcPr>
          <w:p w:rsidR="00577BDD" w:rsidRPr="00577BDD" w:rsidRDefault="00577BDD">
            <w:pPr>
              <w:jc w:val="center"/>
              <w:rPr>
                <w:color w:val="000000"/>
                <w:sz w:val="28"/>
                <w:szCs w:val="28"/>
              </w:rPr>
            </w:pPr>
            <w:r w:rsidRPr="00577BDD">
              <w:rPr>
                <w:color w:val="000000"/>
                <w:sz w:val="28"/>
                <w:szCs w:val="28"/>
              </w:rPr>
              <w:t>90</w:t>
            </w:r>
          </w:p>
        </w:tc>
        <w:tc>
          <w:tcPr>
            <w:tcW w:w="1181" w:type="dxa"/>
            <w:vAlign w:val="bottom"/>
          </w:tcPr>
          <w:p w:rsidR="00577BDD" w:rsidRPr="00577BDD" w:rsidRDefault="00577BDD">
            <w:pPr>
              <w:jc w:val="center"/>
              <w:rPr>
                <w:color w:val="000000"/>
                <w:sz w:val="28"/>
                <w:szCs w:val="28"/>
              </w:rPr>
            </w:pPr>
            <w:r w:rsidRPr="00577BDD">
              <w:rPr>
                <w:color w:val="000000"/>
                <w:sz w:val="28"/>
                <w:szCs w:val="28"/>
              </w:rPr>
              <w:t>90</w:t>
            </w:r>
          </w:p>
        </w:tc>
        <w:tc>
          <w:tcPr>
            <w:tcW w:w="1182" w:type="dxa"/>
            <w:vAlign w:val="bottom"/>
          </w:tcPr>
          <w:p w:rsidR="00577BDD" w:rsidRPr="00577BDD" w:rsidRDefault="00577BDD">
            <w:pPr>
              <w:jc w:val="center"/>
              <w:rPr>
                <w:color w:val="000000"/>
                <w:sz w:val="28"/>
                <w:szCs w:val="28"/>
              </w:rPr>
            </w:pPr>
            <w:r w:rsidRPr="00577BDD">
              <w:rPr>
                <w:color w:val="000000"/>
                <w:sz w:val="28"/>
                <w:szCs w:val="28"/>
              </w:rPr>
              <w:t>107</w:t>
            </w:r>
          </w:p>
        </w:tc>
      </w:tr>
      <w:tr w:rsidR="00577BDD" w:rsidRPr="00577BDD" w:rsidTr="00577BDD">
        <w:trPr>
          <w:trHeight w:val="20"/>
        </w:trPr>
        <w:tc>
          <w:tcPr>
            <w:tcW w:w="6663" w:type="dxa"/>
            <w:vAlign w:val="bottom"/>
          </w:tcPr>
          <w:p w:rsidR="00577BDD" w:rsidRPr="00577BDD" w:rsidRDefault="00577BDD" w:rsidP="005B72F6">
            <w:pPr>
              <w:pStyle w:val="af6"/>
              <w:ind w:firstLine="176"/>
              <w:rPr>
                <w:rFonts w:ascii="Times New Roman" w:hAnsi="Times New Roman"/>
                <w:color w:val="000000"/>
                <w:sz w:val="28"/>
                <w:szCs w:val="28"/>
              </w:rPr>
            </w:pPr>
            <w:r w:rsidRPr="00577BDD">
              <w:rPr>
                <w:rFonts w:ascii="Times New Roman" w:hAnsi="Times New Roman"/>
                <w:color w:val="000000"/>
                <w:sz w:val="28"/>
                <w:szCs w:val="28"/>
              </w:rPr>
              <w:t>выпускники средних общеобразовательных школ</w:t>
            </w:r>
          </w:p>
        </w:tc>
        <w:tc>
          <w:tcPr>
            <w:tcW w:w="1181" w:type="dxa"/>
            <w:vAlign w:val="bottom"/>
          </w:tcPr>
          <w:p w:rsidR="00577BDD" w:rsidRPr="00577BDD" w:rsidRDefault="00577BDD">
            <w:pPr>
              <w:jc w:val="center"/>
              <w:rPr>
                <w:color w:val="000000"/>
                <w:sz w:val="28"/>
                <w:szCs w:val="28"/>
              </w:rPr>
            </w:pPr>
            <w:r w:rsidRPr="00577BDD">
              <w:rPr>
                <w:color w:val="000000"/>
                <w:sz w:val="28"/>
                <w:szCs w:val="28"/>
              </w:rPr>
              <w:t>131</w:t>
            </w:r>
          </w:p>
        </w:tc>
        <w:tc>
          <w:tcPr>
            <w:tcW w:w="1181" w:type="dxa"/>
            <w:vAlign w:val="bottom"/>
          </w:tcPr>
          <w:p w:rsidR="00577BDD" w:rsidRPr="00577BDD" w:rsidRDefault="00577BDD">
            <w:pPr>
              <w:jc w:val="center"/>
              <w:rPr>
                <w:color w:val="000000"/>
                <w:sz w:val="28"/>
                <w:szCs w:val="28"/>
              </w:rPr>
            </w:pPr>
            <w:r w:rsidRPr="00577BDD">
              <w:rPr>
                <w:color w:val="000000"/>
                <w:sz w:val="28"/>
                <w:szCs w:val="28"/>
              </w:rPr>
              <w:t>140</w:t>
            </w:r>
          </w:p>
        </w:tc>
        <w:tc>
          <w:tcPr>
            <w:tcW w:w="1182" w:type="dxa"/>
            <w:vAlign w:val="bottom"/>
          </w:tcPr>
          <w:p w:rsidR="00577BDD" w:rsidRPr="00577BDD" w:rsidRDefault="00577BDD">
            <w:pPr>
              <w:jc w:val="center"/>
              <w:rPr>
                <w:color w:val="000000"/>
                <w:sz w:val="28"/>
                <w:szCs w:val="28"/>
              </w:rPr>
            </w:pPr>
            <w:r w:rsidRPr="00577BDD">
              <w:rPr>
                <w:color w:val="000000"/>
                <w:sz w:val="28"/>
                <w:szCs w:val="28"/>
              </w:rPr>
              <w:t>174</w:t>
            </w:r>
          </w:p>
        </w:tc>
      </w:tr>
      <w:tr w:rsidR="00577BDD" w:rsidRPr="00577BDD" w:rsidTr="00577BDD">
        <w:trPr>
          <w:trHeight w:val="20"/>
        </w:trPr>
        <w:tc>
          <w:tcPr>
            <w:tcW w:w="6663" w:type="dxa"/>
            <w:vAlign w:val="bottom"/>
          </w:tcPr>
          <w:p w:rsidR="00577BDD" w:rsidRPr="00577BDD" w:rsidRDefault="00577BDD" w:rsidP="005B72F6">
            <w:pPr>
              <w:pStyle w:val="af6"/>
              <w:ind w:firstLine="176"/>
              <w:rPr>
                <w:rFonts w:ascii="Times New Roman" w:hAnsi="Times New Roman"/>
                <w:color w:val="000000"/>
                <w:sz w:val="28"/>
                <w:szCs w:val="28"/>
              </w:rPr>
            </w:pPr>
            <w:r w:rsidRPr="00577BDD">
              <w:rPr>
                <w:rFonts w:ascii="Times New Roman" w:hAnsi="Times New Roman"/>
                <w:color w:val="000000"/>
                <w:sz w:val="28"/>
                <w:szCs w:val="28"/>
              </w:rPr>
              <w:t>выпускники средних общеобразовательных школ с углубленным изучением отдельных предметов</w:t>
            </w:r>
          </w:p>
        </w:tc>
        <w:tc>
          <w:tcPr>
            <w:tcW w:w="1181" w:type="dxa"/>
            <w:vAlign w:val="bottom"/>
          </w:tcPr>
          <w:p w:rsidR="00577BDD" w:rsidRPr="00577BDD" w:rsidRDefault="00577BDD">
            <w:pPr>
              <w:jc w:val="center"/>
              <w:rPr>
                <w:color w:val="000000"/>
                <w:sz w:val="28"/>
                <w:szCs w:val="28"/>
              </w:rPr>
            </w:pPr>
            <w:r w:rsidRPr="00577BDD">
              <w:rPr>
                <w:color w:val="000000"/>
                <w:sz w:val="28"/>
                <w:szCs w:val="28"/>
              </w:rPr>
              <w:t>23</w:t>
            </w:r>
          </w:p>
        </w:tc>
        <w:tc>
          <w:tcPr>
            <w:tcW w:w="1181" w:type="dxa"/>
            <w:vAlign w:val="bottom"/>
          </w:tcPr>
          <w:p w:rsidR="00577BDD" w:rsidRPr="00577BDD" w:rsidRDefault="00577BDD">
            <w:pPr>
              <w:jc w:val="center"/>
              <w:rPr>
                <w:color w:val="000000"/>
                <w:sz w:val="28"/>
                <w:szCs w:val="28"/>
              </w:rPr>
            </w:pPr>
            <w:r w:rsidRPr="00577BDD">
              <w:rPr>
                <w:color w:val="000000"/>
                <w:sz w:val="28"/>
                <w:szCs w:val="28"/>
              </w:rPr>
              <w:t>14</w:t>
            </w:r>
          </w:p>
        </w:tc>
        <w:tc>
          <w:tcPr>
            <w:tcW w:w="1182" w:type="dxa"/>
            <w:vAlign w:val="bottom"/>
          </w:tcPr>
          <w:p w:rsidR="00577BDD" w:rsidRPr="00577BDD" w:rsidRDefault="00577BDD">
            <w:pPr>
              <w:jc w:val="center"/>
              <w:rPr>
                <w:color w:val="000000"/>
                <w:sz w:val="28"/>
                <w:szCs w:val="28"/>
              </w:rPr>
            </w:pPr>
            <w:r w:rsidRPr="00577BDD">
              <w:rPr>
                <w:color w:val="000000"/>
                <w:sz w:val="28"/>
                <w:szCs w:val="28"/>
              </w:rPr>
              <w:t>23</w:t>
            </w:r>
          </w:p>
        </w:tc>
      </w:tr>
      <w:tr w:rsidR="00577BDD" w:rsidRPr="00577BDD" w:rsidTr="00577BDD">
        <w:trPr>
          <w:trHeight w:val="20"/>
        </w:trPr>
        <w:tc>
          <w:tcPr>
            <w:tcW w:w="6663" w:type="dxa"/>
            <w:vAlign w:val="bottom"/>
          </w:tcPr>
          <w:p w:rsidR="00577BDD" w:rsidRPr="00577BDD" w:rsidRDefault="00577BDD" w:rsidP="005B72F6">
            <w:pPr>
              <w:pStyle w:val="af6"/>
              <w:ind w:firstLine="176"/>
              <w:rPr>
                <w:rFonts w:ascii="Times New Roman" w:hAnsi="Times New Roman"/>
                <w:color w:val="000000"/>
                <w:sz w:val="28"/>
                <w:szCs w:val="28"/>
              </w:rPr>
            </w:pPr>
            <w:r w:rsidRPr="00577BDD">
              <w:rPr>
                <w:rFonts w:ascii="Times New Roman" w:hAnsi="Times New Roman"/>
                <w:color w:val="000000"/>
                <w:sz w:val="28"/>
                <w:szCs w:val="28"/>
              </w:rPr>
              <w:t>выпускники вечерних (сменных) общеобразовательных школ</w:t>
            </w:r>
          </w:p>
        </w:tc>
        <w:tc>
          <w:tcPr>
            <w:tcW w:w="1181" w:type="dxa"/>
            <w:vAlign w:val="bottom"/>
          </w:tcPr>
          <w:p w:rsidR="00577BDD" w:rsidRPr="00577BDD" w:rsidRDefault="00577BDD">
            <w:pPr>
              <w:jc w:val="center"/>
              <w:rPr>
                <w:color w:val="000000"/>
                <w:sz w:val="28"/>
                <w:szCs w:val="28"/>
              </w:rPr>
            </w:pPr>
            <w:r w:rsidRPr="00577BDD">
              <w:rPr>
                <w:color w:val="000000"/>
                <w:sz w:val="28"/>
                <w:szCs w:val="28"/>
              </w:rPr>
              <w:t>0</w:t>
            </w:r>
          </w:p>
        </w:tc>
        <w:tc>
          <w:tcPr>
            <w:tcW w:w="1181" w:type="dxa"/>
            <w:vAlign w:val="bottom"/>
          </w:tcPr>
          <w:p w:rsidR="00577BDD" w:rsidRPr="00577BDD" w:rsidRDefault="00577BDD">
            <w:pPr>
              <w:jc w:val="center"/>
              <w:rPr>
                <w:color w:val="000000"/>
                <w:sz w:val="28"/>
                <w:szCs w:val="28"/>
              </w:rPr>
            </w:pPr>
            <w:r w:rsidRPr="00577BDD">
              <w:rPr>
                <w:color w:val="000000"/>
                <w:sz w:val="28"/>
                <w:szCs w:val="28"/>
              </w:rPr>
              <w:t>0</w:t>
            </w:r>
          </w:p>
        </w:tc>
        <w:tc>
          <w:tcPr>
            <w:tcW w:w="1182" w:type="dxa"/>
            <w:vAlign w:val="bottom"/>
          </w:tcPr>
          <w:p w:rsidR="00577BDD" w:rsidRPr="00577BDD" w:rsidRDefault="00577BDD">
            <w:pPr>
              <w:jc w:val="center"/>
              <w:rPr>
                <w:color w:val="000000"/>
                <w:sz w:val="28"/>
                <w:szCs w:val="28"/>
              </w:rPr>
            </w:pPr>
            <w:r w:rsidRPr="00577BDD">
              <w:rPr>
                <w:color w:val="000000"/>
                <w:sz w:val="28"/>
                <w:szCs w:val="28"/>
              </w:rPr>
              <w:t>0</w:t>
            </w:r>
          </w:p>
        </w:tc>
      </w:tr>
    </w:tbl>
    <w:p w:rsidR="00FF0419" w:rsidRPr="00FF2246" w:rsidRDefault="00FF0419" w:rsidP="00577BDD">
      <w:pPr>
        <w:spacing w:before="240"/>
        <w:ind w:left="567" w:hanging="567"/>
        <w:rPr>
          <w:sz w:val="28"/>
          <w:szCs w:val="28"/>
        </w:rPr>
      </w:pPr>
      <w:r w:rsidRPr="00FF2246">
        <w:rPr>
          <w:sz w:val="28"/>
          <w:szCs w:val="28"/>
        </w:rPr>
        <w:t xml:space="preserve">1.5 Количество участников ЕГЭ по </w:t>
      </w:r>
      <w:r w:rsidR="00577BDD">
        <w:rPr>
          <w:sz w:val="28"/>
          <w:szCs w:val="28"/>
        </w:rPr>
        <w:t>химии</w:t>
      </w:r>
      <w:r w:rsidRPr="00FF2246">
        <w:rPr>
          <w:sz w:val="28"/>
          <w:szCs w:val="28"/>
        </w:rPr>
        <w:t xml:space="preserve"> по АТЕ </w:t>
      </w:r>
      <w:r w:rsidR="00577BDD">
        <w:rPr>
          <w:sz w:val="28"/>
          <w:szCs w:val="28"/>
        </w:rPr>
        <w:t>Республики Карелия</w:t>
      </w:r>
    </w:p>
    <w:p w:rsidR="001B7D4B" w:rsidRDefault="001B7D4B" w:rsidP="00FF0419">
      <w:pPr>
        <w:pStyle w:val="a3"/>
        <w:spacing w:after="0" w:line="240" w:lineRule="auto"/>
        <w:ind w:left="1080"/>
        <w:jc w:val="right"/>
        <w:rPr>
          <w:rFonts w:ascii="Times New Roman" w:eastAsia="Times New Roman" w:hAnsi="Times New Roman"/>
          <w:i/>
          <w:sz w:val="24"/>
          <w:szCs w:val="24"/>
          <w:lang w:eastAsia="ru-RU"/>
        </w:rPr>
      </w:pPr>
    </w:p>
    <w:p w:rsidR="00FF041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577BDD">
        <w:rPr>
          <w:rFonts w:ascii="Times New Roman" w:eastAsia="Times New Roman" w:hAnsi="Times New Roman"/>
          <w:i/>
          <w:sz w:val="24"/>
          <w:szCs w:val="24"/>
          <w:lang w:eastAsia="ru-RU"/>
        </w:rPr>
        <w:lastRenderedPageBreak/>
        <w:t>Таблица 4</w:t>
      </w:r>
    </w:p>
    <w:tbl>
      <w:tblPr>
        <w:tblW w:w="1017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20"/>
        <w:gridCol w:w="1763"/>
        <w:gridCol w:w="1763"/>
        <w:gridCol w:w="1763"/>
        <w:gridCol w:w="1763"/>
      </w:tblGrid>
      <w:tr w:rsidR="00577BDD" w:rsidRPr="00577BDD" w:rsidTr="00577BDD">
        <w:trPr>
          <w:trHeight w:val="20"/>
        </w:trPr>
        <w:tc>
          <w:tcPr>
            <w:tcW w:w="3120" w:type="dxa"/>
            <w:vAlign w:val="bottom"/>
          </w:tcPr>
          <w:p w:rsidR="00577BDD" w:rsidRPr="00577BDD" w:rsidRDefault="00577BDD" w:rsidP="00577BDD">
            <w:pPr>
              <w:jc w:val="center"/>
              <w:rPr>
                <w:color w:val="000000"/>
                <w:sz w:val="28"/>
                <w:szCs w:val="28"/>
              </w:rPr>
            </w:pPr>
            <w:r w:rsidRPr="00577BDD">
              <w:rPr>
                <w:color w:val="000000"/>
                <w:sz w:val="28"/>
                <w:szCs w:val="28"/>
              </w:rPr>
              <w:t>Административно-территориальные единицы</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Количество участников ЕГЭ по химии</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 от общего числа участников по химии</w:t>
            </w:r>
          </w:p>
        </w:tc>
        <w:tc>
          <w:tcPr>
            <w:tcW w:w="1763" w:type="dxa"/>
          </w:tcPr>
          <w:p w:rsidR="00577BDD" w:rsidRPr="00577BDD" w:rsidRDefault="00577BDD" w:rsidP="00577BDD">
            <w:pPr>
              <w:jc w:val="center"/>
              <w:rPr>
                <w:color w:val="000000"/>
                <w:sz w:val="28"/>
                <w:szCs w:val="28"/>
              </w:rPr>
            </w:pPr>
            <w:r w:rsidRPr="00577BDD">
              <w:rPr>
                <w:color w:val="000000"/>
                <w:sz w:val="28"/>
                <w:szCs w:val="28"/>
              </w:rPr>
              <w:t>% от общего числа участников в АТЕ</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 от общего числа участников в регионе</w:t>
            </w:r>
          </w:p>
        </w:tc>
      </w:tr>
      <w:tr w:rsidR="00577BDD" w:rsidRPr="00577BDD" w:rsidTr="00577BDD">
        <w:trPr>
          <w:trHeight w:val="20"/>
        </w:trPr>
        <w:tc>
          <w:tcPr>
            <w:tcW w:w="3120" w:type="dxa"/>
            <w:vAlign w:val="bottom"/>
          </w:tcPr>
          <w:p w:rsidR="00577BDD" w:rsidRPr="00577BDD" w:rsidRDefault="00577BDD" w:rsidP="00577BDD">
            <w:pPr>
              <w:rPr>
                <w:color w:val="000000"/>
                <w:sz w:val="28"/>
                <w:szCs w:val="28"/>
              </w:rPr>
            </w:pPr>
            <w:r w:rsidRPr="00577BDD">
              <w:rPr>
                <w:color w:val="000000"/>
                <w:sz w:val="28"/>
                <w:szCs w:val="28"/>
              </w:rPr>
              <w:t>Беломорский МР</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16</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4,8%</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16,2%</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0,4%</w:t>
            </w:r>
          </w:p>
        </w:tc>
      </w:tr>
      <w:tr w:rsidR="00577BDD" w:rsidRPr="00577BDD" w:rsidTr="00577BDD">
        <w:trPr>
          <w:trHeight w:val="20"/>
        </w:trPr>
        <w:tc>
          <w:tcPr>
            <w:tcW w:w="3120" w:type="dxa"/>
            <w:vAlign w:val="bottom"/>
          </w:tcPr>
          <w:p w:rsidR="00577BDD" w:rsidRPr="00577BDD" w:rsidRDefault="00577BDD" w:rsidP="00577BDD">
            <w:pPr>
              <w:rPr>
                <w:color w:val="000000"/>
                <w:sz w:val="28"/>
                <w:szCs w:val="28"/>
              </w:rPr>
            </w:pPr>
            <w:r w:rsidRPr="00577BDD">
              <w:rPr>
                <w:color w:val="000000"/>
                <w:sz w:val="28"/>
                <w:szCs w:val="28"/>
              </w:rPr>
              <w:t>Калевальский НМР</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2</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0,6%</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4,3%</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0,1%</w:t>
            </w:r>
          </w:p>
        </w:tc>
      </w:tr>
      <w:tr w:rsidR="00577BDD" w:rsidRPr="00577BDD" w:rsidTr="00577BDD">
        <w:trPr>
          <w:trHeight w:val="20"/>
        </w:trPr>
        <w:tc>
          <w:tcPr>
            <w:tcW w:w="3120" w:type="dxa"/>
            <w:vAlign w:val="bottom"/>
          </w:tcPr>
          <w:p w:rsidR="00577BDD" w:rsidRPr="00577BDD" w:rsidRDefault="00577BDD" w:rsidP="00577BDD">
            <w:pPr>
              <w:rPr>
                <w:color w:val="000000"/>
                <w:sz w:val="28"/>
                <w:szCs w:val="28"/>
              </w:rPr>
            </w:pPr>
            <w:r w:rsidRPr="00577BDD">
              <w:rPr>
                <w:color w:val="000000"/>
                <w:sz w:val="28"/>
                <w:szCs w:val="28"/>
              </w:rPr>
              <w:t>Кемский МР</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3</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0,9%</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2,2%</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0,1%</w:t>
            </w:r>
          </w:p>
        </w:tc>
      </w:tr>
      <w:tr w:rsidR="00577BDD" w:rsidRPr="00577BDD" w:rsidTr="00577BDD">
        <w:trPr>
          <w:trHeight w:val="20"/>
        </w:trPr>
        <w:tc>
          <w:tcPr>
            <w:tcW w:w="3120" w:type="dxa"/>
            <w:vAlign w:val="bottom"/>
          </w:tcPr>
          <w:p w:rsidR="00577BDD" w:rsidRPr="00577BDD" w:rsidRDefault="00577BDD" w:rsidP="00577BDD">
            <w:pPr>
              <w:rPr>
                <w:color w:val="000000"/>
                <w:sz w:val="28"/>
                <w:szCs w:val="28"/>
              </w:rPr>
            </w:pPr>
            <w:r w:rsidRPr="00577BDD">
              <w:rPr>
                <w:color w:val="000000"/>
                <w:sz w:val="28"/>
                <w:szCs w:val="28"/>
              </w:rPr>
              <w:t>Кондопожский МР</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17</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5,1%</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7,9%</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0,5%</w:t>
            </w:r>
          </w:p>
        </w:tc>
      </w:tr>
      <w:tr w:rsidR="00577BDD" w:rsidRPr="00577BDD" w:rsidTr="00577BDD">
        <w:trPr>
          <w:trHeight w:val="20"/>
        </w:trPr>
        <w:tc>
          <w:tcPr>
            <w:tcW w:w="3120" w:type="dxa"/>
            <w:vAlign w:val="bottom"/>
          </w:tcPr>
          <w:p w:rsidR="00577BDD" w:rsidRPr="00577BDD" w:rsidRDefault="00577BDD" w:rsidP="00577BDD">
            <w:pPr>
              <w:rPr>
                <w:color w:val="000000"/>
                <w:sz w:val="28"/>
                <w:szCs w:val="28"/>
              </w:rPr>
            </w:pPr>
            <w:r w:rsidRPr="00577BDD">
              <w:rPr>
                <w:color w:val="000000"/>
                <w:sz w:val="28"/>
                <w:szCs w:val="28"/>
              </w:rPr>
              <w:t>Костомукшский ГО</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14</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4,2%</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8,0%</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0,4%</w:t>
            </w:r>
          </w:p>
        </w:tc>
      </w:tr>
      <w:tr w:rsidR="00577BDD" w:rsidRPr="00577BDD" w:rsidTr="00577BDD">
        <w:trPr>
          <w:trHeight w:val="20"/>
        </w:trPr>
        <w:tc>
          <w:tcPr>
            <w:tcW w:w="3120" w:type="dxa"/>
            <w:vAlign w:val="bottom"/>
          </w:tcPr>
          <w:p w:rsidR="00577BDD" w:rsidRPr="00577BDD" w:rsidRDefault="00577BDD" w:rsidP="00577BDD">
            <w:pPr>
              <w:rPr>
                <w:color w:val="000000"/>
                <w:sz w:val="28"/>
                <w:szCs w:val="28"/>
              </w:rPr>
            </w:pPr>
            <w:r w:rsidRPr="00577BDD">
              <w:rPr>
                <w:color w:val="000000"/>
                <w:sz w:val="28"/>
                <w:szCs w:val="28"/>
              </w:rPr>
              <w:t>Лахденпохский МР</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5</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1,5%</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6,5%</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0,1%</w:t>
            </w:r>
          </w:p>
        </w:tc>
      </w:tr>
      <w:tr w:rsidR="00577BDD" w:rsidRPr="00577BDD" w:rsidTr="00577BDD">
        <w:trPr>
          <w:trHeight w:val="20"/>
        </w:trPr>
        <w:tc>
          <w:tcPr>
            <w:tcW w:w="3120" w:type="dxa"/>
            <w:vAlign w:val="bottom"/>
          </w:tcPr>
          <w:p w:rsidR="00577BDD" w:rsidRPr="00577BDD" w:rsidRDefault="00577BDD" w:rsidP="00577BDD">
            <w:pPr>
              <w:rPr>
                <w:color w:val="000000"/>
                <w:sz w:val="28"/>
                <w:szCs w:val="28"/>
              </w:rPr>
            </w:pPr>
            <w:r w:rsidRPr="00577BDD">
              <w:rPr>
                <w:color w:val="000000"/>
                <w:sz w:val="28"/>
                <w:szCs w:val="28"/>
              </w:rPr>
              <w:t>Лоухский МР</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11</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3,3%</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12,1%</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0,3%</w:t>
            </w:r>
          </w:p>
        </w:tc>
      </w:tr>
      <w:tr w:rsidR="00577BDD" w:rsidRPr="00577BDD" w:rsidTr="00577BDD">
        <w:trPr>
          <w:trHeight w:val="20"/>
        </w:trPr>
        <w:tc>
          <w:tcPr>
            <w:tcW w:w="3120" w:type="dxa"/>
            <w:vAlign w:val="bottom"/>
          </w:tcPr>
          <w:p w:rsidR="00577BDD" w:rsidRPr="00577BDD" w:rsidRDefault="00577BDD" w:rsidP="00577BDD">
            <w:pPr>
              <w:rPr>
                <w:color w:val="000000"/>
                <w:sz w:val="28"/>
                <w:szCs w:val="28"/>
              </w:rPr>
            </w:pPr>
            <w:r w:rsidRPr="00577BDD">
              <w:rPr>
                <w:color w:val="000000"/>
                <w:sz w:val="28"/>
                <w:szCs w:val="28"/>
              </w:rPr>
              <w:t>Медвежьегорский МР</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13</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3,9%</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11,0%</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0,4%</w:t>
            </w:r>
          </w:p>
        </w:tc>
      </w:tr>
      <w:tr w:rsidR="00577BDD" w:rsidRPr="00577BDD" w:rsidTr="00577BDD">
        <w:trPr>
          <w:trHeight w:val="20"/>
        </w:trPr>
        <w:tc>
          <w:tcPr>
            <w:tcW w:w="3120" w:type="dxa"/>
            <w:vAlign w:val="bottom"/>
          </w:tcPr>
          <w:p w:rsidR="00577BDD" w:rsidRPr="00577BDD" w:rsidRDefault="00577BDD" w:rsidP="00577BDD">
            <w:pPr>
              <w:rPr>
                <w:color w:val="000000"/>
                <w:sz w:val="28"/>
                <w:szCs w:val="28"/>
              </w:rPr>
            </w:pPr>
            <w:r w:rsidRPr="00577BDD">
              <w:rPr>
                <w:color w:val="000000"/>
                <w:sz w:val="28"/>
                <w:szCs w:val="28"/>
              </w:rPr>
              <w:t>Муезерский МР</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7</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2,1%</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10,8%</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0,2%</w:t>
            </w:r>
          </w:p>
        </w:tc>
      </w:tr>
      <w:tr w:rsidR="00577BDD" w:rsidRPr="00577BDD" w:rsidTr="00577BDD">
        <w:trPr>
          <w:trHeight w:val="20"/>
        </w:trPr>
        <w:tc>
          <w:tcPr>
            <w:tcW w:w="3120" w:type="dxa"/>
            <w:vAlign w:val="bottom"/>
          </w:tcPr>
          <w:p w:rsidR="00577BDD" w:rsidRPr="00577BDD" w:rsidRDefault="00577BDD" w:rsidP="00577BDD">
            <w:pPr>
              <w:rPr>
                <w:color w:val="000000"/>
                <w:sz w:val="28"/>
                <w:szCs w:val="28"/>
              </w:rPr>
            </w:pPr>
            <w:r w:rsidRPr="00577BDD">
              <w:rPr>
                <w:color w:val="000000"/>
                <w:sz w:val="28"/>
                <w:szCs w:val="28"/>
              </w:rPr>
              <w:t>Олонецкий НМР</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8</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2,4%</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9,3%</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0,2%</w:t>
            </w:r>
          </w:p>
        </w:tc>
      </w:tr>
      <w:tr w:rsidR="00577BDD" w:rsidRPr="00577BDD" w:rsidTr="00577BDD">
        <w:trPr>
          <w:trHeight w:val="20"/>
        </w:trPr>
        <w:tc>
          <w:tcPr>
            <w:tcW w:w="3120" w:type="dxa"/>
            <w:vAlign w:val="bottom"/>
          </w:tcPr>
          <w:p w:rsidR="00577BDD" w:rsidRPr="00577BDD" w:rsidRDefault="00577BDD" w:rsidP="00577BDD">
            <w:pPr>
              <w:rPr>
                <w:color w:val="000000"/>
                <w:sz w:val="28"/>
                <w:szCs w:val="28"/>
              </w:rPr>
            </w:pPr>
            <w:r w:rsidRPr="00577BDD">
              <w:rPr>
                <w:color w:val="000000"/>
                <w:sz w:val="28"/>
                <w:szCs w:val="28"/>
              </w:rPr>
              <w:t>Петрозаводский ГО</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175</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52,9%</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9,9%</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4,8%</w:t>
            </w:r>
          </w:p>
        </w:tc>
      </w:tr>
      <w:tr w:rsidR="00577BDD" w:rsidRPr="00577BDD" w:rsidTr="00577BDD">
        <w:trPr>
          <w:trHeight w:val="20"/>
        </w:trPr>
        <w:tc>
          <w:tcPr>
            <w:tcW w:w="3120" w:type="dxa"/>
            <w:vAlign w:val="bottom"/>
          </w:tcPr>
          <w:p w:rsidR="00577BDD" w:rsidRPr="00577BDD" w:rsidRDefault="00577BDD" w:rsidP="00577BDD">
            <w:pPr>
              <w:rPr>
                <w:color w:val="000000"/>
                <w:sz w:val="28"/>
                <w:szCs w:val="28"/>
              </w:rPr>
            </w:pPr>
            <w:r w:rsidRPr="00577BDD">
              <w:rPr>
                <w:color w:val="000000"/>
                <w:sz w:val="28"/>
                <w:szCs w:val="28"/>
              </w:rPr>
              <w:t>Питкярантский МР</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11</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3,3%</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13,1%</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0,3%</w:t>
            </w:r>
          </w:p>
        </w:tc>
      </w:tr>
      <w:tr w:rsidR="00577BDD" w:rsidRPr="00577BDD" w:rsidTr="00577BDD">
        <w:trPr>
          <w:trHeight w:val="20"/>
        </w:trPr>
        <w:tc>
          <w:tcPr>
            <w:tcW w:w="3120" w:type="dxa"/>
            <w:vAlign w:val="bottom"/>
          </w:tcPr>
          <w:p w:rsidR="00577BDD" w:rsidRPr="00577BDD" w:rsidRDefault="00577BDD" w:rsidP="00577BDD">
            <w:pPr>
              <w:rPr>
                <w:color w:val="000000"/>
                <w:sz w:val="28"/>
                <w:szCs w:val="28"/>
              </w:rPr>
            </w:pPr>
            <w:r w:rsidRPr="00577BDD">
              <w:rPr>
                <w:color w:val="000000"/>
                <w:sz w:val="28"/>
                <w:szCs w:val="28"/>
              </w:rPr>
              <w:t>Прионежский МР</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10</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3,0%</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11,9%</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0,3%</w:t>
            </w:r>
          </w:p>
        </w:tc>
      </w:tr>
      <w:tr w:rsidR="00577BDD" w:rsidRPr="00577BDD" w:rsidTr="00577BDD">
        <w:trPr>
          <w:trHeight w:val="20"/>
        </w:trPr>
        <w:tc>
          <w:tcPr>
            <w:tcW w:w="3120" w:type="dxa"/>
            <w:vAlign w:val="bottom"/>
          </w:tcPr>
          <w:p w:rsidR="00577BDD" w:rsidRPr="00577BDD" w:rsidRDefault="00577BDD" w:rsidP="00577BDD">
            <w:pPr>
              <w:rPr>
                <w:color w:val="000000"/>
                <w:sz w:val="28"/>
                <w:szCs w:val="28"/>
              </w:rPr>
            </w:pPr>
            <w:r w:rsidRPr="00577BDD">
              <w:rPr>
                <w:color w:val="000000"/>
                <w:sz w:val="28"/>
                <w:szCs w:val="28"/>
              </w:rPr>
              <w:t>Пряжинский НМР</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4</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1,2%</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6,8%</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0,1%</w:t>
            </w:r>
          </w:p>
        </w:tc>
      </w:tr>
      <w:tr w:rsidR="00577BDD" w:rsidRPr="00577BDD" w:rsidTr="00577BDD">
        <w:trPr>
          <w:trHeight w:val="20"/>
        </w:trPr>
        <w:tc>
          <w:tcPr>
            <w:tcW w:w="3120" w:type="dxa"/>
            <w:vAlign w:val="bottom"/>
          </w:tcPr>
          <w:p w:rsidR="00577BDD" w:rsidRPr="00577BDD" w:rsidRDefault="00577BDD" w:rsidP="00577BDD">
            <w:pPr>
              <w:rPr>
                <w:color w:val="000000"/>
                <w:sz w:val="28"/>
                <w:szCs w:val="28"/>
              </w:rPr>
            </w:pPr>
            <w:r w:rsidRPr="00577BDD">
              <w:rPr>
                <w:color w:val="000000"/>
                <w:sz w:val="28"/>
                <w:szCs w:val="28"/>
              </w:rPr>
              <w:t>Пудожский МР</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6</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1,8%</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6,6%</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0,2%</w:t>
            </w:r>
          </w:p>
        </w:tc>
      </w:tr>
      <w:tr w:rsidR="00577BDD" w:rsidRPr="00577BDD" w:rsidTr="00577BDD">
        <w:trPr>
          <w:trHeight w:val="20"/>
        </w:trPr>
        <w:tc>
          <w:tcPr>
            <w:tcW w:w="3120" w:type="dxa"/>
            <w:vAlign w:val="bottom"/>
          </w:tcPr>
          <w:p w:rsidR="00577BDD" w:rsidRPr="00577BDD" w:rsidRDefault="00577BDD" w:rsidP="00577BDD">
            <w:pPr>
              <w:rPr>
                <w:color w:val="000000"/>
                <w:sz w:val="28"/>
                <w:szCs w:val="28"/>
              </w:rPr>
            </w:pPr>
            <w:r w:rsidRPr="00577BDD">
              <w:rPr>
                <w:color w:val="000000"/>
                <w:sz w:val="28"/>
                <w:szCs w:val="28"/>
              </w:rPr>
              <w:t>Сегежский МР</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11</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3,3%</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4,5%</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0,3%</w:t>
            </w:r>
          </w:p>
        </w:tc>
      </w:tr>
      <w:tr w:rsidR="00577BDD" w:rsidRPr="00577BDD" w:rsidTr="00577BDD">
        <w:trPr>
          <w:trHeight w:val="20"/>
        </w:trPr>
        <w:tc>
          <w:tcPr>
            <w:tcW w:w="3120" w:type="dxa"/>
            <w:vAlign w:val="bottom"/>
          </w:tcPr>
          <w:p w:rsidR="00577BDD" w:rsidRPr="00577BDD" w:rsidRDefault="00577BDD" w:rsidP="00577BDD">
            <w:pPr>
              <w:rPr>
                <w:color w:val="000000"/>
                <w:sz w:val="28"/>
                <w:szCs w:val="28"/>
              </w:rPr>
            </w:pPr>
            <w:r w:rsidRPr="00577BDD">
              <w:rPr>
                <w:color w:val="000000"/>
                <w:sz w:val="28"/>
                <w:szCs w:val="28"/>
              </w:rPr>
              <w:t>Сортавальский МР</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6</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1,8%</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4,5%</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0,2%</w:t>
            </w:r>
          </w:p>
        </w:tc>
      </w:tr>
      <w:tr w:rsidR="00577BDD" w:rsidRPr="00577BDD" w:rsidTr="00577BDD">
        <w:trPr>
          <w:trHeight w:val="20"/>
        </w:trPr>
        <w:tc>
          <w:tcPr>
            <w:tcW w:w="3120" w:type="dxa"/>
            <w:vAlign w:val="bottom"/>
          </w:tcPr>
          <w:p w:rsidR="00577BDD" w:rsidRPr="00577BDD" w:rsidRDefault="00577BDD" w:rsidP="00577BDD">
            <w:pPr>
              <w:rPr>
                <w:color w:val="000000"/>
                <w:sz w:val="28"/>
                <w:szCs w:val="28"/>
              </w:rPr>
            </w:pPr>
            <w:r w:rsidRPr="00577BDD">
              <w:rPr>
                <w:color w:val="000000"/>
                <w:sz w:val="28"/>
                <w:szCs w:val="28"/>
              </w:rPr>
              <w:t>Суоярвский МР</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12</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3,6%</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13,0%</w:t>
            </w:r>
          </w:p>
        </w:tc>
        <w:tc>
          <w:tcPr>
            <w:tcW w:w="1763" w:type="dxa"/>
            <w:vAlign w:val="bottom"/>
          </w:tcPr>
          <w:p w:rsidR="00577BDD" w:rsidRPr="00577BDD" w:rsidRDefault="00577BDD" w:rsidP="00577BDD">
            <w:pPr>
              <w:jc w:val="center"/>
              <w:rPr>
                <w:color w:val="000000"/>
                <w:sz w:val="28"/>
                <w:szCs w:val="28"/>
              </w:rPr>
            </w:pPr>
            <w:r w:rsidRPr="00577BDD">
              <w:rPr>
                <w:color w:val="000000"/>
                <w:sz w:val="28"/>
                <w:szCs w:val="28"/>
              </w:rPr>
              <w:t>0,3%</w:t>
            </w:r>
          </w:p>
        </w:tc>
      </w:tr>
      <w:tr w:rsidR="00577BDD" w:rsidRPr="00577BDD" w:rsidTr="00577BDD">
        <w:trPr>
          <w:trHeight w:val="20"/>
        </w:trPr>
        <w:tc>
          <w:tcPr>
            <w:tcW w:w="3120" w:type="dxa"/>
            <w:vAlign w:val="bottom"/>
          </w:tcPr>
          <w:p w:rsidR="00577BDD" w:rsidRPr="00577BDD" w:rsidRDefault="00577BDD" w:rsidP="00577BDD">
            <w:pPr>
              <w:rPr>
                <w:b/>
                <w:bCs/>
                <w:color w:val="000000"/>
                <w:sz w:val="28"/>
                <w:szCs w:val="28"/>
              </w:rPr>
            </w:pPr>
            <w:r w:rsidRPr="00577BDD">
              <w:rPr>
                <w:b/>
                <w:bCs/>
                <w:color w:val="000000"/>
                <w:sz w:val="28"/>
                <w:szCs w:val="28"/>
              </w:rPr>
              <w:t>Республика Карелия</w:t>
            </w:r>
          </w:p>
        </w:tc>
        <w:tc>
          <w:tcPr>
            <w:tcW w:w="1763" w:type="dxa"/>
            <w:vAlign w:val="bottom"/>
          </w:tcPr>
          <w:p w:rsidR="00577BDD" w:rsidRPr="00577BDD" w:rsidRDefault="00577BDD" w:rsidP="00577BDD">
            <w:pPr>
              <w:jc w:val="center"/>
              <w:rPr>
                <w:b/>
                <w:bCs/>
                <w:color w:val="000000"/>
                <w:sz w:val="28"/>
                <w:szCs w:val="28"/>
              </w:rPr>
            </w:pPr>
            <w:r w:rsidRPr="00577BDD">
              <w:rPr>
                <w:b/>
                <w:bCs/>
                <w:color w:val="000000"/>
                <w:sz w:val="28"/>
                <w:szCs w:val="28"/>
              </w:rPr>
              <w:t>331</w:t>
            </w:r>
          </w:p>
        </w:tc>
        <w:tc>
          <w:tcPr>
            <w:tcW w:w="1763" w:type="dxa"/>
            <w:vAlign w:val="bottom"/>
          </w:tcPr>
          <w:p w:rsidR="00577BDD" w:rsidRPr="00577BDD" w:rsidRDefault="00577BDD" w:rsidP="00577BDD">
            <w:pPr>
              <w:jc w:val="center"/>
              <w:rPr>
                <w:b/>
                <w:bCs/>
                <w:color w:val="000000"/>
                <w:sz w:val="28"/>
                <w:szCs w:val="28"/>
              </w:rPr>
            </w:pPr>
            <w:r w:rsidRPr="00577BDD">
              <w:rPr>
                <w:b/>
                <w:bCs/>
                <w:color w:val="000000"/>
                <w:sz w:val="28"/>
                <w:szCs w:val="28"/>
              </w:rPr>
              <w:t>100%</w:t>
            </w:r>
          </w:p>
        </w:tc>
        <w:tc>
          <w:tcPr>
            <w:tcW w:w="1763" w:type="dxa"/>
            <w:vAlign w:val="bottom"/>
          </w:tcPr>
          <w:p w:rsidR="00577BDD" w:rsidRPr="00577BDD" w:rsidRDefault="00577BDD" w:rsidP="00577BDD">
            <w:pPr>
              <w:jc w:val="center"/>
              <w:rPr>
                <w:b/>
                <w:bCs/>
                <w:color w:val="000000"/>
                <w:sz w:val="28"/>
                <w:szCs w:val="28"/>
              </w:rPr>
            </w:pPr>
            <w:r w:rsidRPr="00577BDD">
              <w:rPr>
                <w:b/>
                <w:bCs/>
                <w:color w:val="000000"/>
                <w:sz w:val="28"/>
                <w:szCs w:val="28"/>
              </w:rPr>
              <w:t>9%</w:t>
            </w:r>
          </w:p>
        </w:tc>
        <w:tc>
          <w:tcPr>
            <w:tcW w:w="1763" w:type="dxa"/>
            <w:vAlign w:val="bottom"/>
          </w:tcPr>
          <w:p w:rsidR="00577BDD" w:rsidRPr="00577BDD" w:rsidRDefault="00577BDD" w:rsidP="00577BDD">
            <w:pPr>
              <w:jc w:val="center"/>
              <w:rPr>
                <w:b/>
                <w:bCs/>
                <w:color w:val="000000"/>
                <w:sz w:val="28"/>
                <w:szCs w:val="28"/>
              </w:rPr>
            </w:pPr>
            <w:r w:rsidRPr="00577BDD">
              <w:rPr>
                <w:b/>
                <w:bCs/>
                <w:color w:val="000000"/>
                <w:sz w:val="28"/>
                <w:szCs w:val="28"/>
              </w:rPr>
              <w:t>9%</w:t>
            </w:r>
          </w:p>
        </w:tc>
      </w:tr>
    </w:tbl>
    <w:p w:rsidR="00FF0419" w:rsidRDefault="00FF0419" w:rsidP="00577BDD">
      <w:pPr>
        <w:spacing w:before="240"/>
        <w:ind w:left="-425" w:firstLine="425"/>
        <w:jc w:val="both"/>
        <w:rPr>
          <w:b/>
          <w:sz w:val="28"/>
          <w:szCs w:val="28"/>
        </w:rPr>
      </w:pPr>
      <w:r w:rsidRPr="00FF2246">
        <w:rPr>
          <w:b/>
          <w:sz w:val="28"/>
          <w:szCs w:val="28"/>
        </w:rPr>
        <w:t xml:space="preserve">ВЫВОД о характере изменения количества участников ЕГЭ по </w:t>
      </w:r>
      <w:r w:rsidR="00577BDD">
        <w:rPr>
          <w:b/>
          <w:sz w:val="28"/>
          <w:szCs w:val="28"/>
        </w:rPr>
        <w:t>химии</w:t>
      </w:r>
      <w:r w:rsidRPr="00FF2246">
        <w:rPr>
          <w:b/>
          <w:sz w:val="28"/>
          <w:szCs w:val="28"/>
        </w:rPr>
        <w:t xml:space="preserve"> </w:t>
      </w:r>
    </w:p>
    <w:p w:rsidR="005B72F6" w:rsidRDefault="005B72F6" w:rsidP="005B72F6">
      <w:pPr>
        <w:pStyle w:val="af6"/>
        <w:tabs>
          <w:tab w:val="left" w:pos="0"/>
        </w:tabs>
        <w:ind w:firstLine="567"/>
        <w:jc w:val="both"/>
        <w:rPr>
          <w:rFonts w:ascii="Times New Roman" w:hAnsi="Times New Roman"/>
          <w:sz w:val="28"/>
          <w:szCs w:val="28"/>
          <w:lang w:eastAsia="ru-RU"/>
        </w:rPr>
      </w:pPr>
      <w:r w:rsidRPr="00852C72">
        <w:rPr>
          <w:rFonts w:ascii="Times New Roman" w:hAnsi="Times New Roman"/>
          <w:sz w:val="28"/>
          <w:szCs w:val="28"/>
          <w:lang w:eastAsia="ru-RU"/>
        </w:rPr>
        <w:t xml:space="preserve">Количество участников ЕГЭ по </w:t>
      </w:r>
      <w:r>
        <w:rPr>
          <w:rFonts w:ascii="Times New Roman" w:hAnsi="Times New Roman"/>
          <w:sz w:val="28"/>
          <w:szCs w:val="28"/>
          <w:lang w:eastAsia="ru-RU"/>
        </w:rPr>
        <w:t>химии в течение трех лет незначительно выросло</w:t>
      </w:r>
      <w:r w:rsidRPr="00852C72">
        <w:rPr>
          <w:rFonts w:ascii="Times New Roman" w:hAnsi="Times New Roman"/>
          <w:sz w:val="28"/>
          <w:szCs w:val="28"/>
          <w:lang w:eastAsia="ru-RU"/>
        </w:rPr>
        <w:t xml:space="preserve"> (201</w:t>
      </w:r>
      <w:r>
        <w:rPr>
          <w:rFonts w:ascii="Times New Roman" w:hAnsi="Times New Roman"/>
          <w:sz w:val="28"/>
          <w:szCs w:val="28"/>
          <w:lang w:eastAsia="ru-RU"/>
        </w:rPr>
        <w:t>6</w:t>
      </w:r>
      <w:r w:rsidRPr="00852C72">
        <w:rPr>
          <w:rFonts w:ascii="Times New Roman" w:hAnsi="Times New Roman"/>
          <w:sz w:val="28"/>
          <w:szCs w:val="28"/>
          <w:lang w:eastAsia="ru-RU"/>
        </w:rPr>
        <w:t xml:space="preserve"> год – </w:t>
      </w:r>
      <w:r>
        <w:rPr>
          <w:rFonts w:ascii="Times New Roman" w:hAnsi="Times New Roman"/>
          <w:sz w:val="28"/>
          <w:szCs w:val="28"/>
          <w:lang w:eastAsia="ru-RU"/>
        </w:rPr>
        <w:t>8,2</w:t>
      </w:r>
      <w:r w:rsidRPr="00852C72">
        <w:rPr>
          <w:rFonts w:ascii="Times New Roman" w:hAnsi="Times New Roman"/>
          <w:sz w:val="28"/>
          <w:szCs w:val="28"/>
          <w:lang w:eastAsia="ru-RU"/>
        </w:rPr>
        <w:t xml:space="preserve"> % от общего числа участников, 201</w:t>
      </w:r>
      <w:r>
        <w:rPr>
          <w:rFonts w:ascii="Times New Roman" w:hAnsi="Times New Roman"/>
          <w:sz w:val="28"/>
          <w:szCs w:val="28"/>
          <w:lang w:eastAsia="ru-RU"/>
        </w:rPr>
        <w:t>7</w:t>
      </w:r>
      <w:r w:rsidRPr="00852C72">
        <w:rPr>
          <w:rFonts w:ascii="Times New Roman" w:hAnsi="Times New Roman"/>
          <w:sz w:val="28"/>
          <w:szCs w:val="28"/>
          <w:lang w:eastAsia="ru-RU"/>
        </w:rPr>
        <w:t xml:space="preserve"> год – </w:t>
      </w:r>
      <w:r>
        <w:rPr>
          <w:rFonts w:ascii="Times New Roman" w:hAnsi="Times New Roman"/>
          <w:sz w:val="28"/>
          <w:szCs w:val="28"/>
          <w:lang w:eastAsia="ru-RU"/>
        </w:rPr>
        <w:t>8,0</w:t>
      </w:r>
      <w:r w:rsidRPr="00852C72">
        <w:rPr>
          <w:rFonts w:ascii="Times New Roman" w:hAnsi="Times New Roman"/>
          <w:sz w:val="28"/>
          <w:szCs w:val="28"/>
          <w:lang w:eastAsia="ru-RU"/>
        </w:rPr>
        <w:t>%, 201</w:t>
      </w:r>
      <w:r>
        <w:rPr>
          <w:rFonts w:ascii="Times New Roman" w:hAnsi="Times New Roman"/>
          <w:sz w:val="28"/>
          <w:szCs w:val="28"/>
          <w:lang w:eastAsia="ru-RU"/>
        </w:rPr>
        <w:t>8</w:t>
      </w:r>
      <w:r w:rsidRPr="00852C72">
        <w:rPr>
          <w:rFonts w:ascii="Times New Roman" w:hAnsi="Times New Roman"/>
          <w:sz w:val="28"/>
          <w:szCs w:val="28"/>
          <w:lang w:eastAsia="ru-RU"/>
        </w:rPr>
        <w:t xml:space="preserve"> год – </w:t>
      </w:r>
      <w:r>
        <w:rPr>
          <w:rFonts w:ascii="Times New Roman" w:hAnsi="Times New Roman"/>
          <w:sz w:val="28"/>
          <w:szCs w:val="28"/>
          <w:lang w:eastAsia="ru-RU"/>
        </w:rPr>
        <w:t>9,0</w:t>
      </w:r>
      <w:r w:rsidRPr="00852C72">
        <w:rPr>
          <w:rFonts w:ascii="Times New Roman" w:hAnsi="Times New Roman"/>
          <w:sz w:val="28"/>
          <w:szCs w:val="28"/>
          <w:lang w:eastAsia="ru-RU"/>
        </w:rPr>
        <w:t xml:space="preserve">%). </w:t>
      </w:r>
      <w:r w:rsidR="00317595">
        <w:rPr>
          <w:rFonts w:ascii="Times New Roman" w:hAnsi="Times New Roman"/>
          <w:sz w:val="28"/>
          <w:szCs w:val="28"/>
          <w:lang w:eastAsia="ru-RU"/>
        </w:rPr>
        <w:t>Рост количества участников экзамена по химии произошел за счет увеличения количества сдающих экзамен среди в</w:t>
      </w:r>
      <w:r>
        <w:rPr>
          <w:rFonts w:ascii="Times New Roman" w:hAnsi="Times New Roman"/>
          <w:sz w:val="28"/>
          <w:szCs w:val="28"/>
          <w:lang w:eastAsia="ru-RU"/>
        </w:rPr>
        <w:t xml:space="preserve">ыпускников текущего года, обучающихся по программам СОО. </w:t>
      </w:r>
      <w:r w:rsidRPr="00852C72">
        <w:rPr>
          <w:rFonts w:ascii="Times New Roman" w:hAnsi="Times New Roman"/>
          <w:sz w:val="28"/>
          <w:szCs w:val="28"/>
          <w:lang w:eastAsia="ru-RU"/>
        </w:rPr>
        <w:t>В 201</w:t>
      </w:r>
      <w:r w:rsidR="00317595">
        <w:rPr>
          <w:rFonts w:ascii="Times New Roman" w:hAnsi="Times New Roman"/>
          <w:sz w:val="28"/>
          <w:szCs w:val="28"/>
          <w:lang w:eastAsia="ru-RU"/>
        </w:rPr>
        <w:t>8</w:t>
      </w:r>
      <w:r w:rsidRPr="00852C72">
        <w:rPr>
          <w:rFonts w:ascii="Times New Roman" w:hAnsi="Times New Roman"/>
          <w:sz w:val="28"/>
          <w:szCs w:val="28"/>
          <w:lang w:eastAsia="ru-RU"/>
        </w:rPr>
        <w:t xml:space="preserve"> году по сравнению с 201</w:t>
      </w:r>
      <w:r w:rsidR="00317595">
        <w:rPr>
          <w:rFonts w:ascii="Times New Roman" w:hAnsi="Times New Roman"/>
          <w:sz w:val="28"/>
          <w:szCs w:val="28"/>
          <w:lang w:eastAsia="ru-RU"/>
        </w:rPr>
        <w:t>7</w:t>
      </w:r>
      <w:r w:rsidRPr="00852C72">
        <w:rPr>
          <w:rFonts w:ascii="Times New Roman" w:hAnsi="Times New Roman"/>
          <w:sz w:val="28"/>
          <w:szCs w:val="28"/>
          <w:lang w:eastAsia="ru-RU"/>
        </w:rPr>
        <w:t xml:space="preserve"> годом </w:t>
      </w:r>
      <w:r w:rsidR="00317595">
        <w:rPr>
          <w:rFonts w:ascii="Times New Roman" w:hAnsi="Times New Roman"/>
          <w:sz w:val="28"/>
          <w:szCs w:val="28"/>
          <w:lang w:eastAsia="ru-RU"/>
        </w:rPr>
        <w:t>увеличилось</w:t>
      </w:r>
      <w:r w:rsidRPr="00852C72">
        <w:rPr>
          <w:rFonts w:ascii="Times New Roman" w:hAnsi="Times New Roman"/>
          <w:sz w:val="28"/>
          <w:szCs w:val="28"/>
          <w:lang w:eastAsia="ru-RU"/>
        </w:rPr>
        <w:t xml:space="preserve"> количество участников ЕГЭ</w:t>
      </w:r>
      <w:r w:rsidR="00317595">
        <w:rPr>
          <w:rFonts w:ascii="Times New Roman" w:hAnsi="Times New Roman"/>
          <w:sz w:val="28"/>
          <w:szCs w:val="28"/>
          <w:lang w:eastAsia="ru-RU"/>
        </w:rPr>
        <w:t>, обучающихся во всех типах образовательных организаций</w:t>
      </w:r>
      <w:r w:rsidRPr="00852C72">
        <w:rPr>
          <w:rFonts w:ascii="Times New Roman" w:hAnsi="Times New Roman"/>
          <w:sz w:val="28"/>
          <w:szCs w:val="28"/>
          <w:lang w:eastAsia="ru-RU"/>
        </w:rPr>
        <w:t xml:space="preserve"> (таблица 3). </w:t>
      </w:r>
      <w:r>
        <w:rPr>
          <w:rFonts w:ascii="Times New Roman" w:hAnsi="Times New Roman"/>
          <w:color w:val="000000"/>
          <w:sz w:val="28"/>
          <w:szCs w:val="28"/>
        </w:rPr>
        <w:t>В</w:t>
      </w:r>
      <w:r w:rsidRPr="000A7E34">
        <w:rPr>
          <w:rFonts w:ascii="Times New Roman" w:hAnsi="Times New Roman"/>
          <w:color w:val="000000"/>
          <w:sz w:val="28"/>
          <w:szCs w:val="28"/>
        </w:rPr>
        <w:t>ыпускники вечерних (сменных) общеобразовательных школ</w:t>
      </w:r>
      <w:r>
        <w:rPr>
          <w:rFonts w:ascii="Times New Roman" w:hAnsi="Times New Roman"/>
          <w:color w:val="000000"/>
          <w:sz w:val="28"/>
          <w:szCs w:val="28"/>
        </w:rPr>
        <w:t xml:space="preserve"> в течение трех лет экзамен по химии не сдавали.</w:t>
      </w:r>
    </w:p>
    <w:p w:rsidR="00E8225A" w:rsidRDefault="005B72F6" w:rsidP="005B72F6">
      <w:pPr>
        <w:ind w:firstLine="567"/>
        <w:jc w:val="both"/>
        <w:rPr>
          <w:sz w:val="28"/>
          <w:szCs w:val="28"/>
        </w:rPr>
      </w:pPr>
      <w:r w:rsidRPr="00617075">
        <w:rPr>
          <w:sz w:val="28"/>
          <w:szCs w:val="28"/>
        </w:rPr>
        <w:t>Распределение участников ЕГЭ в 201</w:t>
      </w:r>
      <w:r w:rsidR="00E8225A">
        <w:rPr>
          <w:sz w:val="28"/>
          <w:szCs w:val="28"/>
        </w:rPr>
        <w:t>8</w:t>
      </w:r>
      <w:r w:rsidRPr="00617075">
        <w:rPr>
          <w:sz w:val="28"/>
          <w:szCs w:val="28"/>
        </w:rPr>
        <w:t xml:space="preserve"> году по административно-территориальным единицам в количественном отношении по сравнению с 201</w:t>
      </w:r>
      <w:r w:rsidR="00E8225A">
        <w:rPr>
          <w:sz w:val="28"/>
          <w:szCs w:val="28"/>
        </w:rPr>
        <w:t>7</w:t>
      </w:r>
      <w:r w:rsidRPr="00617075">
        <w:rPr>
          <w:sz w:val="28"/>
          <w:szCs w:val="28"/>
        </w:rPr>
        <w:t xml:space="preserve"> годом изменилось незначительно. </w:t>
      </w:r>
      <w:r>
        <w:rPr>
          <w:sz w:val="28"/>
          <w:szCs w:val="28"/>
        </w:rPr>
        <w:t>Почти</w:t>
      </w:r>
      <w:r w:rsidRPr="00617075">
        <w:rPr>
          <w:sz w:val="28"/>
          <w:szCs w:val="28"/>
        </w:rPr>
        <w:t xml:space="preserve"> половин</w:t>
      </w:r>
      <w:r>
        <w:rPr>
          <w:sz w:val="28"/>
          <w:szCs w:val="28"/>
        </w:rPr>
        <w:t>а</w:t>
      </w:r>
      <w:r w:rsidRPr="00617075">
        <w:rPr>
          <w:sz w:val="28"/>
          <w:szCs w:val="28"/>
        </w:rPr>
        <w:t xml:space="preserve"> участников ЕГЭ проживает в Петрозаводском городском округе (</w:t>
      </w:r>
      <w:r w:rsidR="00E8225A">
        <w:rPr>
          <w:sz w:val="28"/>
          <w:szCs w:val="28"/>
        </w:rPr>
        <w:t>52,9</w:t>
      </w:r>
      <w:r w:rsidRPr="00617075">
        <w:rPr>
          <w:sz w:val="28"/>
          <w:szCs w:val="28"/>
        </w:rPr>
        <w:t xml:space="preserve">% от общего числа участников по </w:t>
      </w:r>
      <w:r>
        <w:rPr>
          <w:sz w:val="28"/>
          <w:szCs w:val="28"/>
        </w:rPr>
        <w:t>химии</w:t>
      </w:r>
      <w:r w:rsidRPr="00617075">
        <w:rPr>
          <w:sz w:val="28"/>
          <w:szCs w:val="28"/>
        </w:rPr>
        <w:t xml:space="preserve">). </w:t>
      </w:r>
      <w:r>
        <w:rPr>
          <w:sz w:val="28"/>
          <w:szCs w:val="28"/>
        </w:rPr>
        <w:t xml:space="preserve">Только в </w:t>
      </w:r>
      <w:r w:rsidR="00E8225A">
        <w:rPr>
          <w:sz w:val="28"/>
          <w:szCs w:val="28"/>
        </w:rPr>
        <w:t>семи</w:t>
      </w:r>
      <w:r>
        <w:rPr>
          <w:sz w:val="28"/>
          <w:szCs w:val="28"/>
        </w:rPr>
        <w:t xml:space="preserve"> муниципальных образованиях количество сдающих превысило 10% от количества участников ЕГЭ по АТЕ (</w:t>
      </w:r>
      <w:r w:rsidR="00E8225A">
        <w:rPr>
          <w:sz w:val="28"/>
          <w:szCs w:val="28"/>
        </w:rPr>
        <w:t>Беломорский МР, Лоухский МР, Медвежьегорский МР, Муезерский МР, Питкярантский МР, Прионежский НМР, Суоярвский МР</w:t>
      </w:r>
      <w:r w:rsidR="00601E14">
        <w:rPr>
          <w:sz w:val="28"/>
          <w:szCs w:val="28"/>
        </w:rPr>
        <w:t>.</w:t>
      </w:r>
    </w:p>
    <w:p w:rsidR="005B72F6" w:rsidRPr="00617075" w:rsidRDefault="00E8225A" w:rsidP="005B72F6">
      <w:pPr>
        <w:ind w:firstLine="567"/>
        <w:jc w:val="both"/>
        <w:rPr>
          <w:sz w:val="28"/>
          <w:szCs w:val="28"/>
        </w:rPr>
      </w:pPr>
      <w:r>
        <w:rPr>
          <w:sz w:val="28"/>
          <w:szCs w:val="28"/>
        </w:rPr>
        <w:t>Доля сдающих экзамен</w:t>
      </w:r>
      <w:r w:rsidR="005B72F6">
        <w:rPr>
          <w:sz w:val="28"/>
          <w:szCs w:val="28"/>
        </w:rPr>
        <w:t xml:space="preserve"> от </w:t>
      </w:r>
      <w:r w:rsidR="005B72F6" w:rsidRPr="004A0986">
        <w:rPr>
          <w:sz w:val="28"/>
          <w:szCs w:val="28"/>
        </w:rPr>
        <w:t>общего числа участников в регионе</w:t>
      </w:r>
      <w:r w:rsidR="005B72F6">
        <w:rPr>
          <w:sz w:val="28"/>
          <w:szCs w:val="28"/>
        </w:rPr>
        <w:t xml:space="preserve"> во всех АТЕ меньше 10%.</w:t>
      </w:r>
    </w:p>
    <w:p w:rsidR="00FF0419" w:rsidRDefault="00FF0419" w:rsidP="00601E14">
      <w:pPr>
        <w:pStyle w:val="1"/>
        <w:spacing w:before="240" w:after="240"/>
        <w:rPr>
          <w:rFonts w:ascii="Times New Roman" w:eastAsia="Times New Roman" w:hAnsi="Times New Roman" w:cs="Times New Roman"/>
          <w:color w:val="auto"/>
        </w:rPr>
      </w:pPr>
      <w:r w:rsidRPr="00820025">
        <w:rPr>
          <w:rFonts w:ascii="Times New Roman" w:eastAsia="Times New Roman" w:hAnsi="Times New Roman" w:cs="Times New Roman"/>
          <w:color w:val="auto"/>
        </w:rPr>
        <w:lastRenderedPageBreak/>
        <w:t xml:space="preserve">2. КРАТКАЯ ХАРАКТЕРИСТИКА КИМ ПО </w:t>
      </w:r>
      <w:r w:rsidR="00820025">
        <w:rPr>
          <w:rFonts w:ascii="Times New Roman" w:eastAsia="Times New Roman" w:hAnsi="Times New Roman" w:cs="Times New Roman"/>
          <w:color w:val="auto"/>
        </w:rPr>
        <w:t>ХИМИИ</w:t>
      </w:r>
    </w:p>
    <w:p w:rsidR="00601E14" w:rsidRPr="00601E14" w:rsidRDefault="00601E14" w:rsidP="00601E14">
      <w:pPr>
        <w:ind w:firstLine="567"/>
        <w:jc w:val="both"/>
        <w:rPr>
          <w:sz w:val="28"/>
          <w:szCs w:val="28"/>
        </w:rPr>
      </w:pPr>
      <w:r w:rsidRPr="00601E14">
        <w:rPr>
          <w:sz w:val="28"/>
          <w:szCs w:val="28"/>
        </w:rPr>
        <w:t>Каждый вариант экзаменационной работы построен по единому плану: работа состоит из двух частей, включающих в себя 35 заданий</w:t>
      </w:r>
      <w:r>
        <w:rPr>
          <w:sz w:val="28"/>
          <w:szCs w:val="28"/>
        </w:rPr>
        <w:t>.</w:t>
      </w:r>
    </w:p>
    <w:p w:rsidR="00601E14" w:rsidRPr="00601E14" w:rsidRDefault="00601E14" w:rsidP="00601E14">
      <w:pPr>
        <w:ind w:firstLine="567"/>
        <w:jc w:val="both"/>
        <w:rPr>
          <w:sz w:val="28"/>
          <w:szCs w:val="28"/>
        </w:rPr>
      </w:pPr>
      <w:r w:rsidRPr="00601E14">
        <w:rPr>
          <w:sz w:val="28"/>
          <w:szCs w:val="28"/>
        </w:rPr>
        <w:t xml:space="preserve">Часть 1 содержит 29 заданий с кратким ответом, в их числе 21 заданий базового уровня сложности (в варианте они присутствуют под номерами: 1–7, 10–15, 18–21,26–29) и 9 заданий повышенного уровня сложности (их порядковые номера: 8, 9, 16, 17, 22–25). </w:t>
      </w:r>
    </w:p>
    <w:p w:rsidR="00601E14" w:rsidRPr="00601E14" w:rsidRDefault="00601E14" w:rsidP="00601E14">
      <w:pPr>
        <w:ind w:firstLine="567"/>
        <w:jc w:val="both"/>
        <w:rPr>
          <w:sz w:val="28"/>
          <w:szCs w:val="28"/>
        </w:rPr>
      </w:pPr>
      <w:r w:rsidRPr="00601E14">
        <w:rPr>
          <w:sz w:val="28"/>
          <w:szCs w:val="28"/>
        </w:rPr>
        <w:t>Часть 2 содержит 6 заданий высокого уровня сложности, с развёрнутым ответом. Это задания под номерами 30–35.</w:t>
      </w:r>
    </w:p>
    <w:p w:rsidR="00601E14" w:rsidRPr="00601E14" w:rsidRDefault="00601E14" w:rsidP="00601E14">
      <w:pPr>
        <w:ind w:firstLine="567"/>
        <w:jc w:val="both"/>
        <w:rPr>
          <w:sz w:val="28"/>
          <w:szCs w:val="28"/>
        </w:rPr>
      </w:pPr>
      <w:r w:rsidRPr="00601E14">
        <w:rPr>
          <w:sz w:val="28"/>
          <w:szCs w:val="28"/>
        </w:rPr>
        <w:t xml:space="preserve">Задания базового уровня сложности с кратким ответом проверяют усвоение значительного количества (42 из 56) элементов содержания важнейших разделов школьного курса химии: «Теоретические основы химии», «Неорганическая химия», «Органическая химия», «Методы познания в химии. Химия и жизнь». Задания данной группы имеют сходство по формальному признаку – по форме краткого ответа, который записывается в виде двух либо трёх цифр, или в виде числа с заданной степенью точности. Между тем по формулировкам условия они имеют значительные различия, чем, в свою очередь, определяются различия в поиске верного ответа. Это могут быть задания с единым контекстом (как, например, задания 1–3), с выбором двух верных ответов из пяти, а также задания на «установление соответствия между позициями двух множеств». </w:t>
      </w:r>
    </w:p>
    <w:p w:rsidR="00601E14" w:rsidRPr="00601E14" w:rsidRDefault="00601E14" w:rsidP="00601E14">
      <w:pPr>
        <w:ind w:firstLine="567"/>
        <w:jc w:val="both"/>
        <w:rPr>
          <w:sz w:val="28"/>
          <w:szCs w:val="28"/>
        </w:rPr>
      </w:pPr>
      <w:r w:rsidRPr="00601E14">
        <w:rPr>
          <w:sz w:val="28"/>
          <w:szCs w:val="28"/>
        </w:rPr>
        <w:t>Задания повышенного уровня сложности с кратким ответом, который устанавливается в ходе выполнения задания и записывается согласно указаниям в виде определённой последовательности четырёх цифр, ориентированы на проверку усвоения обязательных элементов содержания основных образовательных программ по химии не только базового, но и углубленного уровня. В сравнении с заданиями предыдущей группы они предусматривают выполнение большего разнообразия действий по применению знаний в изменённой, нестандартной ситуации (например, для анализа сущности изученных типов реакций), а также сформированность умений систематизировать и обобщать полученные знания.</w:t>
      </w:r>
    </w:p>
    <w:p w:rsidR="00601E14" w:rsidRPr="00601E14" w:rsidRDefault="00601E14" w:rsidP="00601E14">
      <w:pPr>
        <w:ind w:firstLine="567"/>
        <w:jc w:val="both"/>
        <w:rPr>
          <w:sz w:val="28"/>
          <w:szCs w:val="28"/>
        </w:rPr>
      </w:pPr>
      <w:r w:rsidRPr="00601E14">
        <w:rPr>
          <w:sz w:val="28"/>
          <w:szCs w:val="28"/>
        </w:rPr>
        <w:t>Задания с развёрнутым ответом, в отличие от заданий двух предыдущих типов, предусматривают комплексную проверку усвоения на углубленном уровне нескольких (двух и более) элементов содержания из различных содержательных блоков. Они подразделяются на следующие разновидности:</w:t>
      </w:r>
    </w:p>
    <w:p w:rsidR="00601E14" w:rsidRPr="00601E14" w:rsidRDefault="00601E14" w:rsidP="00601E14">
      <w:pPr>
        <w:ind w:firstLine="567"/>
        <w:jc w:val="both"/>
        <w:rPr>
          <w:sz w:val="28"/>
          <w:szCs w:val="28"/>
        </w:rPr>
      </w:pPr>
      <w:r w:rsidRPr="00601E14">
        <w:rPr>
          <w:sz w:val="28"/>
          <w:szCs w:val="28"/>
        </w:rPr>
        <w:t>– задания, проверяющие усвоение важнейших элементов содержания, таких, например, как «окислительно-восстановительные реакции»;</w:t>
      </w:r>
    </w:p>
    <w:p w:rsidR="00601E14" w:rsidRPr="00601E14" w:rsidRDefault="00601E14" w:rsidP="00601E14">
      <w:pPr>
        <w:ind w:firstLine="567"/>
        <w:jc w:val="both"/>
        <w:rPr>
          <w:sz w:val="28"/>
          <w:szCs w:val="28"/>
        </w:rPr>
      </w:pPr>
      <w:r w:rsidRPr="00601E14">
        <w:rPr>
          <w:sz w:val="28"/>
          <w:szCs w:val="28"/>
        </w:rPr>
        <w:t>– задания, проверяющие усвоение знаний о взаимосвязи веществ различных классов (на примерах превращений неорганических и органических веществ);</w:t>
      </w:r>
    </w:p>
    <w:p w:rsidR="00601E14" w:rsidRPr="00601E14" w:rsidRDefault="00601E14" w:rsidP="00601E14">
      <w:pPr>
        <w:ind w:firstLine="567"/>
        <w:jc w:val="both"/>
        <w:rPr>
          <w:sz w:val="28"/>
          <w:szCs w:val="28"/>
        </w:rPr>
      </w:pPr>
      <w:r w:rsidRPr="00601E14">
        <w:rPr>
          <w:sz w:val="28"/>
          <w:szCs w:val="28"/>
        </w:rPr>
        <w:t>– расчётные задачи.</w:t>
      </w:r>
    </w:p>
    <w:p w:rsidR="00601E14" w:rsidRPr="00601E14" w:rsidRDefault="00601E14" w:rsidP="00601E14">
      <w:pPr>
        <w:ind w:firstLine="567"/>
        <w:jc w:val="both"/>
        <w:rPr>
          <w:sz w:val="28"/>
          <w:szCs w:val="28"/>
        </w:rPr>
      </w:pPr>
      <w:r w:rsidRPr="00601E14">
        <w:rPr>
          <w:sz w:val="28"/>
          <w:szCs w:val="28"/>
        </w:rPr>
        <w:t>Задания с развёрнутым ответом ориентированы на проверку умений:</w:t>
      </w:r>
    </w:p>
    <w:p w:rsidR="00601E14" w:rsidRPr="00601E14" w:rsidRDefault="00601E14" w:rsidP="00601E14">
      <w:pPr>
        <w:ind w:firstLine="567"/>
        <w:jc w:val="both"/>
        <w:rPr>
          <w:sz w:val="28"/>
          <w:szCs w:val="28"/>
        </w:rPr>
      </w:pPr>
      <w:r w:rsidRPr="00601E14">
        <w:rPr>
          <w:sz w:val="28"/>
          <w:szCs w:val="28"/>
        </w:rPr>
        <w:t xml:space="preserve">– объяснять обусловленность свойств и применения веществ их составом и строением, характер взаимного влияния атомов в молекулах органических </w:t>
      </w:r>
      <w:r w:rsidRPr="00601E14">
        <w:rPr>
          <w:sz w:val="28"/>
          <w:szCs w:val="28"/>
        </w:rPr>
        <w:lastRenderedPageBreak/>
        <w:t>соединений, взаимосвязь неорганических и органических веществ, сущность и закономерность протекания изученных типов реакций;</w:t>
      </w:r>
    </w:p>
    <w:p w:rsidR="00601E14" w:rsidRPr="00601E14" w:rsidRDefault="00601E14" w:rsidP="00601E14">
      <w:pPr>
        <w:ind w:firstLine="567"/>
        <w:jc w:val="both"/>
        <w:rPr>
          <w:sz w:val="28"/>
          <w:szCs w:val="28"/>
        </w:rPr>
      </w:pPr>
      <w:r w:rsidRPr="00601E14">
        <w:rPr>
          <w:sz w:val="28"/>
          <w:szCs w:val="28"/>
        </w:rPr>
        <w:t>– проводить комбинированные расчёты по химическим уравнениям.</w:t>
      </w:r>
    </w:p>
    <w:p w:rsidR="00601E14" w:rsidRPr="00601E14" w:rsidRDefault="00601E14" w:rsidP="00601E14">
      <w:pPr>
        <w:ind w:firstLine="567"/>
        <w:jc w:val="both"/>
        <w:rPr>
          <w:sz w:val="28"/>
          <w:szCs w:val="28"/>
        </w:rPr>
      </w:pPr>
      <w:r w:rsidRPr="00601E14">
        <w:rPr>
          <w:sz w:val="28"/>
          <w:szCs w:val="28"/>
        </w:rPr>
        <w:t xml:space="preserve">В </w:t>
      </w:r>
      <w:proofErr w:type="spellStart"/>
      <w:r w:rsidRPr="00601E14">
        <w:rPr>
          <w:sz w:val="28"/>
          <w:szCs w:val="28"/>
        </w:rPr>
        <w:t>КИМах</w:t>
      </w:r>
      <w:proofErr w:type="spellEnd"/>
      <w:r w:rsidRPr="00601E14">
        <w:rPr>
          <w:sz w:val="28"/>
          <w:szCs w:val="28"/>
        </w:rPr>
        <w:t xml:space="preserve">, представленных в Республике Карелия, присутствуют изменения по сравнению с 2017 г., указанные в спецификациях </w:t>
      </w:r>
      <w:proofErr w:type="spellStart"/>
      <w:r w:rsidRPr="00601E14">
        <w:rPr>
          <w:sz w:val="28"/>
          <w:szCs w:val="28"/>
        </w:rPr>
        <w:t>КИМах</w:t>
      </w:r>
      <w:proofErr w:type="spellEnd"/>
      <w:r w:rsidRPr="00601E14">
        <w:rPr>
          <w:sz w:val="28"/>
          <w:szCs w:val="28"/>
        </w:rPr>
        <w:t xml:space="preserve">, подготовленных ФГБНУ «Федеральный институт педагогических измерений». </w:t>
      </w:r>
    </w:p>
    <w:p w:rsidR="00601E14" w:rsidRPr="00601E14" w:rsidRDefault="00601E14" w:rsidP="00601E14">
      <w:pPr>
        <w:ind w:firstLine="567"/>
        <w:jc w:val="both"/>
        <w:rPr>
          <w:sz w:val="28"/>
          <w:szCs w:val="28"/>
        </w:rPr>
      </w:pPr>
      <w:r w:rsidRPr="00601E14">
        <w:rPr>
          <w:sz w:val="28"/>
          <w:szCs w:val="28"/>
        </w:rPr>
        <w:t>В экзаменационной работе 2018 года, по сравнению с 2017 г,  увеличено общее количество заданий с 34 до 35 за счёт увеличения числа заданий части 2 экзаменационной работы с 5 (в 2017 году) до 6 заданий. Это достигнуто посредством введения заданий с единым контекстом. В частности, в данном формате представлены задания № 30 и № 31, которые ориентированы на проверку усвоения важных элементов содержания: «Реакции окислительно-восстановительные» и «Реакции ионного обмена».</w:t>
      </w:r>
    </w:p>
    <w:p w:rsidR="00601E14" w:rsidRPr="00601E14" w:rsidRDefault="00601E14" w:rsidP="00601E14">
      <w:pPr>
        <w:ind w:firstLine="567"/>
        <w:jc w:val="both"/>
        <w:rPr>
          <w:sz w:val="28"/>
          <w:szCs w:val="28"/>
        </w:rPr>
      </w:pPr>
      <w:r w:rsidRPr="00601E14">
        <w:rPr>
          <w:sz w:val="28"/>
          <w:szCs w:val="28"/>
        </w:rPr>
        <w:t>Изменена шкала оценивания некоторых заданий в связи с уточнением уровня сложности этих заданий по результатам их выполнения в экзаменационной работе 2017 года:</w:t>
      </w:r>
    </w:p>
    <w:p w:rsidR="00601E14" w:rsidRPr="00601E14" w:rsidRDefault="00601E14" w:rsidP="00601E14">
      <w:pPr>
        <w:ind w:firstLine="567"/>
        <w:jc w:val="both"/>
        <w:rPr>
          <w:sz w:val="28"/>
          <w:szCs w:val="28"/>
        </w:rPr>
      </w:pPr>
      <w:r w:rsidRPr="00601E14">
        <w:rPr>
          <w:sz w:val="28"/>
          <w:szCs w:val="28"/>
        </w:rPr>
        <w:t>задание № 9 повышенного уровня сложности, ориентированное на проверку усвоения элемента содержания «Характерные химические свойства неорганических веществ» и представленное в формате на установление соответствия между реагирующими веществами и продуктами реакции между этими веществами, будет оцениваться  максимально 2 баллами;</w:t>
      </w:r>
    </w:p>
    <w:p w:rsidR="00601E14" w:rsidRPr="00601E14" w:rsidRDefault="00601E14" w:rsidP="00601E14">
      <w:pPr>
        <w:ind w:firstLine="567"/>
        <w:jc w:val="both"/>
        <w:rPr>
          <w:sz w:val="28"/>
          <w:szCs w:val="28"/>
        </w:rPr>
      </w:pPr>
      <w:r w:rsidRPr="00601E14">
        <w:rPr>
          <w:sz w:val="28"/>
          <w:szCs w:val="28"/>
        </w:rPr>
        <w:t>задание № 21 базового уровня сложности, ориентированное на проверку усвоения элемента содержания «Реакции окислительно-восстановительные» и представленное в формате на установление соответствия между элементами двух множеств, будет оцениваться 1 баллом;</w:t>
      </w:r>
    </w:p>
    <w:p w:rsidR="00601E14" w:rsidRPr="00601E14" w:rsidRDefault="00601E14" w:rsidP="00601E14">
      <w:pPr>
        <w:ind w:firstLine="567"/>
        <w:jc w:val="both"/>
        <w:rPr>
          <w:sz w:val="28"/>
          <w:szCs w:val="28"/>
        </w:rPr>
      </w:pPr>
      <w:r w:rsidRPr="00601E14">
        <w:rPr>
          <w:sz w:val="28"/>
          <w:szCs w:val="28"/>
        </w:rPr>
        <w:t>задание № 26 базового уровня сложности, ориентированное на проверку усвоения содержательных линий «Экспериментальные основы химии» и «Общие представления о промышленных способах получения</w:t>
      </w:r>
      <w:r>
        <w:rPr>
          <w:sz w:val="28"/>
          <w:szCs w:val="28"/>
        </w:rPr>
        <w:t xml:space="preserve"> </w:t>
      </w:r>
      <w:r w:rsidRPr="00601E14">
        <w:rPr>
          <w:sz w:val="28"/>
          <w:szCs w:val="28"/>
        </w:rPr>
        <w:t>важнейших веществ» и представленное в формате на установление соответствия между элементами двух множеств, будет оцениваться 1 баллом;</w:t>
      </w:r>
    </w:p>
    <w:p w:rsidR="00601E14" w:rsidRPr="00601E14" w:rsidRDefault="00601E14" w:rsidP="00601E14">
      <w:pPr>
        <w:ind w:firstLine="567"/>
        <w:jc w:val="both"/>
        <w:rPr>
          <w:sz w:val="28"/>
          <w:szCs w:val="28"/>
        </w:rPr>
      </w:pPr>
      <w:r w:rsidRPr="00601E14">
        <w:rPr>
          <w:sz w:val="28"/>
          <w:szCs w:val="28"/>
        </w:rPr>
        <w:t>задание № 30 высокого уровня сложности с развёрнутым ответом, ориентированное на проверку усвоения элемента содержания «Реакции окислительно-восстановительные», будет оцениваться максимально 2 баллами;</w:t>
      </w:r>
    </w:p>
    <w:p w:rsidR="00601E14" w:rsidRPr="00601E14" w:rsidRDefault="00601E14" w:rsidP="00601E14">
      <w:pPr>
        <w:ind w:firstLine="567"/>
        <w:jc w:val="both"/>
        <w:rPr>
          <w:sz w:val="28"/>
          <w:szCs w:val="28"/>
        </w:rPr>
      </w:pPr>
      <w:r w:rsidRPr="00601E14">
        <w:rPr>
          <w:sz w:val="28"/>
          <w:szCs w:val="28"/>
        </w:rPr>
        <w:t>задание № 31 высокого уровня сложности с развёрнутым ответом, ориентированное на проверку усвоения элемента содержания «Реакции ионного обмена», будет оцениваться максимально 2 баллами.</w:t>
      </w:r>
    </w:p>
    <w:p w:rsidR="00601E14" w:rsidRPr="00601E14" w:rsidRDefault="00601E14" w:rsidP="00601E14">
      <w:pPr>
        <w:ind w:firstLine="567"/>
        <w:jc w:val="both"/>
        <w:rPr>
          <w:sz w:val="28"/>
          <w:szCs w:val="28"/>
        </w:rPr>
      </w:pPr>
      <w:r w:rsidRPr="00601E14">
        <w:rPr>
          <w:sz w:val="28"/>
          <w:szCs w:val="28"/>
        </w:rPr>
        <w:t>Таким образом, контрольно-измерительные материалы ЕГЭ по химии, представленные в Республике Карелия, полностью соответствуют спецификациям контрольных измерительных материалов и кодификатору элементов содержания и требований к уровню подготовки выпускников образовательных организаций для проведения в 2018 году единого государственного экзамена по химии</w:t>
      </w:r>
      <w:r>
        <w:rPr>
          <w:sz w:val="28"/>
          <w:szCs w:val="28"/>
        </w:rPr>
        <w:t>.</w:t>
      </w:r>
    </w:p>
    <w:p w:rsidR="00FF0419" w:rsidRPr="009A7742" w:rsidRDefault="009A7742" w:rsidP="00921C0E">
      <w:pPr>
        <w:pStyle w:val="1"/>
        <w:spacing w:before="240" w:after="240"/>
        <w:rPr>
          <w:rFonts w:ascii="Times New Roman" w:eastAsia="Times New Roman" w:hAnsi="Times New Roman" w:cs="Times New Roman"/>
          <w:color w:val="auto"/>
        </w:rPr>
      </w:pPr>
      <w:r>
        <w:rPr>
          <w:rFonts w:ascii="Times New Roman" w:eastAsia="Times New Roman" w:hAnsi="Times New Roman" w:cs="Times New Roman"/>
          <w:color w:val="auto"/>
        </w:rPr>
        <w:lastRenderedPageBreak/>
        <w:t xml:space="preserve">3. </w:t>
      </w:r>
      <w:r w:rsidR="00FF0419" w:rsidRPr="009A7742">
        <w:rPr>
          <w:rFonts w:ascii="Times New Roman" w:eastAsia="Times New Roman" w:hAnsi="Times New Roman" w:cs="Times New Roman"/>
          <w:color w:val="auto"/>
        </w:rPr>
        <w:t xml:space="preserve">ОСНОВНЫЕ РЕЗУЛЬТАТЫ ЕГЭ ПО </w:t>
      </w:r>
      <w:r>
        <w:rPr>
          <w:rFonts w:ascii="Times New Roman" w:eastAsia="Times New Roman" w:hAnsi="Times New Roman" w:cs="Times New Roman"/>
          <w:color w:val="auto"/>
        </w:rPr>
        <w:t>ХИМИИ</w:t>
      </w:r>
    </w:p>
    <w:p w:rsidR="00FF0419" w:rsidRDefault="00FF0419" w:rsidP="00FF0419">
      <w:pPr>
        <w:jc w:val="both"/>
        <w:rPr>
          <w:sz w:val="28"/>
          <w:szCs w:val="28"/>
        </w:rPr>
      </w:pPr>
      <w:r w:rsidRPr="00FF2246">
        <w:rPr>
          <w:sz w:val="28"/>
          <w:szCs w:val="28"/>
        </w:rPr>
        <w:t xml:space="preserve">3.1 Диаграмма распределения участников ЕГЭ по </w:t>
      </w:r>
      <w:r w:rsidR="009A7742">
        <w:rPr>
          <w:sz w:val="28"/>
          <w:szCs w:val="28"/>
        </w:rPr>
        <w:t>химии</w:t>
      </w:r>
      <w:r w:rsidRPr="00FF2246">
        <w:rPr>
          <w:sz w:val="28"/>
          <w:szCs w:val="28"/>
        </w:rPr>
        <w:t xml:space="preserve"> по тестовым баллам в 2018 г.</w:t>
      </w:r>
    </w:p>
    <w:p w:rsidR="00FF0419" w:rsidRPr="00FF2246" w:rsidRDefault="00EE6453" w:rsidP="00FF0419">
      <w:pPr>
        <w:jc w:val="both"/>
        <w:rPr>
          <w:sz w:val="28"/>
          <w:szCs w:val="28"/>
        </w:rPr>
      </w:pPr>
      <w:r w:rsidRPr="00EE6453">
        <w:rPr>
          <w:noProof/>
          <w:szCs w:val="28"/>
        </w:rPr>
        <w:drawing>
          <wp:inline distT="0" distB="0" distL="0" distR="0">
            <wp:extent cx="6120130" cy="4019064"/>
            <wp:effectExtent l="19050" t="0" r="0" b="0"/>
            <wp:docPr id="4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5" cstate="print"/>
                    <a:srcRect/>
                    <a:stretch>
                      <a:fillRect/>
                    </a:stretch>
                  </pic:blipFill>
                  <pic:spPr bwMode="auto">
                    <a:xfrm>
                      <a:off x="0" y="0"/>
                      <a:ext cx="6120130" cy="4019064"/>
                    </a:xfrm>
                    <a:prstGeom prst="rect">
                      <a:avLst/>
                    </a:prstGeom>
                    <a:noFill/>
                    <a:ln w="9525">
                      <a:noFill/>
                      <a:miter lim="800000"/>
                      <a:headEnd/>
                      <a:tailEnd/>
                    </a:ln>
                  </pic:spPr>
                </pic:pic>
              </a:graphicData>
            </a:graphic>
          </wp:inline>
        </w:drawing>
      </w:r>
    </w:p>
    <w:p w:rsidR="00FF0419" w:rsidRPr="00FF2246" w:rsidRDefault="00FF0419" w:rsidP="00EE6453">
      <w:pPr>
        <w:spacing w:before="240"/>
        <w:jc w:val="both"/>
        <w:rPr>
          <w:b/>
          <w:sz w:val="28"/>
          <w:szCs w:val="28"/>
        </w:rPr>
      </w:pPr>
      <w:r w:rsidRPr="00FF2246">
        <w:rPr>
          <w:sz w:val="28"/>
          <w:szCs w:val="28"/>
        </w:rPr>
        <w:t xml:space="preserve">3.2 Динамика результатов ЕГЭ по </w:t>
      </w:r>
      <w:r w:rsidR="00EE6453">
        <w:rPr>
          <w:sz w:val="28"/>
          <w:szCs w:val="28"/>
        </w:rPr>
        <w:t>химии</w:t>
      </w:r>
      <w:r w:rsidRPr="00FF2246">
        <w:rPr>
          <w:sz w:val="28"/>
          <w:szCs w:val="28"/>
        </w:rPr>
        <w:t xml:space="preserve"> за последние 3 года</w:t>
      </w:r>
    </w:p>
    <w:p w:rsidR="00FF0419" w:rsidRPr="00EE6453" w:rsidRDefault="00FF0419" w:rsidP="00FF0419">
      <w:pPr>
        <w:pStyle w:val="a3"/>
        <w:spacing w:after="0" w:line="240" w:lineRule="auto"/>
        <w:ind w:left="1985"/>
        <w:jc w:val="right"/>
        <w:rPr>
          <w:rFonts w:ascii="Times New Roman" w:eastAsia="Times New Roman" w:hAnsi="Times New Roman"/>
          <w:i/>
          <w:sz w:val="24"/>
          <w:szCs w:val="24"/>
          <w:lang w:val="en-US" w:eastAsia="ru-RU"/>
        </w:rPr>
      </w:pPr>
      <w:r w:rsidRPr="00EE6453">
        <w:rPr>
          <w:rFonts w:ascii="Times New Roman" w:eastAsia="Times New Roman" w:hAnsi="Times New Roman"/>
          <w:i/>
          <w:sz w:val="24"/>
          <w:szCs w:val="24"/>
          <w:lang w:eastAsia="ru-RU"/>
        </w:rPr>
        <w:t>Таблица 5</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88"/>
        <w:gridCol w:w="1559"/>
        <w:gridCol w:w="1701"/>
        <w:gridCol w:w="1559"/>
      </w:tblGrid>
      <w:tr w:rsidR="00FF0419" w:rsidRPr="00285C2D" w:rsidTr="00285C2D">
        <w:trPr>
          <w:trHeight w:val="20"/>
        </w:trPr>
        <w:tc>
          <w:tcPr>
            <w:tcW w:w="5388" w:type="dxa"/>
            <w:vMerge w:val="restart"/>
          </w:tcPr>
          <w:p w:rsidR="00FF0419" w:rsidRPr="00285C2D" w:rsidRDefault="00FF0419" w:rsidP="00285C2D">
            <w:pPr>
              <w:contextualSpacing/>
              <w:jc w:val="both"/>
              <w:rPr>
                <w:rFonts w:eastAsia="MS Mincho"/>
                <w:sz w:val="28"/>
                <w:szCs w:val="28"/>
              </w:rPr>
            </w:pPr>
          </w:p>
        </w:tc>
        <w:tc>
          <w:tcPr>
            <w:tcW w:w="4819" w:type="dxa"/>
            <w:gridSpan w:val="3"/>
          </w:tcPr>
          <w:p w:rsidR="00FF0419" w:rsidRPr="00285C2D" w:rsidRDefault="00EE6453" w:rsidP="00285C2D">
            <w:pPr>
              <w:contextualSpacing/>
              <w:jc w:val="center"/>
              <w:rPr>
                <w:rFonts w:eastAsia="MS Mincho"/>
                <w:sz w:val="28"/>
                <w:szCs w:val="28"/>
              </w:rPr>
            </w:pPr>
            <w:r w:rsidRPr="00285C2D">
              <w:rPr>
                <w:rFonts w:eastAsia="MS Mincho"/>
                <w:sz w:val="28"/>
                <w:szCs w:val="28"/>
              </w:rPr>
              <w:t>Республика Карелия</w:t>
            </w:r>
          </w:p>
        </w:tc>
      </w:tr>
      <w:tr w:rsidR="00FF0419" w:rsidRPr="00285C2D" w:rsidTr="00285C2D">
        <w:trPr>
          <w:trHeight w:val="20"/>
        </w:trPr>
        <w:tc>
          <w:tcPr>
            <w:tcW w:w="5388" w:type="dxa"/>
            <w:vMerge/>
          </w:tcPr>
          <w:p w:rsidR="00FF0419" w:rsidRPr="00285C2D" w:rsidRDefault="00FF0419" w:rsidP="00285C2D">
            <w:pPr>
              <w:contextualSpacing/>
              <w:jc w:val="both"/>
              <w:rPr>
                <w:rFonts w:eastAsia="MS Mincho"/>
                <w:sz w:val="28"/>
                <w:szCs w:val="28"/>
              </w:rPr>
            </w:pPr>
          </w:p>
        </w:tc>
        <w:tc>
          <w:tcPr>
            <w:tcW w:w="1559" w:type="dxa"/>
          </w:tcPr>
          <w:p w:rsidR="00FF0419" w:rsidRPr="00285C2D" w:rsidRDefault="00FF0419" w:rsidP="00285C2D">
            <w:pPr>
              <w:contextualSpacing/>
              <w:jc w:val="center"/>
              <w:rPr>
                <w:rFonts w:eastAsia="MS Mincho"/>
                <w:sz w:val="28"/>
                <w:szCs w:val="28"/>
              </w:rPr>
            </w:pPr>
            <w:r w:rsidRPr="00285C2D">
              <w:rPr>
                <w:rFonts w:eastAsia="MS Mincho"/>
                <w:sz w:val="28"/>
                <w:szCs w:val="28"/>
              </w:rPr>
              <w:t>2016 г.</w:t>
            </w:r>
          </w:p>
        </w:tc>
        <w:tc>
          <w:tcPr>
            <w:tcW w:w="1701" w:type="dxa"/>
          </w:tcPr>
          <w:p w:rsidR="00FF0419" w:rsidRPr="00285C2D" w:rsidRDefault="00FF0419" w:rsidP="00285C2D">
            <w:pPr>
              <w:contextualSpacing/>
              <w:jc w:val="center"/>
              <w:rPr>
                <w:rFonts w:eastAsia="MS Mincho"/>
                <w:sz w:val="28"/>
                <w:szCs w:val="28"/>
              </w:rPr>
            </w:pPr>
            <w:r w:rsidRPr="00285C2D">
              <w:rPr>
                <w:rFonts w:eastAsia="MS Mincho"/>
                <w:sz w:val="28"/>
                <w:szCs w:val="28"/>
              </w:rPr>
              <w:t>2017 г.</w:t>
            </w:r>
          </w:p>
        </w:tc>
        <w:tc>
          <w:tcPr>
            <w:tcW w:w="1559" w:type="dxa"/>
          </w:tcPr>
          <w:p w:rsidR="00FF0419" w:rsidRPr="00285C2D" w:rsidRDefault="00FF0419" w:rsidP="00285C2D">
            <w:pPr>
              <w:contextualSpacing/>
              <w:jc w:val="center"/>
              <w:rPr>
                <w:rFonts w:eastAsia="MS Mincho"/>
                <w:sz w:val="28"/>
                <w:szCs w:val="28"/>
              </w:rPr>
            </w:pPr>
            <w:r w:rsidRPr="00285C2D">
              <w:rPr>
                <w:rFonts w:eastAsia="MS Mincho"/>
                <w:sz w:val="28"/>
                <w:szCs w:val="28"/>
              </w:rPr>
              <w:t>2018 г.</w:t>
            </w:r>
          </w:p>
        </w:tc>
      </w:tr>
      <w:tr w:rsidR="00285C2D" w:rsidRPr="00285C2D" w:rsidTr="00285C2D">
        <w:trPr>
          <w:trHeight w:val="20"/>
        </w:trPr>
        <w:tc>
          <w:tcPr>
            <w:tcW w:w="5388" w:type="dxa"/>
          </w:tcPr>
          <w:p w:rsidR="00285C2D" w:rsidRPr="00285C2D" w:rsidRDefault="00285C2D" w:rsidP="00285C2D">
            <w:pPr>
              <w:contextualSpacing/>
              <w:jc w:val="both"/>
              <w:rPr>
                <w:rFonts w:eastAsia="MS Mincho"/>
                <w:sz w:val="28"/>
                <w:szCs w:val="28"/>
              </w:rPr>
            </w:pPr>
            <w:r w:rsidRPr="00285C2D">
              <w:rPr>
                <w:rFonts w:eastAsia="MS Mincho"/>
                <w:sz w:val="28"/>
                <w:szCs w:val="28"/>
              </w:rPr>
              <w:t>Не преодолели минимального балла</w:t>
            </w:r>
          </w:p>
        </w:tc>
        <w:tc>
          <w:tcPr>
            <w:tcW w:w="1559" w:type="dxa"/>
            <w:vAlign w:val="center"/>
          </w:tcPr>
          <w:p w:rsidR="00285C2D" w:rsidRPr="00285C2D" w:rsidRDefault="00285C2D" w:rsidP="00285C2D">
            <w:pPr>
              <w:jc w:val="center"/>
              <w:rPr>
                <w:color w:val="000000"/>
                <w:sz w:val="28"/>
                <w:szCs w:val="28"/>
              </w:rPr>
            </w:pPr>
            <w:r w:rsidRPr="00285C2D">
              <w:rPr>
                <w:color w:val="000000"/>
                <w:sz w:val="28"/>
                <w:szCs w:val="28"/>
              </w:rPr>
              <w:t>11,8%</w:t>
            </w:r>
          </w:p>
        </w:tc>
        <w:tc>
          <w:tcPr>
            <w:tcW w:w="1701" w:type="dxa"/>
            <w:vAlign w:val="center"/>
          </w:tcPr>
          <w:p w:rsidR="00285C2D" w:rsidRPr="00285C2D" w:rsidRDefault="00285C2D" w:rsidP="00285C2D">
            <w:pPr>
              <w:jc w:val="center"/>
              <w:rPr>
                <w:color w:val="000000"/>
                <w:sz w:val="28"/>
                <w:szCs w:val="28"/>
              </w:rPr>
            </w:pPr>
            <w:r w:rsidRPr="00285C2D">
              <w:rPr>
                <w:color w:val="000000"/>
                <w:sz w:val="28"/>
                <w:szCs w:val="28"/>
              </w:rPr>
              <w:t>14,0%</w:t>
            </w:r>
          </w:p>
        </w:tc>
        <w:tc>
          <w:tcPr>
            <w:tcW w:w="1559" w:type="dxa"/>
            <w:vAlign w:val="center"/>
          </w:tcPr>
          <w:p w:rsidR="00285C2D" w:rsidRPr="00285C2D" w:rsidRDefault="00285C2D" w:rsidP="00285C2D">
            <w:pPr>
              <w:jc w:val="center"/>
              <w:rPr>
                <w:color w:val="000000"/>
                <w:sz w:val="28"/>
                <w:szCs w:val="28"/>
              </w:rPr>
            </w:pPr>
            <w:r w:rsidRPr="00285C2D">
              <w:rPr>
                <w:color w:val="000000"/>
                <w:sz w:val="28"/>
                <w:szCs w:val="28"/>
              </w:rPr>
              <w:t>14,8%</w:t>
            </w:r>
          </w:p>
        </w:tc>
      </w:tr>
      <w:tr w:rsidR="00285C2D" w:rsidRPr="00285C2D" w:rsidTr="00285C2D">
        <w:trPr>
          <w:trHeight w:val="20"/>
        </w:trPr>
        <w:tc>
          <w:tcPr>
            <w:tcW w:w="5388" w:type="dxa"/>
          </w:tcPr>
          <w:p w:rsidR="00285C2D" w:rsidRPr="00285C2D" w:rsidRDefault="00285C2D" w:rsidP="00285C2D">
            <w:pPr>
              <w:contextualSpacing/>
              <w:jc w:val="both"/>
              <w:rPr>
                <w:rFonts w:eastAsia="MS Mincho"/>
                <w:sz w:val="28"/>
                <w:szCs w:val="28"/>
              </w:rPr>
            </w:pPr>
            <w:r w:rsidRPr="00285C2D">
              <w:rPr>
                <w:rFonts w:eastAsia="MS Mincho"/>
                <w:sz w:val="28"/>
                <w:szCs w:val="28"/>
              </w:rPr>
              <w:t>Получили от 81 до 100 баллов</w:t>
            </w:r>
          </w:p>
        </w:tc>
        <w:tc>
          <w:tcPr>
            <w:tcW w:w="1559" w:type="dxa"/>
            <w:vAlign w:val="center"/>
          </w:tcPr>
          <w:p w:rsidR="00285C2D" w:rsidRPr="00285C2D" w:rsidRDefault="00285C2D" w:rsidP="00285C2D">
            <w:pPr>
              <w:jc w:val="center"/>
              <w:rPr>
                <w:color w:val="000000"/>
                <w:sz w:val="28"/>
                <w:szCs w:val="28"/>
              </w:rPr>
            </w:pPr>
            <w:r w:rsidRPr="00285C2D">
              <w:rPr>
                <w:color w:val="000000"/>
                <w:sz w:val="28"/>
                <w:szCs w:val="28"/>
              </w:rPr>
              <w:t>2,9%</w:t>
            </w:r>
          </w:p>
        </w:tc>
        <w:tc>
          <w:tcPr>
            <w:tcW w:w="1701" w:type="dxa"/>
            <w:vAlign w:val="center"/>
          </w:tcPr>
          <w:p w:rsidR="00285C2D" w:rsidRPr="00285C2D" w:rsidRDefault="00285C2D" w:rsidP="00285C2D">
            <w:pPr>
              <w:jc w:val="center"/>
              <w:rPr>
                <w:color w:val="000000"/>
                <w:sz w:val="28"/>
                <w:szCs w:val="28"/>
              </w:rPr>
            </w:pPr>
            <w:r w:rsidRPr="00285C2D">
              <w:rPr>
                <w:color w:val="000000"/>
                <w:sz w:val="28"/>
                <w:szCs w:val="28"/>
              </w:rPr>
              <w:t>7,7%</w:t>
            </w:r>
          </w:p>
        </w:tc>
        <w:tc>
          <w:tcPr>
            <w:tcW w:w="1559" w:type="dxa"/>
            <w:vAlign w:val="center"/>
          </w:tcPr>
          <w:p w:rsidR="00285C2D" w:rsidRPr="00285C2D" w:rsidRDefault="00285C2D" w:rsidP="00285C2D">
            <w:pPr>
              <w:jc w:val="center"/>
              <w:rPr>
                <w:color w:val="000000"/>
                <w:sz w:val="28"/>
                <w:szCs w:val="28"/>
              </w:rPr>
            </w:pPr>
            <w:r w:rsidRPr="00285C2D">
              <w:rPr>
                <w:color w:val="000000"/>
                <w:sz w:val="28"/>
                <w:szCs w:val="28"/>
              </w:rPr>
              <w:t>6,9%</w:t>
            </w:r>
          </w:p>
        </w:tc>
      </w:tr>
      <w:tr w:rsidR="00285C2D" w:rsidRPr="00285C2D" w:rsidTr="00285C2D">
        <w:trPr>
          <w:trHeight w:val="20"/>
        </w:trPr>
        <w:tc>
          <w:tcPr>
            <w:tcW w:w="5388" w:type="dxa"/>
          </w:tcPr>
          <w:p w:rsidR="00285C2D" w:rsidRPr="00285C2D" w:rsidRDefault="00285C2D" w:rsidP="00285C2D">
            <w:pPr>
              <w:contextualSpacing/>
              <w:jc w:val="both"/>
              <w:rPr>
                <w:rFonts w:eastAsia="MS Mincho"/>
                <w:sz w:val="28"/>
                <w:szCs w:val="28"/>
              </w:rPr>
            </w:pPr>
            <w:r w:rsidRPr="00285C2D">
              <w:rPr>
                <w:rFonts w:eastAsia="MS Mincho"/>
                <w:sz w:val="28"/>
                <w:szCs w:val="28"/>
              </w:rPr>
              <w:t>Получили 100 баллов</w:t>
            </w:r>
          </w:p>
        </w:tc>
        <w:tc>
          <w:tcPr>
            <w:tcW w:w="1559" w:type="dxa"/>
            <w:vAlign w:val="center"/>
          </w:tcPr>
          <w:p w:rsidR="00285C2D" w:rsidRPr="00285C2D" w:rsidRDefault="00285C2D" w:rsidP="00285C2D">
            <w:pPr>
              <w:jc w:val="center"/>
              <w:rPr>
                <w:color w:val="000000"/>
                <w:sz w:val="28"/>
                <w:szCs w:val="28"/>
              </w:rPr>
            </w:pPr>
            <w:r w:rsidRPr="00285C2D">
              <w:rPr>
                <w:color w:val="000000"/>
                <w:sz w:val="28"/>
                <w:szCs w:val="28"/>
              </w:rPr>
              <w:t>0,4%</w:t>
            </w:r>
          </w:p>
        </w:tc>
        <w:tc>
          <w:tcPr>
            <w:tcW w:w="1701" w:type="dxa"/>
            <w:vAlign w:val="center"/>
          </w:tcPr>
          <w:p w:rsidR="00285C2D" w:rsidRPr="00285C2D" w:rsidRDefault="00285C2D" w:rsidP="00285C2D">
            <w:pPr>
              <w:jc w:val="center"/>
              <w:rPr>
                <w:color w:val="000000"/>
                <w:sz w:val="28"/>
                <w:szCs w:val="28"/>
              </w:rPr>
            </w:pPr>
            <w:r w:rsidRPr="00285C2D">
              <w:rPr>
                <w:color w:val="000000"/>
                <w:sz w:val="28"/>
                <w:szCs w:val="28"/>
              </w:rPr>
              <w:t>0,0%</w:t>
            </w:r>
          </w:p>
        </w:tc>
        <w:tc>
          <w:tcPr>
            <w:tcW w:w="1559" w:type="dxa"/>
            <w:vAlign w:val="center"/>
          </w:tcPr>
          <w:p w:rsidR="00285C2D" w:rsidRPr="00285C2D" w:rsidRDefault="00285C2D" w:rsidP="00285C2D">
            <w:pPr>
              <w:jc w:val="center"/>
              <w:rPr>
                <w:color w:val="000000"/>
                <w:sz w:val="28"/>
                <w:szCs w:val="28"/>
              </w:rPr>
            </w:pPr>
            <w:r w:rsidRPr="00285C2D">
              <w:rPr>
                <w:color w:val="000000"/>
                <w:sz w:val="28"/>
                <w:szCs w:val="28"/>
              </w:rPr>
              <w:t>0,3%</w:t>
            </w:r>
          </w:p>
        </w:tc>
      </w:tr>
    </w:tbl>
    <w:p w:rsidR="00FF0419" w:rsidRPr="00FF2246" w:rsidRDefault="00FF0419" w:rsidP="00285C2D">
      <w:pPr>
        <w:tabs>
          <w:tab w:val="left" w:pos="709"/>
        </w:tabs>
        <w:spacing w:before="240"/>
        <w:jc w:val="both"/>
        <w:rPr>
          <w:sz w:val="28"/>
          <w:szCs w:val="28"/>
        </w:rPr>
      </w:pPr>
      <w:r w:rsidRPr="00FF2246">
        <w:rPr>
          <w:sz w:val="28"/>
          <w:szCs w:val="28"/>
        </w:rPr>
        <w:t>3.3. Результаты по группам участников экзамена с различным уровнем подготовки:</w:t>
      </w:r>
    </w:p>
    <w:p w:rsidR="00FF0419" w:rsidRPr="00FF2246" w:rsidRDefault="00FF0419" w:rsidP="00FF0419">
      <w:pPr>
        <w:pStyle w:val="a3"/>
        <w:spacing w:after="0" w:line="240" w:lineRule="auto"/>
        <w:ind w:left="709"/>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А</w:t>
      </w:r>
      <w:r w:rsidRPr="00FF2246">
        <w:rPr>
          <w:rFonts w:ascii="Times New Roman" w:eastAsia="Times New Roman" w:hAnsi="Times New Roman"/>
          <w:sz w:val="28"/>
          <w:szCs w:val="28"/>
          <w:lang w:eastAsia="ru-RU"/>
        </w:rPr>
        <w:t xml:space="preserve">) с учетом категории участников ЕГЭ </w:t>
      </w:r>
    </w:p>
    <w:p w:rsidR="00FF0419" w:rsidRPr="00285C2D" w:rsidRDefault="00FF0419" w:rsidP="00FF0419">
      <w:pPr>
        <w:pStyle w:val="a3"/>
        <w:spacing w:after="0" w:line="240" w:lineRule="auto"/>
        <w:ind w:left="1080" w:right="-1"/>
        <w:jc w:val="right"/>
        <w:rPr>
          <w:rFonts w:ascii="Times New Roman" w:eastAsia="Times New Roman" w:hAnsi="Times New Roman"/>
          <w:i/>
          <w:sz w:val="24"/>
          <w:szCs w:val="24"/>
          <w:lang w:eastAsia="ru-RU"/>
        </w:rPr>
      </w:pPr>
      <w:r w:rsidRPr="00285C2D">
        <w:rPr>
          <w:rFonts w:ascii="Times New Roman" w:eastAsia="Times New Roman" w:hAnsi="Times New Roman"/>
          <w:i/>
          <w:sz w:val="24"/>
          <w:szCs w:val="24"/>
          <w:lang w:eastAsia="ru-RU"/>
        </w:rPr>
        <w:t>Таблица 6</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78"/>
        <w:gridCol w:w="2126"/>
        <w:gridCol w:w="2126"/>
        <w:gridCol w:w="1560"/>
        <w:gridCol w:w="1275"/>
      </w:tblGrid>
      <w:tr w:rsidR="00FF0419" w:rsidRPr="00285C2D" w:rsidTr="00285C2D">
        <w:trPr>
          <w:trHeight w:val="20"/>
        </w:trPr>
        <w:tc>
          <w:tcPr>
            <w:tcW w:w="2978" w:type="dxa"/>
          </w:tcPr>
          <w:p w:rsidR="00FF0419" w:rsidRPr="00285C2D" w:rsidRDefault="00FF0419" w:rsidP="00285C2D">
            <w:pPr>
              <w:pStyle w:val="a3"/>
              <w:spacing w:after="0" w:line="240" w:lineRule="auto"/>
              <w:ind w:left="0"/>
              <w:jc w:val="both"/>
              <w:rPr>
                <w:rFonts w:ascii="Times New Roman" w:hAnsi="Times New Roman"/>
                <w:sz w:val="28"/>
                <w:szCs w:val="28"/>
              </w:rPr>
            </w:pPr>
          </w:p>
        </w:tc>
        <w:tc>
          <w:tcPr>
            <w:tcW w:w="2126" w:type="dxa"/>
          </w:tcPr>
          <w:p w:rsidR="00FF0419" w:rsidRPr="00285C2D" w:rsidRDefault="00FF0419" w:rsidP="00285C2D">
            <w:pPr>
              <w:pStyle w:val="a3"/>
              <w:spacing w:after="0" w:line="240" w:lineRule="auto"/>
              <w:ind w:left="0"/>
              <w:jc w:val="center"/>
              <w:rPr>
                <w:rFonts w:ascii="Times New Roman" w:hAnsi="Times New Roman"/>
                <w:sz w:val="28"/>
                <w:szCs w:val="28"/>
              </w:rPr>
            </w:pPr>
            <w:r w:rsidRPr="00285C2D">
              <w:rPr>
                <w:rFonts w:ascii="Times New Roman" w:hAnsi="Times New Roman"/>
                <w:sz w:val="28"/>
                <w:szCs w:val="28"/>
              </w:rPr>
              <w:t>Выпускники текущего года, обучающиеся по программам СОО</w:t>
            </w:r>
          </w:p>
        </w:tc>
        <w:tc>
          <w:tcPr>
            <w:tcW w:w="2126" w:type="dxa"/>
          </w:tcPr>
          <w:p w:rsidR="00FF0419" w:rsidRPr="00285C2D" w:rsidRDefault="00FF0419" w:rsidP="00285C2D">
            <w:pPr>
              <w:pStyle w:val="a3"/>
              <w:spacing w:after="0" w:line="240" w:lineRule="auto"/>
              <w:ind w:left="0"/>
              <w:jc w:val="center"/>
              <w:rPr>
                <w:rFonts w:ascii="Times New Roman" w:hAnsi="Times New Roman"/>
                <w:sz w:val="28"/>
                <w:szCs w:val="28"/>
              </w:rPr>
            </w:pPr>
            <w:r w:rsidRPr="00285C2D">
              <w:rPr>
                <w:rFonts w:ascii="Times New Roman" w:hAnsi="Times New Roman"/>
                <w:sz w:val="28"/>
                <w:szCs w:val="28"/>
              </w:rPr>
              <w:t>Выпускники текущего года, обучающиеся по программам СПО</w:t>
            </w:r>
          </w:p>
        </w:tc>
        <w:tc>
          <w:tcPr>
            <w:tcW w:w="1560" w:type="dxa"/>
          </w:tcPr>
          <w:p w:rsidR="00FF0419" w:rsidRPr="00285C2D" w:rsidRDefault="00FF0419" w:rsidP="00285C2D">
            <w:pPr>
              <w:pStyle w:val="a3"/>
              <w:spacing w:after="0" w:line="240" w:lineRule="auto"/>
              <w:ind w:left="0"/>
              <w:jc w:val="center"/>
              <w:rPr>
                <w:rFonts w:ascii="Times New Roman" w:hAnsi="Times New Roman"/>
                <w:sz w:val="28"/>
                <w:szCs w:val="28"/>
              </w:rPr>
            </w:pPr>
            <w:proofErr w:type="spellStart"/>
            <w:r w:rsidRPr="00285C2D">
              <w:rPr>
                <w:rFonts w:ascii="Times New Roman" w:hAnsi="Times New Roman"/>
                <w:sz w:val="28"/>
                <w:szCs w:val="28"/>
              </w:rPr>
              <w:t>Выпуск-ники</w:t>
            </w:r>
            <w:proofErr w:type="spellEnd"/>
            <w:r w:rsidRPr="00285C2D">
              <w:rPr>
                <w:rFonts w:ascii="Times New Roman" w:hAnsi="Times New Roman"/>
                <w:sz w:val="28"/>
                <w:szCs w:val="28"/>
              </w:rPr>
              <w:t xml:space="preserve"> прошлых лет</w:t>
            </w:r>
          </w:p>
        </w:tc>
        <w:tc>
          <w:tcPr>
            <w:tcW w:w="1275" w:type="dxa"/>
          </w:tcPr>
          <w:p w:rsidR="00FF0419" w:rsidRPr="00285C2D" w:rsidRDefault="00FF0419" w:rsidP="00285C2D">
            <w:pPr>
              <w:pStyle w:val="a3"/>
              <w:spacing w:after="0" w:line="240" w:lineRule="auto"/>
              <w:ind w:left="0"/>
              <w:jc w:val="center"/>
              <w:rPr>
                <w:rFonts w:ascii="Times New Roman" w:hAnsi="Times New Roman"/>
                <w:sz w:val="28"/>
                <w:szCs w:val="28"/>
              </w:rPr>
            </w:pPr>
            <w:proofErr w:type="spellStart"/>
            <w:r w:rsidRPr="00285C2D">
              <w:rPr>
                <w:rFonts w:ascii="Times New Roman" w:hAnsi="Times New Roman"/>
                <w:sz w:val="28"/>
                <w:szCs w:val="28"/>
              </w:rPr>
              <w:t>Участ-ники</w:t>
            </w:r>
            <w:proofErr w:type="spellEnd"/>
            <w:r w:rsidRPr="00285C2D">
              <w:rPr>
                <w:rFonts w:ascii="Times New Roman" w:hAnsi="Times New Roman"/>
                <w:sz w:val="28"/>
                <w:szCs w:val="28"/>
              </w:rPr>
              <w:t xml:space="preserve"> ЕГЭ с ОВЗ</w:t>
            </w:r>
            <w:r w:rsidR="001B7D4B" w:rsidRPr="001B7D4B">
              <w:rPr>
                <w:rFonts w:ascii="Times New Roman" w:hAnsi="Times New Roman"/>
                <w:color w:val="FF0000"/>
                <w:sz w:val="28"/>
                <w:szCs w:val="28"/>
              </w:rPr>
              <w:t>*</w:t>
            </w:r>
          </w:p>
        </w:tc>
      </w:tr>
      <w:tr w:rsidR="00285C2D" w:rsidRPr="00285C2D" w:rsidTr="00285C2D">
        <w:trPr>
          <w:trHeight w:val="20"/>
        </w:trPr>
        <w:tc>
          <w:tcPr>
            <w:tcW w:w="2978" w:type="dxa"/>
          </w:tcPr>
          <w:p w:rsidR="00285C2D" w:rsidRPr="00285C2D" w:rsidRDefault="00285C2D" w:rsidP="00285C2D">
            <w:pPr>
              <w:pStyle w:val="a3"/>
              <w:spacing w:after="0" w:line="240" w:lineRule="auto"/>
              <w:ind w:left="0"/>
              <w:jc w:val="both"/>
              <w:rPr>
                <w:rFonts w:ascii="Times New Roman" w:hAnsi="Times New Roman"/>
                <w:b/>
                <w:sz w:val="28"/>
                <w:szCs w:val="28"/>
              </w:rPr>
            </w:pPr>
            <w:r w:rsidRPr="00285C2D">
              <w:rPr>
                <w:rFonts w:ascii="Times New Roman" w:eastAsia="Times New Roman" w:hAnsi="Times New Roman"/>
                <w:bCs/>
                <w:sz w:val="28"/>
                <w:szCs w:val="28"/>
                <w:lang w:eastAsia="ru-RU"/>
              </w:rPr>
              <w:t>Доля</w:t>
            </w:r>
            <w:r w:rsidRPr="00285C2D">
              <w:rPr>
                <w:rFonts w:ascii="Times New Roman" w:hAnsi="Times New Roman"/>
                <w:sz w:val="28"/>
                <w:szCs w:val="28"/>
              </w:rPr>
              <w:t xml:space="preserve"> участников, набравших балл ниже минимального </w:t>
            </w:r>
          </w:p>
        </w:tc>
        <w:tc>
          <w:tcPr>
            <w:tcW w:w="2126" w:type="dxa"/>
            <w:vAlign w:val="center"/>
          </w:tcPr>
          <w:p w:rsidR="00285C2D" w:rsidRPr="00285C2D" w:rsidRDefault="00285C2D" w:rsidP="00285C2D">
            <w:pPr>
              <w:jc w:val="center"/>
              <w:rPr>
                <w:color w:val="000000"/>
                <w:sz w:val="28"/>
                <w:szCs w:val="28"/>
              </w:rPr>
            </w:pPr>
            <w:r w:rsidRPr="00285C2D">
              <w:rPr>
                <w:color w:val="000000"/>
                <w:sz w:val="28"/>
                <w:szCs w:val="28"/>
              </w:rPr>
              <w:t>12,5%</w:t>
            </w:r>
          </w:p>
        </w:tc>
        <w:tc>
          <w:tcPr>
            <w:tcW w:w="2126" w:type="dxa"/>
            <w:vAlign w:val="center"/>
          </w:tcPr>
          <w:p w:rsidR="00285C2D" w:rsidRPr="00285C2D" w:rsidRDefault="00285C2D" w:rsidP="00285C2D">
            <w:pPr>
              <w:jc w:val="center"/>
              <w:rPr>
                <w:color w:val="000000"/>
                <w:sz w:val="28"/>
                <w:szCs w:val="28"/>
              </w:rPr>
            </w:pPr>
            <w:r w:rsidRPr="00285C2D">
              <w:rPr>
                <w:color w:val="000000"/>
                <w:sz w:val="28"/>
                <w:szCs w:val="28"/>
              </w:rPr>
              <w:t>50,0%</w:t>
            </w:r>
          </w:p>
        </w:tc>
        <w:tc>
          <w:tcPr>
            <w:tcW w:w="1560" w:type="dxa"/>
            <w:vAlign w:val="center"/>
          </w:tcPr>
          <w:p w:rsidR="00285C2D" w:rsidRPr="00285C2D" w:rsidRDefault="00285C2D" w:rsidP="00285C2D">
            <w:pPr>
              <w:jc w:val="center"/>
              <w:rPr>
                <w:color w:val="000000"/>
                <w:sz w:val="28"/>
                <w:szCs w:val="28"/>
              </w:rPr>
            </w:pPr>
            <w:r w:rsidRPr="00285C2D">
              <w:rPr>
                <w:color w:val="000000"/>
                <w:sz w:val="28"/>
                <w:szCs w:val="28"/>
              </w:rPr>
              <w:t>36,8%</w:t>
            </w:r>
          </w:p>
        </w:tc>
        <w:tc>
          <w:tcPr>
            <w:tcW w:w="1275" w:type="dxa"/>
            <w:vAlign w:val="center"/>
          </w:tcPr>
          <w:p w:rsidR="00285C2D" w:rsidRPr="00285C2D" w:rsidRDefault="00285C2D" w:rsidP="00285C2D">
            <w:pPr>
              <w:jc w:val="center"/>
              <w:rPr>
                <w:color w:val="000000"/>
                <w:sz w:val="28"/>
                <w:szCs w:val="28"/>
              </w:rPr>
            </w:pPr>
            <w:r w:rsidRPr="00285C2D">
              <w:rPr>
                <w:color w:val="000000"/>
                <w:sz w:val="28"/>
                <w:szCs w:val="28"/>
              </w:rPr>
              <w:t>0,0%</w:t>
            </w:r>
          </w:p>
        </w:tc>
      </w:tr>
      <w:tr w:rsidR="00285C2D" w:rsidRPr="00285C2D" w:rsidTr="00285C2D">
        <w:trPr>
          <w:trHeight w:val="20"/>
        </w:trPr>
        <w:tc>
          <w:tcPr>
            <w:tcW w:w="2978" w:type="dxa"/>
          </w:tcPr>
          <w:p w:rsidR="00285C2D" w:rsidRPr="00285C2D" w:rsidRDefault="00285C2D" w:rsidP="00285C2D">
            <w:pPr>
              <w:pStyle w:val="a3"/>
              <w:spacing w:after="0" w:line="240" w:lineRule="auto"/>
              <w:ind w:left="0"/>
              <w:jc w:val="both"/>
              <w:rPr>
                <w:rFonts w:ascii="Times New Roman" w:hAnsi="Times New Roman"/>
                <w:sz w:val="28"/>
                <w:szCs w:val="28"/>
              </w:rPr>
            </w:pPr>
            <w:r w:rsidRPr="00285C2D">
              <w:rPr>
                <w:rFonts w:ascii="Times New Roman" w:eastAsia="Times New Roman" w:hAnsi="Times New Roman"/>
                <w:bCs/>
                <w:sz w:val="28"/>
                <w:szCs w:val="28"/>
                <w:lang w:eastAsia="ru-RU"/>
              </w:rPr>
              <w:lastRenderedPageBreak/>
              <w:t>Доля</w:t>
            </w:r>
            <w:r w:rsidRPr="00285C2D">
              <w:rPr>
                <w:rFonts w:ascii="Times New Roman" w:hAnsi="Times New Roman"/>
                <w:sz w:val="28"/>
                <w:szCs w:val="28"/>
              </w:rPr>
              <w:t xml:space="preserve"> участников, получивших тестовый балл от минимального балла до 60 баллов</w:t>
            </w:r>
          </w:p>
        </w:tc>
        <w:tc>
          <w:tcPr>
            <w:tcW w:w="2126" w:type="dxa"/>
            <w:vAlign w:val="center"/>
          </w:tcPr>
          <w:p w:rsidR="00285C2D" w:rsidRPr="00285C2D" w:rsidRDefault="00285C2D" w:rsidP="00285C2D">
            <w:pPr>
              <w:jc w:val="center"/>
              <w:rPr>
                <w:color w:val="000000"/>
                <w:sz w:val="28"/>
                <w:szCs w:val="28"/>
              </w:rPr>
            </w:pPr>
            <w:r w:rsidRPr="00285C2D">
              <w:rPr>
                <w:color w:val="000000"/>
                <w:sz w:val="28"/>
                <w:szCs w:val="28"/>
              </w:rPr>
              <w:t>46,1%</w:t>
            </w:r>
          </w:p>
        </w:tc>
        <w:tc>
          <w:tcPr>
            <w:tcW w:w="2126" w:type="dxa"/>
            <w:vAlign w:val="center"/>
          </w:tcPr>
          <w:p w:rsidR="00285C2D" w:rsidRPr="00285C2D" w:rsidRDefault="00285C2D" w:rsidP="00285C2D">
            <w:pPr>
              <w:jc w:val="center"/>
              <w:rPr>
                <w:color w:val="000000"/>
                <w:sz w:val="28"/>
                <w:szCs w:val="28"/>
              </w:rPr>
            </w:pPr>
            <w:r w:rsidRPr="00285C2D">
              <w:rPr>
                <w:color w:val="000000"/>
                <w:sz w:val="28"/>
                <w:szCs w:val="28"/>
              </w:rPr>
              <w:t>37,5%</w:t>
            </w:r>
          </w:p>
        </w:tc>
        <w:tc>
          <w:tcPr>
            <w:tcW w:w="1560" w:type="dxa"/>
            <w:vAlign w:val="center"/>
          </w:tcPr>
          <w:p w:rsidR="00285C2D" w:rsidRPr="00285C2D" w:rsidRDefault="00285C2D" w:rsidP="00285C2D">
            <w:pPr>
              <w:jc w:val="center"/>
              <w:rPr>
                <w:color w:val="000000"/>
                <w:sz w:val="28"/>
                <w:szCs w:val="28"/>
              </w:rPr>
            </w:pPr>
            <w:r w:rsidRPr="00285C2D">
              <w:rPr>
                <w:color w:val="000000"/>
                <w:sz w:val="28"/>
                <w:szCs w:val="28"/>
              </w:rPr>
              <w:t>52,6%</w:t>
            </w:r>
          </w:p>
        </w:tc>
        <w:tc>
          <w:tcPr>
            <w:tcW w:w="1275" w:type="dxa"/>
            <w:vAlign w:val="center"/>
          </w:tcPr>
          <w:p w:rsidR="00285C2D" w:rsidRPr="00285C2D" w:rsidRDefault="00285C2D" w:rsidP="00285C2D">
            <w:pPr>
              <w:jc w:val="center"/>
              <w:rPr>
                <w:color w:val="000000"/>
                <w:sz w:val="28"/>
                <w:szCs w:val="28"/>
              </w:rPr>
            </w:pPr>
            <w:r w:rsidRPr="00285C2D">
              <w:rPr>
                <w:color w:val="000000"/>
                <w:sz w:val="28"/>
                <w:szCs w:val="28"/>
              </w:rPr>
              <w:t>66,7%</w:t>
            </w:r>
          </w:p>
        </w:tc>
      </w:tr>
      <w:tr w:rsidR="00285C2D" w:rsidRPr="00285C2D" w:rsidTr="00285C2D">
        <w:trPr>
          <w:trHeight w:val="20"/>
        </w:trPr>
        <w:tc>
          <w:tcPr>
            <w:tcW w:w="2978" w:type="dxa"/>
          </w:tcPr>
          <w:p w:rsidR="00285C2D" w:rsidRPr="00285C2D" w:rsidRDefault="00285C2D" w:rsidP="00285C2D">
            <w:pPr>
              <w:pStyle w:val="a3"/>
              <w:spacing w:after="0" w:line="240" w:lineRule="auto"/>
              <w:ind w:left="0"/>
              <w:jc w:val="both"/>
              <w:rPr>
                <w:rFonts w:ascii="Times New Roman" w:hAnsi="Times New Roman"/>
                <w:sz w:val="28"/>
                <w:szCs w:val="28"/>
              </w:rPr>
            </w:pPr>
            <w:r w:rsidRPr="00285C2D">
              <w:rPr>
                <w:rFonts w:ascii="Times New Roman" w:eastAsia="Times New Roman" w:hAnsi="Times New Roman"/>
                <w:bCs/>
                <w:sz w:val="28"/>
                <w:szCs w:val="28"/>
                <w:lang w:eastAsia="ru-RU"/>
              </w:rPr>
              <w:t>Доля</w:t>
            </w:r>
            <w:r w:rsidRPr="00285C2D">
              <w:rPr>
                <w:rFonts w:ascii="Times New Roman" w:hAnsi="Times New Roman"/>
                <w:sz w:val="28"/>
                <w:szCs w:val="28"/>
              </w:rPr>
              <w:t xml:space="preserve"> участников, п</w:t>
            </w:r>
            <w:r>
              <w:rPr>
                <w:rFonts w:ascii="Times New Roman" w:hAnsi="Times New Roman"/>
                <w:sz w:val="28"/>
                <w:szCs w:val="28"/>
              </w:rPr>
              <w:t>олучивших от 61 до 80 баллов</w:t>
            </w:r>
          </w:p>
        </w:tc>
        <w:tc>
          <w:tcPr>
            <w:tcW w:w="2126" w:type="dxa"/>
            <w:vAlign w:val="center"/>
          </w:tcPr>
          <w:p w:rsidR="00285C2D" w:rsidRPr="00285C2D" w:rsidRDefault="00285C2D" w:rsidP="00285C2D">
            <w:pPr>
              <w:jc w:val="center"/>
              <w:rPr>
                <w:color w:val="000000"/>
                <w:sz w:val="28"/>
                <w:szCs w:val="28"/>
              </w:rPr>
            </w:pPr>
            <w:r w:rsidRPr="00285C2D">
              <w:rPr>
                <w:color w:val="000000"/>
                <w:sz w:val="28"/>
                <w:szCs w:val="28"/>
              </w:rPr>
              <w:t>33,9%</w:t>
            </w:r>
          </w:p>
        </w:tc>
        <w:tc>
          <w:tcPr>
            <w:tcW w:w="2126" w:type="dxa"/>
            <w:vAlign w:val="center"/>
          </w:tcPr>
          <w:p w:rsidR="00285C2D" w:rsidRPr="00285C2D" w:rsidRDefault="00285C2D" w:rsidP="00285C2D">
            <w:pPr>
              <w:jc w:val="center"/>
              <w:rPr>
                <w:color w:val="000000"/>
                <w:sz w:val="28"/>
                <w:szCs w:val="28"/>
              </w:rPr>
            </w:pPr>
            <w:r w:rsidRPr="00285C2D">
              <w:rPr>
                <w:color w:val="000000"/>
                <w:sz w:val="28"/>
                <w:szCs w:val="28"/>
              </w:rPr>
              <w:t>12,5%</w:t>
            </w:r>
          </w:p>
        </w:tc>
        <w:tc>
          <w:tcPr>
            <w:tcW w:w="1560" w:type="dxa"/>
            <w:vAlign w:val="center"/>
          </w:tcPr>
          <w:p w:rsidR="00285C2D" w:rsidRPr="00285C2D" w:rsidRDefault="00285C2D" w:rsidP="00285C2D">
            <w:pPr>
              <w:jc w:val="center"/>
              <w:rPr>
                <w:color w:val="000000"/>
                <w:sz w:val="28"/>
                <w:szCs w:val="28"/>
              </w:rPr>
            </w:pPr>
            <w:r w:rsidRPr="00285C2D">
              <w:rPr>
                <w:color w:val="000000"/>
                <w:sz w:val="28"/>
                <w:szCs w:val="28"/>
              </w:rPr>
              <w:t>10,5%</w:t>
            </w:r>
          </w:p>
        </w:tc>
        <w:tc>
          <w:tcPr>
            <w:tcW w:w="1275" w:type="dxa"/>
            <w:vAlign w:val="center"/>
          </w:tcPr>
          <w:p w:rsidR="00285C2D" w:rsidRPr="00285C2D" w:rsidRDefault="00285C2D" w:rsidP="00285C2D">
            <w:pPr>
              <w:jc w:val="center"/>
              <w:rPr>
                <w:color w:val="000000"/>
                <w:sz w:val="28"/>
                <w:szCs w:val="28"/>
              </w:rPr>
            </w:pPr>
            <w:r w:rsidRPr="00285C2D">
              <w:rPr>
                <w:color w:val="000000"/>
                <w:sz w:val="28"/>
                <w:szCs w:val="28"/>
              </w:rPr>
              <w:t>0,0%</w:t>
            </w:r>
          </w:p>
        </w:tc>
      </w:tr>
      <w:tr w:rsidR="00285C2D" w:rsidRPr="00285C2D" w:rsidTr="00285C2D">
        <w:trPr>
          <w:trHeight w:val="20"/>
        </w:trPr>
        <w:tc>
          <w:tcPr>
            <w:tcW w:w="2978" w:type="dxa"/>
          </w:tcPr>
          <w:p w:rsidR="00285C2D" w:rsidRPr="00285C2D" w:rsidRDefault="00285C2D" w:rsidP="00285C2D">
            <w:pPr>
              <w:pStyle w:val="a3"/>
              <w:spacing w:after="0" w:line="240" w:lineRule="auto"/>
              <w:ind w:left="0"/>
              <w:jc w:val="both"/>
              <w:rPr>
                <w:rFonts w:ascii="Times New Roman" w:hAnsi="Times New Roman"/>
                <w:b/>
                <w:sz w:val="28"/>
                <w:szCs w:val="28"/>
              </w:rPr>
            </w:pPr>
            <w:r w:rsidRPr="00285C2D">
              <w:rPr>
                <w:rFonts w:ascii="Times New Roman" w:eastAsia="Times New Roman" w:hAnsi="Times New Roman"/>
                <w:bCs/>
                <w:sz w:val="28"/>
                <w:szCs w:val="28"/>
                <w:lang w:eastAsia="ru-RU"/>
              </w:rPr>
              <w:t>Доля</w:t>
            </w:r>
            <w:r w:rsidRPr="00285C2D">
              <w:rPr>
                <w:rFonts w:ascii="Times New Roman" w:hAnsi="Times New Roman"/>
                <w:sz w:val="28"/>
                <w:szCs w:val="28"/>
              </w:rPr>
              <w:t xml:space="preserve"> участников, получивших от 81 до 100 баллов</w:t>
            </w:r>
          </w:p>
        </w:tc>
        <w:tc>
          <w:tcPr>
            <w:tcW w:w="2126" w:type="dxa"/>
            <w:vAlign w:val="center"/>
          </w:tcPr>
          <w:p w:rsidR="00285C2D" w:rsidRPr="00285C2D" w:rsidRDefault="00285C2D" w:rsidP="00285C2D">
            <w:pPr>
              <w:jc w:val="center"/>
              <w:rPr>
                <w:color w:val="000000"/>
                <w:sz w:val="28"/>
                <w:szCs w:val="28"/>
              </w:rPr>
            </w:pPr>
            <w:r w:rsidRPr="00285C2D">
              <w:rPr>
                <w:color w:val="000000"/>
                <w:sz w:val="28"/>
                <w:szCs w:val="28"/>
              </w:rPr>
              <w:t>7,6%</w:t>
            </w:r>
          </w:p>
        </w:tc>
        <w:tc>
          <w:tcPr>
            <w:tcW w:w="2126" w:type="dxa"/>
            <w:vAlign w:val="center"/>
          </w:tcPr>
          <w:p w:rsidR="00285C2D" w:rsidRPr="00285C2D" w:rsidRDefault="00285C2D" w:rsidP="00285C2D">
            <w:pPr>
              <w:jc w:val="center"/>
              <w:rPr>
                <w:color w:val="000000"/>
                <w:sz w:val="28"/>
                <w:szCs w:val="28"/>
              </w:rPr>
            </w:pPr>
            <w:r w:rsidRPr="00285C2D">
              <w:rPr>
                <w:color w:val="000000"/>
                <w:sz w:val="28"/>
                <w:szCs w:val="28"/>
              </w:rPr>
              <w:t>0,0%</w:t>
            </w:r>
          </w:p>
        </w:tc>
        <w:tc>
          <w:tcPr>
            <w:tcW w:w="1560" w:type="dxa"/>
            <w:vAlign w:val="center"/>
          </w:tcPr>
          <w:p w:rsidR="00285C2D" w:rsidRPr="00285C2D" w:rsidRDefault="00285C2D" w:rsidP="00285C2D">
            <w:pPr>
              <w:jc w:val="center"/>
              <w:rPr>
                <w:color w:val="000000"/>
                <w:sz w:val="28"/>
                <w:szCs w:val="28"/>
              </w:rPr>
            </w:pPr>
            <w:r w:rsidRPr="00285C2D">
              <w:rPr>
                <w:color w:val="000000"/>
                <w:sz w:val="28"/>
                <w:szCs w:val="28"/>
              </w:rPr>
              <w:t>0,0%</w:t>
            </w:r>
          </w:p>
        </w:tc>
        <w:tc>
          <w:tcPr>
            <w:tcW w:w="1275" w:type="dxa"/>
            <w:vAlign w:val="center"/>
          </w:tcPr>
          <w:p w:rsidR="00285C2D" w:rsidRPr="00285C2D" w:rsidRDefault="00285C2D" w:rsidP="00285C2D">
            <w:pPr>
              <w:jc w:val="center"/>
              <w:rPr>
                <w:color w:val="000000"/>
                <w:sz w:val="28"/>
                <w:szCs w:val="28"/>
              </w:rPr>
            </w:pPr>
            <w:r w:rsidRPr="00285C2D">
              <w:rPr>
                <w:color w:val="000000"/>
                <w:sz w:val="28"/>
                <w:szCs w:val="28"/>
              </w:rPr>
              <w:t>33,3%</w:t>
            </w:r>
          </w:p>
        </w:tc>
      </w:tr>
      <w:tr w:rsidR="00285C2D" w:rsidRPr="00285C2D" w:rsidTr="00285C2D">
        <w:trPr>
          <w:trHeight w:val="20"/>
        </w:trPr>
        <w:tc>
          <w:tcPr>
            <w:tcW w:w="2978" w:type="dxa"/>
          </w:tcPr>
          <w:p w:rsidR="00285C2D" w:rsidRPr="00285C2D" w:rsidRDefault="00285C2D" w:rsidP="00285C2D">
            <w:pPr>
              <w:pStyle w:val="a3"/>
              <w:spacing w:after="0" w:line="240" w:lineRule="auto"/>
              <w:ind w:left="0"/>
              <w:rPr>
                <w:rFonts w:ascii="Times New Roman" w:hAnsi="Times New Roman"/>
                <w:b/>
                <w:sz w:val="28"/>
                <w:szCs w:val="28"/>
              </w:rPr>
            </w:pPr>
            <w:r w:rsidRPr="00285C2D">
              <w:rPr>
                <w:rFonts w:ascii="Times New Roman" w:hAnsi="Times New Roman"/>
                <w:sz w:val="28"/>
                <w:szCs w:val="28"/>
              </w:rPr>
              <w:t>Количество выпускников, получивших 100 баллов</w:t>
            </w:r>
          </w:p>
        </w:tc>
        <w:tc>
          <w:tcPr>
            <w:tcW w:w="2126" w:type="dxa"/>
            <w:vAlign w:val="center"/>
          </w:tcPr>
          <w:p w:rsidR="00285C2D" w:rsidRPr="00285C2D" w:rsidRDefault="00285C2D" w:rsidP="00285C2D">
            <w:pPr>
              <w:jc w:val="center"/>
              <w:rPr>
                <w:b/>
                <w:bCs/>
                <w:color w:val="000000"/>
                <w:sz w:val="28"/>
                <w:szCs w:val="28"/>
              </w:rPr>
            </w:pPr>
            <w:r w:rsidRPr="00285C2D">
              <w:rPr>
                <w:b/>
                <w:bCs/>
                <w:color w:val="000000"/>
                <w:sz w:val="28"/>
                <w:szCs w:val="28"/>
              </w:rPr>
              <w:t>1</w:t>
            </w:r>
          </w:p>
        </w:tc>
        <w:tc>
          <w:tcPr>
            <w:tcW w:w="2126" w:type="dxa"/>
            <w:vAlign w:val="center"/>
          </w:tcPr>
          <w:p w:rsidR="00285C2D" w:rsidRPr="00285C2D" w:rsidRDefault="00285C2D" w:rsidP="00285C2D">
            <w:pPr>
              <w:jc w:val="center"/>
              <w:rPr>
                <w:b/>
                <w:bCs/>
                <w:color w:val="000000"/>
                <w:sz w:val="28"/>
                <w:szCs w:val="28"/>
              </w:rPr>
            </w:pPr>
            <w:r w:rsidRPr="00285C2D">
              <w:rPr>
                <w:b/>
                <w:bCs/>
                <w:color w:val="000000"/>
                <w:sz w:val="28"/>
                <w:szCs w:val="28"/>
              </w:rPr>
              <w:t>0</w:t>
            </w:r>
          </w:p>
        </w:tc>
        <w:tc>
          <w:tcPr>
            <w:tcW w:w="1560" w:type="dxa"/>
            <w:vAlign w:val="center"/>
          </w:tcPr>
          <w:p w:rsidR="00285C2D" w:rsidRPr="00285C2D" w:rsidRDefault="00285C2D" w:rsidP="00285C2D">
            <w:pPr>
              <w:jc w:val="center"/>
              <w:rPr>
                <w:b/>
                <w:bCs/>
                <w:color w:val="000000"/>
                <w:sz w:val="28"/>
                <w:szCs w:val="28"/>
              </w:rPr>
            </w:pPr>
            <w:r w:rsidRPr="00285C2D">
              <w:rPr>
                <w:b/>
                <w:bCs/>
                <w:color w:val="000000"/>
                <w:sz w:val="28"/>
                <w:szCs w:val="28"/>
              </w:rPr>
              <w:t>0</w:t>
            </w:r>
          </w:p>
        </w:tc>
        <w:tc>
          <w:tcPr>
            <w:tcW w:w="1275" w:type="dxa"/>
            <w:vAlign w:val="center"/>
          </w:tcPr>
          <w:p w:rsidR="00285C2D" w:rsidRPr="00285C2D" w:rsidRDefault="00285C2D" w:rsidP="00285C2D">
            <w:pPr>
              <w:jc w:val="center"/>
              <w:rPr>
                <w:b/>
                <w:bCs/>
                <w:color w:val="000000"/>
                <w:sz w:val="28"/>
                <w:szCs w:val="28"/>
              </w:rPr>
            </w:pPr>
            <w:r w:rsidRPr="00285C2D">
              <w:rPr>
                <w:b/>
                <w:bCs/>
                <w:color w:val="000000"/>
                <w:sz w:val="28"/>
                <w:szCs w:val="28"/>
              </w:rPr>
              <w:t>0</w:t>
            </w:r>
          </w:p>
        </w:tc>
      </w:tr>
    </w:tbl>
    <w:p w:rsidR="001B7D4B" w:rsidRDefault="001B7D4B" w:rsidP="001B7D4B">
      <w:pPr>
        <w:pStyle w:val="a3"/>
        <w:spacing w:after="240" w:line="240" w:lineRule="auto"/>
        <w:ind w:left="-142"/>
        <w:jc w:val="both"/>
        <w:rPr>
          <w:rFonts w:ascii="Times New Roman" w:eastAsia="Times New Roman" w:hAnsi="Times New Roman"/>
          <w:b/>
          <w:sz w:val="28"/>
          <w:szCs w:val="28"/>
          <w:lang w:eastAsia="ru-RU"/>
        </w:rPr>
      </w:pPr>
      <w:r w:rsidRPr="00871299">
        <w:rPr>
          <w:rFonts w:ascii="Times New Roman" w:hAnsi="Times New Roman"/>
          <w:color w:val="C00000"/>
          <w:sz w:val="24"/>
          <w:szCs w:val="24"/>
        </w:rPr>
        <w:t>*</w:t>
      </w:r>
      <w:r>
        <w:rPr>
          <w:rFonts w:ascii="Times New Roman" w:hAnsi="Times New Roman"/>
          <w:sz w:val="24"/>
          <w:szCs w:val="24"/>
        </w:rPr>
        <w:t>Результаты</w:t>
      </w:r>
      <w:r w:rsidRPr="0020193E">
        <w:rPr>
          <w:rFonts w:ascii="Times New Roman" w:hAnsi="Times New Roman"/>
          <w:sz w:val="24"/>
          <w:szCs w:val="24"/>
        </w:rPr>
        <w:t xml:space="preserve"> участников ЕГЭ с ОВЗ также входят в общее количество участников текущего года, обучающихся по программам СОО </w:t>
      </w:r>
    </w:p>
    <w:p w:rsidR="00FF0419" w:rsidRPr="00FF2246" w:rsidRDefault="00FF0419" w:rsidP="00AD495F">
      <w:pPr>
        <w:pStyle w:val="a3"/>
        <w:spacing w:before="240" w:after="120" w:line="240" w:lineRule="auto"/>
        <w:ind w:left="709"/>
        <w:jc w:val="both"/>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Б)</w:t>
      </w:r>
      <w:r w:rsidRPr="00FF2246">
        <w:rPr>
          <w:rFonts w:ascii="Times New Roman" w:eastAsia="Times New Roman" w:hAnsi="Times New Roman"/>
          <w:sz w:val="28"/>
          <w:szCs w:val="28"/>
          <w:lang w:eastAsia="ru-RU"/>
        </w:rPr>
        <w:t xml:space="preserve"> с учетом типа ОО </w:t>
      </w:r>
    </w:p>
    <w:p w:rsidR="00FF0419" w:rsidRPr="00FF2246" w:rsidRDefault="00FF0419" w:rsidP="00FF0419">
      <w:pPr>
        <w:pStyle w:val="a3"/>
        <w:spacing w:after="120" w:line="240" w:lineRule="auto"/>
        <w:ind w:left="0"/>
        <w:jc w:val="both"/>
        <w:rPr>
          <w:rFonts w:ascii="Times New Roman" w:eastAsia="Times New Roman" w:hAnsi="Times New Roman"/>
          <w:i/>
          <w:sz w:val="28"/>
          <w:szCs w:val="28"/>
          <w:lang w:eastAsia="ru-RU"/>
        </w:rPr>
      </w:pPr>
      <w:r w:rsidRPr="00FF2246">
        <w:rPr>
          <w:rFonts w:ascii="Times New Roman" w:eastAsia="Times New Roman" w:hAnsi="Times New Roman"/>
          <w:b/>
          <w:i/>
          <w:sz w:val="28"/>
          <w:szCs w:val="28"/>
          <w:lang w:eastAsia="ru-RU"/>
        </w:rPr>
        <w:t>Примечание.</w:t>
      </w:r>
      <w:r w:rsidRPr="00FF2246">
        <w:rPr>
          <w:rFonts w:ascii="Times New Roman" w:eastAsia="Times New Roman" w:hAnsi="Times New Roman"/>
          <w:i/>
          <w:sz w:val="28"/>
          <w:szCs w:val="28"/>
          <w:lang w:eastAsia="ru-RU"/>
        </w:rPr>
        <w:t xml:space="preserve"> Результаты ОО анализируются при условии количества участников в ОО достаточном для получения статистически достоверных результатов для сравнения</w:t>
      </w:r>
    </w:p>
    <w:p w:rsidR="00FF0419" w:rsidRPr="00AD495F" w:rsidRDefault="00FF0419" w:rsidP="00FF0419">
      <w:pPr>
        <w:pStyle w:val="a3"/>
        <w:spacing w:after="0" w:line="240" w:lineRule="auto"/>
        <w:ind w:left="1080"/>
        <w:jc w:val="right"/>
        <w:rPr>
          <w:rFonts w:ascii="Times New Roman" w:eastAsia="Times New Roman" w:hAnsi="Times New Roman"/>
          <w:i/>
          <w:sz w:val="24"/>
          <w:szCs w:val="24"/>
          <w:lang w:eastAsia="ru-RU"/>
        </w:rPr>
      </w:pPr>
      <w:r w:rsidRPr="00AD495F">
        <w:rPr>
          <w:rFonts w:ascii="Times New Roman" w:eastAsia="Times New Roman" w:hAnsi="Times New Roman"/>
          <w:i/>
          <w:sz w:val="24"/>
          <w:szCs w:val="24"/>
          <w:lang w:eastAsia="ru-RU"/>
        </w:rPr>
        <w:t>Таблица 7</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45"/>
        <w:gridCol w:w="1843"/>
        <w:gridCol w:w="1843"/>
        <w:gridCol w:w="1275"/>
      </w:tblGrid>
      <w:tr w:rsidR="00AD495F" w:rsidRPr="00AD495F" w:rsidTr="00AD495F">
        <w:trPr>
          <w:trHeight w:val="20"/>
        </w:trPr>
        <w:tc>
          <w:tcPr>
            <w:tcW w:w="5245" w:type="dxa"/>
            <w:vAlign w:val="center"/>
          </w:tcPr>
          <w:p w:rsidR="00AD495F" w:rsidRPr="00AD495F" w:rsidRDefault="00AD495F" w:rsidP="00AD495F">
            <w:pPr>
              <w:pStyle w:val="a3"/>
              <w:spacing w:after="0" w:line="240" w:lineRule="auto"/>
              <w:ind w:left="0"/>
              <w:jc w:val="center"/>
              <w:rPr>
                <w:rFonts w:ascii="Times New Roman" w:hAnsi="Times New Roman"/>
                <w:sz w:val="28"/>
                <w:szCs w:val="28"/>
              </w:rPr>
            </w:pPr>
          </w:p>
        </w:tc>
        <w:tc>
          <w:tcPr>
            <w:tcW w:w="1843" w:type="dxa"/>
            <w:vAlign w:val="center"/>
          </w:tcPr>
          <w:p w:rsidR="00AD495F" w:rsidRPr="00AD495F" w:rsidRDefault="00AD495F" w:rsidP="00AD495F">
            <w:pPr>
              <w:jc w:val="center"/>
              <w:rPr>
                <w:color w:val="000000"/>
                <w:sz w:val="28"/>
                <w:szCs w:val="28"/>
              </w:rPr>
            </w:pPr>
            <w:r w:rsidRPr="00AD495F">
              <w:rPr>
                <w:color w:val="000000"/>
                <w:sz w:val="28"/>
                <w:szCs w:val="28"/>
              </w:rPr>
              <w:t>Лицеи, гимназии</w:t>
            </w:r>
          </w:p>
        </w:tc>
        <w:tc>
          <w:tcPr>
            <w:tcW w:w="1843" w:type="dxa"/>
            <w:vAlign w:val="center"/>
          </w:tcPr>
          <w:p w:rsidR="00AD495F" w:rsidRPr="00AD495F" w:rsidRDefault="00AD495F" w:rsidP="00AD495F">
            <w:pPr>
              <w:jc w:val="center"/>
              <w:rPr>
                <w:color w:val="000000"/>
                <w:sz w:val="28"/>
                <w:szCs w:val="28"/>
              </w:rPr>
            </w:pPr>
            <w:r w:rsidRPr="00AD495F">
              <w:rPr>
                <w:color w:val="000000"/>
                <w:sz w:val="28"/>
                <w:szCs w:val="28"/>
              </w:rPr>
              <w:t>Средние общеобразовательные школы с углубленным изучением отдельных предметов</w:t>
            </w:r>
          </w:p>
        </w:tc>
        <w:tc>
          <w:tcPr>
            <w:tcW w:w="1275" w:type="dxa"/>
            <w:vAlign w:val="center"/>
          </w:tcPr>
          <w:p w:rsidR="00AD495F" w:rsidRPr="00AD495F" w:rsidRDefault="00AD495F" w:rsidP="00AD495F">
            <w:pPr>
              <w:jc w:val="center"/>
              <w:rPr>
                <w:color w:val="000000"/>
                <w:sz w:val="28"/>
                <w:szCs w:val="28"/>
              </w:rPr>
            </w:pPr>
            <w:r w:rsidRPr="00AD495F">
              <w:rPr>
                <w:color w:val="000000"/>
                <w:sz w:val="28"/>
                <w:szCs w:val="28"/>
              </w:rPr>
              <w:t>Средние общеобразовательные школы</w:t>
            </w:r>
          </w:p>
        </w:tc>
      </w:tr>
      <w:tr w:rsidR="00AD495F" w:rsidRPr="00AD495F" w:rsidTr="00AD495F">
        <w:trPr>
          <w:trHeight w:val="20"/>
        </w:trPr>
        <w:tc>
          <w:tcPr>
            <w:tcW w:w="5245" w:type="dxa"/>
          </w:tcPr>
          <w:p w:rsidR="00AD495F" w:rsidRPr="00AD495F" w:rsidRDefault="00AD495F" w:rsidP="00972556">
            <w:pPr>
              <w:pStyle w:val="a3"/>
              <w:spacing w:after="0" w:line="240" w:lineRule="auto"/>
              <w:ind w:left="0"/>
              <w:jc w:val="both"/>
              <w:rPr>
                <w:rFonts w:ascii="Times New Roman" w:hAnsi="Times New Roman"/>
                <w:b/>
                <w:sz w:val="28"/>
                <w:szCs w:val="28"/>
              </w:rPr>
            </w:pPr>
            <w:r w:rsidRPr="00AD495F">
              <w:rPr>
                <w:rFonts w:ascii="Times New Roman" w:eastAsia="Times New Roman" w:hAnsi="Times New Roman"/>
                <w:bCs/>
                <w:sz w:val="28"/>
                <w:szCs w:val="28"/>
                <w:lang w:eastAsia="ru-RU"/>
              </w:rPr>
              <w:t>Доля</w:t>
            </w:r>
            <w:r w:rsidRPr="00AD495F">
              <w:rPr>
                <w:rFonts w:ascii="Times New Roman" w:hAnsi="Times New Roman"/>
                <w:sz w:val="28"/>
                <w:szCs w:val="28"/>
              </w:rPr>
              <w:t xml:space="preserve"> участников, набравших балл ниже минимального </w:t>
            </w:r>
          </w:p>
        </w:tc>
        <w:tc>
          <w:tcPr>
            <w:tcW w:w="1843" w:type="dxa"/>
            <w:vAlign w:val="center"/>
          </w:tcPr>
          <w:p w:rsidR="00AD495F" w:rsidRPr="00AD495F" w:rsidRDefault="00AD495F">
            <w:pPr>
              <w:jc w:val="center"/>
              <w:rPr>
                <w:color w:val="000000"/>
                <w:sz w:val="28"/>
                <w:szCs w:val="28"/>
              </w:rPr>
            </w:pPr>
            <w:r w:rsidRPr="00AD495F">
              <w:rPr>
                <w:color w:val="000000"/>
                <w:sz w:val="28"/>
                <w:szCs w:val="28"/>
              </w:rPr>
              <w:t>2,8%</w:t>
            </w:r>
          </w:p>
        </w:tc>
        <w:tc>
          <w:tcPr>
            <w:tcW w:w="1843" w:type="dxa"/>
            <w:vAlign w:val="center"/>
          </w:tcPr>
          <w:p w:rsidR="00AD495F" w:rsidRPr="00AD495F" w:rsidRDefault="00AD495F">
            <w:pPr>
              <w:jc w:val="center"/>
              <w:rPr>
                <w:color w:val="000000"/>
                <w:sz w:val="28"/>
                <w:szCs w:val="28"/>
              </w:rPr>
            </w:pPr>
            <w:r w:rsidRPr="00AD495F">
              <w:rPr>
                <w:color w:val="000000"/>
                <w:sz w:val="28"/>
                <w:szCs w:val="28"/>
              </w:rPr>
              <w:t>21,7%</w:t>
            </w:r>
          </w:p>
        </w:tc>
        <w:tc>
          <w:tcPr>
            <w:tcW w:w="1275" w:type="dxa"/>
            <w:vAlign w:val="center"/>
          </w:tcPr>
          <w:p w:rsidR="00AD495F" w:rsidRPr="00AD495F" w:rsidRDefault="00AD495F">
            <w:pPr>
              <w:jc w:val="center"/>
              <w:rPr>
                <w:color w:val="000000"/>
                <w:sz w:val="28"/>
                <w:szCs w:val="28"/>
              </w:rPr>
            </w:pPr>
            <w:r w:rsidRPr="00AD495F">
              <w:rPr>
                <w:color w:val="000000"/>
                <w:sz w:val="28"/>
                <w:szCs w:val="28"/>
              </w:rPr>
              <w:t>17,2%</w:t>
            </w:r>
          </w:p>
        </w:tc>
      </w:tr>
      <w:tr w:rsidR="00AD495F" w:rsidRPr="00AD495F" w:rsidTr="00AD495F">
        <w:trPr>
          <w:trHeight w:val="20"/>
        </w:trPr>
        <w:tc>
          <w:tcPr>
            <w:tcW w:w="5245" w:type="dxa"/>
          </w:tcPr>
          <w:p w:rsidR="00AD495F" w:rsidRPr="00AD495F" w:rsidRDefault="00AD495F" w:rsidP="00972556">
            <w:pPr>
              <w:pStyle w:val="a3"/>
              <w:spacing w:after="0" w:line="240" w:lineRule="auto"/>
              <w:ind w:left="0"/>
              <w:jc w:val="both"/>
              <w:rPr>
                <w:rFonts w:ascii="Times New Roman" w:hAnsi="Times New Roman"/>
                <w:sz w:val="28"/>
                <w:szCs w:val="28"/>
              </w:rPr>
            </w:pPr>
            <w:r w:rsidRPr="00AD495F">
              <w:rPr>
                <w:rFonts w:ascii="Times New Roman" w:eastAsia="Times New Roman" w:hAnsi="Times New Roman"/>
                <w:bCs/>
                <w:sz w:val="28"/>
                <w:szCs w:val="28"/>
                <w:lang w:eastAsia="ru-RU"/>
              </w:rPr>
              <w:t>Доля</w:t>
            </w:r>
            <w:r w:rsidRPr="00AD495F">
              <w:rPr>
                <w:rFonts w:ascii="Times New Roman" w:hAnsi="Times New Roman"/>
                <w:sz w:val="28"/>
                <w:szCs w:val="28"/>
              </w:rPr>
              <w:t xml:space="preserve"> участников, получивших тестовый балл от минимального балла до 60 баллов</w:t>
            </w:r>
          </w:p>
        </w:tc>
        <w:tc>
          <w:tcPr>
            <w:tcW w:w="1843" w:type="dxa"/>
            <w:vAlign w:val="center"/>
          </w:tcPr>
          <w:p w:rsidR="00AD495F" w:rsidRPr="00AD495F" w:rsidRDefault="00AD495F">
            <w:pPr>
              <w:jc w:val="center"/>
              <w:rPr>
                <w:color w:val="000000"/>
                <w:sz w:val="28"/>
                <w:szCs w:val="28"/>
              </w:rPr>
            </w:pPr>
            <w:r w:rsidRPr="00AD495F">
              <w:rPr>
                <w:color w:val="000000"/>
                <w:sz w:val="28"/>
                <w:szCs w:val="28"/>
              </w:rPr>
              <w:t>36,4%</w:t>
            </w:r>
          </w:p>
        </w:tc>
        <w:tc>
          <w:tcPr>
            <w:tcW w:w="1843" w:type="dxa"/>
            <w:vAlign w:val="center"/>
          </w:tcPr>
          <w:p w:rsidR="00AD495F" w:rsidRPr="00AD495F" w:rsidRDefault="00AD495F">
            <w:pPr>
              <w:jc w:val="center"/>
              <w:rPr>
                <w:color w:val="000000"/>
                <w:sz w:val="28"/>
                <w:szCs w:val="28"/>
              </w:rPr>
            </w:pPr>
            <w:r w:rsidRPr="00AD495F">
              <w:rPr>
                <w:color w:val="000000"/>
                <w:sz w:val="28"/>
                <w:szCs w:val="28"/>
              </w:rPr>
              <w:t>17,4%</w:t>
            </w:r>
          </w:p>
        </w:tc>
        <w:tc>
          <w:tcPr>
            <w:tcW w:w="1275" w:type="dxa"/>
            <w:vAlign w:val="center"/>
          </w:tcPr>
          <w:p w:rsidR="00AD495F" w:rsidRPr="00AD495F" w:rsidRDefault="00AD495F">
            <w:pPr>
              <w:jc w:val="center"/>
              <w:rPr>
                <w:color w:val="000000"/>
                <w:sz w:val="28"/>
                <w:szCs w:val="28"/>
              </w:rPr>
            </w:pPr>
            <w:r w:rsidRPr="00AD495F">
              <w:rPr>
                <w:color w:val="000000"/>
                <w:sz w:val="28"/>
                <w:szCs w:val="28"/>
              </w:rPr>
              <w:t>55,7%</w:t>
            </w:r>
          </w:p>
        </w:tc>
      </w:tr>
      <w:tr w:rsidR="00AD495F" w:rsidRPr="00AD495F" w:rsidTr="00AD495F">
        <w:trPr>
          <w:trHeight w:val="20"/>
        </w:trPr>
        <w:tc>
          <w:tcPr>
            <w:tcW w:w="5245" w:type="dxa"/>
          </w:tcPr>
          <w:p w:rsidR="00AD495F" w:rsidRPr="00AD495F" w:rsidRDefault="00AD495F" w:rsidP="00972556">
            <w:pPr>
              <w:pStyle w:val="a3"/>
              <w:spacing w:after="0" w:line="240" w:lineRule="auto"/>
              <w:ind w:left="0"/>
              <w:jc w:val="both"/>
              <w:rPr>
                <w:rFonts w:ascii="Times New Roman" w:hAnsi="Times New Roman"/>
                <w:sz w:val="28"/>
                <w:szCs w:val="28"/>
              </w:rPr>
            </w:pPr>
            <w:r w:rsidRPr="00AD495F">
              <w:rPr>
                <w:rFonts w:ascii="Times New Roman" w:eastAsia="Times New Roman" w:hAnsi="Times New Roman"/>
                <w:bCs/>
                <w:sz w:val="28"/>
                <w:szCs w:val="28"/>
                <w:lang w:eastAsia="ru-RU"/>
              </w:rPr>
              <w:t>Доля</w:t>
            </w:r>
            <w:r w:rsidRPr="00AD495F">
              <w:rPr>
                <w:rFonts w:ascii="Times New Roman" w:hAnsi="Times New Roman"/>
                <w:sz w:val="28"/>
                <w:szCs w:val="28"/>
              </w:rPr>
              <w:t xml:space="preserve"> участников, п</w:t>
            </w:r>
            <w:r>
              <w:rPr>
                <w:rFonts w:ascii="Times New Roman" w:hAnsi="Times New Roman"/>
                <w:sz w:val="28"/>
                <w:szCs w:val="28"/>
              </w:rPr>
              <w:t>олучивших от 61 до 80 баллов</w:t>
            </w:r>
          </w:p>
        </w:tc>
        <w:tc>
          <w:tcPr>
            <w:tcW w:w="1843" w:type="dxa"/>
            <w:vAlign w:val="center"/>
          </w:tcPr>
          <w:p w:rsidR="00AD495F" w:rsidRPr="00AD495F" w:rsidRDefault="00AD495F">
            <w:pPr>
              <w:jc w:val="center"/>
              <w:rPr>
                <w:color w:val="000000"/>
                <w:sz w:val="28"/>
                <w:szCs w:val="28"/>
              </w:rPr>
            </w:pPr>
            <w:r w:rsidRPr="00AD495F">
              <w:rPr>
                <w:color w:val="000000"/>
                <w:sz w:val="28"/>
                <w:szCs w:val="28"/>
              </w:rPr>
              <w:t>47,7%</w:t>
            </w:r>
          </w:p>
        </w:tc>
        <w:tc>
          <w:tcPr>
            <w:tcW w:w="1843" w:type="dxa"/>
            <w:vAlign w:val="center"/>
          </w:tcPr>
          <w:p w:rsidR="00AD495F" w:rsidRPr="00AD495F" w:rsidRDefault="00AD495F">
            <w:pPr>
              <w:jc w:val="center"/>
              <w:rPr>
                <w:color w:val="000000"/>
                <w:sz w:val="28"/>
                <w:szCs w:val="28"/>
              </w:rPr>
            </w:pPr>
            <w:r w:rsidRPr="00AD495F">
              <w:rPr>
                <w:color w:val="000000"/>
                <w:sz w:val="28"/>
                <w:szCs w:val="28"/>
              </w:rPr>
              <w:t>52,2%</w:t>
            </w:r>
          </w:p>
        </w:tc>
        <w:tc>
          <w:tcPr>
            <w:tcW w:w="1275" w:type="dxa"/>
            <w:vAlign w:val="center"/>
          </w:tcPr>
          <w:p w:rsidR="00AD495F" w:rsidRPr="00AD495F" w:rsidRDefault="00AD495F">
            <w:pPr>
              <w:jc w:val="center"/>
              <w:rPr>
                <w:color w:val="000000"/>
                <w:sz w:val="28"/>
                <w:szCs w:val="28"/>
              </w:rPr>
            </w:pPr>
            <w:r w:rsidRPr="00AD495F">
              <w:rPr>
                <w:color w:val="000000"/>
                <w:sz w:val="28"/>
                <w:szCs w:val="28"/>
              </w:rPr>
              <w:t>23,0%</w:t>
            </w:r>
          </w:p>
        </w:tc>
      </w:tr>
      <w:tr w:rsidR="00AD495F" w:rsidRPr="00AD495F" w:rsidTr="00AD495F">
        <w:trPr>
          <w:trHeight w:val="20"/>
        </w:trPr>
        <w:tc>
          <w:tcPr>
            <w:tcW w:w="5245" w:type="dxa"/>
          </w:tcPr>
          <w:p w:rsidR="00AD495F" w:rsidRPr="00AD495F" w:rsidRDefault="00AD495F" w:rsidP="00972556">
            <w:pPr>
              <w:pStyle w:val="a3"/>
              <w:spacing w:after="0" w:line="240" w:lineRule="auto"/>
              <w:ind w:left="0"/>
              <w:jc w:val="both"/>
              <w:rPr>
                <w:rFonts w:ascii="Times New Roman" w:hAnsi="Times New Roman"/>
                <w:b/>
                <w:sz w:val="28"/>
                <w:szCs w:val="28"/>
              </w:rPr>
            </w:pPr>
            <w:r w:rsidRPr="00AD495F">
              <w:rPr>
                <w:rFonts w:ascii="Times New Roman" w:eastAsia="Times New Roman" w:hAnsi="Times New Roman"/>
                <w:bCs/>
                <w:sz w:val="28"/>
                <w:szCs w:val="28"/>
                <w:lang w:eastAsia="ru-RU"/>
              </w:rPr>
              <w:t>Доля</w:t>
            </w:r>
            <w:r w:rsidRPr="00AD495F">
              <w:rPr>
                <w:rFonts w:ascii="Times New Roman" w:hAnsi="Times New Roman"/>
                <w:sz w:val="28"/>
                <w:szCs w:val="28"/>
              </w:rPr>
              <w:t xml:space="preserve"> участников, получивших от 81 до 100 баллов</w:t>
            </w:r>
          </w:p>
        </w:tc>
        <w:tc>
          <w:tcPr>
            <w:tcW w:w="1843" w:type="dxa"/>
            <w:vAlign w:val="center"/>
          </w:tcPr>
          <w:p w:rsidR="00AD495F" w:rsidRPr="00AD495F" w:rsidRDefault="00AD495F">
            <w:pPr>
              <w:jc w:val="center"/>
              <w:rPr>
                <w:color w:val="000000"/>
                <w:sz w:val="28"/>
                <w:szCs w:val="28"/>
              </w:rPr>
            </w:pPr>
            <w:r w:rsidRPr="00AD495F">
              <w:rPr>
                <w:color w:val="000000"/>
                <w:sz w:val="28"/>
                <w:szCs w:val="28"/>
              </w:rPr>
              <w:t>13,1%</w:t>
            </w:r>
          </w:p>
        </w:tc>
        <w:tc>
          <w:tcPr>
            <w:tcW w:w="1843" w:type="dxa"/>
            <w:vAlign w:val="center"/>
          </w:tcPr>
          <w:p w:rsidR="00AD495F" w:rsidRPr="00AD495F" w:rsidRDefault="00AD495F">
            <w:pPr>
              <w:jc w:val="center"/>
              <w:rPr>
                <w:color w:val="000000"/>
                <w:sz w:val="28"/>
                <w:szCs w:val="28"/>
              </w:rPr>
            </w:pPr>
            <w:r w:rsidRPr="00AD495F">
              <w:rPr>
                <w:color w:val="000000"/>
                <w:sz w:val="28"/>
                <w:szCs w:val="28"/>
              </w:rPr>
              <w:t>8,7%</w:t>
            </w:r>
          </w:p>
        </w:tc>
        <w:tc>
          <w:tcPr>
            <w:tcW w:w="1275" w:type="dxa"/>
            <w:vAlign w:val="center"/>
          </w:tcPr>
          <w:p w:rsidR="00AD495F" w:rsidRPr="00AD495F" w:rsidRDefault="00AD495F">
            <w:pPr>
              <w:jc w:val="center"/>
              <w:rPr>
                <w:color w:val="000000"/>
                <w:sz w:val="28"/>
                <w:szCs w:val="28"/>
              </w:rPr>
            </w:pPr>
            <w:r w:rsidRPr="00AD495F">
              <w:rPr>
                <w:color w:val="000000"/>
                <w:sz w:val="28"/>
                <w:szCs w:val="28"/>
              </w:rPr>
              <w:t>4,0%</w:t>
            </w:r>
          </w:p>
        </w:tc>
      </w:tr>
      <w:tr w:rsidR="00AD495F" w:rsidRPr="00AD495F" w:rsidTr="00AD495F">
        <w:trPr>
          <w:trHeight w:val="20"/>
        </w:trPr>
        <w:tc>
          <w:tcPr>
            <w:tcW w:w="5245" w:type="dxa"/>
          </w:tcPr>
          <w:p w:rsidR="00AD495F" w:rsidRPr="00AD495F" w:rsidRDefault="00AD495F" w:rsidP="00972556">
            <w:pPr>
              <w:pStyle w:val="a3"/>
              <w:spacing w:after="0" w:line="240" w:lineRule="auto"/>
              <w:ind w:left="0"/>
              <w:jc w:val="both"/>
              <w:rPr>
                <w:rFonts w:ascii="Times New Roman" w:hAnsi="Times New Roman"/>
                <w:b/>
                <w:sz w:val="28"/>
                <w:szCs w:val="28"/>
              </w:rPr>
            </w:pPr>
            <w:r w:rsidRPr="00AD495F">
              <w:rPr>
                <w:rFonts w:ascii="Times New Roman" w:hAnsi="Times New Roman"/>
                <w:sz w:val="28"/>
                <w:szCs w:val="28"/>
              </w:rPr>
              <w:t>Количество выпускников, получивших 100 баллов</w:t>
            </w:r>
          </w:p>
        </w:tc>
        <w:tc>
          <w:tcPr>
            <w:tcW w:w="1843" w:type="dxa"/>
            <w:vAlign w:val="center"/>
          </w:tcPr>
          <w:p w:rsidR="00AD495F" w:rsidRPr="00AD495F" w:rsidRDefault="00AD495F">
            <w:pPr>
              <w:jc w:val="center"/>
              <w:rPr>
                <w:b/>
                <w:bCs/>
                <w:color w:val="000000"/>
                <w:sz w:val="28"/>
                <w:szCs w:val="28"/>
              </w:rPr>
            </w:pPr>
            <w:r w:rsidRPr="00AD495F">
              <w:rPr>
                <w:b/>
                <w:bCs/>
                <w:color w:val="000000"/>
                <w:sz w:val="28"/>
                <w:szCs w:val="28"/>
              </w:rPr>
              <w:t>1</w:t>
            </w:r>
          </w:p>
        </w:tc>
        <w:tc>
          <w:tcPr>
            <w:tcW w:w="1843" w:type="dxa"/>
            <w:vAlign w:val="center"/>
          </w:tcPr>
          <w:p w:rsidR="00AD495F" w:rsidRPr="00AD495F" w:rsidRDefault="00AD495F">
            <w:pPr>
              <w:jc w:val="center"/>
              <w:rPr>
                <w:b/>
                <w:bCs/>
                <w:color w:val="000000"/>
                <w:sz w:val="28"/>
                <w:szCs w:val="28"/>
              </w:rPr>
            </w:pPr>
            <w:r w:rsidRPr="00AD495F">
              <w:rPr>
                <w:b/>
                <w:bCs/>
                <w:color w:val="000000"/>
                <w:sz w:val="28"/>
                <w:szCs w:val="28"/>
              </w:rPr>
              <w:t>0</w:t>
            </w:r>
          </w:p>
        </w:tc>
        <w:tc>
          <w:tcPr>
            <w:tcW w:w="1275" w:type="dxa"/>
            <w:vAlign w:val="center"/>
          </w:tcPr>
          <w:p w:rsidR="00AD495F" w:rsidRPr="00AD495F" w:rsidRDefault="00AD495F">
            <w:pPr>
              <w:jc w:val="center"/>
              <w:rPr>
                <w:b/>
                <w:bCs/>
                <w:color w:val="000000"/>
                <w:sz w:val="28"/>
                <w:szCs w:val="28"/>
              </w:rPr>
            </w:pPr>
            <w:r w:rsidRPr="00AD495F">
              <w:rPr>
                <w:b/>
                <w:bCs/>
                <w:color w:val="000000"/>
                <w:sz w:val="28"/>
                <w:szCs w:val="28"/>
              </w:rPr>
              <w:t>0</w:t>
            </w:r>
          </w:p>
        </w:tc>
      </w:tr>
    </w:tbl>
    <w:p w:rsidR="00FF0419" w:rsidRPr="00FF2246" w:rsidRDefault="00FF0419" w:rsidP="00AD495F">
      <w:pPr>
        <w:pStyle w:val="a3"/>
        <w:spacing w:before="240" w:after="0" w:line="240" w:lineRule="auto"/>
        <w:ind w:left="709"/>
        <w:jc w:val="both"/>
        <w:rPr>
          <w:rFonts w:ascii="Times New Roman" w:eastAsia="Times New Roman" w:hAnsi="Times New Roman"/>
          <w:b/>
          <w:sz w:val="28"/>
          <w:szCs w:val="28"/>
          <w:lang w:eastAsia="ru-RU"/>
        </w:rPr>
      </w:pPr>
      <w:r w:rsidRPr="00FF2246">
        <w:rPr>
          <w:rFonts w:ascii="Times New Roman" w:eastAsia="Times New Roman" w:hAnsi="Times New Roman"/>
          <w:b/>
          <w:sz w:val="28"/>
          <w:szCs w:val="28"/>
          <w:lang w:eastAsia="ru-RU"/>
        </w:rPr>
        <w:t xml:space="preserve">В) Основные результаты ЕГЭ по </w:t>
      </w:r>
      <w:r w:rsidR="00AD495F">
        <w:rPr>
          <w:rFonts w:ascii="Times New Roman" w:eastAsia="Times New Roman" w:hAnsi="Times New Roman"/>
          <w:b/>
          <w:sz w:val="28"/>
          <w:szCs w:val="28"/>
          <w:lang w:eastAsia="ru-RU"/>
        </w:rPr>
        <w:t>химии</w:t>
      </w:r>
      <w:r w:rsidRPr="00FF2246">
        <w:rPr>
          <w:rFonts w:ascii="Times New Roman" w:eastAsia="Times New Roman" w:hAnsi="Times New Roman"/>
          <w:b/>
          <w:sz w:val="28"/>
          <w:szCs w:val="28"/>
          <w:lang w:eastAsia="ru-RU"/>
        </w:rPr>
        <w:t xml:space="preserve"> в сравнении по АТЕ</w:t>
      </w:r>
    </w:p>
    <w:p w:rsidR="00FF0419" w:rsidRPr="00FF2246" w:rsidRDefault="00FF0419" w:rsidP="00FF0419">
      <w:pPr>
        <w:pStyle w:val="a3"/>
        <w:spacing w:line="240" w:lineRule="auto"/>
        <w:ind w:left="0"/>
        <w:jc w:val="both"/>
        <w:rPr>
          <w:rFonts w:ascii="Times New Roman" w:hAnsi="Times New Roman"/>
          <w:i/>
          <w:sz w:val="28"/>
          <w:szCs w:val="28"/>
        </w:rPr>
      </w:pPr>
      <w:r w:rsidRPr="00FF2246">
        <w:rPr>
          <w:rFonts w:ascii="Times New Roman" w:eastAsia="Times New Roman" w:hAnsi="Times New Roman"/>
          <w:b/>
          <w:i/>
          <w:sz w:val="28"/>
          <w:szCs w:val="28"/>
          <w:lang w:eastAsia="ru-RU"/>
        </w:rPr>
        <w:t>Примечание.</w:t>
      </w:r>
      <w:r w:rsidRPr="00FF2246">
        <w:rPr>
          <w:rFonts w:ascii="Times New Roman" w:eastAsia="Times New Roman" w:hAnsi="Times New Roman"/>
          <w:i/>
          <w:sz w:val="28"/>
          <w:szCs w:val="28"/>
          <w:lang w:eastAsia="ru-RU"/>
        </w:rPr>
        <w:t xml:space="preserve"> Сравнение результатов по АТЕ проводится при условии количества участников в АТЕ</w:t>
      </w:r>
      <w:r w:rsidRPr="00FF2246">
        <w:rPr>
          <w:rFonts w:ascii="Times New Roman" w:hAnsi="Times New Roman"/>
          <w:i/>
          <w:sz w:val="28"/>
          <w:szCs w:val="28"/>
        </w:rPr>
        <w:t xml:space="preserve"> достаточного для получения статистически достоверных результатов для сравнения. </w:t>
      </w:r>
    </w:p>
    <w:p w:rsidR="00FF0419" w:rsidRPr="00AD495F" w:rsidRDefault="00FF0419" w:rsidP="00FF0419">
      <w:pPr>
        <w:pStyle w:val="a3"/>
        <w:spacing w:line="240" w:lineRule="auto"/>
        <w:ind w:left="525"/>
        <w:jc w:val="right"/>
        <w:rPr>
          <w:rFonts w:ascii="Times New Roman" w:hAnsi="Times New Roman"/>
          <w:i/>
          <w:sz w:val="24"/>
          <w:szCs w:val="24"/>
        </w:rPr>
      </w:pPr>
      <w:r w:rsidRPr="00AD495F">
        <w:rPr>
          <w:rFonts w:ascii="Times New Roman" w:hAnsi="Times New Roman"/>
          <w:i/>
          <w:sz w:val="24"/>
          <w:szCs w:val="24"/>
        </w:rPr>
        <w:t>Таблица 8</w:t>
      </w:r>
    </w:p>
    <w:tbl>
      <w:tblPr>
        <w:tblStyle w:val="a7"/>
        <w:tblW w:w="10206" w:type="dxa"/>
        <w:tblInd w:w="-459" w:type="dxa"/>
        <w:tblLayout w:type="fixed"/>
        <w:tblLook w:val="04A0"/>
      </w:tblPr>
      <w:tblGrid>
        <w:gridCol w:w="2977"/>
        <w:gridCol w:w="1445"/>
        <w:gridCol w:w="1446"/>
        <w:gridCol w:w="1446"/>
        <w:gridCol w:w="1446"/>
        <w:gridCol w:w="1446"/>
      </w:tblGrid>
      <w:tr w:rsidR="00FF0419" w:rsidRPr="004445FE" w:rsidTr="004445FE">
        <w:tc>
          <w:tcPr>
            <w:tcW w:w="2977" w:type="dxa"/>
            <w:vAlign w:val="center"/>
          </w:tcPr>
          <w:p w:rsidR="00FF0419" w:rsidRPr="004445FE" w:rsidRDefault="00FF0419" w:rsidP="004445FE">
            <w:pPr>
              <w:pStyle w:val="a3"/>
              <w:spacing w:line="240" w:lineRule="auto"/>
              <w:ind w:left="0"/>
              <w:jc w:val="center"/>
              <w:rPr>
                <w:rFonts w:ascii="Times New Roman" w:hAnsi="Times New Roman"/>
                <w:sz w:val="28"/>
                <w:szCs w:val="28"/>
              </w:rPr>
            </w:pPr>
            <w:r w:rsidRPr="004445FE">
              <w:rPr>
                <w:rFonts w:ascii="Times New Roman" w:hAnsi="Times New Roman"/>
                <w:sz w:val="28"/>
                <w:szCs w:val="28"/>
              </w:rPr>
              <w:lastRenderedPageBreak/>
              <w:t xml:space="preserve">Наименование </w:t>
            </w:r>
            <w:r w:rsidR="004445FE">
              <w:rPr>
                <w:rFonts w:ascii="Times New Roman" w:hAnsi="Times New Roman"/>
                <w:sz w:val="28"/>
                <w:szCs w:val="28"/>
              </w:rPr>
              <w:t>административно-территориальных единиц</w:t>
            </w:r>
          </w:p>
        </w:tc>
        <w:tc>
          <w:tcPr>
            <w:tcW w:w="1445" w:type="dxa"/>
            <w:vAlign w:val="center"/>
          </w:tcPr>
          <w:p w:rsidR="00FF0419" w:rsidRPr="004445FE" w:rsidRDefault="00FF0419" w:rsidP="004445FE">
            <w:pPr>
              <w:pStyle w:val="a3"/>
              <w:spacing w:line="240" w:lineRule="auto"/>
              <w:ind w:left="0"/>
              <w:jc w:val="center"/>
              <w:rPr>
                <w:rFonts w:ascii="Times New Roman" w:hAnsi="Times New Roman"/>
                <w:i/>
                <w:sz w:val="28"/>
                <w:szCs w:val="28"/>
              </w:rPr>
            </w:pPr>
            <w:r w:rsidRPr="004445FE">
              <w:rPr>
                <w:rFonts w:ascii="Times New Roman" w:eastAsia="Times New Roman" w:hAnsi="Times New Roman"/>
                <w:bCs/>
                <w:sz w:val="28"/>
                <w:szCs w:val="28"/>
                <w:lang w:eastAsia="ru-RU"/>
              </w:rPr>
              <w:t>Доля</w:t>
            </w:r>
            <w:r w:rsidRPr="004445FE">
              <w:rPr>
                <w:rFonts w:ascii="Times New Roman" w:hAnsi="Times New Roman"/>
                <w:sz w:val="28"/>
                <w:szCs w:val="28"/>
              </w:rPr>
              <w:t xml:space="preserve"> участников, набравших балл ниже минимального</w:t>
            </w:r>
          </w:p>
        </w:tc>
        <w:tc>
          <w:tcPr>
            <w:tcW w:w="1446" w:type="dxa"/>
            <w:vAlign w:val="center"/>
          </w:tcPr>
          <w:p w:rsidR="00FF0419" w:rsidRPr="004445FE" w:rsidRDefault="00FF0419" w:rsidP="004445FE">
            <w:pPr>
              <w:pStyle w:val="a3"/>
              <w:spacing w:line="240" w:lineRule="auto"/>
              <w:ind w:left="0"/>
              <w:jc w:val="center"/>
              <w:rPr>
                <w:rFonts w:ascii="Times New Roman" w:hAnsi="Times New Roman"/>
                <w:i/>
                <w:sz w:val="28"/>
                <w:szCs w:val="28"/>
              </w:rPr>
            </w:pPr>
            <w:r w:rsidRPr="004445FE">
              <w:rPr>
                <w:rFonts w:ascii="Times New Roman" w:eastAsia="Times New Roman" w:hAnsi="Times New Roman"/>
                <w:bCs/>
                <w:sz w:val="28"/>
                <w:szCs w:val="28"/>
                <w:lang w:eastAsia="ru-RU"/>
              </w:rPr>
              <w:t>Доля</w:t>
            </w:r>
            <w:r w:rsidRPr="004445FE">
              <w:rPr>
                <w:rFonts w:ascii="Times New Roman" w:hAnsi="Times New Roman"/>
                <w:sz w:val="28"/>
                <w:szCs w:val="28"/>
              </w:rPr>
              <w:t xml:space="preserve"> участников, получивших тестовый балл от минимального балла до 60 баллов</w:t>
            </w:r>
          </w:p>
        </w:tc>
        <w:tc>
          <w:tcPr>
            <w:tcW w:w="1446" w:type="dxa"/>
            <w:vAlign w:val="center"/>
          </w:tcPr>
          <w:p w:rsidR="00FF0419" w:rsidRPr="004445FE" w:rsidRDefault="00FF0419" w:rsidP="004445FE">
            <w:pPr>
              <w:pStyle w:val="a3"/>
              <w:spacing w:line="240" w:lineRule="auto"/>
              <w:ind w:left="0"/>
              <w:jc w:val="center"/>
              <w:rPr>
                <w:rFonts w:ascii="Times New Roman" w:hAnsi="Times New Roman"/>
                <w:i/>
                <w:sz w:val="28"/>
                <w:szCs w:val="28"/>
              </w:rPr>
            </w:pPr>
            <w:r w:rsidRPr="004445FE">
              <w:rPr>
                <w:rFonts w:ascii="Times New Roman" w:eastAsia="Times New Roman" w:hAnsi="Times New Roman"/>
                <w:bCs/>
                <w:sz w:val="28"/>
                <w:szCs w:val="28"/>
                <w:lang w:eastAsia="ru-RU"/>
              </w:rPr>
              <w:t>Доля</w:t>
            </w:r>
            <w:r w:rsidRPr="004445FE">
              <w:rPr>
                <w:rFonts w:ascii="Times New Roman" w:hAnsi="Times New Roman"/>
                <w:sz w:val="28"/>
                <w:szCs w:val="28"/>
              </w:rPr>
              <w:t xml:space="preserve"> участников, получивших от 61 до 80 баллов</w:t>
            </w:r>
          </w:p>
        </w:tc>
        <w:tc>
          <w:tcPr>
            <w:tcW w:w="1446" w:type="dxa"/>
            <w:vAlign w:val="center"/>
          </w:tcPr>
          <w:p w:rsidR="00FF0419" w:rsidRPr="004445FE" w:rsidRDefault="00FF0419" w:rsidP="004445FE">
            <w:pPr>
              <w:pStyle w:val="a3"/>
              <w:spacing w:line="240" w:lineRule="auto"/>
              <w:ind w:left="0"/>
              <w:jc w:val="center"/>
              <w:rPr>
                <w:rFonts w:ascii="Times New Roman" w:hAnsi="Times New Roman"/>
                <w:i/>
                <w:sz w:val="28"/>
                <w:szCs w:val="28"/>
              </w:rPr>
            </w:pPr>
            <w:r w:rsidRPr="004445FE">
              <w:rPr>
                <w:rFonts w:ascii="Times New Roman" w:eastAsia="Times New Roman" w:hAnsi="Times New Roman"/>
                <w:bCs/>
                <w:sz w:val="28"/>
                <w:szCs w:val="28"/>
                <w:lang w:eastAsia="ru-RU"/>
              </w:rPr>
              <w:t>Доля</w:t>
            </w:r>
            <w:r w:rsidRPr="004445FE">
              <w:rPr>
                <w:rFonts w:ascii="Times New Roman" w:hAnsi="Times New Roman"/>
                <w:sz w:val="28"/>
                <w:szCs w:val="28"/>
              </w:rPr>
              <w:t xml:space="preserve"> участников, получивших от 81 до 100 баллов</w:t>
            </w:r>
          </w:p>
        </w:tc>
        <w:tc>
          <w:tcPr>
            <w:tcW w:w="1446" w:type="dxa"/>
            <w:vAlign w:val="center"/>
          </w:tcPr>
          <w:p w:rsidR="00FF0419" w:rsidRPr="004445FE" w:rsidRDefault="00FF0419" w:rsidP="004445FE">
            <w:pPr>
              <w:pStyle w:val="a3"/>
              <w:spacing w:line="240" w:lineRule="auto"/>
              <w:ind w:left="0"/>
              <w:jc w:val="center"/>
              <w:rPr>
                <w:rFonts w:ascii="Times New Roman" w:hAnsi="Times New Roman"/>
                <w:i/>
                <w:sz w:val="28"/>
                <w:szCs w:val="28"/>
              </w:rPr>
            </w:pPr>
            <w:r w:rsidRPr="004445FE">
              <w:rPr>
                <w:rFonts w:ascii="Times New Roman" w:hAnsi="Times New Roman"/>
                <w:sz w:val="28"/>
                <w:szCs w:val="28"/>
              </w:rPr>
              <w:t>Количество выпускников, получивших 100 баллов</w:t>
            </w:r>
          </w:p>
        </w:tc>
      </w:tr>
      <w:tr w:rsidR="004445FE" w:rsidRPr="004445FE" w:rsidTr="004445FE">
        <w:tc>
          <w:tcPr>
            <w:tcW w:w="2977" w:type="dxa"/>
            <w:vAlign w:val="bottom"/>
          </w:tcPr>
          <w:p w:rsidR="004445FE" w:rsidRPr="004445FE" w:rsidRDefault="004445FE">
            <w:pPr>
              <w:rPr>
                <w:color w:val="000000"/>
                <w:sz w:val="28"/>
                <w:szCs w:val="28"/>
              </w:rPr>
            </w:pPr>
            <w:r w:rsidRPr="004445FE">
              <w:rPr>
                <w:color w:val="000000"/>
                <w:sz w:val="28"/>
                <w:szCs w:val="28"/>
              </w:rPr>
              <w:t>Беломорский МР</w:t>
            </w:r>
          </w:p>
        </w:tc>
        <w:tc>
          <w:tcPr>
            <w:tcW w:w="1445" w:type="dxa"/>
            <w:vAlign w:val="center"/>
          </w:tcPr>
          <w:p w:rsidR="004445FE" w:rsidRPr="004445FE" w:rsidRDefault="004445FE">
            <w:pPr>
              <w:jc w:val="center"/>
              <w:rPr>
                <w:color w:val="000000"/>
                <w:sz w:val="28"/>
                <w:szCs w:val="28"/>
              </w:rPr>
            </w:pPr>
            <w:r w:rsidRPr="004445FE">
              <w:rPr>
                <w:color w:val="000000"/>
                <w:sz w:val="28"/>
                <w:szCs w:val="28"/>
              </w:rPr>
              <w:t>43,8%</w:t>
            </w:r>
          </w:p>
        </w:tc>
        <w:tc>
          <w:tcPr>
            <w:tcW w:w="1446" w:type="dxa"/>
            <w:vAlign w:val="center"/>
          </w:tcPr>
          <w:p w:rsidR="004445FE" w:rsidRPr="004445FE" w:rsidRDefault="004445FE">
            <w:pPr>
              <w:jc w:val="center"/>
              <w:rPr>
                <w:color w:val="000000"/>
                <w:sz w:val="28"/>
                <w:szCs w:val="28"/>
              </w:rPr>
            </w:pPr>
            <w:r w:rsidRPr="004445FE">
              <w:rPr>
                <w:color w:val="000000"/>
                <w:sz w:val="28"/>
                <w:szCs w:val="28"/>
              </w:rPr>
              <w:t>18,8%</w:t>
            </w:r>
          </w:p>
        </w:tc>
        <w:tc>
          <w:tcPr>
            <w:tcW w:w="1446" w:type="dxa"/>
            <w:vAlign w:val="center"/>
          </w:tcPr>
          <w:p w:rsidR="004445FE" w:rsidRPr="004445FE" w:rsidRDefault="004445FE">
            <w:pPr>
              <w:jc w:val="center"/>
              <w:rPr>
                <w:color w:val="000000"/>
                <w:sz w:val="28"/>
                <w:szCs w:val="28"/>
              </w:rPr>
            </w:pPr>
            <w:r w:rsidRPr="004445FE">
              <w:rPr>
                <w:color w:val="000000"/>
                <w:sz w:val="28"/>
                <w:szCs w:val="28"/>
              </w:rPr>
              <w:t>25,0%</w:t>
            </w:r>
          </w:p>
        </w:tc>
        <w:tc>
          <w:tcPr>
            <w:tcW w:w="1446" w:type="dxa"/>
            <w:vAlign w:val="center"/>
          </w:tcPr>
          <w:p w:rsidR="004445FE" w:rsidRPr="004445FE" w:rsidRDefault="004445FE">
            <w:pPr>
              <w:jc w:val="center"/>
              <w:rPr>
                <w:color w:val="000000"/>
                <w:sz w:val="28"/>
                <w:szCs w:val="28"/>
              </w:rPr>
            </w:pPr>
            <w:r w:rsidRPr="004445FE">
              <w:rPr>
                <w:color w:val="000000"/>
                <w:sz w:val="28"/>
                <w:szCs w:val="28"/>
              </w:rPr>
              <w:t>12,5%</w:t>
            </w:r>
          </w:p>
        </w:tc>
        <w:tc>
          <w:tcPr>
            <w:tcW w:w="1446" w:type="dxa"/>
            <w:vAlign w:val="center"/>
          </w:tcPr>
          <w:p w:rsidR="004445FE" w:rsidRPr="004445FE" w:rsidRDefault="004445FE">
            <w:pPr>
              <w:jc w:val="center"/>
              <w:rPr>
                <w:color w:val="000000"/>
                <w:sz w:val="28"/>
                <w:szCs w:val="28"/>
              </w:rPr>
            </w:pPr>
            <w:r w:rsidRPr="004445FE">
              <w:rPr>
                <w:color w:val="000000"/>
                <w:sz w:val="28"/>
                <w:szCs w:val="28"/>
              </w:rPr>
              <w:t>0</w:t>
            </w:r>
          </w:p>
        </w:tc>
      </w:tr>
      <w:tr w:rsidR="004445FE" w:rsidRPr="004445FE" w:rsidTr="004445FE">
        <w:tc>
          <w:tcPr>
            <w:tcW w:w="2977" w:type="dxa"/>
            <w:vAlign w:val="bottom"/>
          </w:tcPr>
          <w:p w:rsidR="004445FE" w:rsidRPr="004445FE" w:rsidRDefault="004445FE">
            <w:pPr>
              <w:rPr>
                <w:color w:val="000000"/>
                <w:sz w:val="28"/>
                <w:szCs w:val="28"/>
              </w:rPr>
            </w:pPr>
            <w:r w:rsidRPr="004445FE">
              <w:rPr>
                <w:color w:val="000000"/>
                <w:sz w:val="28"/>
                <w:szCs w:val="28"/>
              </w:rPr>
              <w:t>Лоухский МР</w:t>
            </w:r>
          </w:p>
        </w:tc>
        <w:tc>
          <w:tcPr>
            <w:tcW w:w="1445" w:type="dxa"/>
            <w:vAlign w:val="center"/>
          </w:tcPr>
          <w:p w:rsidR="004445FE" w:rsidRPr="004445FE" w:rsidRDefault="004445FE">
            <w:pPr>
              <w:jc w:val="center"/>
              <w:rPr>
                <w:color w:val="000000"/>
                <w:sz w:val="28"/>
                <w:szCs w:val="28"/>
              </w:rPr>
            </w:pPr>
            <w:r w:rsidRPr="004445FE">
              <w:rPr>
                <w:color w:val="000000"/>
                <w:sz w:val="28"/>
                <w:szCs w:val="28"/>
              </w:rPr>
              <w:t>27,3%</w:t>
            </w:r>
          </w:p>
        </w:tc>
        <w:tc>
          <w:tcPr>
            <w:tcW w:w="1446" w:type="dxa"/>
            <w:vAlign w:val="center"/>
          </w:tcPr>
          <w:p w:rsidR="004445FE" w:rsidRPr="004445FE" w:rsidRDefault="004445FE">
            <w:pPr>
              <w:jc w:val="center"/>
              <w:rPr>
                <w:color w:val="000000"/>
                <w:sz w:val="28"/>
                <w:szCs w:val="28"/>
              </w:rPr>
            </w:pPr>
            <w:r w:rsidRPr="004445FE">
              <w:rPr>
                <w:color w:val="000000"/>
                <w:sz w:val="28"/>
                <w:szCs w:val="28"/>
              </w:rPr>
              <w:t>72,7%</w:t>
            </w:r>
          </w:p>
        </w:tc>
        <w:tc>
          <w:tcPr>
            <w:tcW w:w="1446" w:type="dxa"/>
            <w:vAlign w:val="center"/>
          </w:tcPr>
          <w:p w:rsidR="004445FE" w:rsidRPr="004445FE" w:rsidRDefault="004445FE">
            <w:pPr>
              <w:jc w:val="center"/>
              <w:rPr>
                <w:color w:val="000000"/>
                <w:sz w:val="28"/>
                <w:szCs w:val="28"/>
              </w:rPr>
            </w:pPr>
            <w:r w:rsidRPr="004445FE">
              <w:rPr>
                <w:color w:val="000000"/>
                <w:sz w:val="28"/>
                <w:szCs w:val="28"/>
              </w:rPr>
              <w:t>0,0%</w:t>
            </w:r>
          </w:p>
        </w:tc>
        <w:tc>
          <w:tcPr>
            <w:tcW w:w="1446" w:type="dxa"/>
            <w:vAlign w:val="center"/>
          </w:tcPr>
          <w:p w:rsidR="004445FE" w:rsidRPr="004445FE" w:rsidRDefault="004445FE">
            <w:pPr>
              <w:jc w:val="center"/>
              <w:rPr>
                <w:color w:val="000000"/>
                <w:sz w:val="28"/>
                <w:szCs w:val="28"/>
              </w:rPr>
            </w:pPr>
            <w:r w:rsidRPr="004445FE">
              <w:rPr>
                <w:color w:val="000000"/>
                <w:sz w:val="28"/>
                <w:szCs w:val="28"/>
              </w:rPr>
              <w:t>0,0%</w:t>
            </w:r>
          </w:p>
        </w:tc>
        <w:tc>
          <w:tcPr>
            <w:tcW w:w="1446" w:type="dxa"/>
            <w:vAlign w:val="center"/>
          </w:tcPr>
          <w:p w:rsidR="004445FE" w:rsidRPr="004445FE" w:rsidRDefault="004445FE">
            <w:pPr>
              <w:jc w:val="center"/>
              <w:rPr>
                <w:color w:val="000000"/>
                <w:sz w:val="28"/>
                <w:szCs w:val="28"/>
              </w:rPr>
            </w:pPr>
            <w:r w:rsidRPr="004445FE">
              <w:rPr>
                <w:color w:val="000000"/>
                <w:sz w:val="28"/>
                <w:szCs w:val="28"/>
              </w:rPr>
              <w:t>0</w:t>
            </w:r>
          </w:p>
        </w:tc>
      </w:tr>
      <w:tr w:rsidR="004445FE" w:rsidRPr="004445FE" w:rsidTr="004445FE">
        <w:tc>
          <w:tcPr>
            <w:tcW w:w="2977" w:type="dxa"/>
            <w:vAlign w:val="bottom"/>
          </w:tcPr>
          <w:p w:rsidR="004445FE" w:rsidRPr="004445FE" w:rsidRDefault="004445FE">
            <w:pPr>
              <w:rPr>
                <w:color w:val="000000"/>
                <w:sz w:val="28"/>
                <w:szCs w:val="28"/>
              </w:rPr>
            </w:pPr>
            <w:r w:rsidRPr="004445FE">
              <w:rPr>
                <w:color w:val="000000"/>
                <w:sz w:val="28"/>
                <w:szCs w:val="28"/>
              </w:rPr>
              <w:t>Медвежьегорский МР</w:t>
            </w:r>
          </w:p>
        </w:tc>
        <w:tc>
          <w:tcPr>
            <w:tcW w:w="1445" w:type="dxa"/>
            <w:vAlign w:val="center"/>
          </w:tcPr>
          <w:p w:rsidR="004445FE" w:rsidRPr="004445FE" w:rsidRDefault="004445FE">
            <w:pPr>
              <w:jc w:val="center"/>
              <w:rPr>
                <w:color w:val="000000"/>
                <w:sz w:val="28"/>
                <w:szCs w:val="28"/>
              </w:rPr>
            </w:pPr>
            <w:r w:rsidRPr="004445FE">
              <w:rPr>
                <w:color w:val="000000"/>
                <w:sz w:val="28"/>
                <w:szCs w:val="28"/>
              </w:rPr>
              <w:t>0,0%</w:t>
            </w:r>
          </w:p>
        </w:tc>
        <w:tc>
          <w:tcPr>
            <w:tcW w:w="1446" w:type="dxa"/>
            <w:vAlign w:val="center"/>
          </w:tcPr>
          <w:p w:rsidR="004445FE" w:rsidRPr="004445FE" w:rsidRDefault="004445FE">
            <w:pPr>
              <w:jc w:val="center"/>
              <w:rPr>
                <w:color w:val="000000"/>
                <w:sz w:val="28"/>
                <w:szCs w:val="28"/>
              </w:rPr>
            </w:pPr>
            <w:r w:rsidRPr="004445FE">
              <w:rPr>
                <w:color w:val="000000"/>
                <w:sz w:val="28"/>
                <w:szCs w:val="28"/>
              </w:rPr>
              <w:t>69,2%</w:t>
            </w:r>
          </w:p>
        </w:tc>
        <w:tc>
          <w:tcPr>
            <w:tcW w:w="1446" w:type="dxa"/>
            <w:vAlign w:val="center"/>
          </w:tcPr>
          <w:p w:rsidR="004445FE" w:rsidRPr="004445FE" w:rsidRDefault="004445FE">
            <w:pPr>
              <w:jc w:val="center"/>
              <w:rPr>
                <w:color w:val="000000"/>
                <w:sz w:val="28"/>
                <w:szCs w:val="28"/>
              </w:rPr>
            </w:pPr>
            <w:r w:rsidRPr="004445FE">
              <w:rPr>
                <w:color w:val="000000"/>
                <w:sz w:val="28"/>
                <w:szCs w:val="28"/>
              </w:rPr>
              <w:t>30,8%</w:t>
            </w:r>
          </w:p>
        </w:tc>
        <w:tc>
          <w:tcPr>
            <w:tcW w:w="1446" w:type="dxa"/>
            <w:vAlign w:val="center"/>
          </w:tcPr>
          <w:p w:rsidR="004445FE" w:rsidRPr="004445FE" w:rsidRDefault="004445FE">
            <w:pPr>
              <w:jc w:val="center"/>
              <w:rPr>
                <w:color w:val="000000"/>
                <w:sz w:val="28"/>
                <w:szCs w:val="28"/>
              </w:rPr>
            </w:pPr>
            <w:r w:rsidRPr="004445FE">
              <w:rPr>
                <w:color w:val="000000"/>
                <w:sz w:val="28"/>
                <w:szCs w:val="28"/>
              </w:rPr>
              <w:t>0,0%</w:t>
            </w:r>
          </w:p>
        </w:tc>
        <w:tc>
          <w:tcPr>
            <w:tcW w:w="1446" w:type="dxa"/>
            <w:vAlign w:val="center"/>
          </w:tcPr>
          <w:p w:rsidR="004445FE" w:rsidRPr="004445FE" w:rsidRDefault="004445FE">
            <w:pPr>
              <w:jc w:val="center"/>
              <w:rPr>
                <w:color w:val="000000"/>
                <w:sz w:val="28"/>
                <w:szCs w:val="28"/>
              </w:rPr>
            </w:pPr>
            <w:r w:rsidRPr="004445FE">
              <w:rPr>
                <w:color w:val="000000"/>
                <w:sz w:val="28"/>
                <w:szCs w:val="28"/>
              </w:rPr>
              <w:t>0</w:t>
            </w:r>
          </w:p>
        </w:tc>
      </w:tr>
      <w:tr w:rsidR="004445FE" w:rsidRPr="004445FE" w:rsidTr="004445FE">
        <w:tc>
          <w:tcPr>
            <w:tcW w:w="2977" w:type="dxa"/>
            <w:vAlign w:val="bottom"/>
          </w:tcPr>
          <w:p w:rsidR="004445FE" w:rsidRPr="004445FE" w:rsidRDefault="004445FE">
            <w:pPr>
              <w:rPr>
                <w:color w:val="000000"/>
                <w:sz w:val="28"/>
                <w:szCs w:val="28"/>
              </w:rPr>
            </w:pPr>
            <w:r w:rsidRPr="004445FE">
              <w:rPr>
                <w:color w:val="000000"/>
                <w:sz w:val="28"/>
                <w:szCs w:val="28"/>
              </w:rPr>
              <w:t>Муезерский МР</w:t>
            </w:r>
          </w:p>
        </w:tc>
        <w:tc>
          <w:tcPr>
            <w:tcW w:w="1445" w:type="dxa"/>
            <w:vAlign w:val="center"/>
          </w:tcPr>
          <w:p w:rsidR="004445FE" w:rsidRPr="004445FE" w:rsidRDefault="004445FE">
            <w:pPr>
              <w:jc w:val="center"/>
              <w:rPr>
                <w:color w:val="000000"/>
                <w:sz w:val="28"/>
                <w:szCs w:val="28"/>
              </w:rPr>
            </w:pPr>
            <w:r w:rsidRPr="004445FE">
              <w:rPr>
                <w:color w:val="000000"/>
                <w:sz w:val="28"/>
                <w:szCs w:val="28"/>
              </w:rPr>
              <w:t>28,6%</w:t>
            </w:r>
          </w:p>
        </w:tc>
        <w:tc>
          <w:tcPr>
            <w:tcW w:w="1446" w:type="dxa"/>
            <w:vAlign w:val="center"/>
          </w:tcPr>
          <w:p w:rsidR="004445FE" w:rsidRPr="004445FE" w:rsidRDefault="004445FE">
            <w:pPr>
              <w:jc w:val="center"/>
              <w:rPr>
                <w:color w:val="000000"/>
                <w:sz w:val="28"/>
                <w:szCs w:val="28"/>
              </w:rPr>
            </w:pPr>
            <w:r w:rsidRPr="004445FE">
              <w:rPr>
                <w:color w:val="000000"/>
                <w:sz w:val="28"/>
                <w:szCs w:val="28"/>
              </w:rPr>
              <w:t>71,4%</w:t>
            </w:r>
          </w:p>
        </w:tc>
        <w:tc>
          <w:tcPr>
            <w:tcW w:w="1446" w:type="dxa"/>
            <w:vAlign w:val="center"/>
          </w:tcPr>
          <w:p w:rsidR="004445FE" w:rsidRPr="004445FE" w:rsidRDefault="004445FE">
            <w:pPr>
              <w:jc w:val="center"/>
              <w:rPr>
                <w:color w:val="000000"/>
                <w:sz w:val="28"/>
                <w:szCs w:val="28"/>
              </w:rPr>
            </w:pPr>
            <w:r w:rsidRPr="004445FE">
              <w:rPr>
                <w:color w:val="000000"/>
                <w:sz w:val="28"/>
                <w:szCs w:val="28"/>
              </w:rPr>
              <w:t>0,0%</w:t>
            </w:r>
          </w:p>
        </w:tc>
        <w:tc>
          <w:tcPr>
            <w:tcW w:w="1446" w:type="dxa"/>
            <w:vAlign w:val="center"/>
          </w:tcPr>
          <w:p w:rsidR="004445FE" w:rsidRPr="004445FE" w:rsidRDefault="004445FE">
            <w:pPr>
              <w:jc w:val="center"/>
              <w:rPr>
                <w:color w:val="000000"/>
                <w:sz w:val="28"/>
                <w:szCs w:val="28"/>
              </w:rPr>
            </w:pPr>
            <w:r w:rsidRPr="004445FE">
              <w:rPr>
                <w:color w:val="000000"/>
                <w:sz w:val="28"/>
                <w:szCs w:val="28"/>
              </w:rPr>
              <w:t>0,0%</w:t>
            </w:r>
          </w:p>
        </w:tc>
        <w:tc>
          <w:tcPr>
            <w:tcW w:w="1446" w:type="dxa"/>
            <w:vAlign w:val="center"/>
          </w:tcPr>
          <w:p w:rsidR="004445FE" w:rsidRPr="004445FE" w:rsidRDefault="004445FE">
            <w:pPr>
              <w:jc w:val="center"/>
              <w:rPr>
                <w:color w:val="000000"/>
                <w:sz w:val="28"/>
                <w:szCs w:val="28"/>
              </w:rPr>
            </w:pPr>
            <w:r w:rsidRPr="004445FE">
              <w:rPr>
                <w:color w:val="000000"/>
                <w:sz w:val="28"/>
                <w:szCs w:val="28"/>
              </w:rPr>
              <w:t>0</w:t>
            </w:r>
          </w:p>
        </w:tc>
      </w:tr>
      <w:tr w:rsidR="004445FE" w:rsidRPr="004445FE" w:rsidTr="004445FE">
        <w:tc>
          <w:tcPr>
            <w:tcW w:w="2977" w:type="dxa"/>
            <w:vAlign w:val="bottom"/>
          </w:tcPr>
          <w:p w:rsidR="004445FE" w:rsidRPr="004445FE" w:rsidRDefault="004445FE">
            <w:pPr>
              <w:rPr>
                <w:color w:val="000000"/>
                <w:sz w:val="28"/>
                <w:szCs w:val="28"/>
              </w:rPr>
            </w:pPr>
            <w:r w:rsidRPr="004445FE">
              <w:rPr>
                <w:color w:val="000000"/>
                <w:sz w:val="28"/>
                <w:szCs w:val="28"/>
              </w:rPr>
              <w:t>Петрозаводский ГО</w:t>
            </w:r>
          </w:p>
        </w:tc>
        <w:tc>
          <w:tcPr>
            <w:tcW w:w="1445" w:type="dxa"/>
            <w:vAlign w:val="center"/>
          </w:tcPr>
          <w:p w:rsidR="004445FE" w:rsidRPr="004445FE" w:rsidRDefault="004445FE">
            <w:pPr>
              <w:jc w:val="center"/>
              <w:rPr>
                <w:color w:val="000000"/>
                <w:sz w:val="28"/>
                <w:szCs w:val="28"/>
              </w:rPr>
            </w:pPr>
            <w:r w:rsidRPr="004445FE">
              <w:rPr>
                <w:color w:val="000000"/>
                <w:sz w:val="28"/>
                <w:szCs w:val="28"/>
              </w:rPr>
              <w:t>11,4%</w:t>
            </w:r>
          </w:p>
        </w:tc>
        <w:tc>
          <w:tcPr>
            <w:tcW w:w="1446" w:type="dxa"/>
            <w:vAlign w:val="center"/>
          </w:tcPr>
          <w:p w:rsidR="004445FE" w:rsidRPr="004445FE" w:rsidRDefault="004445FE">
            <w:pPr>
              <w:jc w:val="center"/>
              <w:rPr>
                <w:color w:val="000000"/>
                <w:sz w:val="28"/>
                <w:szCs w:val="28"/>
              </w:rPr>
            </w:pPr>
            <w:r w:rsidRPr="004445FE">
              <w:rPr>
                <w:color w:val="000000"/>
                <w:sz w:val="28"/>
                <w:szCs w:val="28"/>
              </w:rPr>
              <w:t>39,4%</w:t>
            </w:r>
          </w:p>
        </w:tc>
        <w:tc>
          <w:tcPr>
            <w:tcW w:w="1446" w:type="dxa"/>
            <w:vAlign w:val="center"/>
          </w:tcPr>
          <w:p w:rsidR="004445FE" w:rsidRPr="004445FE" w:rsidRDefault="004445FE">
            <w:pPr>
              <w:jc w:val="center"/>
              <w:rPr>
                <w:color w:val="000000"/>
                <w:sz w:val="28"/>
                <w:szCs w:val="28"/>
              </w:rPr>
            </w:pPr>
            <w:r w:rsidRPr="004445FE">
              <w:rPr>
                <w:color w:val="000000"/>
                <w:sz w:val="28"/>
                <w:szCs w:val="28"/>
              </w:rPr>
              <w:t>39,4%</w:t>
            </w:r>
          </w:p>
        </w:tc>
        <w:tc>
          <w:tcPr>
            <w:tcW w:w="1446" w:type="dxa"/>
            <w:vAlign w:val="center"/>
          </w:tcPr>
          <w:p w:rsidR="004445FE" w:rsidRPr="004445FE" w:rsidRDefault="004445FE">
            <w:pPr>
              <w:jc w:val="center"/>
              <w:rPr>
                <w:color w:val="000000"/>
                <w:sz w:val="28"/>
                <w:szCs w:val="28"/>
              </w:rPr>
            </w:pPr>
            <w:r w:rsidRPr="004445FE">
              <w:rPr>
                <w:color w:val="000000"/>
                <w:sz w:val="28"/>
                <w:szCs w:val="28"/>
              </w:rPr>
              <w:t>9,7%</w:t>
            </w:r>
          </w:p>
        </w:tc>
        <w:tc>
          <w:tcPr>
            <w:tcW w:w="1446" w:type="dxa"/>
            <w:vAlign w:val="center"/>
          </w:tcPr>
          <w:p w:rsidR="004445FE" w:rsidRPr="004445FE" w:rsidRDefault="004445FE">
            <w:pPr>
              <w:jc w:val="center"/>
              <w:rPr>
                <w:color w:val="000000"/>
                <w:sz w:val="28"/>
                <w:szCs w:val="28"/>
              </w:rPr>
            </w:pPr>
            <w:r w:rsidRPr="004445FE">
              <w:rPr>
                <w:color w:val="000000"/>
                <w:sz w:val="28"/>
                <w:szCs w:val="28"/>
              </w:rPr>
              <w:t>1</w:t>
            </w:r>
          </w:p>
        </w:tc>
      </w:tr>
      <w:tr w:rsidR="004445FE" w:rsidRPr="004445FE" w:rsidTr="004445FE">
        <w:tc>
          <w:tcPr>
            <w:tcW w:w="2977" w:type="dxa"/>
            <w:vAlign w:val="bottom"/>
          </w:tcPr>
          <w:p w:rsidR="004445FE" w:rsidRPr="004445FE" w:rsidRDefault="004445FE">
            <w:pPr>
              <w:rPr>
                <w:color w:val="000000"/>
                <w:sz w:val="28"/>
                <w:szCs w:val="28"/>
              </w:rPr>
            </w:pPr>
            <w:r w:rsidRPr="004445FE">
              <w:rPr>
                <w:color w:val="000000"/>
                <w:sz w:val="28"/>
                <w:szCs w:val="28"/>
              </w:rPr>
              <w:t>Питкярантский МР</w:t>
            </w:r>
          </w:p>
        </w:tc>
        <w:tc>
          <w:tcPr>
            <w:tcW w:w="1445" w:type="dxa"/>
            <w:vAlign w:val="center"/>
          </w:tcPr>
          <w:p w:rsidR="004445FE" w:rsidRPr="004445FE" w:rsidRDefault="004445FE">
            <w:pPr>
              <w:jc w:val="center"/>
              <w:rPr>
                <w:color w:val="000000"/>
                <w:sz w:val="28"/>
                <w:szCs w:val="28"/>
              </w:rPr>
            </w:pPr>
            <w:r w:rsidRPr="004445FE">
              <w:rPr>
                <w:color w:val="000000"/>
                <w:sz w:val="28"/>
                <w:szCs w:val="28"/>
              </w:rPr>
              <w:t>0,0%</w:t>
            </w:r>
          </w:p>
        </w:tc>
        <w:tc>
          <w:tcPr>
            <w:tcW w:w="1446" w:type="dxa"/>
            <w:vAlign w:val="center"/>
          </w:tcPr>
          <w:p w:rsidR="004445FE" w:rsidRPr="004445FE" w:rsidRDefault="004445FE">
            <w:pPr>
              <w:jc w:val="center"/>
              <w:rPr>
                <w:color w:val="000000"/>
                <w:sz w:val="28"/>
                <w:szCs w:val="28"/>
              </w:rPr>
            </w:pPr>
            <w:r w:rsidRPr="004445FE">
              <w:rPr>
                <w:color w:val="000000"/>
                <w:sz w:val="28"/>
                <w:szCs w:val="28"/>
              </w:rPr>
              <w:t>72,7%</w:t>
            </w:r>
          </w:p>
        </w:tc>
        <w:tc>
          <w:tcPr>
            <w:tcW w:w="1446" w:type="dxa"/>
            <w:vAlign w:val="center"/>
          </w:tcPr>
          <w:p w:rsidR="004445FE" w:rsidRPr="004445FE" w:rsidRDefault="004445FE">
            <w:pPr>
              <w:jc w:val="center"/>
              <w:rPr>
                <w:color w:val="000000"/>
                <w:sz w:val="28"/>
                <w:szCs w:val="28"/>
              </w:rPr>
            </w:pPr>
            <w:r w:rsidRPr="004445FE">
              <w:rPr>
                <w:color w:val="000000"/>
                <w:sz w:val="28"/>
                <w:szCs w:val="28"/>
              </w:rPr>
              <w:t>18,2%</w:t>
            </w:r>
          </w:p>
        </w:tc>
        <w:tc>
          <w:tcPr>
            <w:tcW w:w="1446" w:type="dxa"/>
            <w:vAlign w:val="center"/>
          </w:tcPr>
          <w:p w:rsidR="004445FE" w:rsidRPr="004445FE" w:rsidRDefault="004445FE">
            <w:pPr>
              <w:jc w:val="center"/>
              <w:rPr>
                <w:color w:val="000000"/>
                <w:sz w:val="28"/>
                <w:szCs w:val="28"/>
              </w:rPr>
            </w:pPr>
            <w:r w:rsidRPr="004445FE">
              <w:rPr>
                <w:color w:val="000000"/>
                <w:sz w:val="28"/>
                <w:szCs w:val="28"/>
              </w:rPr>
              <w:t>9,1%</w:t>
            </w:r>
          </w:p>
        </w:tc>
        <w:tc>
          <w:tcPr>
            <w:tcW w:w="1446" w:type="dxa"/>
            <w:vAlign w:val="center"/>
          </w:tcPr>
          <w:p w:rsidR="004445FE" w:rsidRPr="004445FE" w:rsidRDefault="004445FE">
            <w:pPr>
              <w:jc w:val="center"/>
              <w:rPr>
                <w:color w:val="000000"/>
                <w:sz w:val="28"/>
                <w:szCs w:val="28"/>
              </w:rPr>
            </w:pPr>
            <w:r w:rsidRPr="004445FE">
              <w:rPr>
                <w:color w:val="000000"/>
                <w:sz w:val="28"/>
                <w:szCs w:val="28"/>
              </w:rPr>
              <w:t>0</w:t>
            </w:r>
          </w:p>
        </w:tc>
      </w:tr>
      <w:tr w:rsidR="004445FE" w:rsidRPr="004445FE" w:rsidTr="004445FE">
        <w:tc>
          <w:tcPr>
            <w:tcW w:w="2977" w:type="dxa"/>
            <w:vAlign w:val="bottom"/>
          </w:tcPr>
          <w:p w:rsidR="004445FE" w:rsidRPr="004445FE" w:rsidRDefault="004445FE">
            <w:pPr>
              <w:rPr>
                <w:color w:val="000000"/>
                <w:sz w:val="28"/>
                <w:szCs w:val="28"/>
              </w:rPr>
            </w:pPr>
            <w:r w:rsidRPr="004445FE">
              <w:rPr>
                <w:color w:val="000000"/>
                <w:sz w:val="28"/>
                <w:szCs w:val="28"/>
              </w:rPr>
              <w:t>Прионежский МР</w:t>
            </w:r>
          </w:p>
        </w:tc>
        <w:tc>
          <w:tcPr>
            <w:tcW w:w="1445" w:type="dxa"/>
            <w:vAlign w:val="center"/>
          </w:tcPr>
          <w:p w:rsidR="004445FE" w:rsidRPr="004445FE" w:rsidRDefault="004445FE">
            <w:pPr>
              <w:jc w:val="center"/>
              <w:rPr>
                <w:color w:val="000000"/>
                <w:sz w:val="28"/>
                <w:szCs w:val="28"/>
              </w:rPr>
            </w:pPr>
            <w:r w:rsidRPr="004445FE">
              <w:rPr>
                <w:color w:val="000000"/>
                <w:sz w:val="28"/>
                <w:szCs w:val="28"/>
              </w:rPr>
              <w:t>20,0%</w:t>
            </w:r>
          </w:p>
        </w:tc>
        <w:tc>
          <w:tcPr>
            <w:tcW w:w="1446" w:type="dxa"/>
            <w:vAlign w:val="center"/>
          </w:tcPr>
          <w:p w:rsidR="004445FE" w:rsidRPr="004445FE" w:rsidRDefault="004445FE">
            <w:pPr>
              <w:jc w:val="center"/>
              <w:rPr>
                <w:color w:val="000000"/>
                <w:sz w:val="28"/>
                <w:szCs w:val="28"/>
              </w:rPr>
            </w:pPr>
            <w:r w:rsidRPr="004445FE">
              <w:rPr>
                <w:color w:val="000000"/>
                <w:sz w:val="28"/>
                <w:szCs w:val="28"/>
              </w:rPr>
              <w:t>60,0%</w:t>
            </w:r>
          </w:p>
        </w:tc>
        <w:tc>
          <w:tcPr>
            <w:tcW w:w="1446" w:type="dxa"/>
            <w:vAlign w:val="center"/>
          </w:tcPr>
          <w:p w:rsidR="004445FE" w:rsidRPr="004445FE" w:rsidRDefault="004445FE">
            <w:pPr>
              <w:jc w:val="center"/>
              <w:rPr>
                <w:color w:val="000000"/>
                <w:sz w:val="28"/>
                <w:szCs w:val="28"/>
              </w:rPr>
            </w:pPr>
            <w:r w:rsidRPr="004445FE">
              <w:rPr>
                <w:color w:val="000000"/>
                <w:sz w:val="28"/>
                <w:szCs w:val="28"/>
              </w:rPr>
              <w:t>20,0%</w:t>
            </w:r>
          </w:p>
        </w:tc>
        <w:tc>
          <w:tcPr>
            <w:tcW w:w="1446" w:type="dxa"/>
            <w:vAlign w:val="center"/>
          </w:tcPr>
          <w:p w:rsidR="004445FE" w:rsidRPr="004445FE" w:rsidRDefault="004445FE">
            <w:pPr>
              <w:jc w:val="center"/>
              <w:rPr>
                <w:color w:val="000000"/>
                <w:sz w:val="28"/>
                <w:szCs w:val="28"/>
              </w:rPr>
            </w:pPr>
            <w:r w:rsidRPr="004445FE">
              <w:rPr>
                <w:color w:val="000000"/>
                <w:sz w:val="28"/>
                <w:szCs w:val="28"/>
              </w:rPr>
              <w:t>0,0%</w:t>
            </w:r>
          </w:p>
        </w:tc>
        <w:tc>
          <w:tcPr>
            <w:tcW w:w="1446" w:type="dxa"/>
            <w:vAlign w:val="center"/>
          </w:tcPr>
          <w:p w:rsidR="004445FE" w:rsidRPr="004445FE" w:rsidRDefault="004445FE">
            <w:pPr>
              <w:jc w:val="center"/>
              <w:rPr>
                <w:color w:val="000000"/>
                <w:sz w:val="28"/>
                <w:szCs w:val="28"/>
              </w:rPr>
            </w:pPr>
            <w:r w:rsidRPr="004445FE">
              <w:rPr>
                <w:color w:val="000000"/>
                <w:sz w:val="28"/>
                <w:szCs w:val="28"/>
              </w:rPr>
              <w:t>0</w:t>
            </w:r>
          </w:p>
        </w:tc>
      </w:tr>
      <w:tr w:rsidR="004445FE" w:rsidRPr="004445FE" w:rsidTr="004445FE">
        <w:tc>
          <w:tcPr>
            <w:tcW w:w="2977" w:type="dxa"/>
            <w:vAlign w:val="bottom"/>
          </w:tcPr>
          <w:p w:rsidR="004445FE" w:rsidRPr="004445FE" w:rsidRDefault="004445FE">
            <w:pPr>
              <w:rPr>
                <w:color w:val="000000"/>
                <w:sz w:val="28"/>
                <w:szCs w:val="28"/>
              </w:rPr>
            </w:pPr>
            <w:r w:rsidRPr="004445FE">
              <w:rPr>
                <w:color w:val="000000"/>
                <w:sz w:val="28"/>
                <w:szCs w:val="28"/>
              </w:rPr>
              <w:t>Суоярвский МР</w:t>
            </w:r>
          </w:p>
        </w:tc>
        <w:tc>
          <w:tcPr>
            <w:tcW w:w="1445" w:type="dxa"/>
            <w:vAlign w:val="center"/>
          </w:tcPr>
          <w:p w:rsidR="004445FE" w:rsidRPr="004445FE" w:rsidRDefault="004445FE">
            <w:pPr>
              <w:jc w:val="center"/>
              <w:rPr>
                <w:color w:val="000000"/>
                <w:sz w:val="28"/>
                <w:szCs w:val="28"/>
              </w:rPr>
            </w:pPr>
            <w:r w:rsidRPr="004445FE">
              <w:rPr>
                <w:color w:val="000000"/>
                <w:sz w:val="28"/>
                <w:szCs w:val="28"/>
              </w:rPr>
              <w:t>8,3%</w:t>
            </w:r>
          </w:p>
        </w:tc>
        <w:tc>
          <w:tcPr>
            <w:tcW w:w="1446" w:type="dxa"/>
            <w:vAlign w:val="center"/>
          </w:tcPr>
          <w:p w:rsidR="004445FE" w:rsidRPr="004445FE" w:rsidRDefault="004445FE">
            <w:pPr>
              <w:jc w:val="center"/>
              <w:rPr>
                <w:color w:val="000000"/>
                <w:sz w:val="28"/>
                <w:szCs w:val="28"/>
              </w:rPr>
            </w:pPr>
            <w:r w:rsidRPr="004445FE">
              <w:rPr>
                <w:color w:val="000000"/>
                <w:sz w:val="28"/>
                <w:szCs w:val="28"/>
              </w:rPr>
              <w:t>58,3%</w:t>
            </w:r>
          </w:p>
        </w:tc>
        <w:tc>
          <w:tcPr>
            <w:tcW w:w="1446" w:type="dxa"/>
            <w:vAlign w:val="center"/>
          </w:tcPr>
          <w:p w:rsidR="004445FE" w:rsidRPr="004445FE" w:rsidRDefault="004445FE">
            <w:pPr>
              <w:jc w:val="center"/>
              <w:rPr>
                <w:color w:val="000000"/>
                <w:sz w:val="28"/>
                <w:szCs w:val="28"/>
              </w:rPr>
            </w:pPr>
            <w:r w:rsidRPr="004445FE">
              <w:rPr>
                <w:color w:val="000000"/>
                <w:sz w:val="28"/>
                <w:szCs w:val="28"/>
              </w:rPr>
              <w:t>25,0%</w:t>
            </w:r>
          </w:p>
        </w:tc>
        <w:tc>
          <w:tcPr>
            <w:tcW w:w="1446" w:type="dxa"/>
            <w:vAlign w:val="center"/>
          </w:tcPr>
          <w:p w:rsidR="004445FE" w:rsidRPr="004445FE" w:rsidRDefault="004445FE">
            <w:pPr>
              <w:jc w:val="center"/>
              <w:rPr>
                <w:color w:val="000000"/>
                <w:sz w:val="28"/>
                <w:szCs w:val="28"/>
              </w:rPr>
            </w:pPr>
            <w:r w:rsidRPr="004445FE">
              <w:rPr>
                <w:color w:val="000000"/>
                <w:sz w:val="28"/>
                <w:szCs w:val="28"/>
              </w:rPr>
              <w:t>8,3%</w:t>
            </w:r>
          </w:p>
        </w:tc>
        <w:tc>
          <w:tcPr>
            <w:tcW w:w="1446" w:type="dxa"/>
            <w:vAlign w:val="center"/>
          </w:tcPr>
          <w:p w:rsidR="004445FE" w:rsidRPr="004445FE" w:rsidRDefault="004445FE">
            <w:pPr>
              <w:jc w:val="center"/>
              <w:rPr>
                <w:color w:val="000000"/>
                <w:sz w:val="28"/>
                <w:szCs w:val="28"/>
              </w:rPr>
            </w:pPr>
            <w:r w:rsidRPr="004445FE">
              <w:rPr>
                <w:color w:val="000000"/>
                <w:sz w:val="28"/>
                <w:szCs w:val="28"/>
              </w:rPr>
              <w:t>0</w:t>
            </w:r>
          </w:p>
        </w:tc>
      </w:tr>
      <w:tr w:rsidR="004445FE" w:rsidRPr="004445FE" w:rsidTr="004445FE">
        <w:tc>
          <w:tcPr>
            <w:tcW w:w="2977" w:type="dxa"/>
            <w:vAlign w:val="bottom"/>
          </w:tcPr>
          <w:p w:rsidR="004445FE" w:rsidRPr="004445FE" w:rsidRDefault="004445FE" w:rsidP="004445FE">
            <w:pPr>
              <w:ind w:firstLineChars="100" w:firstLine="281"/>
              <w:rPr>
                <w:b/>
                <w:bCs/>
                <w:color w:val="000000"/>
                <w:sz w:val="28"/>
                <w:szCs w:val="28"/>
              </w:rPr>
            </w:pPr>
            <w:r w:rsidRPr="004445FE">
              <w:rPr>
                <w:b/>
                <w:bCs/>
                <w:color w:val="000000"/>
                <w:sz w:val="28"/>
                <w:szCs w:val="28"/>
              </w:rPr>
              <w:t>Республика Карелия</w:t>
            </w:r>
          </w:p>
        </w:tc>
        <w:tc>
          <w:tcPr>
            <w:tcW w:w="1445" w:type="dxa"/>
            <w:vAlign w:val="center"/>
          </w:tcPr>
          <w:p w:rsidR="004445FE" w:rsidRPr="004445FE" w:rsidRDefault="004445FE">
            <w:pPr>
              <w:jc w:val="center"/>
              <w:rPr>
                <w:b/>
                <w:bCs/>
                <w:color w:val="000000"/>
                <w:sz w:val="28"/>
                <w:szCs w:val="28"/>
              </w:rPr>
            </w:pPr>
            <w:r w:rsidRPr="004445FE">
              <w:rPr>
                <w:b/>
                <w:bCs/>
                <w:color w:val="000000"/>
                <w:sz w:val="28"/>
                <w:szCs w:val="28"/>
              </w:rPr>
              <w:t>14,8%</w:t>
            </w:r>
          </w:p>
        </w:tc>
        <w:tc>
          <w:tcPr>
            <w:tcW w:w="1446" w:type="dxa"/>
            <w:vAlign w:val="center"/>
          </w:tcPr>
          <w:p w:rsidR="004445FE" w:rsidRPr="004445FE" w:rsidRDefault="004445FE">
            <w:pPr>
              <w:jc w:val="center"/>
              <w:rPr>
                <w:b/>
                <w:bCs/>
                <w:color w:val="000000"/>
                <w:sz w:val="28"/>
                <w:szCs w:val="28"/>
              </w:rPr>
            </w:pPr>
            <w:r w:rsidRPr="004445FE">
              <w:rPr>
                <w:b/>
                <w:bCs/>
                <w:color w:val="000000"/>
                <w:sz w:val="28"/>
                <w:szCs w:val="28"/>
              </w:rPr>
              <w:t>46,2%</w:t>
            </w:r>
          </w:p>
        </w:tc>
        <w:tc>
          <w:tcPr>
            <w:tcW w:w="1446" w:type="dxa"/>
            <w:vAlign w:val="center"/>
          </w:tcPr>
          <w:p w:rsidR="004445FE" w:rsidRPr="004445FE" w:rsidRDefault="004445FE">
            <w:pPr>
              <w:jc w:val="center"/>
              <w:rPr>
                <w:b/>
                <w:bCs/>
                <w:color w:val="000000"/>
                <w:sz w:val="28"/>
                <w:szCs w:val="28"/>
              </w:rPr>
            </w:pPr>
            <w:r w:rsidRPr="004445FE">
              <w:rPr>
                <w:b/>
                <w:bCs/>
                <w:color w:val="000000"/>
                <w:sz w:val="28"/>
                <w:szCs w:val="28"/>
              </w:rPr>
              <w:t>32,0%</w:t>
            </w:r>
          </w:p>
        </w:tc>
        <w:tc>
          <w:tcPr>
            <w:tcW w:w="1446" w:type="dxa"/>
            <w:vAlign w:val="center"/>
          </w:tcPr>
          <w:p w:rsidR="004445FE" w:rsidRPr="004445FE" w:rsidRDefault="004445FE">
            <w:pPr>
              <w:jc w:val="center"/>
              <w:rPr>
                <w:b/>
                <w:bCs/>
                <w:color w:val="000000"/>
                <w:sz w:val="28"/>
                <w:szCs w:val="28"/>
              </w:rPr>
            </w:pPr>
            <w:r w:rsidRPr="004445FE">
              <w:rPr>
                <w:b/>
                <w:bCs/>
                <w:color w:val="000000"/>
                <w:sz w:val="28"/>
                <w:szCs w:val="28"/>
              </w:rPr>
              <w:t>6,9%</w:t>
            </w:r>
          </w:p>
        </w:tc>
        <w:tc>
          <w:tcPr>
            <w:tcW w:w="1446" w:type="dxa"/>
            <w:vAlign w:val="center"/>
          </w:tcPr>
          <w:p w:rsidR="004445FE" w:rsidRPr="004445FE" w:rsidRDefault="004445FE">
            <w:pPr>
              <w:jc w:val="center"/>
              <w:rPr>
                <w:b/>
                <w:bCs/>
                <w:color w:val="000000"/>
                <w:sz w:val="28"/>
                <w:szCs w:val="28"/>
              </w:rPr>
            </w:pPr>
            <w:r w:rsidRPr="004445FE">
              <w:rPr>
                <w:b/>
                <w:bCs/>
                <w:color w:val="000000"/>
                <w:sz w:val="28"/>
                <w:szCs w:val="28"/>
              </w:rPr>
              <w:t>0</w:t>
            </w:r>
          </w:p>
        </w:tc>
      </w:tr>
    </w:tbl>
    <w:p w:rsidR="00FF0419" w:rsidRPr="00FF2246" w:rsidRDefault="00FF0419" w:rsidP="008A6166">
      <w:pPr>
        <w:spacing w:before="240"/>
        <w:rPr>
          <w:b/>
          <w:sz w:val="28"/>
          <w:szCs w:val="28"/>
        </w:rPr>
      </w:pPr>
      <w:r w:rsidRPr="00FF2246">
        <w:rPr>
          <w:b/>
          <w:sz w:val="28"/>
          <w:szCs w:val="28"/>
        </w:rPr>
        <w:t xml:space="preserve">ВЫВОД о характере изменения результатов ЕГЭ по </w:t>
      </w:r>
      <w:r w:rsidR="00930EF8">
        <w:rPr>
          <w:b/>
          <w:sz w:val="28"/>
          <w:szCs w:val="28"/>
        </w:rPr>
        <w:t>химии</w:t>
      </w:r>
    </w:p>
    <w:p w:rsidR="00B555BB" w:rsidRDefault="00B555BB" w:rsidP="00B555BB">
      <w:pPr>
        <w:ind w:firstLine="567"/>
        <w:jc w:val="both"/>
        <w:rPr>
          <w:sz w:val="28"/>
          <w:szCs w:val="28"/>
        </w:rPr>
      </w:pPr>
      <w:r w:rsidRPr="00F91C3C">
        <w:rPr>
          <w:sz w:val="28"/>
          <w:szCs w:val="28"/>
        </w:rPr>
        <w:t>В течение 3 лет наблюдается снижение уровня предметной обученности по химии</w:t>
      </w:r>
      <w:r>
        <w:rPr>
          <w:sz w:val="28"/>
          <w:szCs w:val="28"/>
        </w:rPr>
        <w:t xml:space="preserve"> (</w:t>
      </w:r>
      <w:r w:rsidRPr="007778C9">
        <w:rPr>
          <w:sz w:val="28"/>
          <w:szCs w:val="28"/>
        </w:rPr>
        <w:t>201</w:t>
      </w:r>
      <w:r w:rsidR="00F91C3C">
        <w:rPr>
          <w:sz w:val="28"/>
          <w:szCs w:val="28"/>
        </w:rPr>
        <w:t>6</w:t>
      </w:r>
      <w:r>
        <w:rPr>
          <w:sz w:val="28"/>
          <w:szCs w:val="28"/>
        </w:rPr>
        <w:t xml:space="preserve"> – </w:t>
      </w:r>
      <w:r w:rsidR="00F91C3C">
        <w:rPr>
          <w:sz w:val="28"/>
          <w:szCs w:val="28"/>
        </w:rPr>
        <w:t>88,2%</w:t>
      </w:r>
      <w:r>
        <w:rPr>
          <w:sz w:val="28"/>
          <w:szCs w:val="28"/>
        </w:rPr>
        <w:t>, 201</w:t>
      </w:r>
      <w:r w:rsidR="00F91C3C">
        <w:rPr>
          <w:sz w:val="28"/>
          <w:szCs w:val="28"/>
        </w:rPr>
        <w:t>7</w:t>
      </w:r>
      <w:r>
        <w:rPr>
          <w:sz w:val="28"/>
          <w:szCs w:val="28"/>
        </w:rPr>
        <w:t xml:space="preserve"> год – </w:t>
      </w:r>
      <w:r w:rsidR="00F91C3C">
        <w:rPr>
          <w:sz w:val="28"/>
          <w:szCs w:val="28"/>
        </w:rPr>
        <w:t>86</w:t>
      </w:r>
      <w:r>
        <w:rPr>
          <w:sz w:val="28"/>
          <w:szCs w:val="28"/>
        </w:rPr>
        <w:t>%, 201</w:t>
      </w:r>
      <w:r w:rsidR="00F91C3C">
        <w:rPr>
          <w:sz w:val="28"/>
          <w:szCs w:val="28"/>
        </w:rPr>
        <w:t>8</w:t>
      </w:r>
      <w:r>
        <w:rPr>
          <w:sz w:val="28"/>
          <w:szCs w:val="28"/>
        </w:rPr>
        <w:t xml:space="preserve"> год – 8</w:t>
      </w:r>
      <w:r w:rsidR="00F91C3C">
        <w:rPr>
          <w:sz w:val="28"/>
          <w:szCs w:val="28"/>
        </w:rPr>
        <w:t>5</w:t>
      </w:r>
      <w:r>
        <w:rPr>
          <w:sz w:val="28"/>
          <w:szCs w:val="28"/>
        </w:rPr>
        <w:t>,</w:t>
      </w:r>
      <w:r w:rsidR="00F91C3C">
        <w:rPr>
          <w:sz w:val="28"/>
          <w:szCs w:val="28"/>
        </w:rPr>
        <w:t>2</w:t>
      </w:r>
      <w:r>
        <w:rPr>
          <w:sz w:val="28"/>
          <w:szCs w:val="28"/>
        </w:rPr>
        <w:t xml:space="preserve">%). </w:t>
      </w:r>
      <w:r w:rsidRPr="00323F08">
        <w:rPr>
          <w:sz w:val="28"/>
          <w:szCs w:val="28"/>
        </w:rPr>
        <w:t>Большая доля участников, набравших балл ниже минимального, приходится на выпускников текущего года, обучающихся по программам СПО (</w:t>
      </w:r>
      <w:r w:rsidR="00F91C3C">
        <w:rPr>
          <w:sz w:val="28"/>
          <w:szCs w:val="28"/>
        </w:rPr>
        <w:t>50</w:t>
      </w:r>
      <w:r w:rsidRPr="00323F08">
        <w:rPr>
          <w:sz w:val="28"/>
          <w:szCs w:val="28"/>
        </w:rPr>
        <w:t>%) и выпускников прошлых лет (</w:t>
      </w:r>
      <w:r w:rsidR="00F91C3C">
        <w:rPr>
          <w:sz w:val="28"/>
          <w:szCs w:val="28"/>
        </w:rPr>
        <w:t>36,8</w:t>
      </w:r>
      <w:r w:rsidRPr="00323F08">
        <w:rPr>
          <w:sz w:val="28"/>
          <w:szCs w:val="28"/>
        </w:rPr>
        <w:t>%).</w:t>
      </w:r>
      <w:r w:rsidR="009C3A69">
        <w:rPr>
          <w:sz w:val="28"/>
          <w:szCs w:val="28"/>
        </w:rPr>
        <w:t xml:space="preserve"> В Беломорском МР 43,8% участников ЕГЭ по химии набрали баллы ниже минимального.</w:t>
      </w:r>
    </w:p>
    <w:p w:rsidR="00B555BB" w:rsidRPr="0066437E" w:rsidRDefault="00B555BB" w:rsidP="00B555BB">
      <w:pPr>
        <w:ind w:firstLine="567"/>
        <w:jc w:val="both"/>
        <w:rPr>
          <w:sz w:val="28"/>
          <w:szCs w:val="28"/>
        </w:rPr>
      </w:pPr>
      <w:r w:rsidRPr="0066437E">
        <w:rPr>
          <w:sz w:val="28"/>
          <w:szCs w:val="28"/>
        </w:rPr>
        <w:t>Выпускники текущего года, обучающиеся по программам СПО</w:t>
      </w:r>
      <w:r w:rsidR="00512ED6">
        <w:rPr>
          <w:sz w:val="28"/>
          <w:szCs w:val="28"/>
        </w:rPr>
        <w:t>,</w:t>
      </w:r>
      <w:r w:rsidR="00F91C3C">
        <w:rPr>
          <w:sz w:val="28"/>
          <w:szCs w:val="28"/>
        </w:rPr>
        <w:t xml:space="preserve"> и выпускники прошлых лет </w:t>
      </w:r>
      <w:r w:rsidRPr="0066437E">
        <w:rPr>
          <w:sz w:val="28"/>
          <w:szCs w:val="28"/>
        </w:rPr>
        <w:t xml:space="preserve">показали низкий уровень </w:t>
      </w:r>
      <w:r w:rsidR="00F91C3C">
        <w:rPr>
          <w:sz w:val="28"/>
          <w:szCs w:val="28"/>
        </w:rPr>
        <w:t>результатов</w:t>
      </w:r>
      <w:r w:rsidRPr="0066437E">
        <w:rPr>
          <w:sz w:val="28"/>
          <w:szCs w:val="28"/>
        </w:rPr>
        <w:t xml:space="preserve"> – среди данной категории нет участников,</w:t>
      </w:r>
      <w:r>
        <w:rPr>
          <w:sz w:val="28"/>
          <w:szCs w:val="28"/>
        </w:rPr>
        <w:t xml:space="preserve"> </w:t>
      </w:r>
      <w:r w:rsidRPr="0066437E">
        <w:rPr>
          <w:sz w:val="28"/>
          <w:szCs w:val="28"/>
        </w:rPr>
        <w:t xml:space="preserve">получивших от </w:t>
      </w:r>
      <w:r w:rsidR="00F91C3C">
        <w:rPr>
          <w:sz w:val="28"/>
          <w:szCs w:val="28"/>
        </w:rPr>
        <w:t>8</w:t>
      </w:r>
      <w:r w:rsidRPr="0066437E">
        <w:rPr>
          <w:sz w:val="28"/>
          <w:szCs w:val="28"/>
        </w:rPr>
        <w:t>1 до 100 баллов.</w:t>
      </w:r>
    </w:p>
    <w:p w:rsidR="00B555BB" w:rsidRPr="00323F08" w:rsidRDefault="00B555BB" w:rsidP="00B555BB">
      <w:pPr>
        <w:ind w:firstLine="567"/>
        <w:jc w:val="both"/>
        <w:rPr>
          <w:sz w:val="28"/>
          <w:szCs w:val="28"/>
        </w:rPr>
      </w:pPr>
      <w:r>
        <w:rPr>
          <w:sz w:val="28"/>
          <w:szCs w:val="28"/>
        </w:rPr>
        <w:t xml:space="preserve">Провести сравнение результатов экзамена по химии </w:t>
      </w:r>
      <w:r w:rsidR="00CA3C0E">
        <w:rPr>
          <w:sz w:val="28"/>
          <w:szCs w:val="28"/>
        </w:rPr>
        <w:t xml:space="preserve">в целом по республике </w:t>
      </w:r>
      <w:r>
        <w:rPr>
          <w:sz w:val="28"/>
          <w:szCs w:val="28"/>
        </w:rPr>
        <w:t xml:space="preserve">по АТЕ не представляется возможным, так как процент выбравших химию в качестве экзамена за исключением </w:t>
      </w:r>
      <w:r w:rsidR="00F91C3C">
        <w:rPr>
          <w:sz w:val="28"/>
          <w:szCs w:val="28"/>
        </w:rPr>
        <w:t>8</w:t>
      </w:r>
      <w:r>
        <w:rPr>
          <w:sz w:val="28"/>
          <w:szCs w:val="28"/>
        </w:rPr>
        <w:t xml:space="preserve"> муниципальных образований меньше 10% от числа выпускников по АТЕ. В таблице 8 представлены результаты </w:t>
      </w:r>
      <w:r w:rsidR="00CA3C0E">
        <w:rPr>
          <w:sz w:val="28"/>
          <w:szCs w:val="28"/>
        </w:rPr>
        <w:t>восьми</w:t>
      </w:r>
      <w:r>
        <w:rPr>
          <w:sz w:val="28"/>
          <w:szCs w:val="28"/>
        </w:rPr>
        <w:t xml:space="preserve"> АТЕ</w:t>
      </w:r>
      <w:r w:rsidR="00CA3C0E">
        <w:rPr>
          <w:sz w:val="28"/>
          <w:szCs w:val="28"/>
        </w:rPr>
        <w:t>.</w:t>
      </w:r>
      <w:r>
        <w:rPr>
          <w:sz w:val="28"/>
          <w:szCs w:val="28"/>
        </w:rPr>
        <w:t xml:space="preserve"> Только в </w:t>
      </w:r>
      <w:r w:rsidR="00CA3C0E">
        <w:rPr>
          <w:sz w:val="28"/>
          <w:szCs w:val="28"/>
        </w:rPr>
        <w:t>четырех</w:t>
      </w:r>
      <w:r>
        <w:rPr>
          <w:sz w:val="28"/>
          <w:szCs w:val="28"/>
        </w:rPr>
        <w:t xml:space="preserve"> АТЕ из </w:t>
      </w:r>
      <w:r w:rsidR="00CA3C0E">
        <w:rPr>
          <w:sz w:val="28"/>
          <w:szCs w:val="28"/>
        </w:rPr>
        <w:t>восьми</w:t>
      </w:r>
      <w:r>
        <w:rPr>
          <w:sz w:val="28"/>
          <w:szCs w:val="28"/>
        </w:rPr>
        <w:t xml:space="preserve"> есть участники экзамена, получившие от 81 до 100 баллов (Петрозаводский ГО, </w:t>
      </w:r>
      <w:r w:rsidR="00CA3C0E">
        <w:rPr>
          <w:sz w:val="28"/>
          <w:szCs w:val="28"/>
        </w:rPr>
        <w:t>Беломорский МР, Питкярантский МР, Суоярвский МР</w:t>
      </w:r>
      <w:r w:rsidRPr="00323F08">
        <w:rPr>
          <w:sz w:val="28"/>
          <w:szCs w:val="28"/>
        </w:rPr>
        <w:t xml:space="preserve">). </w:t>
      </w:r>
    </w:p>
    <w:p w:rsidR="009C3A69" w:rsidRDefault="00B555BB" w:rsidP="00B555BB">
      <w:pPr>
        <w:ind w:firstLine="567"/>
        <w:jc w:val="both"/>
        <w:rPr>
          <w:sz w:val="28"/>
          <w:szCs w:val="28"/>
        </w:rPr>
      </w:pPr>
      <w:r w:rsidRPr="00323F08">
        <w:rPr>
          <w:sz w:val="28"/>
          <w:szCs w:val="28"/>
        </w:rPr>
        <w:t xml:space="preserve">Наблюдается </w:t>
      </w:r>
      <w:r w:rsidR="009C3A69">
        <w:rPr>
          <w:sz w:val="28"/>
          <w:szCs w:val="28"/>
        </w:rPr>
        <w:t>снижение</w:t>
      </w:r>
      <w:r w:rsidRPr="00323F08">
        <w:rPr>
          <w:sz w:val="28"/>
          <w:szCs w:val="28"/>
        </w:rPr>
        <w:t xml:space="preserve"> доли участников, набравших от 81 до 100 баллов с </w:t>
      </w:r>
      <w:r w:rsidR="009C3A69">
        <w:rPr>
          <w:sz w:val="28"/>
          <w:szCs w:val="28"/>
        </w:rPr>
        <w:t>7,7</w:t>
      </w:r>
      <w:r w:rsidRPr="00323F08">
        <w:rPr>
          <w:sz w:val="28"/>
          <w:szCs w:val="28"/>
        </w:rPr>
        <w:t>% в 201</w:t>
      </w:r>
      <w:r w:rsidR="009C3A69">
        <w:rPr>
          <w:sz w:val="28"/>
          <w:szCs w:val="28"/>
        </w:rPr>
        <w:t>7</w:t>
      </w:r>
      <w:r w:rsidRPr="00323F08">
        <w:rPr>
          <w:sz w:val="28"/>
          <w:szCs w:val="28"/>
        </w:rPr>
        <w:t xml:space="preserve"> году до </w:t>
      </w:r>
      <w:r w:rsidR="009C3A69">
        <w:rPr>
          <w:sz w:val="28"/>
          <w:szCs w:val="28"/>
        </w:rPr>
        <w:t>6,9</w:t>
      </w:r>
      <w:r w:rsidRPr="00323F08">
        <w:rPr>
          <w:sz w:val="28"/>
          <w:szCs w:val="28"/>
        </w:rPr>
        <w:t xml:space="preserve"> % в 201</w:t>
      </w:r>
      <w:r w:rsidR="009C3A69">
        <w:rPr>
          <w:sz w:val="28"/>
          <w:szCs w:val="28"/>
        </w:rPr>
        <w:t>8</w:t>
      </w:r>
      <w:r w:rsidRPr="00323F08">
        <w:rPr>
          <w:sz w:val="28"/>
          <w:szCs w:val="28"/>
        </w:rPr>
        <w:t xml:space="preserve"> году. </w:t>
      </w:r>
      <w:r w:rsidR="009C3A69">
        <w:rPr>
          <w:sz w:val="28"/>
          <w:szCs w:val="28"/>
        </w:rPr>
        <w:t xml:space="preserve">Максимальный балл, полученный за экзаменационную работу, составляет 100 баллов (1 человек). </w:t>
      </w:r>
      <w:r w:rsidRPr="00323F08">
        <w:rPr>
          <w:sz w:val="28"/>
          <w:szCs w:val="28"/>
        </w:rPr>
        <w:t xml:space="preserve">Доля </w:t>
      </w:r>
      <w:proofErr w:type="spellStart"/>
      <w:r w:rsidRPr="00323F08">
        <w:rPr>
          <w:sz w:val="28"/>
          <w:szCs w:val="28"/>
        </w:rPr>
        <w:t>высокобалльников</w:t>
      </w:r>
      <w:proofErr w:type="spellEnd"/>
      <w:r w:rsidRPr="00323F08">
        <w:rPr>
          <w:sz w:val="28"/>
          <w:szCs w:val="28"/>
        </w:rPr>
        <w:t xml:space="preserve">, получивших от 81 до 100 баллов, выше среди выпускников лицеев и гимназий. </w:t>
      </w:r>
    </w:p>
    <w:p w:rsidR="00B555BB" w:rsidRPr="00323F08" w:rsidRDefault="00B555BB" w:rsidP="00B555BB">
      <w:pPr>
        <w:ind w:firstLine="567"/>
        <w:jc w:val="both"/>
        <w:rPr>
          <w:sz w:val="28"/>
          <w:szCs w:val="28"/>
        </w:rPr>
      </w:pPr>
      <w:r w:rsidRPr="004A79FB">
        <w:rPr>
          <w:sz w:val="28"/>
          <w:szCs w:val="28"/>
        </w:rPr>
        <w:lastRenderedPageBreak/>
        <w:t xml:space="preserve">Результаты единого государственного экзамена по </w:t>
      </w:r>
      <w:r>
        <w:rPr>
          <w:sz w:val="28"/>
          <w:szCs w:val="28"/>
        </w:rPr>
        <w:t>химии</w:t>
      </w:r>
      <w:r w:rsidRPr="004A79FB">
        <w:rPr>
          <w:sz w:val="28"/>
          <w:szCs w:val="28"/>
        </w:rPr>
        <w:t xml:space="preserve"> выше у выпускников лицеев, гимназий, чем у выпускников средних общеобразовательных школ с углубленным изучением отдельных предметов, и средних общеоб</w:t>
      </w:r>
      <w:r>
        <w:rPr>
          <w:sz w:val="28"/>
          <w:szCs w:val="28"/>
        </w:rPr>
        <w:t>разовательных школ (таблица 7).</w:t>
      </w:r>
    </w:p>
    <w:p w:rsidR="00FF0419" w:rsidRPr="00FF2246" w:rsidRDefault="00FF0419" w:rsidP="00FF0419">
      <w:pPr>
        <w:rPr>
          <w:b/>
          <w:sz w:val="28"/>
          <w:szCs w:val="28"/>
        </w:rPr>
      </w:pPr>
    </w:p>
    <w:p w:rsidR="00FF0419" w:rsidRPr="00FF2246" w:rsidRDefault="00FF0419" w:rsidP="00FF0419">
      <w:pPr>
        <w:spacing w:after="200"/>
        <w:rPr>
          <w:rFonts w:eastAsia="Times New Roman"/>
          <w:b/>
          <w:bCs/>
          <w:smallCaps/>
          <w:sz w:val="28"/>
          <w:szCs w:val="28"/>
        </w:rPr>
      </w:pPr>
      <w:r w:rsidRPr="00FF2246">
        <w:rPr>
          <w:rFonts w:eastAsia="Times New Roman"/>
          <w:smallCaps/>
          <w:sz w:val="28"/>
          <w:szCs w:val="28"/>
        </w:rPr>
        <w:br w:type="page"/>
      </w:r>
    </w:p>
    <w:p w:rsidR="00FF0419" w:rsidRPr="00FF6D96" w:rsidRDefault="00FF0419" w:rsidP="00FF0419">
      <w:pPr>
        <w:pStyle w:val="1"/>
        <w:rPr>
          <w:rFonts w:ascii="Times New Roman" w:eastAsia="Times New Roman" w:hAnsi="Times New Roman" w:cs="Times New Roman"/>
          <w:color w:val="auto"/>
        </w:rPr>
      </w:pPr>
      <w:r w:rsidRPr="00FF2246">
        <w:rPr>
          <w:rFonts w:eastAsia="Times New Roman"/>
          <w:color w:val="auto"/>
        </w:rPr>
        <w:lastRenderedPageBreak/>
        <w:t xml:space="preserve">4. </w:t>
      </w:r>
      <w:r w:rsidRPr="00FF6D96">
        <w:rPr>
          <w:rFonts w:ascii="Times New Roman" w:eastAsia="Times New Roman" w:hAnsi="Times New Roman" w:cs="Times New Roman"/>
          <w:color w:val="auto"/>
        </w:rPr>
        <w:t>АНАЛИЗ РЕЗУЛЬТАТОВ ВЫПОЛНЕНИЯ ОТДЕЛЬНЫХ ЗАДАНИЙ ИЛИ ГРУПП ЗАДАНИЙ</w:t>
      </w:r>
    </w:p>
    <w:p w:rsidR="00FF0419" w:rsidRDefault="00512ED6" w:rsidP="00F141AE">
      <w:pPr>
        <w:ind w:firstLine="539"/>
        <w:jc w:val="center"/>
        <w:rPr>
          <w:sz w:val="28"/>
          <w:szCs w:val="28"/>
        </w:rPr>
      </w:pPr>
      <w:r w:rsidRPr="00521927">
        <w:rPr>
          <w:b/>
          <w:sz w:val="28"/>
          <w:szCs w:val="28"/>
        </w:rPr>
        <w:t>Обобщенные результаты выполнения экзаменационной работы</w:t>
      </w:r>
      <w:r>
        <w:rPr>
          <w:b/>
          <w:sz w:val="28"/>
          <w:szCs w:val="28"/>
        </w:rPr>
        <w:t xml:space="preserve"> по химии</w:t>
      </w:r>
    </w:p>
    <w:p w:rsidR="00FF0419" w:rsidRDefault="00FF0419" w:rsidP="00FF0419">
      <w:pPr>
        <w:pStyle w:val="a3"/>
        <w:spacing w:after="0" w:line="240" w:lineRule="auto"/>
        <w:ind w:left="1985"/>
        <w:jc w:val="right"/>
        <w:rPr>
          <w:rFonts w:ascii="Times New Roman" w:eastAsia="Times New Roman" w:hAnsi="Times New Roman"/>
          <w:i/>
          <w:sz w:val="24"/>
          <w:szCs w:val="24"/>
          <w:lang w:eastAsia="ru-RU"/>
        </w:rPr>
      </w:pPr>
      <w:r w:rsidRPr="00FF6D96">
        <w:rPr>
          <w:rFonts w:ascii="Times New Roman" w:eastAsia="Times New Roman" w:hAnsi="Times New Roman"/>
          <w:i/>
          <w:sz w:val="24"/>
          <w:szCs w:val="24"/>
          <w:lang w:eastAsia="ru-RU"/>
        </w:rPr>
        <w:t>Таблица 11</w:t>
      </w:r>
    </w:p>
    <w:tbl>
      <w:tblPr>
        <w:tblW w:w="4997" w:type="pct"/>
        <w:tblLayout w:type="fixed"/>
        <w:tblLook w:val="0000"/>
      </w:tblPr>
      <w:tblGrid>
        <w:gridCol w:w="798"/>
        <w:gridCol w:w="4591"/>
        <w:gridCol w:w="841"/>
        <w:gridCol w:w="770"/>
        <w:gridCol w:w="1125"/>
        <w:gridCol w:w="845"/>
        <w:gridCol w:w="878"/>
      </w:tblGrid>
      <w:tr w:rsidR="00FF6D96" w:rsidRPr="00F81777" w:rsidTr="00696403">
        <w:trPr>
          <w:trHeight w:val="20"/>
          <w:tblHeader/>
        </w:trPr>
        <w:tc>
          <w:tcPr>
            <w:tcW w:w="405" w:type="pct"/>
            <w:vMerge w:val="restart"/>
            <w:tcBorders>
              <w:top w:val="single" w:sz="8" w:space="0" w:color="000000"/>
              <w:left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bCs/>
                <w:color w:val="000000"/>
              </w:rPr>
            </w:pPr>
            <w:r w:rsidRPr="00F81777">
              <w:rPr>
                <w:rFonts w:eastAsia="Calibri"/>
                <w:bCs/>
                <w:color w:val="000000"/>
              </w:rPr>
              <w:t>Обозначение</w:t>
            </w:r>
          </w:p>
          <w:p w:rsidR="00FF6D96" w:rsidRPr="00F81777" w:rsidRDefault="00FF6D96" w:rsidP="00F81777">
            <w:pPr>
              <w:autoSpaceDE w:val="0"/>
              <w:autoSpaceDN w:val="0"/>
              <w:adjustRightInd w:val="0"/>
              <w:jc w:val="center"/>
              <w:rPr>
                <w:rFonts w:eastAsia="Calibri"/>
                <w:bCs/>
                <w:color w:val="000000"/>
              </w:rPr>
            </w:pPr>
            <w:r w:rsidRPr="00F81777">
              <w:rPr>
                <w:rFonts w:eastAsia="Calibri"/>
                <w:bCs/>
                <w:color w:val="000000"/>
              </w:rPr>
              <w:t>задания в работе</w:t>
            </w:r>
          </w:p>
        </w:tc>
        <w:tc>
          <w:tcPr>
            <w:tcW w:w="2331" w:type="pct"/>
            <w:vMerge w:val="restart"/>
            <w:tcBorders>
              <w:top w:val="single" w:sz="8" w:space="0" w:color="000000"/>
              <w:left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bCs/>
                <w:color w:val="000000"/>
              </w:rPr>
              <w:t>Проверяемые элементы содержания/ умения</w:t>
            </w:r>
          </w:p>
        </w:tc>
        <w:tc>
          <w:tcPr>
            <w:tcW w:w="427" w:type="pct"/>
            <w:vMerge w:val="restart"/>
            <w:tcBorders>
              <w:top w:val="single" w:sz="8" w:space="0" w:color="000000"/>
              <w:left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bCs/>
                <w:color w:val="000000"/>
              </w:rPr>
              <w:t>Уровень сложности задания</w:t>
            </w:r>
          </w:p>
        </w:tc>
        <w:tc>
          <w:tcPr>
            <w:tcW w:w="1836" w:type="pct"/>
            <w:gridSpan w:val="4"/>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rPr>
            </w:pPr>
            <w:r w:rsidRPr="00F81777">
              <w:rPr>
                <w:rFonts w:eastAsia="Calibri"/>
              </w:rPr>
              <w:t xml:space="preserve">Процент </w:t>
            </w:r>
            <w:r w:rsidRPr="00F81777">
              <w:rPr>
                <w:rFonts w:eastAsia="Calibri"/>
                <w:color w:val="000000"/>
              </w:rPr>
              <w:t>выполнения по региону</w:t>
            </w:r>
          </w:p>
        </w:tc>
      </w:tr>
      <w:tr w:rsidR="00FF6D96" w:rsidRPr="00F81777" w:rsidTr="00696403">
        <w:trPr>
          <w:trHeight w:val="20"/>
          <w:tblHeader/>
        </w:trPr>
        <w:tc>
          <w:tcPr>
            <w:tcW w:w="405" w:type="pct"/>
            <w:vMerge/>
            <w:tcBorders>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bCs/>
                <w:color w:val="000000"/>
              </w:rPr>
            </w:pPr>
          </w:p>
        </w:tc>
        <w:tc>
          <w:tcPr>
            <w:tcW w:w="2331" w:type="pct"/>
            <w:vMerge/>
            <w:tcBorders>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bCs/>
                <w:color w:val="000000"/>
              </w:rPr>
            </w:pPr>
          </w:p>
        </w:tc>
        <w:tc>
          <w:tcPr>
            <w:tcW w:w="427" w:type="pct"/>
            <w:vMerge/>
            <w:tcBorders>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bCs/>
                <w:color w:val="000000"/>
              </w:rPr>
            </w:pP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rPr>
            </w:pPr>
            <w:r w:rsidRPr="00F81777">
              <w:rPr>
                <w:rFonts w:eastAsia="Calibri"/>
              </w:rPr>
              <w:t>средний</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bCs/>
              </w:rPr>
            </w:pPr>
            <w:r w:rsidRPr="00F81777">
              <w:rPr>
                <w:rFonts w:eastAsia="Calibri"/>
                <w:bCs/>
              </w:rPr>
              <w:t>в группе не преодолевших минимальный балл</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bCs/>
              </w:rPr>
            </w:pPr>
            <w:r w:rsidRPr="00F81777">
              <w:rPr>
                <w:rFonts w:eastAsia="Calibri"/>
                <w:bCs/>
              </w:rPr>
              <w:t>в группе 61-80 т.б.</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bCs/>
              </w:rPr>
            </w:pPr>
            <w:r w:rsidRPr="00F81777">
              <w:rPr>
                <w:rFonts w:eastAsia="Calibri"/>
                <w:bCs/>
              </w:rPr>
              <w:t>в группе 81-100 т.б.</w:t>
            </w:r>
          </w:p>
        </w:tc>
      </w:tr>
      <w:tr w:rsidR="00FF6D96" w:rsidRPr="00F81777" w:rsidTr="00696403">
        <w:trPr>
          <w:trHeight w:val="20"/>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b/>
                <w:color w:val="000000"/>
              </w:rPr>
            </w:pPr>
            <w:r w:rsidRPr="00F81777">
              <w:rPr>
                <w:rFonts w:eastAsia="Calibri"/>
                <w:b/>
                <w:color w:val="000000"/>
              </w:rPr>
              <w:t>Часть 1</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rPr>
            </w:pPr>
            <w:r w:rsidRPr="00F81777">
              <w:rPr>
                <w:rFonts w:eastAsia="Calibri"/>
              </w:rPr>
              <w:t>1</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pStyle w:val="Default"/>
              <w:ind w:left="-24" w:right="-66"/>
              <w:jc w:val="both"/>
              <w:rPr>
                <w:rFonts w:ascii="Times New Roman" w:hAnsi="Times New Roman" w:cs="Times New Roman"/>
                <w:bCs/>
              </w:rPr>
            </w:pPr>
            <w:r w:rsidRPr="00F81777">
              <w:rPr>
                <w:rFonts w:ascii="Times New Roman" w:hAnsi="Times New Roman" w:cs="Times New Roman"/>
                <w:bCs/>
              </w:rPr>
              <w:t xml:space="preserve">Строение электронных оболочек атомов элементов первых четырех периодов: </w:t>
            </w:r>
            <w:r w:rsidRPr="00F81777">
              <w:rPr>
                <w:rFonts w:ascii="Times New Roman" w:hAnsi="Times New Roman" w:cs="Times New Roman"/>
                <w:bCs/>
                <w:lang w:val="en-US"/>
              </w:rPr>
              <w:t>s</w:t>
            </w:r>
            <w:r w:rsidRPr="00F81777">
              <w:rPr>
                <w:rFonts w:ascii="Times New Roman" w:hAnsi="Times New Roman" w:cs="Times New Roman"/>
                <w:bCs/>
              </w:rPr>
              <w:t xml:space="preserve">-, </w:t>
            </w:r>
            <w:r w:rsidRPr="00F81777">
              <w:rPr>
                <w:rFonts w:ascii="Times New Roman" w:hAnsi="Times New Roman" w:cs="Times New Roman"/>
                <w:bCs/>
                <w:lang w:val="en-US"/>
              </w:rPr>
              <w:t>p</w:t>
            </w:r>
            <w:r w:rsidRPr="00F81777">
              <w:rPr>
                <w:rFonts w:ascii="Times New Roman" w:hAnsi="Times New Roman" w:cs="Times New Roman"/>
                <w:bCs/>
              </w:rPr>
              <w:t xml:space="preserve">-, </w:t>
            </w:r>
            <w:r w:rsidRPr="00F81777">
              <w:rPr>
                <w:rFonts w:ascii="Times New Roman" w:hAnsi="Times New Roman" w:cs="Times New Roman"/>
                <w:bCs/>
                <w:lang w:val="en-US"/>
              </w:rPr>
              <w:t>d</w:t>
            </w:r>
            <w:r w:rsidRPr="00F81777">
              <w:rPr>
                <w:rFonts w:ascii="Times New Roman" w:hAnsi="Times New Roman" w:cs="Times New Roman"/>
                <w:bCs/>
              </w:rPr>
              <w:t>- элементы. Электронная конфигурация атома. Основное и возбужденное состояние атома/</w:t>
            </w:r>
          </w:p>
          <w:p w:rsidR="00FF6D96" w:rsidRPr="00F81777" w:rsidRDefault="00FF6D96" w:rsidP="00F81777">
            <w:pPr>
              <w:pStyle w:val="Default"/>
              <w:ind w:left="-24" w:right="-66"/>
              <w:jc w:val="both"/>
              <w:rPr>
                <w:rFonts w:ascii="Times New Roman" w:hAnsi="Times New Roman" w:cs="Times New Roman"/>
              </w:rPr>
            </w:pPr>
            <w:r w:rsidRPr="00F81777">
              <w:rPr>
                <w:rFonts w:ascii="Times New Roman" w:hAnsi="Times New Roman" w:cs="Times New Roman"/>
                <w:i/>
                <w:iCs/>
              </w:rPr>
              <w:t>Применять</w:t>
            </w:r>
            <w:r w:rsidRPr="00F81777">
              <w:rPr>
                <w:rFonts w:ascii="Times New Roman" w:hAnsi="Times New Roman" w:cs="Times New Roman"/>
                <w:iCs/>
              </w:rPr>
              <w:t xml:space="preserve"> основные положения химических теорий для анализа строения и свойств веществ. </w:t>
            </w:r>
            <w:r w:rsidRPr="00F81777">
              <w:rPr>
                <w:rFonts w:ascii="Times New Roman" w:hAnsi="Times New Roman" w:cs="Times New Roman"/>
                <w:i/>
                <w:iCs/>
              </w:rPr>
              <w:t>Характеризовать</w:t>
            </w:r>
            <w:r w:rsidRPr="00F81777">
              <w:rPr>
                <w:rFonts w:ascii="Times New Roman" w:hAnsi="Times New Roman" w:cs="Times New Roman"/>
                <w:iCs/>
              </w:rPr>
              <w:t xml:space="preserve"> </w:t>
            </w:r>
            <w:proofErr w:type="spellStart"/>
            <w:r w:rsidRPr="00F81777">
              <w:rPr>
                <w:rFonts w:ascii="Times New Roman" w:hAnsi="Times New Roman" w:cs="Times New Roman"/>
                <w:iCs/>
              </w:rPr>
              <w:t>s</w:t>
            </w:r>
            <w:proofErr w:type="spellEnd"/>
            <w:r w:rsidRPr="00F81777">
              <w:rPr>
                <w:rFonts w:ascii="Times New Roman" w:hAnsi="Times New Roman" w:cs="Times New Roman"/>
                <w:iCs/>
              </w:rPr>
              <w:t>-</w:t>
            </w:r>
            <w:r w:rsidRPr="00F81777">
              <w:rPr>
                <w:rFonts w:ascii="Times New Roman" w:hAnsi="Times New Roman" w:cs="Times New Roman"/>
              </w:rPr>
              <w:t xml:space="preserve">, </w:t>
            </w:r>
            <w:proofErr w:type="spellStart"/>
            <w:r w:rsidRPr="00F81777">
              <w:rPr>
                <w:rFonts w:ascii="Times New Roman" w:hAnsi="Times New Roman" w:cs="Times New Roman"/>
                <w:iCs/>
              </w:rPr>
              <w:t>p</w:t>
            </w:r>
            <w:proofErr w:type="spellEnd"/>
            <w:r w:rsidRPr="00F81777">
              <w:rPr>
                <w:rFonts w:ascii="Times New Roman" w:hAnsi="Times New Roman" w:cs="Times New Roman"/>
                <w:iCs/>
              </w:rPr>
              <w:t xml:space="preserve">- </w:t>
            </w:r>
            <w:r w:rsidRPr="00F81777">
              <w:rPr>
                <w:rFonts w:ascii="Times New Roman" w:hAnsi="Times New Roman" w:cs="Times New Roman"/>
              </w:rPr>
              <w:t xml:space="preserve">и </w:t>
            </w:r>
            <w:r w:rsidRPr="00F81777">
              <w:rPr>
                <w:rFonts w:ascii="Times New Roman" w:hAnsi="Times New Roman" w:cs="Times New Roman"/>
                <w:iCs/>
              </w:rPr>
              <w:t>d-</w:t>
            </w:r>
            <w:r w:rsidRPr="00F81777">
              <w:rPr>
                <w:rFonts w:ascii="Times New Roman" w:hAnsi="Times New Roman" w:cs="Times New Roman"/>
              </w:rPr>
              <w:t>элементы по их положению в Периодической системе Д.И. Менделеева</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48,9%</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28,6%</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67,0%</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69,6%</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2</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pStyle w:val="Default"/>
              <w:ind w:left="-24" w:right="-66"/>
              <w:jc w:val="both"/>
              <w:rPr>
                <w:rFonts w:ascii="Times New Roman" w:hAnsi="Times New Roman" w:cs="Times New Roman"/>
                <w:bCs/>
              </w:rPr>
            </w:pPr>
            <w:r w:rsidRPr="00F81777">
              <w:rPr>
                <w:rFonts w:ascii="Times New Roman" w:hAnsi="Times New Roman" w:cs="Times New Roman"/>
                <w:bCs/>
              </w:rPr>
              <w:t xml:space="preserve">Закономерности изменения химических свойств элементов  и их соединений по периодам и группам. </w:t>
            </w:r>
          </w:p>
          <w:p w:rsidR="00FF6D96" w:rsidRPr="00F81777" w:rsidRDefault="00FF6D96" w:rsidP="00F81777">
            <w:pPr>
              <w:autoSpaceDE w:val="0"/>
              <w:autoSpaceDN w:val="0"/>
              <w:adjustRightInd w:val="0"/>
              <w:ind w:left="-24" w:right="-66"/>
              <w:jc w:val="both"/>
              <w:rPr>
                <w:rFonts w:eastAsia="Calibri"/>
              </w:rPr>
            </w:pPr>
            <w:r w:rsidRPr="00F81777">
              <w:rPr>
                <w:rFonts w:eastAsia="Calibri"/>
              </w:rPr>
              <w:t>Общая характеристика металлов IА–IIIА групп в связи с их положением в периодической системе химических элементов Д.И.  Менделеева и особенностями строения их атомов.</w:t>
            </w:r>
          </w:p>
          <w:p w:rsidR="00FF6D96" w:rsidRPr="00F81777" w:rsidRDefault="00FF6D96" w:rsidP="00F81777">
            <w:pPr>
              <w:autoSpaceDE w:val="0"/>
              <w:autoSpaceDN w:val="0"/>
              <w:adjustRightInd w:val="0"/>
              <w:ind w:left="-24" w:right="-66"/>
              <w:jc w:val="both"/>
              <w:rPr>
                <w:rFonts w:eastAsia="Calibri"/>
              </w:rPr>
            </w:pPr>
            <w:r w:rsidRPr="00F81777">
              <w:rPr>
                <w:rFonts w:eastAsia="Calibri"/>
              </w:rPr>
              <w:t>Характеристика переходных элементов – меди, цинка, хрома, железа – по их положению в периодической системе химических элементов Д.И. Менделеева и особенностям строения их атомов.</w:t>
            </w:r>
          </w:p>
          <w:p w:rsidR="00FF6D96" w:rsidRPr="00F81777" w:rsidRDefault="00FF6D96" w:rsidP="00F81777">
            <w:pPr>
              <w:pStyle w:val="Default"/>
              <w:ind w:left="-24" w:right="-66"/>
              <w:jc w:val="both"/>
              <w:rPr>
                <w:rFonts w:ascii="Times New Roman" w:hAnsi="Times New Roman" w:cs="Times New Roman"/>
              </w:rPr>
            </w:pPr>
            <w:r w:rsidRPr="00F81777">
              <w:rPr>
                <w:rFonts w:ascii="Times New Roman" w:hAnsi="Times New Roman" w:cs="Times New Roman"/>
              </w:rPr>
              <w:t>Общая характеристика неметаллов главных подгрупп IVА-VIIА групп в связи с их положением в периодической системе химических элементов Д.И. Менделеева и особенностями строения их атомов/</w:t>
            </w:r>
          </w:p>
          <w:p w:rsidR="00FF6D96" w:rsidRPr="00F81777" w:rsidRDefault="00FF6D96" w:rsidP="00F81777">
            <w:pPr>
              <w:autoSpaceDE w:val="0"/>
              <w:autoSpaceDN w:val="0"/>
              <w:adjustRightInd w:val="0"/>
              <w:ind w:left="-23" w:right="-68"/>
              <w:jc w:val="both"/>
              <w:rPr>
                <w:rFonts w:eastAsia="Calibri"/>
              </w:rPr>
            </w:pPr>
            <w:r w:rsidRPr="00F81777">
              <w:rPr>
                <w:rFonts w:eastAsia="Calibri"/>
                <w:i/>
                <w:iCs/>
              </w:rPr>
              <w:t xml:space="preserve">Характеризовать </w:t>
            </w:r>
            <w:proofErr w:type="spellStart"/>
            <w:r w:rsidRPr="00F81777">
              <w:rPr>
                <w:rFonts w:eastAsia="Calibri"/>
                <w:i/>
                <w:iCs/>
              </w:rPr>
              <w:t>s</w:t>
            </w:r>
            <w:proofErr w:type="spellEnd"/>
            <w:r w:rsidRPr="00F81777">
              <w:rPr>
                <w:rFonts w:eastAsia="Calibri"/>
                <w:i/>
                <w:iCs/>
              </w:rPr>
              <w:t>-</w:t>
            </w:r>
            <w:r w:rsidRPr="00F81777">
              <w:rPr>
                <w:rFonts w:eastAsia="Calibri"/>
              </w:rPr>
              <w:t xml:space="preserve">, </w:t>
            </w:r>
            <w:proofErr w:type="spellStart"/>
            <w:r w:rsidRPr="00F81777">
              <w:rPr>
                <w:rFonts w:eastAsia="Calibri"/>
                <w:i/>
                <w:iCs/>
              </w:rPr>
              <w:t>p</w:t>
            </w:r>
            <w:proofErr w:type="spellEnd"/>
            <w:r w:rsidRPr="00F81777">
              <w:rPr>
                <w:rFonts w:eastAsia="Calibri"/>
                <w:i/>
                <w:iCs/>
              </w:rPr>
              <w:t xml:space="preserve">- </w:t>
            </w:r>
            <w:r w:rsidRPr="00F81777">
              <w:rPr>
                <w:rFonts w:eastAsia="Calibri"/>
              </w:rPr>
              <w:t xml:space="preserve">и </w:t>
            </w:r>
            <w:r w:rsidRPr="00F81777">
              <w:rPr>
                <w:rFonts w:eastAsia="Calibri"/>
                <w:i/>
                <w:iCs/>
              </w:rPr>
              <w:t>d-</w:t>
            </w:r>
            <w:r w:rsidRPr="00F81777">
              <w:rPr>
                <w:rFonts w:eastAsia="Calibri"/>
              </w:rPr>
              <w:t>элементы по их положению в Периодической системе Д.И. Менделеева;</w:t>
            </w:r>
          </w:p>
          <w:p w:rsidR="00FF6D96" w:rsidRPr="00F81777" w:rsidRDefault="00FF6D96" w:rsidP="00F81777">
            <w:pPr>
              <w:autoSpaceDE w:val="0"/>
              <w:autoSpaceDN w:val="0"/>
              <w:adjustRightInd w:val="0"/>
              <w:ind w:left="-23" w:right="-68"/>
              <w:rPr>
                <w:rFonts w:eastAsia="Calibri"/>
              </w:rPr>
            </w:pPr>
            <w:r w:rsidRPr="00F81777">
              <w:rPr>
                <w:rFonts w:eastAsia="Calibri"/>
                <w:i/>
                <w:iCs/>
              </w:rPr>
              <w:t>Объяснять</w:t>
            </w:r>
            <w:r w:rsidRPr="00F81777">
              <w:rPr>
                <w:rFonts w:eastAsia="Calibri"/>
              </w:rPr>
              <w:t>: зависимость свойств химических элементов и их соединений от положения элемента в Периодической системе Д.И. Менделеева</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62,5%</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30,6%</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73,6%</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95,7%</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3</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pStyle w:val="Default"/>
              <w:jc w:val="both"/>
              <w:rPr>
                <w:rFonts w:ascii="Times New Roman" w:hAnsi="Times New Roman" w:cs="Times New Roman"/>
                <w:bCs/>
              </w:rPr>
            </w:pPr>
            <w:proofErr w:type="spellStart"/>
            <w:r w:rsidRPr="00F81777">
              <w:rPr>
                <w:rFonts w:ascii="Times New Roman" w:hAnsi="Times New Roman" w:cs="Times New Roman"/>
                <w:bCs/>
              </w:rPr>
              <w:t>Электроотрицательность</w:t>
            </w:r>
            <w:proofErr w:type="spellEnd"/>
            <w:r w:rsidRPr="00F81777">
              <w:rPr>
                <w:rFonts w:ascii="Times New Roman" w:hAnsi="Times New Roman" w:cs="Times New Roman"/>
                <w:bCs/>
              </w:rPr>
              <w:t xml:space="preserve">. Степень окисления и валентность химических </w:t>
            </w:r>
            <w:r w:rsidRPr="00F81777">
              <w:rPr>
                <w:rFonts w:ascii="Times New Roman" w:hAnsi="Times New Roman" w:cs="Times New Roman"/>
                <w:bCs/>
              </w:rPr>
              <w:lastRenderedPageBreak/>
              <w:t>элементов/</w:t>
            </w:r>
          </w:p>
          <w:p w:rsidR="00FF6D96" w:rsidRPr="00F81777" w:rsidRDefault="00FF6D96" w:rsidP="00F81777">
            <w:pPr>
              <w:pStyle w:val="Default"/>
              <w:jc w:val="both"/>
              <w:rPr>
                <w:rFonts w:ascii="Times New Roman" w:hAnsi="Times New Roman" w:cs="Times New Roman"/>
              </w:rPr>
            </w:pPr>
            <w:r w:rsidRPr="00F81777">
              <w:rPr>
                <w:rFonts w:ascii="Times New Roman" w:hAnsi="Times New Roman" w:cs="Times New Roman"/>
                <w:i/>
              </w:rPr>
              <w:t>Понимать</w:t>
            </w:r>
            <w:r w:rsidRPr="00F81777">
              <w:rPr>
                <w:rFonts w:ascii="Times New Roman" w:hAnsi="Times New Roman" w:cs="Times New Roman"/>
              </w:rPr>
              <w:t xml:space="preserve"> смысл важнейших понятий;</w:t>
            </w:r>
          </w:p>
          <w:p w:rsidR="00FF6D96" w:rsidRPr="00F81777" w:rsidRDefault="00FF6D96" w:rsidP="00F81777">
            <w:pPr>
              <w:pStyle w:val="Default"/>
              <w:jc w:val="both"/>
              <w:rPr>
                <w:rFonts w:ascii="Times New Roman" w:hAnsi="Times New Roman" w:cs="Times New Roman"/>
              </w:rPr>
            </w:pPr>
            <w:r w:rsidRPr="00F81777">
              <w:rPr>
                <w:rFonts w:ascii="Times New Roman" w:hAnsi="Times New Roman" w:cs="Times New Roman"/>
                <w:i/>
              </w:rPr>
              <w:t>Определять</w:t>
            </w:r>
            <w:r w:rsidRPr="00F81777">
              <w:rPr>
                <w:rFonts w:ascii="Times New Roman" w:hAnsi="Times New Roman" w:cs="Times New Roman"/>
              </w:rPr>
              <w:t xml:space="preserve"> валентность, степень окисления химических элементов, заряды ионов</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lastRenderedPageBreak/>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81,0%</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53,1%</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91,5%</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100,0%</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tcPr>
          <w:p w:rsidR="00FF6D96" w:rsidRPr="00F81777" w:rsidRDefault="00FF6D96" w:rsidP="00F81777">
            <w:pPr>
              <w:autoSpaceDE w:val="0"/>
              <w:autoSpaceDN w:val="0"/>
              <w:adjustRightInd w:val="0"/>
              <w:ind w:left="18" w:right="-102" w:hanging="42"/>
              <w:jc w:val="center"/>
              <w:rPr>
                <w:rFonts w:eastAsia="Calibri"/>
              </w:rPr>
            </w:pPr>
            <w:r w:rsidRPr="00F81777">
              <w:rPr>
                <w:rFonts w:eastAsia="Calibri"/>
              </w:rPr>
              <w:lastRenderedPageBreak/>
              <w:t>4</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Ковалентная химическая связь, её разновидности и механизмы образования. Характеристики ковалентной связи (полярность и энергия связи). Ионная связь. Металлическая связь. Водородная связь.</w:t>
            </w:r>
          </w:p>
          <w:p w:rsidR="00FF6D96" w:rsidRPr="00F81777" w:rsidRDefault="00FF6D96" w:rsidP="00F81777">
            <w:pPr>
              <w:autoSpaceDE w:val="0"/>
              <w:autoSpaceDN w:val="0"/>
              <w:adjustRightInd w:val="0"/>
              <w:jc w:val="both"/>
              <w:rPr>
                <w:rFonts w:eastAsia="Calibri"/>
              </w:rPr>
            </w:pPr>
            <w:r w:rsidRPr="00F81777">
              <w:rPr>
                <w:rFonts w:eastAsia="Calibri"/>
              </w:rPr>
              <w:t>Вещества молекулярного и немолекулярного строения. Тип кристаллической решётки. Зависимость свойств веществ от их состава и строения./</w:t>
            </w:r>
          </w:p>
          <w:p w:rsidR="00FF6D96" w:rsidRPr="00F81777" w:rsidRDefault="00FF6D96" w:rsidP="00F81777">
            <w:pPr>
              <w:autoSpaceDE w:val="0"/>
              <w:autoSpaceDN w:val="0"/>
              <w:adjustRightInd w:val="0"/>
              <w:jc w:val="both"/>
              <w:rPr>
                <w:rFonts w:eastAsia="Calibri"/>
              </w:rPr>
            </w:pPr>
            <w:r w:rsidRPr="00F81777">
              <w:rPr>
                <w:rFonts w:eastAsia="Calibri"/>
                <w:i/>
              </w:rPr>
              <w:t>Классифицировать</w:t>
            </w:r>
            <w:r w:rsidRPr="00F81777">
              <w:rPr>
                <w:rFonts w:eastAsia="Calibri"/>
              </w:rPr>
              <w:t xml:space="preserve"> неорганические и органические вещества по всем известным классификационным признакам. </w:t>
            </w:r>
          </w:p>
          <w:p w:rsidR="00FF6D96" w:rsidRPr="00F81777" w:rsidRDefault="00FF6D96" w:rsidP="00F81777">
            <w:pPr>
              <w:autoSpaceDE w:val="0"/>
              <w:autoSpaceDN w:val="0"/>
              <w:adjustRightInd w:val="0"/>
              <w:jc w:val="both"/>
              <w:rPr>
                <w:rFonts w:eastAsia="Calibri"/>
              </w:rPr>
            </w:pPr>
            <w:r w:rsidRPr="00F81777">
              <w:rPr>
                <w:rFonts w:eastAsia="Calibri"/>
                <w:i/>
              </w:rPr>
              <w:t>Определят</w:t>
            </w:r>
            <w:r w:rsidRPr="00F81777">
              <w:rPr>
                <w:rFonts w:eastAsia="Calibri"/>
              </w:rPr>
              <w:t xml:space="preserve">ь вид химических связей в соединениях и тип кристаллической решетки; </w:t>
            </w:r>
          </w:p>
          <w:p w:rsidR="00FF6D96" w:rsidRPr="00F81777" w:rsidRDefault="00FF6D96" w:rsidP="00F81777">
            <w:pPr>
              <w:autoSpaceDE w:val="0"/>
              <w:autoSpaceDN w:val="0"/>
              <w:adjustRightInd w:val="0"/>
              <w:jc w:val="both"/>
              <w:rPr>
                <w:rFonts w:eastAsia="Calibri"/>
              </w:rPr>
            </w:pPr>
            <w:r w:rsidRPr="00F81777">
              <w:rPr>
                <w:rFonts w:eastAsia="Calibri"/>
                <w:i/>
              </w:rPr>
              <w:t>Объяснят</w:t>
            </w:r>
            <w:r w:rsidRPr="00F81777">
              <w:rPr>
                <w:rFonts w:eastAsia="Calibri"/>
              </w:rPr>
              <w:t>ь природу химической связи (ионной, ковалентной, металлической, водородной); зависимость свойств неорганических и органических веществ от их состава и строения</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56,5%</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22,4%</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70,8%</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91,3%</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5</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24" w:right="-66"/>
              <w:jc w:val="both"/>
              <w:rPr>
                <w:rFonts w:eastAsia="Calibri"/>
              </w:rPr>
            </w:pPr>
            <w:r w:rsidRPr="00F81777">
              <w:rPr>
                <w:rFonts w:eastAsia="Calibri"/>
              </w:rPr>
              <w:t>Классификация неорганических веществ. Номенклатура неорганических веществ (тривиальная и международная)./</w:t>
            </w:r>
          </w:p>
          <w:p w:rsidR="00FF6D96" w:rsidRPr="00F81777" w:rsidRDefault="00FF6D96" w:rsidP="00F81777">
            <w:pPr>
              <w:autoSpaceDE w:val="0"/>
              <w:autoSpaceDN w:val="0"/>
              <w:adjustRightInd w:val="0"/>
              <w:jc w:val="both"/>
              <w:rPr>
                <w:rFonts w:eastAsia="Calibri"/>
              </w:rPr>
            </w:pPr>
            <w:r w:rsidRPr="00F81777">
              <w:rPr>
                <w:rFonts w:eastAsia="Calibri"/>
                <w:i/>
              </w:rPr>
              <w:t>Классифицировать</w:t>
            </w:r>
            <w:r w:rsidRPr="00F81777">
              <w:rPr>
                <w:rFonts w:eastAsia="Calibri"/>
              </w:rPr>
              <w:t xml:space="preserve"> неорганические и органические вещества по всем известным классификационным признакам. </w:t>
            </w:r>
          </w:p>
          <w:p w:rsidR="00FF6D96" w:rsidRPr="00F81777" w:rsidRDefault="00FF6D96" w:rsidP="00F81777">
            <w:pPr>
              <w:autoSpaceDE w:val="0"/>
              <w:autoSpaceDN w:val="0"/>
              <w:adjustRightInd w:val="0"/>
              <w:jc w:val="both"/>
              <w:rPr>
                <w:rFonts w:eastAsia="Calibri"/>
              </w:rPr>
            </w:pPr>
            <w:r w:rsidRPr="00F81777">
              <w:rPr>
                <w:rFonts w:eastAsia="Calibri"/>
                <w:i/>
              </w:rPr>
              <w:t>Определять</w:t>
            </w:r>
            <w:r w:rsidRPr="00F81777">
              <w:rPr>
                <w:rFonts w:eastAsia="Calibri"/>
              </w:rPr>
              <w:t xml:space="preserve"> принадлежность веществ к различным классам неорганических и органических соединений</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88,5%</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51,0%</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97,2%</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100,0%</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6</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24" w:right="-66"/>
              <w:jc w:val="both"/>
              <w:rPr>
                <w:rFonts w:eastAsia="Calibri"/>
              </w:rPr>
            </w:pPr>
            <w:r w:rsidRPr="00F81777">
              <w:rPr>
                <w:rFonts w:eastAsia="Calibri"/>
              </w:rPr>
              <w:t>Характерные химические свойства простых веществ-металлов: щелочных, щелочноземельных, алюминия, переходных металлов – меди, цинка, хрома, железа.</w:t>
            </w:r>
          </w:p>
          <w:p w:rsidR="00FF6D96" w:rsidRPr="00F81777" w:rsidRDefault="00FF6D96" w:rsidP="00F81777">
            <w:pPr>
              <w:pStyle w:val="Default"/>
              <w:jc w:val="both"/>
              <w:rPr>
                <w:rFonts w:ascii="Times New Roman" w:hAnsi="Times New Roman" w:cs="Times New Roman"/>
              </w:rPr>
            </w:pPr>
            <w:r w:rsidRPr="00F81777">
              <w:rPr>
                <w:rFonts w:ascii="Times New Roman" w:hAnsi="Times New Roman" w:cs="Times New Roman"/>
              </w:rPr>
              <w:lastRenderedPageBreak/>
              <w:t>Характерные химические свойства простых веществ-неметаллов: водорода, галогенов, кислорода, серы, азота, фосфора, углерода, кремния/</w:t>
            </w:r>
          </w:p>
          <w:p w:rsidR="00FF6D96" w:rsidRPr="00F81777" w:rsidRDefault="00FF6D96" w:rsidP="00F81777">
            <w:pPr>
              <w:autoSpaceDE w:val="0"/>
              <w:autoSpaceDN w:val="0"/>
              <w:adjustRightInd w:val="0"/>
              <w:jc w:val="both"/>
              <w:rPr>
                <w:rFonts w:eastAsia="Calibri"/>
              </w:rPr>
            </w:pPr>
            <w:r w:rsidRPr="00F81777">
              <w:rPr>
                <w:rFonts w:eastAsia="Calibri"/>
              </w:rPr>
              <w:t>Характеризовать общие химические свойства простых веществ – металлов и неметаллов;</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lastRenderedPageBreak/>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55,9%</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6,1%</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78,3%</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100,0%</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lastRenderedPageBreak/>
              <w:t>7</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 xml:space="preserve">Характерные химические свойства оснований и </w:t>
            </w:r>
            <w:proofErr w:type="spellStart"/>
            <w:r w:rsidRPr="00F81777">
              <w:rPr>
                <w:rFonts w:eastAsia="Calibri"/>
              </w:rPr>
              <w:t>амфотерных</w:t>
            </w:r>
            <w:proofErr w:type="spellEnd"/>
            <w:r w:rsidRPr="00F81777">
              <w:rPr>
                <w:rFonts w:eastAsia="Calibri"/>
              </w:rPr>
              <w:t xml:space="preserve"> </w:t>
            </w:r>
            <w:proofErr w:type="spellStart"/>
            <w:r w:rsidRPr="00F81777">
              <w:rPr>
                <w:rFonts w:eastAsia="Calibri"/>
              </w:rPr>
              <w:t>гидроксидов</w:t>
            </w:r>
            <w:proofErr w:type="spellEnd"/>
            <w:r w:rsidRPr="00F81777">
              <w:rPr>
                <w:rFonts w:eastAsia="Calibri"/>
              </w:rPr>
              <w:t>. Характерные химические свойства кислот.</w:t>
            </w:r>
          </w:p>
          <w:p w:rsidR="00FF6D96" w:rsidRPr="00F81777" w:rsidRDefault="00FF6D96" w:rsidP="00F81777">
            <w:pPr>
              <w:pStyle w:val="Default"/>
              <w:jc w:val="both"/>
              <w:rPr>
                <w:rFonts w:ascii="Times New Roman" w:hAnsi="Times New Roman" w:cs="Times New Roman"/>
              </w:rPr>
            </w:pPr>
            <w:r w:rsidRPr="00F81777">
              <w:rPr>
                <w:rFonts w:ascii="Times New Roman" w:hAnsi="Times New Roman" w:cs="Times New Roman"/>
              </w:rPr>
              <w:t xml:space="preserve">Характерные химические свойства солей: средних, кислых, </w:t>
            </w:r>
            <w:proofErr w:type="spellStart"/>
            <w:r w:rsidRPr="00F81777">
              <w:rPr>
                <w:rFonts w:ascii="Times New Roman" w:hAnsi="Times New Roman" w:cs="Times New Roman"/>
              </w:rPr>
              <w:t>оснóвных</w:t>
            </w:r>
            <w:proofErr w:type="spellEnd"/>
            <w:r w:rsidRPr="00F81777">
              <w:rPr>
                <w:rFonts w:ascii="Times New Roman" w:hAnsi="Times New Roman" w:cs="Times New Roman"/>
              </w:rPr>
              <w:t>; комплексных (на примере соединений алюминия и цинка).</w:t>
            </w:r>
          </w:p>
          <w:p w:rsidR="00FF6D96" w:rsidRPr="00F81777" w:rsidRDefault="00FF6D96" w:rsidP="00F81777">
            <w:pPr>
              <w:autoSpaceDE w:val="0"/>
              <w:autoSpaceDN w:val="0"/>
              <w:adjustRightInd w:val="0"/>
              <w:jc w:val="both"/>
              <w:rPr>
                <w:rFonts w:eastAsia="Calibri"/>
              </w:rPr>
            </w:pPr>
            <w:r w:rsidRPr="00F81777">
              <w:rPr>
                <w:rFonts w:eastAsia="Calibri"/>
              </w:rPr>
              <w:t>Характеризовать общие химические свойства основных классов неорганических соединений, свойства отдельных представителей этих классов</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71,9%</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32,7%</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88,7%</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95,7%</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8</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24" w:right="-66"/>
              <w:jc w:val="both"/>
              <w:rPr>
                <w:rFonts w:eastAsia="Calibri"/>
              </w:rPr>
            </w:pPr>
            <w:r w:rsidRPr="00F81777">
              <w:rPr>
                <w:rFonts w:eastAsia="Calibri"/>
              </w:rPr>
              <w:t xml:space="preserve">Характерные химические свойства неорганических веществ: </w:t>
            </w:r>
          </w:p>
          <w:p w:rsidR="00FF6D96" w:rsidRPr="00F81777" w:rsidRDefault="00FF6D96" w:rsidP="00F81777">
            <w:pPr>
              <w:autoSpaceDE w:val="0"/>
              <w:autoSpaceDN w:val="0"/>
              <w:adjustRightInd w:val="0"/>
              <w:ind w:left="-24" w:right="-66"/>
              <w:jc w:val="both"/>
              <w:rPr>
                <w:rFonts w:eastAsia="Calibri"/>
              </w:rPr>
            </w:pPr>
            <w:r w:rsidRPr="00F81777">
              <w:rPr>
                <w:rFonts w:eastAsia="Calibri"/>
              </w:rPr>
              <w:t>– простых веществ – металлов: щелочных, щелочноземельных, алюминия, переходных металлов (меди, цинка, хрома, железа);</w:t>
            </w:r>
          </w:p>
          <w:p w:rsidR="00FF6D96" w:rsidRPr="00F81777" w:rsidRDefault="00FF6D96" w:rsidP="00F81777">
            <w:pPr>
              <w:autoSpaceDE w:val="0"/>
              <w:autoSpaceDN w:val="0"/>
              <w:adjustRightInd w:val="0"/>
              <w:ind w:left="-24" w:right="-66"/>
              <w:jc w:val="both"/>
              <w:rPr>
                <w:rFonts w:eastAsia="Calibri"/>
              </w:rPr>
            </w:pPr>
            <w:r w:rsidRPr="00F81777">
              <w:rPr>
                <w:rFonts w:eastAsia="Calibri"/>
              </w:rPr>
              <w:t>– простых веществ – неметаллов:</w:t>
            </w:r>
          </w:p>
          <w:p w:rsidR="00FF6D96" w:rsidRPr="00EE4F20" w:rsidRDefault="00FF6D96" w:rsidP="00F81777">
            <w:pPr>
              <w:autoSpaceDE w:val="0"/>
              <w:autoSpaceDN w:val="0"/>
              <w:adjustRightInd w:val="0"/>
              <w:ind w:left="-24" w:right="-66"/>
              <w:jc w:val="both"/>
              <w:rPr>
                <w:rFonts w:eastAsia="Calibri"/>
              </w:rPr>
            </w:pPr>
            <w:r w:rsidRPr="00EE4F20">
              <w:rPr>
                <w:rFonts w:eastAsia="Calibri"/>
              </w:rPr>
              <w:t>водорода, галогенов, кислорода, серы, азота, фосфора, углерода, кремния;</w:t>
            </w:r>
          </w:p>
          <w:p w:rsidR="00FF6D96" w:rsidRPr="00EE4F20" w:rsidRDefault="00FF6D96" w:rsidP="00F81777">
            <w:pPr>
              <w:autoSpaceDE w:val="0"/>
              <w:autoSpaceDN w:val="0"/>
              <w:adjustRightInd w:val="0"/>
              <w:ind w:left="-24" w:right="-66"/>
              <w:jc w:val="both"/>
              <w:rPr>
                <w:rFonts w:eastAsia="Calibri"/>
              </w:rPr>
            </w:pPr>
            <w:r w:rsidRPr="00EE4F20">
              <w:rPr>
                <w:rFonts w:eastAsia="Calibri"/>
              </w:rPr>
              <w:t xml:space="preserve">– оксидов: </w:t>
            </w:r>
            <w:proofErr w:type="spellStart"/>
            <w:r w:rsidRPr="00EE4F20">
              <w:rPr>
                <w:rFonts w:eastAsia="Calibri"/>
              </w:rPr>
              <w:t>оснóвных</w:t>
            </w:r>
            <w:proofErr w:type="spellEnd"/>
            <w:r w:rsidRPr="00EE4F20">
              <w:rPr>
                <w:rFonts w:eastAsia="Calibri"/>
              </w:rPr>
              <w:t xml:space="preserve">, </w:t>
            </w:r>
            <w:proofErr w:type="spellStart"/>
            <w:r w:rsidRPr="00EE4F20">
              <w:rPr>
                <w:rFonts w:eastAsia="Calibri"/>
              </w:rPr>
              <w:t>амфотерных</w:t>
            </w:r>
            <w:proofErr w:type="spellEnd"/>
            <w:r w:rsidRPr="00EE4F20">
              <w:rPr>
                <w:rFonts w:eastAsia="Calibri"/>
              </w:rPr>
              <w:t>, кислотных;</w:t>
            </w:r>
          </w:p>
          <w:p w:rsidR="00FF6D96" w:rsidRPr="00EE4F20" w:rsidRDefault="00FF6D96" w:rsidP="00F81777">
            <w:pPr>
              <w:autoSpaceDE w:val="0"/>
              <w:autoSpaceDN w:val="0"/>
              <w:adjustRightInd w:val="0"/>
              <w:ind w:left="-24" w:right="-66"/>
              <w:jc w:val="both"/>
              <w:rPr>
                <w:rFonts w:eastAsia="Calibri"/>
              </w:rPr>
            </w:pPr>
            <w:r w:rsidRPr="00EE4F20">
              <w:rPr>
                <w:rFonts w:eastAsia="Calibri"/>
              </w:rPr>
              <w:t xml:space="preserve">– оснований и </w:t>
            </w:r>
            <w:proofErr w:type="spellStart"/>
            <w:r w:rsidRPr="00EE4F20">
              <w:rPr>
                <w:rFonts w:eastAsia="Calibri"/>
              </w:rPr>
              <w:t>амфотерных</w:t>
            </w:r>
            <w:proofErr w:type="spellEnd"/>
            <w:r w:rsidRPr="00EE4F20">
              <w:rPr>
                <w:rFonts w:eastAsia="Calibri"/>
              </w:rPr>
              <w:t xml:space="preserve"> </w:t>
            </w:r>
            <w:proofErr w:type="spellStart"/>
            <w:r w:rsidRPr="00EE4F20">
              <w:rPr>
                <w:rFonts w:eastAsia="Calibri"/>
              </w:rPr>
              <w:t>гидроксидов</w:t>
            </w:r>
            <w:proofErr w:type="spellEnd"/>
            <w:r w:rsidRPr="00EE4F20">
              <w:rPr>
                <w:rFonts w:eastAsia="Calibri"/>
              </w:rPr>
              <w:t>;</w:t>
            </w:r>
          </w:p>
          <w:p w:rsidR="00FF6D96" w:rsidRPr="00EE4F20" w:rsidRDefault="00FF6D96" w:rsidP="00F81777">
            <w:pPr>
              <w:autoSpaceDE w:val="0"/>
              <w:autoSpaceDN w:val="0"/>
              <w:adjustRightInd w:val="0"/>
              <w:ind w:left="-24" w:right="-66"/>
              <w:jc w:val="both"/>
              <w:rPr>
                <w:rFonts w:eastAsia="Calibri"/>
              </w:rPr>
            </w:pPr>
            <w:r w:rsidRPr="00EE4F20">
              <w:rPr>
                <w:rFonts w:eastAsia="Calibri"/>
              </w:rPr>
              <w:t>– кислот;</w:t>
            </w:r>
          </w:p>
          <w:p w:rsidR="00FF6D96" w:rsidRPr="00F81777" w:rsidRDefault="00FF6D96" w:rsidP="00F81777">
            <w:pPr>
              <w:pStyle w:val="Default"/>
              <w:jc w:val="both"/>
              <w:rPr>
                <w:rFonts w:ascii="Times New Roman" w:hAnsi="Times New Roman" w:cs="Times New Roman"/>
              </w:rPr>
            </w:pPr>
            <w:r w:rsidRPr="00F81777">
              <w:rPr>
                <w:rFonts w:ascii="Times New Roman" w:hAnsi="Times New Roman" w:cs="Times New Roman"/>
              </w:rPr>
              <w:t xml:space="preserve">– солей: средних, кислых, </w:t>
            </w:r>
            <w:proofErr w:type="spellStart"/>
            <w:r w:rsidRPr="00F81777">
              <w:rPr>
                <w:rFonts w:ascii="Times New Roman" w:hAnsi="Times New Roman" w:cs="Times New Roman"/>
              </w:rPr>
              <w:t>оснóвных</w:t>
            </w:r>
            <w:proofErr w:type="spellEnd"/>
            <w:r w:rsidRPr="00F81777">
              <w:rPr>
                <w:rFonts w:ascii="Times New Roman" w:hAnsi="Times New Roman" w:cs="Times New Roman"/>
              </w:rPr>
              <w:t>; комплексных (на примере соединений алюминия и цинка)/</w:t>
            </w:r>
          </w:p>
          <w:p w:rsidR="00FF6D96" w:rsidRPr="00F81777" w:rsidRDefault="00FF6D96" w:rsidP="00F81777">
            <w:pPr>
              <w:autoSpaceDE w:val="0"/>
              <w:autoSpaceDN w:val="0"/>
              <w:adjustRightInd w:val="0"/>
              <w:rPr>
                <w:rFonts w:eastAsia="Calibri"/>
              </w:rPr>
            </w:pPr>
            <w:r w:rsidRPr="00F81777">
              <w:rPr>
                <w:rFonts w:eastAsia="Calibri"/>
              </w:rPr>
              <w:t>Уметь определять общие химические свойства основных классов неорганических соединений, свойства отдельных</w:t>
            </w:r>
          </w:p>
          <w:p w:rsidR="00FF6D96" w:rsidRPr="00F81777" w:rsidRDefault="00FF6D96" w:rsidP="00F81777">
            <w:pPr>
              <w:autoSpaceDE w:val="0"/>
              <w:autoSpaceDN w:val="0"/>
              <w:adjustRightInd w:val="0"/>
              <w:rPr>
                <w:rFonts w:eastAsia="Calibri"/>
              </w:rPr>
            </w:pPr>
            <w:r w:rsidRPr="00F81777">
              <w:rPr>
                <w:rFonts w:eastAsia="Calibri"/>
              </w:rPr>
              <w:t>представителей этих классов</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t>П</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45,3%</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0,0%</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84,0%</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91,3%</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9</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24" w:right="-66"/>
              <w:jc w:val="both"/>
              <w:rPr>
                <w:rFonts w:eastAsia="Calibri"/>
              </w:rPr>
            </w:pPr>
            <w:r w:rsidRPr="00F81777">
              <w:rPr>
                <w:rFonts w:eastAsia="Calibri"/>
              </w:rPr>
              <w:t xml:space="preserve">Характерные химические свойства неорганических веществ: </w:t>
            </w:r>
          </w:p>
          <w:p w:rsidR="00FF6D96" w:rsidRPr="00EE4F20" w:rsidRDefault="00FF6D96" w:rsidP="00F81777">
            <w:pPr>
              <w:autoSpaceDE w:val="0"/>
              <w:autoSpaceDN w:val="0"/>
              <w:adjustRightInd w:val="0"/>
              <w:ind w:left="-24" w:right="-66"/>
              <w:jc w:val="both"/>
              <w:rPr>
                <w:rFonts w:eastAsia="Calibri"/>
              </w:rPr>
            </w:pPr>
            <w:r w:rsidRPr="00F81777">
              <w:rPr>
                <w:rFonts w:eastAsia="Calibri"/>
              </w:rPr>
              <w:t xml:space="preserve">– простых веществ – металлов: щелочных, </w:t>
            </w:r>
            <w:r w:rsidRPr="00EE4F20">
              <w:rPr>
                <w:rFonts w:eastAsia="Calibri"/>
              </w:rPr>
              <w:lastRenderedPageBreak/>
              <w:t>щелочноземельных, алюминия, переходных металлов (меди, цинка, хрома, железа);</w:t>
            </w:r>
          </w:p>
          <w:p w:rsidR="00FF6D96" w:rsidRPr="00F81777" w:rsidRDefault="00FF6D96" w:rsidP="00F81777">
            <w:pPr>
              <w:autoSpaceDE w:val="0"/>
              <w:autoSpaceDN w:val="0"/>
              <w:adjustRightInd w:val="0"/>
              <w:ind w:left="-24" w:right="-66"/>
              <w:jc w:val="both"/>
              <w:rPr>
                <w:rFonts w:eastAsia="Calibri"/>
              </w:rPr>
            </w:pPr>
            <w:r w:rsidRPr="00F81777">
              <w:rPr>
                <w:rFonts w:eastAsia="Calibri"/>
              </w:rPr>
              <w:t>– простых веществ – неметаллов:</w:t>
            </w:r>
          </w:p>
          <w:p w:rsidR="00FF6D96" w:rsidRPr="00F81777" w:rsidRDefault="00FF6D96" w:rsidP="00F81777">
            <w:pPr>
              <w:autoSpaceDE w:val="0"/>
              <w:autoSpaceDN w:val="0"/>
              <w:adjustRightInd w:val="0"/>
              <w:ind w:left="-24" w:right="-66"/>
              <w:jc w:val="both"/>
              <w:rPr>
                <w:rFonts w:eastAsia="Calibri"/>
              </w:rPr>
            </w:pPr>
            <w:r w:rsidRPr="00F81777">
              <w:rPr>
                <w:rFonts w:eastAsia="Calibri"/>
              </w:rPr>
              <w:t>водорода, галогенов, кислорода, серы, азота, фосфора, углерода, кремния;</w:t>
            </w:r>
          </w:p>
          <w:p w:rsidR="00FF6D96" w:rsidRPr="00F81777" w:rsidRDefault="00FF6D96" w:rsidP="00F81777">
            <w:pPr>
              <w:autoSpaceDE w:val="0"/>
              <w:autoSpaceDN w:val="0"/>
              <w:adjustRightInd w:val="0"/>
              <w:ind w:left="-24" w:right="-66"/>
              <w:jc w:val="both"/>
              <w:rPr>
                <w:rFonts w:eastAsia="Calibri"/>
              </w:rPr>
            </w:pPr>
            <w:r w:rsidRPr="00F81777">
              <w:rPr>
                <w:rFonts w:eastAsia="Calibri"/>
              </w:rPr>
              <w:t xml:space="preserve">– оксидов: </w:t>
            </w:r>
            <w:proofErr w:type="spellStart"/>
            <w:r w:rsidRPr="00F81777">
              <w:rPr>
                <w:rFonts w:eastAsia="Calibri"/>
              </w:rPr>
              <w:t>оснóвных</w:t>
            </w:r>
            <w:proofErr w:type="spellEnd"/>
            <w:r w:rsidRPr="00F81777">
              <w:rPr>
                <w:rFonts w:eastAsia="Calibri"/>
              </w:rPr>
              <w:t xml:space="preserve">, </w:t>
            </w:r>
            <w:proofErr w:type="spellStart"/>
            <w:r w:rsidRPr="00F81777">
              <w:rPr>
                <w:rFonts w:eastAsia="Calibri"/>
              </w:rPr>
              <w:t>амфотерных</w:t>
            </w:r>
            <w:proofErr w:type="spellEnd"/>
            <w:r w:rsidRPr="00F81777">
              <w:rPr>
                <w:rFonts w:eastAsia="Calibri"/>
              </w:rPr>
              <w:t>, кислотных;</w:t>
            </w:r>
          </w:p>
          <w:p w:rsidR="00FF6D96" w:rsidRPr="00F81777" w:rsidRDefault="00FF6D96" w:rsidP="00F81777">
            <w:pPr>
              <w:autoSpaceDE w:val="0"/>
              <w:autoSpaceDN w:val="0"/>
              <w:adjustRightInd w:val="0"/>
              <w:ind w:left="-24" w:right="-66"/>
              <w:jc w:val="both"/>
              <w:rPr>
                <w:rFonts w:eastAsia="Calibri"/>
              </w:rPr>
            </w:pPr>
            <w:r w:rsidRPr="00F81777">
              <w:rPr>
                <w:rFonts w:eastAsia="Calibri"/>
              </w:rPr>
              <w:t xml:space="preserve">– оснований и </w:t>
            </w:r>
            <w:proofErr w:type="spellStart"/>
            <w:r w:rsidRPr="00F81777">
              <w:rPr>
                <w:rFonts w:eastAsia="Calibri"/>
              </w:rPr>
              <w:t>амфотерных</w:t>
            </w:r>
            <w:proofErr w:type="spellEnd"/>
            <w:r w:rsidRPr="00F81777">
              <w:rPr>
                <w:rFonts w:eastAsia="Calibri"/>
              </w:rPr>
              <w:t xml:space="preserve"> </w:t>
            </w:r>
            <w:proofErr w:type="spellStart"/>
            <w:r w:rsidRPr="00F81777">
              <w:rPr>
                <w:rFonts w:eastAsia="Calibri"/>
              </w:rPr>
              <w:t>гидроксидов</w:t>
            </w:r>
            <w:proofErr w:type="spellEnd"/>
            <w:r w:rsidRPr="00F81777">
              <w:rPr>
                <w:rFonts w:eastAsia="Calibri"/>
              </w:rPr>
              <w:t>;</w:t>
            </w:r>
          </w:p>
          <w:p w:rsidR="00FF6D96" w:rsidRPr="00F81777" w:rsidRDefault="00FF6D96" w:rsidP="00F81777">
            <w:pPr>
              <w:autoSpaceDE w:val="0"/>
              <w:autoSpaceDN w:val="0"/>
              <w:adjustRightInd w:val="0"/>
              <w:ind w:left="-24" w:right="-66"/>
              <w:jc w:val="both"/>
              <w:rPr>
                <w:rFonts w:eastAsia="Calibri"/>
              </w:rPr>
            </w:pPr>
            <w:r w:rsidRPr="00F81777">
              <w:rPr>
                <w:rFonts w:eastAsia="Calibri"/>
              </w:rPr>
              <w:t>– кислот;</w:t>
            </w:r>
          </w:p>
          <w:p w:rsidR="00FF6D96" w:rsidRPr="00F81777" w:rsidRDefault="00FF6D96" w:rsidP="00F81777">
            <w:pPr>
              <w:pStyle w:val="Default"/>
              <w:jc w:val="both"/>
              <w:rPr>
                <w:rFonts w:ascii="Times New Roman" w:hAnsi="Times New Roman" w:cs="Times New Roman"/>
              </w:rPr>
            </w:pPr>
            <w:r w:rsidRPr="00F81777">
              <w:rPr>
                <w:rFonts w:ascii="Times New Roman" w:hAnsi="Times New Roman" w:cs="Times New Roman"/>
              </w:rPr>
              <w:t xml:space="preserve">– солей: средних, кислых, </w:t>
            </w:r>
            <w:proofErr w:type="spellStart"/>
            <w:r w:rsidRPr="00F81777">
              <w:rPr>
                <w:rFonts w:ascii="Times New Roman" w:hAnsi="Times New Roman" w:cs="Times New Roman"/>
              </w:rPr>
              <w:t>оснóвных</w:t>
            </w:r>
            <w:proofErr w:type="spellEnd"/>
            <w:r w:rsidRPr="00F81777">
              <w:rPr>
                <w:rFonts w:ascii="Times New Roman" w:hAnsi="Times New Roman" w:cs="Times New Roman"/>
              </w:rPr>
              <w:t>; комплексных (на примере соединений алюминия и цинка)/</w:t>
            </w:r>
          </w:p>
          <w:p w:rsidR="00FF6D96" w:rsidRPr="00F81777" w:rsidRDefault="00FF6D96" w:rsidP="00F81777">
            <w:pPr>
              <w:autoSpaceDE w:val="0"/>
              <w:autoSpaceDN w:val="0"/>
              <w:adjustRightInd w:val="0"/>
              <w:rPr>
                <w:rFonts w:eastAsia="Calibri"/>
              </w:rPr>
            </w:pPr>
            <w:r w:rsidRPr="00F81777">
              <w:rPr>
                <w:rFonts w:eastAsia="Calibri"/>
              </w:rPr>
              <w:t>Уметь определять общие химические свойства основных классов неорганических соединений, свойства отдельных</w:t>
            </w:r>
          </w:p>
          <w:p w:rsidR="00FF6D96" w:rsidRPr="00F81777" w:rsidRDefault="00FF6D96" w:rsidP="00F81777">
            <w:pPr>
              <w:autoSpaceDE w:val="0"/>
              <w:autoSpaceDN w:val="0"/>
              <w:adjustRightInd w:val="0"/>
              <w:ind w:left="-24" w:right="-66"/>
              <w:jc w:val="both"/>
              <w:rPr>
                <w:rFonts w:eastAsia="Calibri"/>
              </w:rPr>
            </w:pPr>
            <w:r w:rsidRPr="00F81777">
              <w:rPr>
                <w:rFonts w:eastAsia="Calibri"/>
              </w:rPr>
              <w:t>представителей этих классов</w:t>
            </w:r>
          </w:p>
          <w:p w:rsidR="00FF6D96" w:rsidRPr="00F81777" w:rsidRDefault="00FF6D96" w:rsidP="00F81777">
            <w:pPr>
              <w:autoSpaceDE w:val="0"/>
              <w:autoSpaceDN w:val="0"/>
              <w:adjustRightInd w:val="0"/>
              <w:rPr>
                <w:rFonts w:eastAsia="Calibri"/>
              </w:rPr>
            </w:pPr>
            <w:r w:rsidRPr="00F81777">
              <w:rPr>
                <w:rFonts w:eastAsia="Calibri"/>
              </w:rPr>
              <w:t>Уметь объяснять зависимость свойств неорганических и органических веществ от их состава и строения; сущность изученных видов химических реакций: электролитической диссоциации, ионного обмена, окислительно-восстановительных (и составлять их уравнения);</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lastRenderedPageBreak/>
              <w:t>П</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32,0%</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4,1%</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62,3%</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95,7%</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lastRenderedPageBreak/>
              <w:t>10</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rPr>
                <w:rFonts w:eastAsia="Calibri"/>
              </w:rPr>
            </w:pPr>
            <w:r w:rsidRPr="00F81777">
              <w:rPr>
                <w:rFonts w:eastAsia="Calibri"/>
              </w:rPr>
              <w:t>Взаимосвязь неорганических веществ/</w:t>
            </w:r>
          </w:p>
          <w:p w:rsidR="00FF6D96" w:rsidRPr="00F81777" w:rsidRDefault="00FF6D96" w:rsidP="00F81777">
            <w:pPr>
              <w:pStyle w:val="Default"/>
              <w:jc w:val="both"/>
              <w:rPr>
                <w:rFonts w:ascii="Times New Roman" w:hAnsi="Times New Roman" w:cs="Times New Roman"/>
                <w:lang w:eastAsia="ru-RU"/>
              </w:rPr>
            </w:pPr>
            <w:r w:rsidRPr="00F81777">
              <w:rPr>
                <w:rFonts w:ascii="Times New Roman" w:hAnsi="Times New Roman" w:cs="Times New Roman"/>
              </w:rPr>
              <w:t xml:space="preserve">Характеризовать </w:t>
            </w:r>
            <w:r w:rsidRPr="00F81777">
              <w:rPr>
                <w:rFonts w:ascii="Times New Roman" w:hAnsi="Times New Roman" w:cs="Times New Roman"/>
                <w:lang w:eastAsia="ru-RU"/>
              </w:rPr>
              <w:t>общие химические свойства основных классов неорганических соединений, свойства отдельных представителей этих классов;</w:t>
            </w:r>
          </w:p>
          <w:p w:rsidR="00FF6D96" w:rsidRPr="00F81777" w:rsidRDefault="00FF6D96" w:rsidP="00F81777">
            <w:pPr>
              <w:autoSpaceDE w:val="0"/>
              <w:autoSpaceDN w:val="0"/>
              <w:adjustRightInd w:val="0"/>
              <w:rPr>
                <w:rFonts w:eastAsia="Calibri"/>
              </w:rPr>
            </w:pPr>
            <w:r w:rsidRPr="00F81777">
              <w:rPr>
                <w:rFonts w:eastAsia="Calibri"/>
              </w:rPr>
              <w:t>Объяснять зависимость свойств неорганических и органических веществ от их состава и строения</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54,4%</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20,4%</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74,5%</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91,3%</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11</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Классификация органических веществ. Номенклатура органических веществ (тривиальная и международная)/</w:t>
            </w:r>
          </w:p>
          <w:p w:rsidR="00FF6D96" w:rsidRPr="00F81777" w:rsidRDefault="00FF6D96" w:rsidP="00F81777">
            <w:pPr>
              <w:pStyle w:val="Default"/>
              <w:jc w:val="both"/>
              <w:rPr>
                <w:rFonts w:ascii="Times New Roman" w:hAnsi="Times New Roman" w:cs="Times New Roman"/>
              </w:rPr>
            </w:pPr>
            <w:r w:rsidRPr="00F81777">
              <w:rPr>
                <w:rFonts w:ascii="Times New Roman" w:hAnsi="Times New Roman" w:cs="Times New Roman"/>
                <w:lang w:eastAsia="ru-RU"/>
              </w:rPr>
              <w:t>Определять принадлежность веществ к различным классам неорганических и органических соединений</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60,7%</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16,3%</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89,6%</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95,7%</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12</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Теория строения органических единений: гомология и изомерия (структурная и пространственная).</w:t>
            </w:r>
          </w:p>
          <w:p w:rsidR="00FF6D96" w:rsidRPr="00F81777" w:rsidRDefault="00FF6D96" w:rsidP="00F81777">
            <w:pPr>
              <w:autoSpaceDE w:val="0"/>
              <w:autoSpaceDN w:val="0"/>
              <w:adjustRightInd w:val="0"/>
              <w:jc w:val="both"/>
              <w:rPr>
                <w:rFonts w:eastAsia="Calibri"/>
              </w:rPr>
            </w:pPr>
            <w:r w:rsidRPr="00F81777">
              <w:rPr>
                <w:rFonts w:eastAsia="Calibri"/>
              </w:rPr>
              <w:t>Взаимное влияние атомов в молекулах.</w:t>
            </w:r>
          </w:p>
          <w:p w:rsidR="00FF6D96" w:rsidRPr="00F81777" w:rsidRDefault="00FF6D96" w:rsidP="00F81777">
            <w:pPr>
              <w:autoSpaceDE w:val="0"/>
              <w:autoSpaceDN w:val="0"/>
              <w:adjustRightInd w:val="0"/>
              <w:jc w:val="both"/>
              <w:rPr>
                <w:rFonts w:eastAsia="Calibri"/>
              </w:rPr>
            </w:pPr>
            <w:r w:rsidRPr="00F81777">
              <w:rPr>
                <w:rFonts w:eastAsia="Calibri"/>
              </w:rPr>
              <w:lastRenderedPageBreak/>
              <w:t xml:space="preserve">Типы связей в молекулах органических веществ. Гибридизация атомных </w:t>
            </w:r>
            <w:proofErr w:type="spellStart"/>
            <w:r w:rsidRPr="00F81777">
              <w:rPr>
                <w:rFonts w:eastAsia="Calibri"/>
              </w:rPr>
              <w:t>орбиталей</w:t>
            </w:r>
            <w:proofErr w:type="spellEnd"/>
            <w:r w:rsidRPr="00F81777">
              <w:rPr>
                <w:rFonts w:eastAsia="Calibri"/>
              </w:rPr>
              <w:t xml:space="preserve"> углерода. Радикал. Функциональная группа/</w:t>
            </w:r>
          </w:p>
          <w:p w:rsidR="00FF6D96" w:rsidRPr="00F81777" w:rsidRDefault="00FF6D96" w:rsidP="00F81777">
            <w:pPr>
              <w:autoSpaceDE w:val="0"/>
              <w:autoSpaceDN w:val="0"/>
              <w:adjustRightInd w:val="0"/>
              <w:jc w:val="both"/>
              <w:rPr>
                <w:rFonts w:eastAsia="Calibri"/>
                <w:iCs/>
              </w:rPr>
            </w:pPr>
            <w:r w:rsidRPr="00F81777">
              <w:rPr>
                <w:rFonts w:eastAsia="Calibri"/>
                <w:i/>
                <w:iCs/>
              </w:rPr>
              <w:t>Применять</w:t>
            </w:r>
            <w:r w:rsidRPr="00F81777">
              <w:rPr>
                <w:rFonts w:eastAsia="Calibri"/>
                <w:iCs/>
              </w:rPr>
              <w:t xml:space="preserve"> основные положения химических теорий для анализа строения и свойств веществ;</w:t>
            </w:r>
          </w:p>
          <w:p w:rsidR="00FF6D96" w:rsidRPr="00F81777" w:rsidRDefault="00FF6D96" w:rsidP="00F81777">
            <w:pPr>
              <w:autoSpaceDE w:val="0"/>
              <w:autoSpaceDN w:val="0"/>
              <w:adjustRightInd w:val="0"/>
              <w:jc w:val="both"/>
              <w:rPr>
                <w:rFonts w:eastAsia="Calibri"/>
              </w:rPr>
            </w:pPr>
            <w:r w:rsidRPr="00F81777">
              <w:rPr>
                <w:rFonts w:eastAsia="Calibri"/>
                <w:iCs/>
              </w:rPr>
              <w:t xml:space="preserve">Определять </w:t>
            </w:r>
            <w:r w:rsidRPr="00F81777">
              <w:rPr>
                <w:rFonts w:eastAsia="Calibri"/>
              </w:rPr>
              <w:t>вид химических связей в соединениях и тип кристаллической решетки, пространственное строение молекул</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lastRenderedPageBreak/>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56,2%</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12,2%</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84,0%</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100,0%</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lastRenderedPageBreak/>
              <w:t>13</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 xml:space="preserve">Характерные химические свойства углеводородов: </w:t>
            </w:r>
            <w:proofErr w:type="spellStart"/>
            <w:r w:rsidRPr="00F81777">
              <w:rPr>
                <w:rFonts w:eastAsia="Calibri"/>
              </w:rPr>
              <w:t>алканов</w:t>
            </w:r>
            <w:proofErr w:type="spellEnd"/>
            <w:r w:rsidRPr="00F81777">
              <w:rPr>
                <w:rFonts w:eastAsia="Calibri"/>
              </w:rPr>
              <w:t xml:space="preserve">, </w:t>
            </w:r>
            <w:proofErr w:type="spellStart"/>
            <w:r w:rsidRPr="00F81777">
              <w:rPr>
                <w:rFonts w:eastAsia="Calibri"/>
              </w:rPr>
              <w:t>циклоалканов</w:t>
            </w:r>
            <w:proofErr w:type="spellEnd"/>
            <w:r w:rsidRPr="00F81777">
              <w:rPr>
                <w:rFonts w:eastAsia="Calibri"/>
              </w:rPr>
              <w:t xml:space="preserve">, </w:t>
            </w:r>
            <w:proofErr w:type="spellStart"/>
            <w:r w:rsidRPr="00F81777">
              <w:rPr>
                <w:rFonts w:eastAsia="Calibri"/>
              </w:rPr>
              <w:t>алкенов</w:t>
            </w:r>
            <w:proofErr w:type="spellEnd"/>
            <w:r w:rsidRPr="00F81777">
              <w:rPr>
                <w:rFonts w:eastAsia="Calibri"/>
              </w:rPr>
              <w:t xml:space="preserve">, диенов, </w:t>
            </w:r>
            <w:proofErr w:type="spellStart"/>
            <w:r w:rsidRPr="00F81777">
              <w:rPr>
                <w:rFonts w:eastAsia="Calibri"/>
              </w:rPr>
              <w:t>алкинов</w:t>
            </w:r>
            <w:proofErr w:type="spellEnd"/>
            <w:r w:rsidRPr="00F81777">
              <w:rPr>
                <w:rFonts w:eastAsia="Calibri"/>
              </w:rPr>
              <w:t>,</w:t>
            </w:r>
          </w:p>
          <w:p w:rsidR="00FF6D96" w:rsidRPr="00F81777" w:rsidRDefault="00FF6D96" w:rsidP="00F81777">
            <w:pPr>
              <w:autoSpaceDE w:val="0"/>
              <w:autoSpaceDN w:val="0"/>
              <w:adjustRightInd w:val="0"/>
              <w:jc w:val="both"/>
              <w:rPr>
                <w:rFonts w:eastAsia="Calibri"/>
              </w:rPr>
            </w:pPr>
            <w:r w:rsidRPr="00F81777">
              <w:rPr>
                <w:rFonts w:eastAsia="Calibri"/>
              </w:rPr>
              <w:t>ароматических углеводородов (бензола и толуола).</w:t>
            </w:r>
          </w:p>
          <w:p w:rsidR="00FF6D96" w:rsidRPr="00F81777" w:rsidRDefault="00FF6D96" w:rsidP="00F81777">
            <w:pPr>
              <w:autoSpaceDE w:val="0"/>
              <w:autoSpaceDN w:val="0"/>
              <w:adjustRightInd w:val="0"/>
              <w:jc w:val="both"/>
              <w:rPr>
                <w:rFonts w:eastAsia="Calibri"/>
              </w:rPr>
            </w:pPr>
            <w:r w:rsidRPr="00F81777">
              <w:rPr>
                <w:rFonts w:eastAsia="Calibri"/>
              </w:rPr>
              <w:t>Основные способы получения углеводородов (в лаборатории)/</w:t>
            </w:r>
          </w:p>
          <w:p w:rsidR="00FF6D96" w:rsidRPr="00F81777" w:rsidRDefault="00FF6D96" w:rsidP="00F81777">
            <w:pPr>
              <w:autoSpaceDE w:val="0"/>
              <w:autoSpaceDN w:val="0"/>
              <w:adjustRightInd w:val="0"/>
              <w:jc w:val="both"/>
              <w:rPr>
                <w:rFonts w:eastAsia="Calibri"/>
              </w:rPr>
            </w:pPr>
            <w:r w:rsidRPr="00F81777">
              <w:rPr>
                <w:rFonts w:eastAsia="Calibri"/>
              </w:rPr>
              <w:t>Характеризовать строение и химические свойства изученных органических соединений; Объяснять общие способы и принципы получения наиболее важных веществ;</w:t>
            </w:r>
          </w:p>
          <w:p w:rsidR="00FF6D96" w:rsidRPr="00F81777" w:rsidRDefault="00FF6D96" w:rsidP="00F81777">
            <w:pPr>
              <w:autoSpaceDE w:val="0"/>
              <w:autoSpaceDN w:val="0"/>
              <w:adjustRightInd w:val="0"/>
              <w:jc w:val="both"/>
              <w:rPr>
                <w:rFonts w:eastAsia="Calibri"/>
              </w:rPr>
            </w:pPr>
            <w:r w:rsidRPr="00F81777">
              <w:rPr>
                <w:rFonts w:eastAsia="Calibri"/>
              </w:rPr>
              <w:t>эксперимент по получению и распознаванию важнейших неорганических и органических соединений, с учетом приобретенных знаний о правилах безопасной работы с веществами в лаборатории и в быту</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rPr>
            </w:pPr>
            <w:r w:rsidRPr="00F81777">
              <w:rPr>
                <w:rFonts w:eastAsia="Calibri"/>
                <w:color w:val="000000"/>
              </w:rPr>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63,7%</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18,4%</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91,5%</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95,7%</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14</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Характерные химические свойства предельных одноатомных и многоатомных спиртов, фенола.</w:t>
            </w:r>
          </w:p>
          <w:p w:rsidR="00FF6D96" w:rsidRPr="00F81777" w:rsidRDefault="00FF6D96" w:rsidP="00F81777">
            <w:pPr>
              <w:autoSpaceDE w:val="0"/>
              <w:autoSpaceDN w:val="0"/>
              <w:adjustRightInd w:val="0"/>
              <w:jc w:val="both"/>
              <w:rPr>
                <w:rFonts w:eastAsia="Calibri"/>
              </w:rPr>
            </w:pPr>
            <w:r w:rsidRPr="00F81777">
              <w:rPr>
                <w:rFonts w:eastAsia="Calibri"/>
              </w:rPr>
              <w:t>Характерные химические свойства альдегидов, предельных карбоновых кислот, сложных эфиров.</w:t>
            </w:r>
          </w:p>
          <w:p w:rsidR="00FF6D96" w:rsidRPr="00F81777" w:rsidRDefault="00FF6D96" w:rsidP="00F81777">
            <w:pPr>
              <w:autoSpaceDE w:val="0"/>
              <w:autoSpaceDN w:val="0"/>
              <w:adjustRightInd w:val="0"/>
              <w:jc w:val="both"/>
              <w:rPr>
                <w:rFonts w:eastAsia="Calibri"/>
              </w:rPr>
            </w:pPr>
            <w:r w:rsidRPr="00F81777">
              <w:rPr>
                <w:rFonts w:eastAsia="Calibri"/>
              </w:rPr>
              <w:t>Основные способы получения кислородсодержащих органических соединений (в лаборатории)./</w:t>
            </w:r>
          </w:p>
          <w:p w:rsidR="00FF6D96" w:rsidRPr="00F81777" w:rsidRDefault="00FF6D96" w:rsidP="00F81777">
            <w:pPr>
              <w:autoSpaceDE w:val="0"/>
              <w:autoSpaceDN w:val="0"/>
              <w:adjustRightInd w:val="0"/>
              <w:jc w:val="both"/>
              <w:rPr>
                <w:rFonts w:eastAsia="Calibri"/>
              </w:rPr>
            </w:pPr>
            <w:r w:rsidRPr="00F81777">
              <w:rPr>
                <w:rFonts w:eastAsia="Calibri"/>
              </w:rPr>
              <w:t xml:space="preserve">Характеризовать строение и химические свойства изученных органических соединений; </w:t>
            </w:r>
          </w:p>
          <w:p w:rsidR="00FF6D96" w:rsidRPr="00F81777" w:rsidRDefault="00FF6D96" w:rsidP="00F81777">
            <w:pPr>
              <w:autoSpaceDE w:val="0"/>
              <w:autoSpaceDN w:val="0"/>
              <w:adjustRightInd w:val="0"/>
              <w:jc w:val="both"/>
              <w:rPr>
                <w:rFonts w:eastAsia="Calibri"/>
              </w:rPr>
            </w:pPr>
            <w:r w:rsidRPr="00F81777">
              <w:rPr>
                <w:rFonts w:eastAsia="Calibri"/>
              </w:rPr>
              <w:t>Объяснять общие способы и принципы получения наиболее важных веществ;</w:t>
            </w:r>
          </w:p>
          <w:p w:rsidR="00FF6D96" w:rsidRPr="00F81777" w:rsidRDefault="00FF6D96" w:rsidP="00F81777">
            <w:pPr>
              <w:autoSpaceDE w:val="0"/>
              <w:autoSpaceDN w:val="0"/>
              <w:adjustRightInd w:val="0"/>
              <w:jc w:val="both"/>
              <w:rPr>
                <w:rFonts w:eastAsia="Calibri"/>
              </w:rPr>
            </w:pPr>
            <w:r w:rsidRPr="00F81777">
              <w:rPr>
                <w:rFonts w:eastAsia="Calibri"/>
              </w:rPr>
              <w:lastRenderedPageBreak/>
              <w:t>Проводить эксперимент по получению и распознаванию важнейших неорганических и органических соединений, с учетом приобретенных знаний о правилах безопасной работы с веществами в лаборатории и в быту</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rPr>
            </w:pPr>
            <w:r w:rsidRPr="00F81777">
              <w:rPr>
                <w:rFonts w:eastAsia="Calibri"/>
                <w:color w:val="000000"/>
              </w:rPr>
              <w:lastRenderedPageBreak/>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57,4%</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16,3%</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84,0%</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100,0%</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lastRenderedPageBreak/>
              <w:t>15</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Характерные химические свойства азотсодержащих органических соединений: аминов и аминокислот.</w:t>
            </w:r>
          </w:p>
          <w:p w:rsidR="00FF6D96" w:rsidRPr="00F81777" w:rsidRDefault="00FF6D96" w:rsidP="00F81777">
            <w:pPr>
              <w:autoSpaceDE w:val="0"/>
              <w:autoSpaceDN w:val="0"/>
              <w:adjustRightInd w:val="0"/>
              <w:jc w:val="both"/>
              <w:rPr>
                <w:rFonts w:eastAsia="Calibri"/>
              </w:rPr>
            </w:pPr>
            <w:r w:rsidRPr="00F81777">
              <w:rPr>
                <w:rFonts w:eastAsia="Calibri"/>
              </w:rPr>
              <w:t>Биологически важные вещества: жиры, углеводы (моносахариды, дисахариды, полисахариды), белки/</w:t>
            </w:r>
          </w:p>
          <w:p w:rsidR="00FF6D96" w:rsidRPr="00F81777" w:rsidRDefault="00FF6D96" w:rsidP="00F81777">
            <w:pPr>
              <w:autoSpaceDE w:val="0"/>
              <w:autoSpaceDN w:val="0"/>
              <w:adjustRightInd w:val="0"/>
              <w:jc w:val="both"/>
              <w:rPr>
                <w:rFonts w:eastAsia="Calibri"/>
              </w:rPr>
            </w:pPr>
            <w:r w:rsidRPr="00F81777">
              <w:rPr>
                <w:rFonts w:eastAsia="Calibri"/>
              </w:rPr>
              <w:t>Характеризовать строение и химические свойства изученных органических соединений</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rPr>
            </w:pPr>
            <w:r w:rsidRPr="00F81777">
              <w:rPr>
                <w:rFonts w:eastAsia="Calibri"/>
                <w:color w:val="000000"/>
              </w:rPr>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33,5%</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8,2%</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54,7%</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87,0%</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16</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 xml:space="preserve">Характерные химические свойства углеводородов: </w:t>
            </w:r>
            <w:proofErr w:type="spellStart"/>
            <w:r w:rsidRPr="00F81777">
              <w:rPr>
                <w:rFonts w:eastAsia="Calibri"/>
              </w:rPr>
              <w:t>алканов</w:t>
            </w:r>
            <w:proofErr w:type="spellEnd"/>
            <w:r w:rsidRPr="00F81777">
              <w:rPr>
                <w:rFonts w:eastAsia="Calibri"/>
              </w:rPr>
              <w:t xml:space="preserve">, </w:t>
            </w:r>
            <w:proofErr w:type="spellStart"/>
            <w:r w:rsidRPr="00F81777">
              <w:rPr>
                <w:rFonts w:eastAsia="Calibri"/>
              </w:rPr>
              <w:t>циклоалканов</w:t>
            </w:r>
            <w:proofErr w:type="spellEnd"/>
            <w:r w:rsidRPr="00F81777">
              <w:rPr>
                <w:rFonts w:eastAsia="Calibri"/>
              </w:rPr>
              <w:t xml:space="preserve">, </w:t>
            </w:r>
            <w:proofErr w:type="spellStart"/>
            <w:r w:rsidRPr="00F81777">
              <w:rPr>
                <w:rFonts w:eastAsia="Calibri"/>
              </w:rPr>
              <w:t>алкенов</w:t>
            </w:r>
            <w:proofErr w:type="spellEnd"/>
            <w:r w:rsidRPr="00F81777">
              <w:rPr>
                <w:rFonts w:eastAsia="Calibri"/>
              </w:rPr>
              <w:t xml:space="preserve">, диенов, </w:t>
            </w:r>
            <w:proofErr w:type="spellStart"/>
            <w:r w:rsidRPr="00F81777">
              <w:rPr>
                <w:rFonts w:eastAsia="Calibri"/>
              </w:rPr>
              <w:t>алкинов</w:t>
            </w:r>
            <w:proofErr w:type="spellEnd"/>
            <w:r w:rsidRPr="00F81777">
              <w:rPr>
                <w:rFonts w:eastAsia="Calibri"/>
              </w:rPr>
              <w:t>,</w:t>
            </w:r>
          </w:p>
          <w:p w:rsidR="00FF6D96" w:rsidRPr="00F81777" w:rsidRDefault="00FF6D96" w:rsidP="00F81777">
            <w:pPr>
              <w:autoSpaceDE w:val="0"/>
              <w:autoSpaceDN w:val="0"/>
              <w:adjustRightInd w:val="0"/>
              <w:jc w:val="both"/>
              <w:rPr>
                <w:rFonts w:eastAsia="Calibri"/>
              </w:rPr>
            </w:pPr>
            <w:r w:rsidRPr="00F81777">
              <w:rPr>
                <w:rFonts w:eastAsia="Calibri"/>
              </w:rPr>
              <w:t xml:space="preserve">ароматических углеводородов (бензола и толуола). Ионный (правило В.В. </w:t>
            </w:r>
            <w:proofErr w:type="spellStart"/>
            <w:r w:rsidRPr="00F81777">
              <w:rPr>
                <w:rFonts w:eastAsia="Calibri"/>
              </w:rPr>
              <w:t>Марковникова</w:t>
            </w:r>
            <w:proofErr w:type="spellEnd"/>
            <w:r w:rsidRPr="00F81777">
              <w:rPr>
                <w:rFonts w:eastAsia="Calibri"/>
              </w:rPr>
              <w:t>) и радикальный механизмы реакций в органической</w:t>
            </w:r>
          </w:p>
          <w:p w:rsidR="00FF6D96" w:rsidRPr="00F81777" w:rsidRDefault="00FF6D96" w:rsidP="00F81777">
            <w:pPr>
              <w:pStyle w:val="Default"/>
              <w:jc w:val="both"/>
              <w:rPr>
                <w:rFonts w:ascii="Times New Roman" w:hAnsi="Times New Roman" w:cs="Times New Roman"/>
                <w:lang w:eastAsia="ru-RU"/>
              </w:rPr>
            </w:pPr>
            <w:r w:rsidRPr="00F81777">
              <w:rPr>
                <w:rFonts w:ascii="Times New Roman" w:hAnsi="Times New Roman" w:cs="Times New Roman"/>
                <w:lang w:eastAsia="ru-RU"/>
              </w:rPr>
              <w:t>химии/</w:t>
            </w:r>
          </w:p>
          <w:p w:rsidR="00FF6D96" w:rsidRPr="00F81777" w:rsidRDefault="00FF6D96" w:rsidP="00F81777">
            <w:pPr>
              <w:autoSpaceDE w:val="0"/>
              <w:autoSpaceDN w:val="0"/>
              <w:adjustRightInd w:val="0"/>
              <w:jc w:val="both"/>
              <w:rPr>
                <w:rFonts w:eastAsia="Calibri"/>
              </w:rPr>
            </w:pPr>
            <w:r w:rsidRPr="00F81777">
              <w:rPr>
                <w:rFonts w:eastAsia="Calibri"/>
              </w:rPr>
              <w:t>Характеризовать строение и химические свойства изученных органических соединений;</w:t>
            </w:r>
          </w:p>
          <w:p w:rsidR="00FF6D96" w:rsidRPr="00F81777" w:rsidRDefault="00FF6D96" w:rsidP="00F81777">
            <w:pPr>
              <w:autoSpaceDE w:val="0"/>
              <w:autoSpaceDN w:val="0"/>
              <w:adjustRightInd w:val="0"/>
              <w:jc w:val="both"/>
              <w:rPr>
                <w:rFonts w:eastAsia="Calibri"/>
              </w:rPr>
            </w:pPr>
            <w:r w:rsidRPr="00F81777">
              <w:rPr>
                <w:rFonts w:eastAsia="Calibri"/>
              </w:rPr>
              <w:t>Объяснять сущность изученных видов химических реакций: электролитической диссоциации, ионного обмена, окислительно-восстановительных (и составлять их уравнения)</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rPr>
            </w:pPr>
            <w:r w:rsidRPr="00F81777">
              <w:rPr>
                <w:rFonts w:eastAsia="Calibri"/>
                <w:color w:val="000000"/>
              </w:rPr>
              <w:t>П</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29,3%</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2,0%</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57,5%</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82,6%</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17</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Характерные химические свойства предельных одноатомных и многоатомных спиртов, фенола, альдегидов, предельных карбоновых кислот, сложных эфиров/</w:t>
            </w:r>
          </w:p>
          <w:p w:rsidR="00FF6D96" w:rsidRPr="00F81777" w:rsidRDefault="00FF6D96" w:rsidP="00F81777">
            <w:pPr>
              <w:autoSpaceDE w:val="0"/>
              <w:autoSpaceDN w:val="0"/>
              <w:adjustRightInd w:val="0"/>
              <w:jc w:val="both"/>
              <w:rPr>
                <w:rFonts w:eastAsia="Calibri"/>
              </w:rPr>
            </w:pPr>
            <w:r w:rsidRPr="00F81777">
              <w:rPr>
                <w:rFonts w:eastAsia="Calibri"/>
              </w:rPr>
              <w:t>Характеризовать строение и химические свойства изученных органических соединений</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П</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36,3%</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4,1%</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65,1%</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95,7%</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18</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Взаимосвязь углеводородов и кислородсодержащих органических соединений/</w:t>
            </w:r>
          </w:p>
          <w:p w:rsidR="00FF6D96" w:rsidRPr="00F81777" w:rsidRDefault="00FF6D96" w:rsidP="00F81777">
            <w:pPr>
              <w:autoSpaceDE w:val="0"/>
              <w:autoSpaceDN w:val="0"/>
              <w:adjustRightInd w:val="0"/>
              <w:jc w:val="both"/>
              <w:rPr>
                <w:rFonts w:eastAsia="Calibri"/>
              </w:rPr>
            </w:pPr>
            <w:r w:rsidRPr="00F81777">
              <w:rPr>
                <w:rFonts w:eastAsia="Calibri"/>
              </w:rPr>
              <w:t xml:space="preserve">Характеризовать строение и химические </w:t>
            </w:r>
            <w:r w:rsidRPr="00F81777">
              <w:rPr>
                <w:rFonts w:eastAsia="Calibri"/>
              </w:rPr>
              <w:lastRenderedPageBreak/>
              <w:t>свойства изученных органических соединений;</w:t>
            </w:r>
          </w:p>
          <w:p w:rsidR="00FF6D96" w:rsidRPr="00F81777" w:rsidRDefault="00FF6D96" w:rsidP="00F81777">
            <w:pPr>
              <w:autoSpaceDE w:val="0"/>
              <w:autoSpaceDN w:val="0"/>
              <w:adjustRightInd w:val="0"/>
              <w:jc w:val="both"/>
              <w:rPr>
                <w:rFonts w:eastAsia="Calibri"/>
              </w:rPr>
            </w:pPr>
            <w:r w:rsidRPr="00F81777">
              <w:rPr>
                <w:rFonts w:eastAsia="Calibri"/>
              </w:rPr>
              <w:t>Объяснять зависимость свойств неорганических и органических веществ от их состава и строения</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rPr>
            </w:pPr>
            <w:r w:rsidRPr="00F81777">
              <w:rPr>
                <w:rFonts w:eastAsia="Calibri"/>
                <w:color w:val="000000"/>
              </w:rPr>
              <w:lastRenderedPageBreak/>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54,4%</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8,2%</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86,8%</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100,0%</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lastRenderedPageBreak/>
              <w:t>19</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Классификация химических реакций в неорганической и органической химии/</w:t>
            </w:r>
          </w:p>
          <w:p w:rsidR="00FF6D96" w:rsidRPr="00F81777" w:rsidRDefault="00FF6D96" w:rsidP="00F81777">
            <w:pPr>
              <w:autoSpaceDE w:val="0"/>
              <w:autoSpaceDN w:val="0"/>
              <w:adjustRightInd w:val="0"/>
              <w:jc w:val="both"/>
              <w:rPr>
                <w:rFonts w:eastAsia="Calibri"/>
              </w:rPr>
            </w:pPr>
            <w:r w:rsidRPr="00F81777">
              <w:rPr>
                <w:rFonts w:eastAsia="Calibri"/>
              </w:rPr>
              <w:t>Классифицировать химические реакции в  неорганической и органической химии (по всем известным классификационным признакам)</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52,6%</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12,2%</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70,8%</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95,7%</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20</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 xml:space="preserve">Скорость реакции, её зависимость от различных факторов/ </w:t>
            </w:r>
          </w:p>
          <w:p w:rsidR="00FF6D96" w:rsidRPr="00F81777" w:rsidRDefault="00FF6D96" w:rsidP="00F81777">
            <w:pPr>
              <w:autoSpaceDE w:val="0"/>
              <w:autoSpaceDN w:val="0"/>
              <w:adjustRightInd w:val="0"/>
              <w:jc w:val="both"/>
              <w:rPr>
                <w:rFonts w:eastAsia="Calibri"/>
              </w:rPr>
            </w:pPr>
            <w:r w:rsidRPr="00F81777">
              <w:rPr>
                <w:rFonts w:eastAsia="Calibri"/>
              </w:rPr>
              <w:t>Объяснять влияние различных факторов на скорость химической реакции и на смещение химического равновесия</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80,4%</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53,1%</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94,3%</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100,0%</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21</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Реакции окислительно-восстановительные</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83,4%</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49,0%</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98,1%</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100,0%</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22</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Электролиз расплавов и растворов (солей, щелочей, кислот)/</w:t>
            </w:r>
          </w:p>
          <w:p w:rsidR="00FF6D96" w:rsidRPr="00F81777" w:rsidRDefault="00FF6D96" w:rsidP="00F81777">
            <w:pPr>
              <w:autoSpaceDE w:val="0"/>
              <w:autoSpaceDN w:val="0"/>
              <w:adjustRightInd w:val="0"/>
              <w:jc w:val="both"/>
              <w:rPr>
                <w:rFonts w:eastAsia="Calibri"/>
              </w:rPr>
            </w:pPr>
            <w:r w:rsidRPr="00F81777">
              <w:rPr>
                <w:rFonts w:eastAsia="Calibri"/>
              </w:rPr>
              <w:t xml:space="preserve">Использовать важнейшие химические понятия для </w:t>
            </w:r>
          </w:p>
          <w:p w:rsidR="00FF6D96" w:rsidRPr="00F81777" w:rsidRDefault="00FF6D96" w:rsidP="00F81777">
            <w:pPr>
              <w:autoSpaceDE w:val="0"/>
              <w:autoSpaceDN w:val="0"/>
              <w:adjustRightInd w:val="0"/>
              <w:jc w:val="both"/>
              <w:rPr>
                <w:rFonts w:eastAsia="Calibri"/>
              </w:rPr>
            </w:pPr>
            <w:r w:rsidRPr="00F81777">
              <w:rPr>
                <w:rFonts w:eastAsia="Calibri"/>
              </w:rPr>
              <w:t>объяснения отдельных фактов и явлений</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rPr>
            </w:pPr>
            <w:r w:rsidRPr="00F81777">
              <w:rPr>
                <w:rFonts w:eastAsia="Calibri"/>
                <w:color w:val="000000"/>
              </w:rPr>
              <w:t>П</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72,2%</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22,4%</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91,5%</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100,0%</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23</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Гидролиз солей. Среда водных растворов: кислая, нейтральная, щелочная/</w:t>
            </w:r>
          </w:p>
          <w:p w:rsidR="00FF6D96" w:rsidRPr="00F81777" w:rsidRDefault="00FF6D96" w:rsidP="00F81777">
            <w:pPr>
              <w:autoSpaceDE w:val="0"/>
              <w:autoSpaceDN w:val="0"/>
              <w:adjustRightInd w:val="0"/>
              <w:jc w:val="both"/>
              <w:rPr>
                <w:rFonts w:eastAsia="Calibri"/>
              </w:rPr>
            </w:pPr>
            <w:r w:rsidRPr="00F81777">
              <w:rPr>
                <w:rFonts w:eastAsia="Calibri"/>
              </w:rPr>
              <w:t>Определять характер среды водных растворов веществ</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rPr>
            </w:pPr>
            <w:r w:rsidRPr="00F81777">
              <w:rPr>
                <w:rFonts w:eastAsia="Calibri"/>
                <w:color w:val="000000"/>
              </w:rPr>
              <w:t>П</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46,8%</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6,1%</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70,8%</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91,3%</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24</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Обратимые и необратимые химические реакции. Химическое равновесие. Смещение равновесия под действием различных факторов/</w:t>
            </w:r>
          </w:p>
          <w:p w:rsidR="00FF6D96" w:rsidRPr="00F81777" w:rsidRDefault="00FF6D96" w:rsidP="00F81777">
            <w:pPr>
              <w:autoSpaceDE w:val="0"/>
              <w:autoSpaceDN w:val="0"/>
              <w:adjustRightInd w:val="0"/>
              <w:jc w:val="both"/>
              <w:rPr>
                <w:rFonts w:eastAsia="Calibri"/>
              </w:rPr>
            </w:pPr>
            <w:r w:rsidRPr="00F81777">
              <w:rPr>
                <w:rFonts w:eastAsia="Calibri"/>
              </w:rPr>
              <w:t>Объяснять влияние различных факторов на скорость химической реакции и на смещение химического равновесия</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rPr>
            </w:pPr>
            <w:r w:rsidRPr="00F81777">
              <w:rPr>
                <w:rFonts w:eastAsia="Calibri"/>
                <w:color w:val="000000"/>
              </w:rPr>
              <w:t>П</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45,3%</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6,1%</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64,2%</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100,0%</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25</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Качественные реакции на неорганические вещества и ионы. Качественные реакции органических со-</w:t>
            </w:r>
          </w:p>
          <w:p w:rsidR="00FF6D96" w:rsidRPr="00F81777" w:rsidRDefault="00FF6D96" w:rsidP="00F81777">
            <w:pPr>
              <w:pStyle w:val="Default"/>
              <w:jc w:val="both"/>
              <w:rPr>
                <w:rFonts w:ascii="Times New Roman" w:hAnsi="Times New Roman" w:cs="Times New Roman"/>
                <w:lang w:eastAsia="ru-RU"/>
              </w:rPr>
            </w:pPr>
            <w:r w:rsidRPr="00F81777">
              <w:rPr>
                <w:rFonts w:ascii="Times New Roman" w:hAnsi="Times New Roman" w:cs="Times New Roman"/>
                <w:lang w:eastAsia="ru-RU"/>
              </w:rPr>
              <w:t>Единений/</w:t>
            </w:r>
          </w:p>
          <w:p w:rsidR="00FF6D96" w:rsidRPr="00F81777" w:rsidRDefault="00FF6D96" w:rsidP="00F81777">
            <w:pPr>
              <w:pStyle w:val="Default"/>
              <w:jc w:val="both"/>
              <w:rPr>
                <w:rFonts w:ascii="Times New Roman" w:hAnsi="Times New Roman" w:cs="Times New Roman"/>
              </w:rPr>
            </w:pPr>
            <w:r w:rsidRPr="00F81777">
              <w:rPr>
                <w:rFonts w:ascii="Times New Roman" w:hAnsi="Times New Roman" w:cs="Times New Roman"/>
                <w:lang w:eastAsia="ru-RU"/>
              </w:rPr>
              <w:t xml:space="preserve">Проводить эксперимент по получению и распознаванию важнейших неорганических и органических соединений, с учетом приобретенных знаний о правилах безопасной работы с </w:t>
            </w:r>
            <w:r w:rsidRPr="00F81777">
              <w:rPr>
                <w:rFonts w:ascii="Times New Roman" w:hAnsi="Times New Roman" w:cs="Times New Roman"/>
                <w:lang w:eastAsia="ru-RU"/>
              </w:rPr>
              <w:lastRenderedPageBreak/>
              <w:t>веществами в лаборатории и в быту</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rPr>
            </w:pPr>
            <w:r w:rsidRPr="00F81777">
              <w:rPr>
                <w:rFonts w:eastAsia="Calibri"/>
                <w:color w:val="000000"/>
              </w:rPr>
              <w:lastRenderedPageBreak/>
              <w:t>П</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29,6%</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0,0%</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49,1%</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95,7%</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lastRenderedPageBreak/>
              <w:t>26</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Правила работы в лаборатории. Лабораторная посуда и оборудование.</w:t>
            </w:r>
          </w:p>
          <w:p w:rsidR="00FF6D96" w:rsidRPr="00F81777" w:rsidRDefault="00FF6D96" w:rsidP="00F81777">
            <w:pPr>
              <w:autoSpaceDE w:val="0"/>
              <w:autoSpaceDN w:val="0"/>
              <w:adjustRightInd w:val="0"/>
              <w:jc w:val="both"/>
              <w:rPr>
                <w:rFonts w:eastAsia="Calibri"/>
              </w:rPr>
            </w:pPr>
            <w:r w:rsidRPr="00F81777">
              <w:rPr>
                <w:rFonts w:eastAsia="Calibri"/>
              </w:rPr>
              <w:t>Правила безопасности при работе с едкими, горючими и токсичными веществами, средствами бытовой химии.</w:t>
            </w:r>
          </w:p>
          <w:p w:rsidR="00FF6D96" w:rsidRPr="00F81777" w:rsidRDefault="00FF6D96" w:rsidP="00F81777">
            <w:pPr>
              <w:autoSpaceDE w:val="0"/>
              <w:autoSpaceDN w:val="0"/>
              <w:adjustRightInd w:val="0"/>
              <w:jc w:val="both"/>
              <w:rPr>
                <w:rFonts w:eastAsia="Calibri"/>
              </w:rPr>
            </w:pPr>
            <w:r w:rsidRPr="00F81777">
              <w:rPr>
                <w:rFonts w:eastAsia="Calibri"/>
              </w:rPr>
              <w:t>Научные методы исследования химических веществ и превращений.</w:t>
            </w:r>
          </w:p>
          <w:p w:rsidR="00FF6D96" w:rsidRPr="00F81777" w:rsidRDefault="00FF6D96" w:rsidP="00F81777">
            <w:pPr>
              <w:autoSpaceDE w:val="0"/>
              <w:autoSpaceDN w:val="0"/>
              <w:adjustRightInd w:val="0"/>
              <w:jc w:val="both"/>
              <w:rPr>
                <w:rFonts w:eastAsia="Calibri"/>
              </w:rPr>
            </w:pPr>
            <w:r w:rsidRPr="00F81777">
              <w:rPr>
                <w:rFonts w:eastAsia="Calibri"/>
              </w:rPr>
              <w:t>Методы разделения смесей и очистки веществ.</w:t>
            </w:r>
          </w:p>
          <w:p w:rsidR="00FF6D96" w:rsidRPr="00F81777" w:rsidRDefault="00FF6D96" w:rsidP="00F81777">
            <w:pPr>
              <w:autoSpaceDE w:val="0"/>
              <w:autoSpaceDN w:val="0"/>
              <w:adjustRightInd w:val="0"/>
              <w:jc w:val="both"/>
              <w:rPr>
                <w:rFonts w:eastAsia="Calibri"/>
              </w:rPr>
            </w:pPr>
            <w:r w:rsidRPr="00F81777">
              <w:rPr>
                <w:rFonts w:eastAsia="Calibri"/>
              </w:rPr>
              <w:t>Понятие о металлургии: общие способы получения металлов.</w:t>
            </w:r>
          </w:p>
          <w:p w:rsidR="00FF6D96" w:rsidRPr="00F81777" w:rsidRDefault="00FF6D96" w:rsidP="00F81777">
            <w:pPr>
              <w:autoSpaceDE w:val="0"/>
              <w:autoSpaceDN w:val="0"/>
              <w:adjustRightInd w:val="0"/>
              <w:jc w:val="both"/>
              <w:rPr>
                <w:rFonts w:eastAsia="Calibri"/>
              </w:rPr>
            </w:pPr>
            <w:r w:rsidRPr="00F81777">
              <w:rPr>
                <w:rFonts w:eastAsia="Calibri"/>
              </w:rPr>
              <w:t>Общие научные принципы химического производства (на примере</w:t>
            </w:r>
          </w:p>
          <w:p w:rsidR="00FF6D96" w:rsidRPr="00F81777" w:rsidRDefault="00FF6D96" w:rsidP="00F81777">
            <w:pPr>
              <w:autoSpaceDE w:val="0"/>
              <w:autoSpaceDN w:val="0"/>
              <w:adjustRightInd w:val="0"/>
              <w:jc w:val="both"/>
              <w:rPr>
                <w:rFonts w:eastAsia="Calibri"/>
              </w:rPr>
            </w:pPr>
            <w:r w:rsidRPr="00F81777">
              <w:rPr>
                <w:rFonts w:eastAsia="Calibri"/>
              </w:rPr>
              <w:t>промышленного получения аммиака, серной кислоты, метанола). Химическое загрязнение окружающей среды и его последствия. Природные источники углеводородов, их переработка.</w:t>
            </w:r>
          </w:p>
          <w:p w:rsidR="00FF6D96" w:rsidRPr="00F81777" w:rsidRDefault="00FF6D96" w:rsidP="00F81777">
            <w:pPr>
              <w:autoSpaceDE w:val="0"/>
              <w:autoSpaceDN w:val="0"/>
              <w:adjustRightInd w:val="0"/>
              <w:jc w:val="both"/>
              <w:rPr>
                <w:rFonts w:eastAsia="Calibri"/>
              </w:rPr>
            </w:pPr>
            <w:r w:rsidRPr="00F81777">
              <w:rPr>
                <w:rFonts w:eastAsia="Calibri"/>
              </w:rPr>
              <w:t>Высокомолекулярные соединения.</w:t>
            </w:r>
          </w:p>
          <w:p w:rsidR="00FF6D96" w:rsidRPr="00F81777" w:rsidRDefault="00FF6D96" w:rsidP="00F81777">
            <w:pPr>
              <w:autoSpaceDE w:val="0"/>
              <w:autoSpaceDN w:val="0"/>
              <w:adjustRightInd w:val="0"/>
              <w:jc w:val="both"/>
              <w:rPr>
                <w:rFonts w:eastAsia="Calibri"/>
              </w:rPr>
            </w:pPr>
            <w:r w:rsidRPr="00F81777">
              <w:rPr>
                <w:rFonts w:eastAsia="Calibri"/>
              </w:rPr>
              <w:t>Реакции полимеризации и поликонденсации. Полимеры. Пластмассы, волокна, каучуки/</w:t>
            </w:r>
          </w:p>
          <w:p w:rsidR="00FF6D96" w:rsidRPr="00F81777" w:rsidRDefault="00FF6D96" w:rsidP="00F81777">
            <w:pPr>
              <w:autoSpaceDE w:val="0"/>
              <w:autoSpaceDN w:val="0"/>
              <w:adjustRightInd w:val="0"/>
              <w:jc w:val="both"/>
              <w:rPr>
                <w:rFonts w:eastAsia="Calibri"/>
              </w:rPr>
            </w:pPr>
            <w:r w:rsidRPr="00F81777">
              <w:rPr>
                <w:rFonts w:eastAsia="Calibri"/>
              </w:rPr>
              <w:t>Понимать, что практическое применение веществ</w:t>
            </w:r>
          </w:p>
          <w:p w:rsidR="00FF6D96" w:rsidRPr="00F81777" w:rsidRDefault="00FF6D96" w:rsidP="00F81777">
            <w:pPr>
              <w:autoSpaceDE w:val="0"/>
              <w:autoSpaceDN w:val="0"/>
              <w:adjustRightInd w:val="0"/>
              <w:jc w:val="both"/>
              <w:rPr>
                <w:rFonts w:eastAsia="Calibri"/>
              </w:rPr>
            </w:pPr>
            <w:r w:rsidRPr="00F81777">
              <w:rPr>
                <w:rFonts w:eastAsia="Calibri"/>
              </w:rPr>
              <w:t>обусловлено их составом, строением и свойствами;</w:t>
            </w:r>
          </w:p>
          <w:p w:rsidR="00FF6D96" w:rsidRPr="00F81777" w:rsidRDefault="00FF6D96" w:rsidP="00F81777">
            <w:pPr>
              <w:autoSpaceDE w:val="0"/>
              <w:autoSpaceDN w:val="0"/>
              <w:adjustRightInd w:val="0"/>
              <w:jc w:val="both"/>
              <w:rPr>
                <w:rFonts w:eastAsia="Calibri"/>
              </w:rPr>
            </w:pPr>
            <w:r w:rsidRPr="00F81777">
              <w:rPr>
                <w:rFonts w:eastAsia="Calibri"/>
              </w:rPr>
              <w:t>Иметь представление о роли и значении данного вещества в практике;</w:t>
            </w:r>
          </w:p>
          <w:p w:rsidR="00FF6D96" w:rsidRPr="00F81777" w:rsidRDefault="00FF6D96" w:rsidP="00F81777">
            <w:pPr>
              <w:autoSpaceDE w:val="0"/>
              <w:autoSpaceDN w:val="0"/>
              <w:adjustRightInd w:val="0"/>
              <w:jc w:val="both"/>
              <w:rPr>
                <w:rFonts w:eastAsia="Calibri"/>
              </w:rPr>
            </w:pPr>
            <w:r w:rsidRPr="00F81777">
              <w:rPr>
                <w:rFonts w:eastAsia="Calibri"/>
              </w:rPr>
              <w:t>Объяснять общие способы и принципы получения наиболее важных веществ;</w:t>
            </w:r>
          </w:p>
          <w:p w:rsidR="00FF6D96" w:rsidRPr="00F81777" w:rsidRDefault="00FF6D96" w:rsidP="00F81777">
            <w:pPr>
              <w:autoSpaceDE w:val="0"/>
              <w:autoSpaceDN w:val="0"/>
              <w:adjustRightInd w:val="0"/>
              <w:jc w:val="both"/>
              <w:rPr>
                <w:rFonts w:eastAsia="Calibri"/>
              </w:rPr>
            </w:pPr>
            <w:r w:rsidRPr="00F81777">
              <w:rPr>
                <w:rFonts w:eastAsia="Calibri"/>
              </w:rPr>
              <w:t>Определять характер среды водных растворов веществ</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t>П</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40,8%</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12,2%</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66,0%</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95,7%</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27</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Расчёты с использованием понятия «массовая доля вещества в растворе»/</w:t>
            </w:r>
          </w:p>
          <w:p w:rsidR="00FF6D96" w:rsidRPr="00F81777" w:rsidRDefault="00FF6D96" w:rsidP="00F81777">
            <w:pPr>
              <w:autoSpaceDE w:val="0"/>
              <w:autoSpaceDN w:val="0"/>
              <w:adjustRightInd w:val="0"/>
              <w:jc w:val="both"/>
              <w:rPr>
                <w:rFonts w:eastAsia="Calibri"/>
              </w:rPr>
            </w:pPr>
            <w:r w:rsidRPr="00F81777">
              <w:rPr>
                <w:rFonts w:eastAsia="Calibri"/>
              </w:rPr>
              <w:t>Планировать/проводить вычисления по химическим формулам и уравнениям</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62,2%</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20,4%</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91,5%</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100,0%</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28</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Расчёты объёмных отношений газов при химических реакциях. Расчёты по термохимическим уравнениям/</w:t>
            </w:r>
          </w:p>
          <w:p w:rsidR="00FF6D96" w:rsidRPr="00F81777" w:rsidRDefault="00FF6D96" w:rsidP="00F81777">
            <w:pPr>
              <w:autoSpaceDE w:val="0"/>
              <w:autoSpaceDN w:val="0"/>
              <w:adjustRightInd w:val="0"/>
              <w:jc w:val="both"/>
              <w:rPr>
                <w:rFonts w:eastAsia="Calibri"/>
              </w:rPr>
            </w:pPr>
            <w:r w:rsidRPr="00F81777">
              <w:rPr>
                <w:rFonts w:eastAsia="Calibri"/>
              </w:rPr>
              <w:t>Планировать/проводить вычисления по химическим формулам и уравнениям</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56,8%</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6,1%</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78,3%</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100,0%</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29</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 xml:space="preserve">Расчёты массы вещества или объема газов </w:t>
            </w:r>
            <w:r w:rsidRPr="00F81777">
              <w:rPr>
                <w:rFonts w:eastAsia="Calibri"/>
              </w:rPr>
              <w:lastRenderedPageBreak/>
              <w:t>по известному количеству вещества, массе или объёму одного из участвующих в реакции веществ/</w:t>
            </w:r>
          </w:p>
          <w:p w:rsidR="00FF6D96" w:rsidRPr="00F81777" w:rsidRDefault="00FF6D96" w:rsidP="00F81777">
            <w:pPr>
              <w:autoSpaceDE w:val="0"/>
              <w:autoSpaceDN w:val="0"/>
              <w:adjustRightInd w:val="0"/>
              <w:jc w:val="both"/>
              <w:rPr>
                <w:rFonts w:eastAsia="Calibri"/>
              </w:rPr>
            </w:pPr>
            <w:r w:rsidRPr="00F81777">
              <w:rPr>
                <w:rFonts w:eastAsia="Calibri"/>
              </w:rPr>
              <w:t>Планировать/проводить вычисления по химическим формулам и уравнениям</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lastRenderedPageBreak/>
              <w:t>Б</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57,4</w:t>
            </w:r>
            <w:r w:rsidRPr="00F81777">
              <w:rPr>
                <w:rFonts w:eastAsia="Calibri"/>
                <w:color w:val="000000"/>
              </w:rPr>
              <w:lastRenderedPageBreak/>
              <w:t>%</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lastRenderedPageBreak/>
              <w:t>4,1%</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84,0%</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95,7%</w:t>
            </w:r>
          </w:p>
        </w:tc>
      </w:tr>
      <w:tr w:rsidR="00FF6D96" w:rsidRPr="00F81777" w:rsidTr="00696403">
        <w:trPr>
          <w:trHeight w:val="20"/>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b/>
                <w:color w:val="000000"/>
              </w:rPr>
            </w:pPr>
            <w:r w:rsidRPr="00F81777">
              <w:rPr>
                <w:rFonts w:eastAsia="Calibri"/>
                <w:b/>
                <w:color w:val="000000"/>
              </w:rPr>
              <w:lastRenderedPageBreak/>
              <w:t>Часть 2</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30</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Реакции окислительно-восстановительные/</w:t>
            </w:r>
          </w:p>
          <w:p w:rsidR="00FF6D96" w:rsidRPr="00F81777" w:rsidRDefault="00FF6D96" w:rsidP="00F81777">
            <w:pPr>
              <w:autoSpaceDE w:val="0"/>
              <w:autoSpaceDN w:val="0"/>
              <w:adjustRightInd w:val="0"/>
              <w:jc w:val="both"/>
              <w:rPr>
                <w:rFonts w:eastAsia="Calibri"/>
              </w:rPr>
            </w:pPr>
            <w:r w:rsidRPr="00F81777">
              <w:rPr>
                <w:rFonts w:eastAsia="Calibri"/>
              </w:rPr>
              <w:t>Объяснять сущность изученных видов химических реакций электролитической диссоциации, ионного обмена, окислительно-восстановительных и составлять их уравнения</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t>В</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19,0%</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0,0%</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37,7%</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78,3%</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31</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24" w:right="-66"/>
              <w:jc w:val="both"/>
              <w:rPr>
                <w:rFonts w:eastAsia="Calibri"/>
              </w:rPr>
            </w:pPr>
            <w:r w:rsidRPr="00F81777">
              <w:rPr>
                <w:rFonts w:eastAsia="Calibri"/>
              </w:rPr>
              <w:tab/>
              <w:t>Электролитическая диссоциация электролитов в водных растворах. Сильные и слабые электролиты.</w:t>
            </w:r>
          </w:p>
          <w:p w:rsidR="00FF6D96" w:rsidRPr="00F81777" w:rsidRDefault="00FF6D96" w:rsidP="00F81777">
            <w:pPr>
              <w:pStyle w:val="Default"/>
              <w:jc w:val="both"/>
              <w:rPr>
                <w:rFonts w:ascii="Times New Roman" w:hAnsi="Times New Roman" w:cs="Times New Roman"/>
                <w:lang w:eastAsia="ru-RU"/>
              </w:rPr>
            </w:pPr>
            <w:r w:rsidRPr="00F81777">
              <w:rPr>
                <w:rFonts w:ascii="Times New Roman" w:hAnsi="Times New Roman" w:cs="Times New Roman"/>
              </w:rPr>
              <w:t>Реакции ионного обмена</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t>В</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38,7%</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4,1%</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56,6%</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91,3%</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32</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Реакции, подтверждающие взаимосвязь различных классов неорганических веществ/</w:t>
            </w:r>
          </w:p>
          <w:p w:rsidR="00FF6D96" w:rsidRPr="00F81777" w:rsidRDefault="00FF6D96" w:rsidP="00F81777">
            <w:pPr>
              <w:autoSpaceDE w:val="0"/>
              <w:autoSpaceDN w:val="0"/>
              <w:adjustRightInd w:val="0"/>
              <w:jc w:val="both"/>
              <w:rPr>
                <w:rFonts w:eastAsia="Calibri"/>
              </w:rPr>
            </w:pPr>
            <w:r w:rsidRPr="00F81777">
              <w:rPr>
                <w:rFonts w:eastAsia="Calibri"/>
              </w:rPr>
              <w:t>Характеризовать общие химические свойства основных классов неорганических соединений, свойства отдельных представителей этих классов;</w:t>
            </w:r>
          </w:p>
          <w:p w:rsidR="00FF6D96" w:rsidRPr="00F81777" w:rsidRDefault="00FF6D96" w:rsidP="00F81777">
            <w:pPr>
              <w:autoSpaceDE w:val="0"/>
              <w:autoSpaceDN w:val="0"/>
              <w:adjustRightInd w:val="0"/>
              <w:ind w:left="-24" w:right="-66"/>
              <w:jc w:val="both"/>
              <w:rPr>
                <w:rFonts w:eastAsia="Calibri"/>
              </w:rPr>
            </w:pPr>
            <w:r w:rsidRPr="00F81777">
              <w:rPr>
                <w:rFonts w:eastAsia="Calibri"/>
              </w:rPr>
              <w:t>объяснять зависимость свойств неорганических и органических веществ от их состава и строения</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center"/>
              <w:rPr>
                <w:rFonts w:eastAsia="Calibri"/>
                <w:color w:val="000000"/>
              </w:rPr>
            </w:pPr>
            <w:r w:rsidRPr="00F81777">
              <w:rPr>
                <w:rFonts w:eastAsia="Calibri"/>
                <w:color w:val="000000"/>
              </w:rPr>
              <w:t>В</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15,1%</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0,0%</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30,2%</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73,9%</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33</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rPr>
                <w:rFonts w:eastAsia="Calibri"/>
              </w:rPr>
            </w:pPr>
            <w:r w:rsidRPr="00F81777">
              <w:rPr>
                <w:rFonts w:eastAsia="Calibri"/>
              </w:rPr>
              <w:t>Реакции, подтверждающие взаимосвязь органических соединений/</w:t>
            </w:r>
          </w:p>
          <w:p w:rsidR="00FF6D96" w:rsidRPr="00F81777" w:rsidRDefault="00FF6D96" w:rsidP="00F81777">
            <w:pPr>
              <w:autoSpaceDE w:val="0"/>
              <w:autoSpaceDN w:val="0"/>
              <w:adjustRightInd w:val="0"/>
              <w:rPr>
                <w:rFonts w:eastAsia="Calibri"/>
              </w:rPr>
            </w:pPr>
            <w:r w:rsidRPr="00F81777">
              <w:rPr>
                <w:rFonts w:eastAsia="Calibri"/>
              </w:rPr>
              <w:t>Характеризовать строение и химические свойства изученных органических соединений;</w:t>
            </w:r>
          </w:p>
          <w:p w:rsidR="00FF6D96" w:rsidRPr="00F81777" w:rsidRDefault="00FF6D96" w:rsidP="00F81777">
            <w:pPr>
              <w:autoSpaceDE w:val="0"/>
              <w:autoSpaceDN w:val="0"/>
              <w:adjustRightInd w:val="0"/>
              <w:rPr>
                <w:rFonts w:eastAsia="Calibri"/>
              </w:rPr>
            </w:pPr>
            <w:r w:rsidRPr="00F81777">
              <w:rPr>
                <w:rFonts w:eastAsia="Calibri"/>
              </w:rPr>
              <w:t>объяснять зависимость свойств неорганических и органических веществ от их состава и строения</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rPr>
            </w:pPr>
            <w:r w:rsidRPr="00F81777">
              <w:rPr>
                <w:rFonts w:eastAsia="Calibri"/>
                <w:color w:val="000000"/>
              </w:rPr>
              <w:t>В</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19,3%</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0,0%</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42,5%</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78,3%</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t>34</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rPr>
                <w:rFonts w:eastAsia="Calibri"/>
              </w:rPr>
            </w:pPr>
            <w:r w:rsidRPr="00F81777">
              <w:rPr>
                <w:rFonts w:eastAsia="Calibri"/>
              </w:rPr>
              <w:t>Расчёты массы (объёма, количества вещества) продуктов реакции, если одно из веществ дано в избытке (имеет примеси), если одно из веществ дано в виде раствора с определённой массовой долей растворенного вещества.</w:t>
            </w:r>
          </w:p>
          <w:p w:rsidR="00FF6D96" w:rsidRPr="00F81777" w:rsidRDefault="00FF6D96" w:rsidP="00F81777">
            <w:pPr>
              <w:autoSpaceDE w:val="0"/>
              <w:autoSpaceDN w:val="0"/>
              <w:adjustRightInd w:val="0"/>
              <w:rPr>
                <w:rFonts w:eastAsia="Calibri"/>
              </w:rPr>
            </w:pPr>
            <w:r w:rsidRPr="00F81777">
              <w:rPr>
                <w:rFonts w:eastAsia="Calibri"/>
              </w:rPr>
              <w:t xml:space="preserve">Расчёты массовой или объёмной доли выхода продукта реакции от теоретически </w:t>
            </w:r>
            <w:r w:rsidRPr="00F81777">
              <w:rPr>
                <w:rFonts w:eastAsia="Calibri"/>
              </w:rPr>
              <w:lastRenderedPageBreak/>
              <w:t>возможного.</w:t>
            </w:r>
          </w:p>
          <w:p w:rsidR="00FF6D96" w:rsidRPr="00F81777" w:rsidRDefault="00FF6D96" w:rsidP="00F81777">
            <w:pPr>
              <w:autoSpaceDE w:val="0"/>
              <w:autoSpaceDN w:val="0"/>
              <w:adjustRightInd w:val="0"/>
              <w:rPr>
                <w:rFonts w:eastAsia="Calibri"/>
              </w:rPr>
            </w:pPr>
            <w:r w:rsidRPr="00F81777">
              <w:rPr>
                <w:rFonts w:eastAsia="Calibri"/>
              </w:rPr>
              <w:t>Расчёты массовой доли (массы) химического соединения в смеси/</w:t>
            </w:r>
          </w:p>
          <w:p w:rsidR="00FF6D96" w:rsidRPr="00F81777" w:rsidRDefault="00FF6D96" w:rsidP="00F81777">
            <w:pPr>
              <w:autoSpaceDE w:val="0"/>
              <w:autoSpaceDN w:val="0"/>
              <w:adjustRightInd w:val="0"/>
              <w:rPr>
                <w:rFonts w:eastAsia="Calibri"/>
              </w:rPr>
            </w:pPr>
            <w:r w:rsidRPr="00F81777">
              <w:rPr>
                <w:rFonts w:eastAsia="Calibri"/>
              </w:rPr>
              <w:t>Планировать/проводить вычисления по химическим формулам и уравнениям</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rPr>
            </w:pPr>
            <w:r w:rsidRPr="00F81777">
              <w:rPr>
                <w:rFonts w:eastAsia="Calibri"/>
                <w:color w:val="000000"/>
              </w:rPr>
              <w:lastRenderedPageBreak/>
              <w:t>В</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7,3%</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0,0%</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10,4%</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56,5%</w:t>
            </w:r>
          </w:p>
        </w:tc>
      </w:tr>
      <w:tr w:rsidR="00FF6D96" w:rsidRPr="00F81777" w:rsidTr="00696403">
        <w:trPr>
          <w:trHeight w:val="20"/>
        </w:trPr>
        <w:tc>
          <w:tcPr>
            <w:tcW w:w="405"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ind w:left="18" w:right="-102" w:hanging="42"/>
              <w:jc w:val="center"/>
              <w:rPr>
                <w:rFonts w:eastAsia="Calibri"/>
                <w:color w:val="000000"/>
              </w:rPr>
            </w:pPr>
            <w:r w:rsidRPr="00F81777">
              <w:rPr>
                <w:rFonts w:eastAsia="Calibri"/>
                <w:color w:val="000000"/>
              </w:rPr>
              <w:lastRenderedPageBreak/>
              <w:t>35</w:t>
            </w:r>
          </w:p>
        </w:tc>
        <w:tc>
          <w:tcPr>
            <w:tcW w:w="233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autoSpaceDE w:val="0"/>
              <w:autoSpaceDN w:val="0"/>
              <w:adjustRightInd w:val="0"/>
              <w:jc w:val="both"/>
              <w:rPr>
                <w:rFonts w:eastAsia="Calibri"/>
              </w:rPr>
            </w:pPr>
            <w:r w:rsidRPr="00F81777">
              <w:rPr>
                <w:rFonts w:eastAsia="Calibri"/>
              </w:rPr>
              <w:t>Установление молекулярной и структурной формулы вещества/</w:t>
            </w:r>
          </w:p>
          <w:p w:rsidR="00FF6D96" w:rsidRPr="00F81777" w:rsidRDefault="00FF6D96" w:rsidP="00F81777">
            <w:pPr>
              <w:autoSpaceDE w:val="0"/>
              <w:autoSpaceDN w:val="0"/>
              <w:adjustRightInd w:val="0"/>
              <w:jc w:val="both"/>
              <w:rPr>
                <w:rFonts w:eastAsia="Calibri"/>
              </w:rPr>
            </w:pPr>
            <w:r w:rsidRPr="00F81777">
              <w:rPr>
                <w:rFonts w:eastAsia="Calibri"/>
              </w:rPr>
              <w:t>Планировать/проводить вычисления по химическим формулам и уравнениям</w:t>
            </w:r>
          </w:p>
        </w:tc>
        <w:tc>
          <w:tcPr>
            <w:tcW w:w="427"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rPr>
            </w:pPr>
            <w:r w:rsidRPr="00F81777">
              <w:rPr>
                <w:rFonts w:eastAsia="Calibri"/>
                <w:color w:val="000000"/>
              </w:rPr>
              <w:t>В</w:t>
            </w:r>
          </w:p>
        </w:tc>
        <w:tc>
          <w:tcPr>
            <w:tcW w:w="39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12,1%</w:t>
            </w:r>
          </w:p>
        </w:tc>
        <w:tc>
          <w:tcPr>
            <w:tcW w:w="571"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0,0%</w:t>
            </w:r>
          </w:p>
        </w:tc>
        <w:tc>
          <w:tcPr>
            <w:tcW w:w="429"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20,8%</w:t>
            </w:r>
          </w:p>
        </w:tc>
        <w:tc>
          <w:tcPr>
            <w:tcW w:w="446" w:type="pct"/>
            <w:tcBorders>
              <w:top w:val="single" w:sz="8" w:space="0" w:color="000000"/>
              <w:left w:val="single" w:sz="8" w:space="0" w:color="000000"/>
              <w:bottom w:val="single" w:sz="8" w:space="0" w:color="000000"/>
              <w:right w:val="single" w:sz="8" w:space="0" w:color="000000"/>
            </w:tcBorders>
            <w:vAlign w:val="center"/>
          </w:tcPr>
          <w:p w:rsidR="00FF6D96" w:rsidRPr="00F81777" w:rsidRDefault="00FF6D96" w:rsidP="00F81777">
            <w:pPr>
              <w:jc w:val="center"/>
              <w:rPr>
                <w:rFonts w:eastAsia="Calibri"/>
                <w:color w:val="000000"/>
              </w:rPr>
            </w:pPr>
            <w:r w:rsidRPr="00F81777">
              <w:rPr>
                <w:rFonts w:eastAsia="Calibri"/>
                <w:color w:val="000000"/>
              </w:rPr>
              <w:t>73,9%</w:t>
            </w:r>
          </w:p>
        </w:tc>
      </w:tr>
    </w:tbl>
    <w:p w:rsidR="00F81777" w:rsidRPr="000E5D84" w:rsidRDefault="00F81777" w:rsidP="00696403">
      <w:pPr>
        <w:spacing w:before="240"/>
        <w:ind w:firstLine="567"/>
        <w:jc w:val="both"/>
        <w:rPr>
          <w:rFonts w:eastAsia="Calibri"/>
        </w:rPr>
      </w:pPr>
      <w:r w:rsidRPr="000E5D84">
        <w:rPr>
          <w:rFonts w:eastAsia="Calibri"/>
        </w:rPr>
        <w:t xml:space="preserve">На основании результатов сдачи экзамена предлагается выделение следующих групп </w:t>
      </w:r>
      <w:r w:rsidR="00696403">
        <w:rPr>
          <w:rFonts w:eastAsia="Calibri"/>
        </w:rPr>
        <w:t>участников ЕГЭ</w:t>
      </w:r>
      <w:r w:rsidRPr="000E5D84">
        <w:rPr>
          <w:rFonts w:eastAsia="Calibri"/>
        </w:rPr>
        <w:t>:</w:t>
      </w:r>
    </w:p>
    <w:p w:rsidR="00F81777" w:rsidRPr="008A2874" w:rsidRDefault="00F81777" w:rsidP="00604786">
      <w:pPr>
        <w:numPr>
          <w:ilvl w:val="0"/>
          <w:numId w:val="28"/>
        </w:numPr>
        <w:jc w:val="both"/>
        <w:rPr>
          <w:rFonts w:eastAsia="Calibri"/>
          <w:i/>
        </w:rPr>
      </w:pPr>
      <w:r w:rsidRPr="00B75667">
        <w:rPr>
          <w:rFonts w:eastAsia="Calibri"/>
          <w:b/>
          <w:bCs/>
          <w:i/>
        </w:rPr>
        <w:t>Группа</w:t>
      </w:r>
      <w:r>
        <w:rPr>
          <w:rFonts w:eastAsia="Calibri"/>
          <w:b/>
          <w:bCs/>
          <w:i/>
        </w:rPr>
        <w:t xml:space="preserve"> </w:t>
      </w:r>
      <w:r w:rsidRPr="00B75667">
        <w:rPr>
          <w:rFonts w:eastAsia="Calibri"/>
          <w:b/>
          <w:bCs/>
          <w:i/>
          <w:lang w:val="en-US"/>
        </w:rPr>
        <w:t>I</w:t>
      </w:r>
      <w:r>
        <w:rPr>
          <w:rFonts w:eastAsia="Calibri"/>
          <w:bCs/>
        </w:rPr>
        <w:t xml:space="preserve"> –</w:t>
      </w:r>
      <w:r w:rsidRPr="006C2DA6">
        <w:rPr>
          <w:rFonts w:eastAsia="Calibri"/>
          <w:bCs/>
        </w:rPr>
        <w:t xml:space="preserve"> групп</w:t>
      </w:r>
      <w:r>
        <w:rPr>
          <w:rFonts w:eastAsia="Calibri"/>
          <w:bCs/>
        </w:rPr>
        <w:t xml:space="preserve">а учащихся, </w:t>
      </w:r>
      <w:r w:rsidRPr="006C2DA6">
        <w:rPr>
          <w:rFonts w:eastAsia="Calibri"/>
          <w:bCs/>
        </w:rPr>
        <w:t xml:space="preserve"> не преодолевших минимальный балл</w:t>
      </w:r>
      <w:r>
        <w:rPr>
          <w:rFonts w:eastAsia="Calibri"/>
          <w:bCs/>
        </w:rPr>
        <w:t>;</w:t>
      </w:r>
    </w:p>
    <w:p w:rsidR="00F81777" w:rsidRPr="008A2874" w:rsidRDefault="00F81777" w:rsidP="00604786">
      <w:pPr>
        <w:numPr>
          <w:ilvl w:val="0"/>
          <w:numId w:val="28"/>
        </w:numPr>
        <w:jc w:val="both"/>
        <w:rPr>
          <w:rFonts w:eastAsia="Calibri"/>
          <w:bCs/>
        </w:rPr>
      </w:pPr>
      <w:r w:rsidRPr="008A2874">
        <w:rPr>
          <w:rFonts w:eastAsia="Calibri"/>
          <w:b/>
          <w:bCs/>
          <w:i/>
        </w:rPr>
        <w:t xml:space="preserve">Группа </w:t>
      </w:r>
      <w:r w:rsidRPr="008A2874">
        <w:rPr>
          <w:rFonts w:eastAsia="Calibri"/>
          <w:b/>
          <w:bCs/>
          <w:i/>
          <w:lang w:val="en-US"/>
        </w:rPr>
        <w:t>II</w:t>
      </w:r>
      <w:r w:rsidRPr="008A2874">
        <w:rPr>
          <w:rFonts w:eastAsia="Calibri"/>
          <w:bCs/>
        </w:rPr>
        <w:t xml:space="preserve"> – группа учащи</w:t>
      </w:r>
      <w:r>
        <w:rPr>
          <w:rFonts w:eastAsia="Calibri"/>
          <w:bCs/>
        </w:rPr>
        <w:t>х</w:t>
      </w:r>
      <w:r w:rsidRPr="008A2874">
        <w:rPr>
          <w:rFonts w:eastAsia="Calibri"/>
          <w:bCs/>
        </w:rPr>
        <w:t xml:space="preserve">ся, имеющих результат </w:t>
      </w:r>
      <w:r>
        <w:rPr>
          <w:rFonts w:eastAsia="Calibri"/>
          <w:bCs/>
        </w:rPr>
        <w:t xml:space="preserve"> от </w:t>
      </w:r>
      <w:r w:rsidRPr="008A2874">
        <w:rPr>
          <w:rFonts w:eastAsia="Calibri"/>
          <w:bCs/>
        </w:rPr>
        <w:t>6</w:t>
      </w:r>
      <w:r>
        <w:rPr>
          <w:rFonts w:eastAsia="Calibri"/>
          <w:bCs/>
        </w:rPr>
        <w:t>1</w:t>
      </w:r>
      <w:r w:rsidRPr="008A2874">
        <w:rPr>
          <w:rFonts w:eastAsia="Calibri"/>
          <w:bCs/>
        </w:rPr>
        <w:t xml:space="preserve"> до 80 баллов;</w:t>
      </w:r>
    </w:p>
    <w:p w:rsidR="00F81777" w:rsidRPr="0023187F" w:rsidRDefault="00F81777" w:rsidP="00604786">
      <w:pPr>
        <w:numPr>
          <w:ilvl w:val="0"/>
          <w:numId w:val="28"/>
        </w:numPr>
        <w:jc w:val="both"/>
        <w:rPr>
          <w:rFonts w:eastAsia="Calibri"/>
          <w:i/>
        </w:rPr>
      </w:pPr>
      <w:r w:rsidRPr="008A2874">
        <w:rPr>
          <w:rFonts w:eastAsia="Calibri"/>
          <w:b/>
          <w:bCs/>
          <w:i/>
        </w:rPr>
        <w:t xml:space="preserve">Группа </w:t>
      </w:r>
      <w:r w:rsidRPr="008A2874">
        <w:rPr>
          <w:rFonts w:eastAsia="Calibri"/>
          <w:b/>
          <w:bCs/>
          <w:i/>
          <w:lang w:val="en-US"/>
        </w:rPr>
        <w:t>III</w:t>
      </w:r>
      <w:r w:rsidRPr="008A2874">
        <w:rPr>
          <w:rFonts w:eastAsia="Calibri"/>
          <w:bCs/>
        </w:rPr>
        <w:t xml:space="preserve"> – группа учащихся, имеющих результат от 81 до 100 баллов</w:t>
      </w:r>
    </w:p>
    <w:p w:rsidR="00FF6D96" w:rsidRPr="00FF6D96" w:rsidRDefault="00FF6D96" w:rsidP="00FF0419">
      <w:pPr>
        <w:pStyle w:val="a3"/>
        <w:spacing w:after="0" w:line="240" w:lineRule="auto"/>
        <w:ind w:left="1985"/>
        <w:jc w:val="right"/>
        <w:rPr>
          <w:rFonts w:ascii="Times New Roman" w:hAnsi="Times New Roman"/>
          <w:i/>
          <w:sz w:val="24"/>
          <w:szCs w:val="24"/>
        </w:rPr>
      </w:pPr>
    </w:p>
    <w:p w:rsidR="00F81777" w:rsidRPr="00F81777" w:rsidRDefault="00F81777" w:rsidP="00F81777">
      <w:pPr>
        <w:ind w:firstLine="567"/>
        <w:jc w:val="both"/>
        <w:rPr>
          <w:rFonts w:eastAsia="Calibri"/>
          <w:sz w:val="28"/>
          <w:szCs w:val="28"/>
        </w:rPr>
      </w:pPr>
      <w:r w:rsidRPr="00F81777">
        <w:rPr>
          <w:rFonts w:eastAsia="Calibri"/>
          <w:sz w:val="28"/>
          <w:szCs w:val="28"/>
        </w:rPr>
        <w:t>Ниже представлен общий анализ результатов выполнения ЕГЭ по химии по содержательным разделам экзамена.</w:t>
      </w:r>
    </w:p>
    <w:p w:rsidR="00F81777" w:rsidRPr="00696403" w:rsidRDefault="00F81777" w:rsidP="00F81777">
      <w:pPr>
        <w:ind w:firstLine="567"/>
        <w:jc w:val="both"/>
        <w:rPr>
          <w:rFonts w:eastAsia="Calibri"/>
          <w:b/>
          <w:sz w:val="28"/>
          <w:szCs w:val="28"/>
        </w:rPr>
      </w:pPr>
      <w:r w:rsidRPr="00696403">
        <w:rPr>
          <w:rFonts w:eastAsia="Calibri"/>
          <w:b/>
          <w:sz w:val="28"/>
          <w:szCs w:val="28"/>
        </w:rPr>
        <w:t>Блок «Теоретические основы химии»</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Данный блок включает следующие элементы содержания: современные представления о строении атома; Периодический закон и Периодическая система химических элементов Д.И. Менделеева; химическая связь и строение вещества; химическая реакция. </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Средний результат выполнения данных заданий составляет от 49,7 % до 81,2 %. Высокая степень усвоения элементов содержания данного блока демонстрируется только во II и Ш группах абитуриентов (от 66,3% до 100% усвоения). В группе школьников, не преодолевших пороговый балл результат выполнения около 24-25 %. Только </w:t>
      </w:r>
      <w:r w:rsidR="00696403" w:rsidRPr="00F81777">
        <w:rPr>
          <w:rFonts w:eastAsia="Calibri"/>
          <w:sz w:val="28"/>
          <w:szCs w:val="28"/>
        </w:rPr>
        <w:t>задание</w:t>
      </w:r>
      <w:r w:rsidRPr="00F81777">
        <w:rPr>
          <w:rFonts w:eastAsia="Calibri"/>
          <w:sz w:val="28"/>
          <w:szCs w:val="28"/>
        </w:rPr>
        <w:t xml:space="preserve"> № 3 «</w:t>
      </w:r>
      <w:proofErr w:type="spellStart"/>
      <w:r w:rsidRPr="00F81777">
        <w:rPr>
          <w:rFonts w:eastAsia="Calibri"/>
          <w:sz w:val="28"/>
          <w:szCs w:val="28"/>
        </w:rPr>
        <w:t>Электроотрицательность</w:t>
      </w:r>
      <w:proofErr w:type="spellEnd"/>
      <w:r w:rsidRPr="00F81777">
        <w:rPr>
          <w:rFonts w:eastAsia="Calibri"/>
          <w:sz w:val="28"/>
          <w:szCs w:val="28"/>
        </w:rPr>
        <w:t xml:space="preserve">. Степень окисления и валентность химических элементов» в первой группе выполнили </w:t>
      </w:r>
      <w:r w:rsidR="00696403">
        <w:rPr>
          <w:rFonts w:eastAsia="Calibri"/>
          <w:sz w:val="28"/>
          <w:szCs w:val="28"/>
        </w:rPr>
        <w:t>53,1</w:t>
      </w:r>
      <w:r w:rsidRPr="00F81777">
        <w:rPr>
          <w:rFonts w:eastAsia="Calibri"/>
          <w:sz w:val="28"/>
          <w:szCs w:val="28"/>
        </w:rPr>
        <w:t xml:space="preserve"> % </w:t>
      </w:r>
      <w:r w:rsidR="00696403">
        <w:rPr>
          <w:rFonts w:eastAsia="Calibri"/>
          <w:sz w:val="28"/>
          <w:szCs w:val="28"/>
        </w:rPr>
        <w:t>участников</w:t>
      </w:r>
      <w:r w:rsidRPr="00F81777">
        <w:rPr>
          <w:rFonts w:eastAsia="Calibri"/>
          <w:sz w:val="28"/>
          <w:szCs w:val="28"/>
        </w:rPr>
        <w:t>.</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 В целом, II и Ш группы </w:t>
      </w:r>
      <w:r w:rsidR="00696403">
        <w:rPr>
          <w:rFonts w:eastAsia="Calibri"/>
          <w:sz w:val="28"/>
          <w:szCs w:val="28"/>
        </w:rPr>
        <w:t>экзаменуемых</w:t>
      </w:r>
      <w:r w:rsidRPr="00F81777">
        <w:rPr>
          <w:rFonts w:eastAsia="Calibri"/>
          <w:sz w:val="28"/>
          <w:szCs w:val="28"/>
        </w:rPr>
        <w:t xml:space="preserve"> ожидаемо показывают высокий результат при решении «стандартных» заданий с кратким ответом базового уровня сложности – это задания о строении атома, характере изменения свойств элементов и их соединений на основе положения элемента в периодической системе, строение вещества, видах химической связи. </w:t>
      </w:r>
    </w:p>
    <w:p w:rsidR="00F81777" w:rsidRPr="00F81777" w:rsidRDefault="00F81777" w:rsidP="00F81777">
      <w:pPr>
        <w:ind w:firstLine="567"/>
        <w:jc w:val="both"/>
        <w:rPr>
          <w:rFonts w:eastAsia="Calibri"/>
          <w:sz w:val="28"/>
          <w:szCs w:val="28"/>
        </w:rPr>
      </w:pPr>
      <w:r w:rsidRPr="00F81777">
        <w:rPr>
          <w:rFonts w:eastAsia="Calibri"/>
          <w:sz w:val="28"/>
          <w:szCs w:val="28"/>
        </w:rPr>
        <w:t>Усвоение таких элементов, как «классификации химических реакций», реакций», «зависимость скорости от различных факторов», «химическое равновесие» в среднем наблюдается на уровне от 46,1 до 83,5% .</w:t>
      </w:r>
    </w:p>
    <w:p w:rsidR="00F81777" w:rsidRPr="00F81777" w:rsidRDefault="00F81777" w:rsidP="00F81777">
      <w:pPr>
        <w:ind w:firstLine="567"/>
        <w:jc w:val="both"/>
        <w:rPr>
          <w:rFonts w:eastAsia="Calibri"/>
          <w:sz w:val="28"/>
          <w:szCs w:val="28"/>
        </w:rPr>
      </w:pPr>
      <w:r w:rsidRPr="00F81777">
        <w:rPr>
          <w:rFonts w:eastAsia="Calibri"/>
          <w:sz w:val="28"/>
          <w:szCs w:val="28"/>
        </w:rPr>
        <w:lastRenderedPageBreak/>
        <w:t xml:space="preserve"> В первой группе результаты показан относительно высокий результат (54,8%) выполнения, связанного на определение факторов, влияющих на скорость реакций. Процент выполнения других элементов по данной теме составляет только 4,8 % </w:t>
      </w:r>
    </w:p>
    <w:p w:rsidR="00F81777" w:rsidRPr="00F81777" w:rsidRDefault="00F81777" w:rsidP="00F81777">
      <w:pPr>
        <w:ind w:firstLine="567"/>
        <w:jc w:val="both"/>
        <w:rPr>
          <w:rFonts w:eastAsia="Calibri"/>
          <w:sz w:val="28"/>
          <w:szCs w:val="28"/>
        </w:rPr>
      </w:pPr>
      <w:r w:rsidRPr="00F81777">
        <w:rPr>
          <w:rFonts w:eastAsia="Calibri"/>
          <w:sz w:val="28"/>
          <w:szCs w:val="28"/>
        </w:rPr>
        <w:t>Вторая группа справилась достаточно уверенно: результат освоения данных элементов от 63,5% до 96%, в третьей группе результаты выше 95,7%.</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С 2018 г элемент «Электролитическая диссоциация электролитов в водных растворах. Сильные и слабые электролиты. Реакции ионного обмена» представлен во второй части ЕГЭ - задание № 32 (высокий уровень сложности). В среднем с заданием справилось </w:t>
      </w:r>
      <w:r w:rsidR="00696403">
        <w:rPr>
          <w:rFonts w:eastAsia="Calibri"/>
          <w:sz w:val="28"/>
          <w:szCs w:val="28"/>
        </w:rPr>
        <w:t>15,1</w:t>
      </w:r>
      <w:r w:rsidRPr="00F81777">
        <w:rPr>
          <w:rFonts w:eastAsia="Calibri"/>
          <w:sz w:val="28"/>
          <w:szCs w:val="28"/>
        </w:rPr>
        <w:t xml:space="preserve">% школьников. Относительно низкий результат усвоения данного элемента связан с усложнением задания. В задании требовалось записать молекулярное уравнение между выбранными веществами, а так же записать ионно-молекулярное уравнение в полной и сокращенной форме. Таким образом, в задании необходимо было показать знания условий протекания реакций ионного обмена и правила записи иных уравнений (знать сильные и слабые электролиты, правильно записывать заряды ионов). По этой причине особенно низкий процент выполнения в первой группе – </w:t>
      </w:r>
      <w:r w:rsidR="00696403">
        <w:rPr>
          <w:rFonts w:eastAsia="Calibri"/>
          <w:sz w:val="28"/>
          <w:szCs w:val="28"/>
        </w:rPr>
        <w:t>0</w:t>
      </w:r>
      <w:r w:rsidRPr="00F81777">
        <w:rPr>
          <w:rFonts w:eastAsia="Calibri"/>
          <w:sz w:val="28"/>
          <w:szCs w:val="28"/>
        </w:rPr>
        <w:t xml:space="preserve"> %, во второй </w:t>
      </w:r>
      <w:r w:rsidR="00696403">
        <w:rPr>
          <w:rFonts w:eastAsia="Calibri"/>
          <w:sz w:val="28"/>
          <w:szCs w:val="28"/>
        </w:rPr>
        <w:t>–</w:t>
      </w:r>
      <w:r w:rsidRPr="00F81777">
        <w:rPr>
          <w:rFonts w:eastAsia="Calibri"/>
          <w:sz w:val="28"/>
          <w:szCs w:val="28"/>
        </w:rPr>
        <w:t xml:space="preserve"> </w:t>
      </w:r>
      <w:r w:rsidR="00696403">
        <w:rPr>
          <w:rFonts w:eastAsia="Calibri"/>
          <w:sz w:val="28"/>
          <w:szCs w:val="28"/>
        </w:rPr>
        <w:t>30,2</w:t>
      </w:r>
      <w:r w:rsidRPr="00F81777">
        <w:rPr>
          <w:rFonts w:eastAsia="Calibri"/>
          <w:sz w:val="28"/>
          <w:szCs w:val="28"/>
        </w:rPr>
        <w:t xml:space="preserve"> %, в третьей, наиболее успешной группе по числу набранных баллов – </w:t>
      </w:r>
      <w:r w:rsidR="00696403">
        <w:rPr>
          <w:rFonts w:eastAsia="Calibri"/>
          <w:sz w:val="28"/>
          <w:szCs w:val="28"/>
        </w:rPr>
        <w:t>73,9%.</w:t>
      </w:r>
    </w:p>
    <w:p w:rsidR="00F81777" w:rsidRPr="00F81777" w:rsidRDefault="00F81777" w:rsidP="00F81777">
      <w:pPr>
        <w:ind w:firstLine="567"/>
        <w:jc w:val="both"/>
        <w:rPr>
          <w:rFonts w:eastAsia="Calibri"/>
          <w:sz w:val="28"/>
          <w:szCs w:val="28"/>
        </w:rPr>
      </w:pPr>
      <w:r w:rsidRPr="00F81777">
        <w:rPr>
          <w:rFonts w:eastAsia="Calibri"/>
          <w:sz w:val="28"/>
          <w:szCs w:val="28"/>
        </w:rPr>
        <w:t>Элемент содержания «Гидролиз солей» традиционно проверяется на повышенном уровне. В среднем, усвоение данного задания на уровне 4</w:t>
      </w:r>
      <w:r w:rsidR="00696403">
        <w:rPr>
          <w:rFonts w:eastAsia="Calibri"/>
          <w:sz w:val="28"/>
          <w:szCs w:val="28"/>
        </w:rPr>
        <w:t>6</w:t>
      </w:r>
      <w:r w:rsidRPr="00F81777">
        <w:rPr>
          <w:rFonts w:eastAsia="Calibri"/>
          <w:sz w:val="28"/>
          <w:szCs w:val="28"/>
        </w:rPr>
        <w:t>,</w:t>
      </w:r>
      <w:r w:rsidR="00696403">
        <w:rPr>
          <w:rFonts w:eastAsia="Calibri"/>
          <w:sz w:val="28"/>
          <w:szCs w:val="28"/>
        </w:rPr>
        <w:t>8</w:t>
      </w:r>
      <w:r w:rsidRPr="00F81777">
        <w:rPr>
          <w:rFonts w:eastAsia="Calibri"/>
          <w:sz w:val="28"/>
          <w:szCs w:val="28"/>
        </w:rPr>
        <w:t xml:space="preserve">%. Однако, в первой группе справилось только </w:t>
      </w:r>
      <w:r w:rsidR="00696403">
        <w:rPr>
          <w:rFonts w:eastAsia="Calibri"/>
          <w:sz w:val="28"/>
          <w:szCs w:val="28"/>
        </w:rPr>
        <w:t>6,1</w:t>
      </w:r>
      <w:r w:rsidRPr="00F81777">
        <w:rPr>
          <w:rFonts w:eastAsia="Calibri"/>
          <w:sz w:val="28"/>
          <w:szCs w:val="28"/>
        </w:rPr>
        <w:t xml:space="preserve">%. Данное задание является традиционным и для подготовленных </w:t>
      </w:r>
      <w:r w:rsidR="00696403">
        <w:rPr>
          <w:rFonts w:eastAsia="Calibri"/>
          <w:sz w:val="28"/>
          <w:szCs w:val="28"/>
        </w:rPr>
        <w:t>выпускников</w:t>
      </w:r>
      <w:r w:rsidRPr="00F81777">
        <w:rPr>
          <w:rFonts w:eastAsia="Calibri"/>
          <w:sz w:val="28"/>
          <w:szCs w:val="28"/>
        </w:rPr>
        <w:t xml:space="preserve"> не вызывает особых проблем, о чем свидетельствуют высокие проценты выполнения данного задания во второй группе – 70,</w:t>
      </w:r>
      <w:r w:rsidR="00696403">
        <w:rPr>
          <w:rFonts w:eastAsia="Calibri"/>
          <w:sz w:val="28"/>
          <w:szCs w:val="28"/>
        </w:rPr>
        <w:t>8</w:t>
      </w:r>
      <w:r w:rsidRPr="00F81777">
        <w:rPr>
          <w:rFonts w:eastAsia="Calibri"/>
          <w:sz w:val="28"/>
          <w:szCs w:val="28"/>
        </w:rPr>
        <w:t>% и в третьей группе – 91,3%.</w:t>
      </w:r>
    </w:p>
    <w:p w:rsidR="00F81777" w:rsidRPr="00F81777" w:rsidRDefault="00F81777" w:rsidP="00F81777">
      <w:pPr>
        <w:ind w:firstLine="567"/>
        <w:jc w:val="both"/>
        <w:rPr>
          <w:rFonts w:eastAsia="Calibri"/>
          <w:sz w:val="28"/>
          <w:szCs w:val="28"/>
        </w:rPr>
      </w:pPr>
      <w:r w:rsidRPr="00F81777">
        <w:rPr>
          <w:rFonts w:eastAsia="Calibri"/>
          <w:sz w:val="28"/>
          <w:szCs w:val="28"/>
        </w:rPr>
        <w:t>Усвоение таких элементов содержания, как «окислительно-восстановительные реакции» на базовом уровне находится в среднем на уровне 8</w:t>
      </w:r>
      <w:r w:rsidR="00696403">
        <w:rPr>
          <w:rFonts w:eastAsia="Calibri"/>
          <w:sz w:val="28"/>
          <w:szCs w:val="28"/>
        </w:rPr>
        <w:t>3</w:t>
      </w:r>
      <w:r w:rsidRPr="00F81777">
        <w:rPr>
          <w:rFonts w:eastAsia="Calibri"/>
          <w:sz w:val="28"/>
          <w:szCs w:val="28"/>
        </w:rPr>
        <w:t xml:space="preserve">,4%: в первой группе </w:t>
      </w:r>
      <w:r w:rsidR="00696403">
        <w:rPr>
          <w:rFonts w:eastAsia="Calibri"/>
          <w:sz w:val="28"/>
          <w:szCs w:val="28"/>
        </w:rPr>
        <w:t>49</w:t>
      </w:r>
      <w:r w:rsidRPr="00F81777">
        <w:rPr>
          <w:rFonts w:eastAsia="Calibri"/>
          <w:sz w:val="28"/>
          <w:szCs w:val="28"/>
        </w:rPr>
        <w:t xml:space="preserve"> %, во 2-ой и 3-ей группах близко к 100 %. Но на высоком уровне сложности, процент выполнения задании резко снижается, в среднем только </w:t>
      </w:r>
      <w:r w:rsidR="00696403">
        <w:rPr>
          <w:rFonts w:eastAsia="Calibri"/>
          <w:sz w:val="28"/>
          <w:szCs w:val="28"/>
        </w:rPr>
        <w:t>19</w:t>
      </w:r>
      <w:r w:rsidRPr="00F81777">
        <w:rPr>
          <w:rFonts w:eastAsia="Calibri"/>
          <w:sz w:val="28"/>
          <w:szCs w:val="28"/>
        </w:rPr>
        <w:t xml:space="preserve"> %, при этом в перовой группе результат отрицательный (0%), во второй группе – 37,</w:t>
      </w:r>
      <w:r w:rsidR="00696403">
        <w:rPr>
          <w:rFonts w:eastAsia="Calibri"/>
          <w:sz w:val="28"/>
          <w:szCs w:val="28"/>
        </w:rPr>
        <w:t>7</w:t>
      </w:r>
      <w:r w:rsidRPr="00F81777">
        <w:rPr>
          <w:rFonts w:eastAsia="Calibri"/>
          <w:sz w:val="28"/>
          <w:szCs w:val="28"/>
        </w:rPr>
        <w:t xml:space="preserve">%, </w:t>
      </w:r>
      <w:r w:rsidR="00696403">
        <w:rPr>
          <w:rFonts w:eastAsia="Calibri"/>
          <w:sz w:val="28"/>
          <w:szCs w:val="28"/>
        </w:rPr>
        <w:t>7</w:t>
      </w:r>
      <w:r w:rsidRPr="00F81777">
        <w:rPr>
          <w:rFonts w:eastAsia="Calibri"/>
          <w:sz w:val="28"/>
          <w:szCs w:val="28"/>
        </w:rPr>
        <w:t xml:space="preserve"> в третьей группе – 78,3%. </w:t>
      </w:r>
    </w:p>
    <w:p w:rsidR="00F81777" w:rsidRPr="00F81777" w:rsidRDefault="00F81777" w:rsidP="00F81777">
      <w:pPr>
        <w:ind w:firstLine="567"/>
        <w:jc w:val="both"/>
        <w:rPr>
          <w:rFonts w:eastAsia="Calibri"/>
          <w:sz w:val="28"/>
          <w:szCs w:val="28"/>
        </w:rPr>
      </w:pPr>
      <w:r w:rsidRPr="00F81777">
        <w:rPr>
          <w:rFonts w:eastAsia="Calibri"/>
          <w:sz w:val="28"/>
          <w:szCs w:val="28"/>
        </w:rPr>
        <w:t>На базовом уровне выполнения данного задания, при котором задача облегчена выбором варианта ответа, в тестовой части можно зафиксировать, что при определении степени окисления или природы окислителя или восстановителя процент усвоения данного элемента даже в первой группе мож</w:t>
      </w:r>
      <w:r w:rsidR="00696403">
        <w:rPr>
          <w:rFonts w:eastAsia="Calibri"/>
          <w:sz w:val="28"/>
          <w:szCs w:val="28"/>
        </w:rPr>
        <w:t>но считать удовлетворительным.</w:t>
      </w:r>
    </w:p>
    <w:p w:rsidR="00F81777" w:rsidRPr="00F81777" w:rsidRDefault="00F81777" w:rsidP="00F81777">
      <w:pPr>
        <w:ind w:firstLine="567"/>
        <w:jc w:val="both"/>
        <w:rPr>
          <w:rFonts w:eastAsia="Calibri"/>
          <w:sz w:val="28"/>
          <w:szCs w:val="28"/>
        </w:rPr>
      </w:pPr>
      <w:r w:rsidRPr="00F81777">
        <w:rPr>
          <w:rFonts w:eastAsia="Calibri"/>
          <w:sz w:val="28"/>
          <w:szCs w:val="28"/>
        </w:rPr>
        <w:t>В новой интерпретации данного задания в 2018 г на высоком уровне сложности, экзаменуемые, сталкиваются с проблемой, связанной с определением веществ, вступающих в окислительно-восстановительную реакцию и, соответственно, некорректно записывают уравнение реакции. С этим связан низкий процент выполнения задания во второй группе, и снижение показателей в третьей группе.</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Выполнение элементов «электролиз расплавов и растворов солей», традиционно, проверялось заданиями повышенного уровня сложности. </w:t>
      </w:r>
      <w:r w:rsidRPr="00F81777">
        <w:rPr>
          <w:rFonts w:eastAsia="Calibri"/>
          <w:sz w:val="28"/>
          <w:szCs w:val="28"/>
        </w:rPr>
        <w:lastRenderedPageBreak/>
        <w:t>Экзаменуемые показывают, в среднем, относительно высокие показатели – около 7</w:t>
      </w:r>
      <w:r w:rsidR="00696403">
        <w:rPr>
          <w:rFonts w:eastAsia="Calibri"/>
          <w:sz w:val="28"/>
          <w:szCs w:val="28"/>
        </w:rPr>
        <w:t>2,2</w:t>
      </w:r>
      <w:r w:rsidRPr="00F81777">
        <w:rPr>
          <w:rFonts w:eastAsia="Calibri"/>
          <w:sz w:val="28"/>
          <w:szCs w:val="28"/>
        </w:rPr>
        <w:t xml:space="preserve">%. </w:t>
      </w:r>
    </w:p>
    <w:p w:rsidR="00F81777" w:rsidRPr="00F81777" w:rsidRDefault="00F81777" w:rsidP="00F81777">
      <w:pPr>
        <w:ind w:firstLine="567"/>
        <w:jc w:val="both"/>
        <w:rPr>
          <w:rFonts w:eastAsia="Calibri"/>
          <w:sz w:val="28"/>
          <w:szCs w:val="28"/>
        </w:rPr>
      </w:pPr>
      <w:r w:rsidRPr="00F81777">
        <w:rPr>
          <w:rFonts w:eastAsia="Calibri"/>
          <w:sz w:val="28"/>
          <w:szCs w:val="28"/>
        </w:rPr>
        <w:t>В первой группе результат остается на низком уровне (2</w:t>
      </w:r>
      <w:r w:rsidR="00696403">
        <w:rPr>
          <w:rFonts w:eastAsia="Calibri"/>
          <w:sz w:val="28"/>
          <w:szCs w:val="28"/>
        </w:rPr>
        <w:t>2</w:t>
      </w:r>
      <w:r w:rsidRPr="00F81777">
        <w:rPr>
          <w:rFonts w:eastAsia="Calibri"/>
          <w:sz w:val="28"/>
          <w:szCs w:val="28"/>
        </w:rPr>
        <w:t>,</w:t>
      </w:r>
      <w:r w:rsidR="00696403">
        <w:rPr>
          <w:rFonts w:eastAsia="Calibri"/>
          <w:sz w:val="28"/>
          <w:szCs w:val="28"/>
        </w:rPr>
        <w:t>4</w:t>
      </w:r>
      <w:r w:rsidRPr="00F81777">
        <w:rPr>
          <w:rFonts w:eastAsia="Calibri"/>
          <w:sz w:val="28"/>
          <w:szCs w:val="28"/>
        </w:rPr>
        <w:t xml:space="preserve"> %), в свою очередь результаты во второй и третьей группах от 91,</w:t>
      </w:r>
      <w:r w:rsidR="00696403">
        <w:rPr>
          <w:rFonts w:eastAsia="Calibri"/>
          <w:sz w:val="28"/>
          <w:szCs w:val="28"/>
        </w:rPr>
        <w:t>5</w:t>
      </w:r>
      <w:r w:rsidRPr="00F81777">
        <w:rPr>
          <w:rFonts w:eastAsia="Calibri"/>
          <w:sz w:val="28"/>
          <w:szCs w:val="28"/>
        </w:rPr>
        <w:t>,% до 100% , что свидетельствует об усвоении данных элементов экзамена.</w:t>
      </w:r>
    </w:p>
    <w:p w:rsidR="00F81777" w:rsidRPr="00F81777" w:rsidRDefault="00F81777" w:rsidP="00F81777">
      <w:pPr>
        <w:ind w:firstLine="567"/>
        <w:jc w:val="both"/>
        <w:rPr>
          <w:rFonts w:eastAsia="Calibri"/>
          <w:sz w:val="28"/>
          <w:szCs w:val="28"/>
        </w:rPr>
      </w:pPr>
      <w:r w:rsidRPr="00F81777">
        <w:rPr>
          <w:rFonts w:eastAsia="Calibri"/>
          <w:sz w:val="28"/>
          <w:szCs w:val="28"/>
        </w:rPr>
        <w:t>Таким образом, по блоку «Теоретические основы химии» можно отметить, что в первой группе отмечаются удовлетворительные показатели по базовому уровню сложности с кратким ответом и ухудшение результатов выполнения заданий повышенного и высокого уровня сложности. Во второй и, особенно в третьей группе наблюдается высокий процент усвоения данных элементов экзамена.</w:t>
      </w:r>
    </w:p>
    <w:p w:rsidR="00F81777" w:rsidRPr="00696403" w:rsidRDefault="00F81777" w:rsidP="00F81777">
      <w:pPr>
        <w:ind w:firstLine="567"/>
        <w:jc w:val="both"/>
        <w:rPr>
          <w:rFonts w:eastAsia="Calibri"/>
          <w:b/>
          <w:sz w:val="28"/>
          <w:szCs w:val="28"/>
        </w:rPr>
      </w:pPr>
      <w:r w:rsidRPr="00696403">
        <w:rPr>
          <w:rFonts w:eastAsia="Calibri"/>
          <w:b/>
          <w:sz w:val="28"/>
          <w:szCs w:val="28"/>
        </w:rPr>
        <w:t>Блок «Неорганическая химия»</w:t>
      </w:r>
    </w:p>
    <w:p w:rsidR="00F81777" w:rsidRPr="00F81777" w:rsidRDefault="00F81777" w:rsidP="00F81777">
      <w:pPr>
        <w:ind w:firstLine="567"/>
        <w:jc w:val="both"/>
        <w:rPr>
          <w:rFonts w:eastAsia="Calibri"/>
          <w:sz w:val="28"/>
          <w:szCs w:val="28"/>
        </w:rPr>
      </w:pPr>
      <w:r w:rsidRPr="00F81777">
        <w:rPr>
          <w:rFonts w:eastAsia="Calibri"/>
          <w:sz w:val="28"/>
          <w:szCs w:val="28"/>
        </w:rPr>
        <w:t>Усвоение элементов содержания данного блока проверялось заданиями базового,</w:t>
      </w:r>
      <w:r w:rsidR="00696403">
        <w:rPr>
          <w:rFonts w:eastAsia="Calibri"/>
          <w:sz w:val="28"/>
          <w:szCs w:val="28"/>
        </w:rPr>
        <w:t xml:space="preserve"> </w:t>
      </w:r>
      <w:r w:rsidRPr="00F81777">
        <w:rPr>
          <w:rFonts w:eastAsia="Calibri"/>
          <w:sz w:val="28"/>
          <w:szCs w:val="28"/>
        </w:rPr>
        <w:t xml:space="preserve">повышенного и высокого уровней сложности. </w:t>
      </w:r>
    </w:p>
    <w:p w:rsidR="00F81777" w:rsidRPr="00F81777" w:rsidRDefault="00F81777" w:rsidP="00F81777">
      <w:pPr>
        <w:ind w:firstLine="567"/>
        <w:jc w:val="both"/>
        <w:rPr>
          <w:rFonts w:eastAsia="Calibri"/>
          <w:sz w:val="28"/>
          <w:szCs w:val="28"/>
        </w:rPr>
      </w:pPr>
      <w:r w:rsidRPr="00F81777">
        <w:rPr>
          <w:rFonts w:eastAsia="Calibri"/>
          <w:sz w:val="28"/>
          <w:szCs w:val="28"/>
        </w:rPr>
        <w:t>Выполнение заданий предусматривало демонстрацию следующих знаний:  классификация, химические свойства различных классов неорганических соединений; составлять уравнения реакций, подтверждающих взаимосвязь веществ различных классов.</w:t>
      </w:r>
    </w:p>
    <w:p w:rsidR="00F81777" w:rsidRPr="00F81777" w:rsidRDefault="00F81777" w:rsidP="00F81777">
      <w:pPr>
        <w:ind w:firstLine="567"/>
        <w:jc w:val="both"/>
        <w:rPr>
          <w:rFonts w:eastAsia="Calibri"/>
          <w:sz w:val="28"/>
          <w:szCs w:val="28"/>
        </w:rPr>
      </w:pPr>
      <w:r w:rsidRPr="00F81777">
        <w:rPr>
          <w:rFonts w:eastAsia="Calibri"/>
          <w:sz w:val="28"/>
          <w:szCs w:val="28"/>
        </w:rPr>
        <w:t>Результаты выполнения заданий, в среднем от 34 до 90% , в первой группе результаты от 0 до 50%, во второй – от 63 до 97%, в третьей – результаты выше от 91 до 100 %. Данные свидетельствуют о достаточно прочном усвоении выпускниками системы знаний, составляющих содержание данного блока, но только на базовом уровне.</w:t>
      </w:r>
    </w:p>
    <w:p w:rsidR="00F81777" w:rsidRPr="00F81777" w:rsidRDefault="00F81777" w:rsidP="00F81777">
      <w:pPr>
        <w:ind w:firstLine="567"/>
        <w:jc w:val="both"/>
        <w:rPr>
          <w:rFonts w:eastAsia="Calibri"/>
          <w:sz w:val="28"/>
          <w:szCs w:val="28"/>
        </w:rPr>
      </w:pPr>
      <w:r w:rsidRPr="00F81777">
        <w:rPr>
          <w:rFonts w:eastAsia="Calibri"/>
          <w:sz w:val="28"/>
          <w:szCs w:val="28"/>
        </w:rPr>
        <w:t>Вместе с тем обращает на себя внимание, что при выполнении заданий, которые проверяли усвоение знаний о химических свойствах неорганических веществ, экзаменуемые сталкиваются с затруднениями. Так, например, с задани</w:t>
      </w:r>
      <w:r w:rsidR="00C97F34">
        <w:rPr>
          <w:rFonts w:eastAsia="Calibri"/>
          <w:sz w:val="28"/>
          <w:szCs w:val="28"/>
        </w:rPr>
        <w:t>я</w:t>
      </w:r>
      <w:r w:rsidRPr="00F81777">
        <w:rPr>
          <w:rFonts w:eastAsia="Calibri"/>
          <w:sz w:val="28"/>
          <w:szCs w:val="28"/>
        </w:rPr>
        <w:t>м</w:t>
      </w:r>
      <w:r w:rsidR="00C97F34">
        <w:rPr>
          <w:rFonts w:eastAsia="Calibri"/>
          <w:sz w:val="28"/>
          <w:szCs w:val="28"/>
        </w:rPr>
        <w:t>и</w:t>
      </w:r>
      <w:r w:rsidRPr="00F81777">
        <w:rPr>
          <w:rFonts w:eastAsia="Calibri"/>
          <w:sz w:val="28"/>
          <w:szCs w:val="28"/>
        </w:rPr>
        <w:t xml:space="preserve"> № 8 и 9 «Характерные химические свойства неорганических веществ» на повышенном уровне, справилось, в среднем только 3</w:t>
      </w:r>
      <w:r w:rsidR="00C97F34">
        <w:rPr>
          <w:rFonts w:eastAsia="Calibri"/>
          <w:sz w:val="28"/>
          <w:szCs w:val="28"/>
        </w:rPr>
        <w:t>2</w:t>
      </w:r>
      <w:r w:rsidRPr="00F81777">
        <w:rPr>
          <w:rFonts w:eastAsia="Calibri"/>
          <w:sz w:val="28"/>
          <w:szCs w:val="28"/>
        </w:rPr>
        <w:t>-4</w:t>
      </w:r>
      <w:r w:rsidR="00C97F34">
        <w:rPr>
          <w:rFonts w:eastAsia="Calibri"/>
          <w:sz w:val="28"/>
          <w:szCs w:val="28"/>
        </w:rPr>
        <w:t>5,3</w:t>
      </w:r>
      <w:r w:rsidRPr="00F81777">
        <w:rPr>
          <w:rFonts w:eastAsia="Calibri"/>
          <w:sz w:val="28"/>
          <w:szCs w:val="28"/>
        </w:rPr>
        <w:t>% экзаменуемых, при этом в первой группе – 0-</w:t>
      </w:r>
      <w:r w:rsidR="00C97F34">
        <w:rPr>
          <w:rFonts w:eastAsia="Calibri"/>
          <w:sz w:val="28"/>
          <w:szCs w:val="28"/>
        </w:rPr>
        <w:t>4</w:t>
      </w:r>
      <w:r w:rsidRPr="00F81777">
        <w:rPr>
          <w:rFonts w:eastAsia="Calibri"/>
          <w:sz w:val="28"/>
          <w:szCs w:val="28"/>
        </w:rPr>
        <w:t>%, во второй –6</w:t>
      </w:r>
      <w:r w:rsidR="00C97F34">
        <w:rPr>
          <w:rFonts w:eastAsia="Calibri"/>
          <w:sz w:val="28"/>
          <w:szCs w:val="28"/>
        </w:rPr>
        <w:t>2,3</w:t>
      </w:r>
      <w:r w:rsidRPr="00F81777">
        <w:rPr>
          <w:rFonts w:eastAsia="Calibri"/>
          <w:sz w:val="28"/>
          <w:szCs w:val="28"/>
        </w:rPr>
        <w:t>-8</w:t>
      </w:r>
      <w:r w:rsidR="00C97F34">
        <w:rPr>
          <w:rFonts w:eastAsia="Calibri"/>
          <w:sz w:val="28"/>
          <w:szCs w:val="28"/>
        </w:rPr>
        <w:t>4</w:t>
      </w:r>
      <w:r w:rsidRPr="00F81777">
        <w:rPr>
          <w:rFonts w:eastAsia="Calibri"/>
          <w:sz w:val="28"/>
          <w:szCs w:val="28"/>
        </w:rPr>
        <w:t>%, в третьей – 91</w:t>
      </w:r>
      <w:r w:rsidR="00C97F34">
        <w:rPr>
          <w:rFonts w:eastAsia="Calibri"/>
          <w:sz w:val="28"/>
          <w:szCs w:val="28"/>
        </w:rPr>
        <w:t>,3</w:t>
      </w:r>
      <w:r w:rsidRPr="00F81777">
        <w:rPr>
          <w:rFonts w:eastAsia="Calibri"/>
          <w:sz w:val="28"/>
          <w:szCs w:val="28"/>
        </w:rPr>
        <w:t>-9</w:t>
      </w:r>
      <w:r w:rsidR="00C97F34">
        <w:rPr>
          <w:rFonts w:eastAsia="Calibri"/>
          <w:sz w:val="28"/>
          <w:szCs w:val="28"/>
        </w:rPr>
        <w:t>5,7</w:t>
      </w:r>
      <w:r w:rsidRPr="00F81777">
        <w:rPr>
          <w:rFonts w:eastAsia="Calibri"/>
          <w:sz w:val="28"/>
          <w:szCs w:val="28"/>
        </w:rPr>
        <w:t xml:space="preserve">%. </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Традиционно, наибольшие сложности вызывает задание № 32. В нем предусмотрено выполнение «мысленного эксперимента», по результатам которого ставилась задача написание четырех последовательных уравнений химических реакций. С заданием справилось в среднем </w:t>
      </w:r>
      <w:r w:rsidR="00C97F34">
        <w:rPr>
          <w:rFonts w:eastAsia="Calibri"/>
          <w:sz w:val="28"/>
          <w:szCs w:val="28"/>
        </w:rPr>
        <w:t>15,1</w:t>
      </w:r>
      <w:r w:rsidRPr="00F81777">
        <w:rPr>
          <w:rFonts w:eastAsia="Calibri"/>
          <w:sz w:val="28"/>
          <w:szCs w:val="28"/>
        </w:rPr>
        <w:t>% экзаменуемых, при этом в первой группе – 0%, во второй –3</w:t>
      </w:r>
      <w:r w:rsidR="00C97F34">
        <w:rPr>
          <w:rFonts w:eastAsia="Calibri"/>
          <w:sz w:val="28"/>
          <w:szCs w:val="28"/>
        </w:rPr>
        <w:t>0,2</w:t>
      </w:r>
      <w:r w:rsidRPr="00F81777">
        <w:rPr>
          <w:rFonts w:eastAsia="Calibri"/>
          <w:sz w:val="28"/>
          <w:szCs w:val="28"/>
        </w:rPr>
        <w:t xml:space="preserve"> %, в третьей –7</w:t>
      </w:r>
      <w:r w:rsidR="00C97F34">
        <w:rPr>
          <w:rFonts w:eastAsia="Calibri"/>
          <w:sz w:val="28"/>
          <w:szCs w:val="28"/>
        </w:rPr>
        <w:t>3,9</w:t>
      </w:r>
      <w:r w:rsidRPr="00F81777">
        <w:rPr>
          <w:rFonts w:eastAsia="Calibri"/>
          <w:sz w:val="28"/>
          <w:szCs w:val="28"/>
        </w:rPr>
        <w:t>%</w:t>
      </w:r>
      <w:r w:rsidR="00C97F34">
        <w:rPr>
          <w:rFonts w:eastAsia="Calibri"/>
          <w:sz w:val="28"/>
          <w:szCs w:val="28"/>
        </w:rPr>
        <w:t>.</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Причиной таких результатов можно считать то, что участники экзамена не обладают умениями анализировать, сравнивать и использовать знания общих и специфических кислотно-основных и окислительно-восстановительных свойств, характеризующих конкретные химических реакции между неорганическими соединениями. </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Таким образом, по блоку «Неорганическая химия» следует отметить формальное усвоение материала, что выражается в достаточном хорошем выполнении однотипных заданий на базовом уровне и соответственно неудовлетворительные знания при выполнении заданий на повышенном и </w:t>
      </w:r>
      <w:r w:rsidRPr="00F81777">
        <w:rPr>
          <w:rFonts w:eastAsia="Calibri"/>
          <w:sz w:val="28"/>
          <w:szCs w:val="28"/>
        </w:rPr>
        <w:lastRenderedPageBreak/>
        <w:t>высоком уровнях, требующих творческого, более осмысленного анализа взаимосвязи между неорганическими веществами.</w:t>
      </w:r>
    </w:p>
    <w:p w:rsidR="00F81777" w:rsidRPr="00C97F34" w:rsidRDefault="00F81777" w:rsidP="00F81777">
      <w:pPr>
        <w:ind w:firstLine="567"/>
        <w:jc w:val="both"/>
        <w:rPr>
          <w:rFonts w:eastAsia="Calibri"/>
          <w:b/>
          <w:sz w:val="28"/>
          <w:szCs w:val="28"/>
        </w:rPr>
      </w:pPr>
      <w:r w:rsidRPr="00C97F34">
        <w:rPr>
          <w:rFonts w:eastAsia="Calibri"/>
          <w:b/>
          <w:sz w:val="28"/>
          <w:szCs w:val="28"/>
        </w:rPr>
        <w:t>Блок «Органическая химия»</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Содержание блока «Органическая химия» составляет система знаний об общетеоретических представлениях об органической химии, характерных химических свойствах органических соединений, взаимосвязи между этих веществ. Этими знания проверяли умения и виды деятельности, аналогичные тем, которые были применены к элементам содержания блока «Неорганическая химия» на базовом, повышенном и высоком уровнях сложности. </w:t>
      </w:r>
    </w:p>
    <w:p w:rsidR="00F81777" w:rsidRPr="00F81777" w:rsidRDefault="00F81777" w:rsidP="00F81777">
      <w:pPr>
        <w:ind w:firstLine="567"/>
        <w:jc w:val="both"/>
        <w:rPr>
          <w:rFonts w:eastAsia="Calibri"/>
          <w:sz w:val="28"/>
          <w:szCs w:val="28"/>
        </w:rPr>
      </w:pPr>
      <w:r w:rsidRPr="00F81777">
        <w:rPr>
          <w:rFonts w:eastAsia="Calibri"/>
          <w:sz w:val="28"/>
          <w:szCs w:val="28"/>
        </w:rPr>
        <w:t>По аналогии с предыдущим блоком можно отметить достаточный уровень усвоения указанных элементов на базовом уровне: средний результат варьируется в переделах от 34 до 61%. Отметим, что в первой группе результаты низкие – от 2% до 19%. Во второй группе результаты от 55 до 91%, в третьей – выше 87%.</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В свою очередь, по результатам выполнения заданий повышенного уровня, задания № 16 и 17 – выполнили в среднем только около </w:t>
      </w:r>
      <w:r w:rsidR="00C97F34">
        <w:rPr>
          <w:rFonts w:eastAsia="Calibri"/>
          <w:sz w:val="28"/>
          <w:szCs w:val="28"/>
        </w:rPr>
        <w:t>30</w:t>
      </w:r>
      <w:r w:rsidRPr="00F81777">
        <w:rPr>
          <w:rFonts w:eastAsia="Calibri"/>
          <w:sz w:val="28"/>
          <w:szCs w:val="28"/>
        </w:rPr>
        <w:t>% экзаменуемых, в первой группе результат – от 2-</w:t>
      </w:r>
      <w:r w:rsidR="00C97F34">
        <w:rPr>
          <w:rFonts w:eastAsia="Calibri"/>
          <w:sz w:val="28"/>
          <w:szCs w:val="28"/>
        </w:rPr>
        <w:t>4</w:t>
      </w:r>
      <w:r w:rsidRPr="00F81777">
        <w:rPr>
          <w:rFonts w:eastAsia="Calibri"/>
          <w:sz w:val="28"/>
          <w:szCs w:val="28"/>
        </w:rPr>
        <w:t xml:space="preserve"> %, во второй около 60%, в третьей группе около 85%. </w:t>
      </w:r>
    </w:p>
    <w:p w:rsidR="00F81777" w:rsidRPr="00F81777" w:rsidRDefault="00F81777" w:rsidP="00F81777">
      <w:pPr>
        <w:ind w:firstLine="567"/>
        <w:jc w:val="both"/>
        <w:rPr>
          <w:rFonts w:eastAsia="Calibri"/>
          <w:sz w:val="28"/>
          <w:szCs w:val="28"/>
        </w:rPr>
      </w:pPr>
      <w:r w:rsidRPr="00F81777">
        <w:rPr>
          <w:rFonts w:eastAsia="Calibri"/>
          <w:sz w:val="28"/>
          <w:szCs w:val="28"/>
        </w:rPr>
        <w:t>Следует подчеркнуть, что низкие результаты свидетельствуют о том, что экзаменуемые практически не ориентируются в идентификации органических веществ и не выявляют различие в свойствах этих веществ с учётом взаимосвязи их состава и строения.</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Наибольшее затруднения, традиционно, вызывает выполнение задание высокого уровня – № 33 (справилось только </w:t>
      </w:r>
      <w:r w:rsidR="00C97F34">
        <w:rPr>
          <w:rFonts w:eastAsia="Calibri"/>
          <w:sz w:val="28"/>
          <w:szCs w:val="28"/>
        </w:rPr>
        <w:t>19,3</w:t>
      </w:r>
      <w:r w:rsidRPr="00F81777">
        <w:rPr>
          <w:rFonts w:eastAsia="Calibri"/>
          <w:sz w:val="28"/>
          <w:szCs w:val="28"/>
        </w:rPr>
        <w:t>%, в первой группе – 0 %, во второй -  4</w:t>
      </w:r>
      <w:r w:rsidR="00C97F34">
        <w:rPr>
          <w:rFonts w:eastAsia="Calibri"/>
          <w:sz w:val="28"/>
          <w:szCs w:val="28"/>
        </w:rPr>
        <w:t>2,5</w:t>
      </w:r>
      <w:r w:rsidRPr="00F81777">
        <w:rPr>
          <w:rFonts w:eastAsia="Calibri"/>
          <w:sz w:val="28"/>
          <w:szCs w:val="28"/>
        </w:rPr>
        <w:t>%</w:t>
      </w:r>
      <w:r w:rsidR="00C97F34">
        <w:rPr>
          <w:rFonts w:eastAsia="Calibri"/>
          <w:sz w:val="28"/>
          <w:szCs w:val="28"/>
        </w:rPr>
        <w:t>).</w:t>
      </w:r>
      <w:r w:rsidRPr="00F81777">
        <w:rPr>
          <w:rFonts w:eastAsia="Calibri"/>
          <w:sz w:val="28"/>
          <w:szCs w:val="28"/>
        </w:rPr>
        <w:t xml:space="preserve"> </w:t>
      </w:r>
    </w:p>
    <w:p w:rsidR="00F81777" w:rsidRPr="00F81777" w:rsidRDefault="00F81777" w:rsidP="00F81777">
      <w:pPr>
        <w:ind w:firstLine="567"/>
        <w:jc w:val="both"/>
        <w:rPr>
          <w:rFonts w:eastAsia="Calibri"/>
          <w:sz w:val="28"/>
          <w:szCs w:val="28"/>
        </w:rPr>
      </w:pPr>
      <w:r w:rsidRPr="00F81777">
        <w:rPr>
          <w:rFonts w:eastAsia="Calibri"/>
          <w:sz w:val="28"/>
          <w:szCs w:val="28"/>
        </w:rPr>
        <w:t>Среди основной причины данного результата можно отметить формальный подход к установлению генетической связи между органическими веществами, участники экзамена не ориентируются в гомологических рядах различных соединений. Как результат, экзаменуемые испытывают трудности в представлении структурных формул органических веществ, практически не обладают навыками записи уравнений химических реакций между ними. Высокий уровень овладения данными навыками показывают только учащиеся третьей группы – 78</w:t>
      </w:r>
      <w:r w:rsidR="00C97F34">
        <w:rPr>
          <w:rFonts w:eastAsia="Calibri"/>
          <w:sz w:val="28"/>
          <w:szCs w:val="28"/>
        </w:rPr>
        <w:t>,3</w:t>
      </w:r>
      <w:r w:rsidRPr="00F81777">
        <w:rPr>
          <w:rFonts w:eastAsia="Calibri"/>
          <w:sz w:val="28"/>
          <w:szCs w:val="28"/>
        </w:rPr>
        <w:t xml:space="preserve"> %.</w:t>
      </w:r>
    </w:p>
    <w:p w:rsidR="00F81777" w:rsidRPr="00C97F34" w:rsidRDefault="00F81777" w:rsidP="00F81777">
      <w:pPr>
        <w:ind w:firstLine="567"/>
        <w:jc w:val="both"/>
        <w:rPr>
          <w:rFonts w:eastAsia="Calibri"/>
          <w:b/>
          <w:sz w:val="28"/>
          <w:szCs w:val="28"/>
        </w:rPr>
      </w:pPr>
      <w:r w:rsidRPr="00C97F34">
        <w:rPr>
          <w:rFonts w:eastAsia="Calibri"/>
          <w:b/>
          <w:sz w:val="28"/>
          <w:szCs w:val="28"/>
        </w:rPr>
        <w:t>Блок «Методы познания веществ и химических реакций»</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В структуре данного блока выделены три содержательные линии: «Экспериментальные основы химии», «Основные представления о промышленных способах получения важнейших веществ», «Расчёты по химическим формулам и уравнениям реакций». </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Так при выполнении задания №25 «Качественные реакции на неорганические вещества и ионы. Качественные реакции органических соединений» показанные результаты можно признать неудовлетворительными, так как в среднем, успешно справилось только </w:t>
      </w:r>
      <w:r w:rsidR="00C97F34">
        <w:rPr>
          <w:rFonts w:eastAsia="Calibri"/>
          <w:sz w:val="28"/>
          <w:szCs w:val="28"/>
        </w:rPr>
        <w:t>29,6</w:t>
      </w:r>
      <w:r w:rsidRPr="00F81777">
        <w:rPr>
          <w:rFonts w:eastAsia="Calibri"/>
          <w:sz w:val="28"/>
          <w:szCs w:val="28"/>
        </w:rPr>
        <w:t>% при этом в первой группе – 0 %, во второй – 4</w:t>
      </w:r>
      <w:r w:rsidR="00C97F34">
        <w:rPr>
          <w:rFonts w:eastAsia="Calibri"/>
          <w:sz w:val="28"/>
          <w:szCs w:val="28"/>
        </w:rPr>
        <w:t>9</w:t>
      </w:r>
      <w:r w:rsidRPr="00F81777">
        <w:rPr>
          <w:rFonts w:eastAsia="Calibri"/>
          <w:sz w:val="28"/>
          <w:szCs w:val="28"/>
        </w:rPr>
        <w:t xml:space="preserve">,1%. Данные результаты связаны, в первую очередь, с крайне низким знанием химических свойств важнейших классов как </w:t>
      </w:r>
      <w:r w:rsidRPr="00F81777">
        <w:rPr>
          <w:rFonts w:eastAsia="Calibri"/>
          <w:sz w:val="28"/>
          <w:szCs w:val="28"/>
        </w:rPr>
        <w:lastRenderedPageBreak/>
        <w:t>неорганических, так органических веществ. Только немногочисленная группа учащихся третьей группы показывает результат 9</w:t>
      </w:r>
      <w:r w:rsidR="00C97F34">
        <w:rPr>
          <w:rFonts w:eastAsia="Calibri"/>
          <w:sz w:val="28"/>
          <w:szCs w:val="28"/>
        </w:rPr>
        <w:t>5,7</w:t>
      </w:r>
      <w:r w:rsidRPr="00F81777">
        <w:rPr>
          <w:rFonts w:eastAsia="Calibri"/>
          <w:sz w:val="28"/>
          <w:szCs w:val="28"/>
        </w:rPr>
        <w:t>%.</w:t>
      </w:r>
    </w:p>
    <w:p w:rsidR="00F81777" w:rsidRPr="00F81777" w:rsidRDefault="00F81777" w:rsidP="00F81777">
      <w:pPr>
        <w:ind w:firstLine="567"/>
        <w:jc w:val="both"/>
        <w:rPr>
          <w:rFonts w:eastAsia="Calibri"/>
          <w:sz w:val="28"/>
          <w:szCs w:val="28"/>
        </w:rPr>
      </w:pPr>
      <w:r w:rsidRPr="00F81777">
        <w:rPr>
          <w:rFonts w:eastAsia="Calibri"/>
          <w:sz w:val="28"/>
          <w:szCs w:val="28"/>
        </w:rPr>
        <w:t>При выполнении задания № 26 («Правила работы в лаборатории и др.) в среднем показаны результаты на уровне 4</w:t>
      </w:r>
      <w:r w:rsidR="00C97F34">
        <w:rPr>
          <w:rFonts w:eastAsia="Calibri"/>
          <w:sz w:val="28"/>
          <w:szCs w:val="28"/>
        </w:rPr>
        <w:t>0</w:t>
      </w:r>
      <w:r w:rsidRPr="00F81777">
        <w:rPr>
          <w:rFonts w:eastAsia="Calibri"/>
          <w:sz w:val="28"/>
          <w:szCs w:val="28"/>
        </w:rPr>
        <w:t>,</w:t>
      </w:r>
      <w:r w:rsidR="00C97F34">
        <w:rPr>
          <w:rFonts w:eastAsia="Calibri"/>
          <w:sz w:val="28"/>
          <w:szCs w:val="28"/>
        </w:rPr>
        <w:t>8</w:t>
      </w:r>
      <w:r w:rsidRPr="00F81777">
        <w:rPr>
          <w:rFonts w:eastAsia="Calibri"/>
          <w:sz w:val="28"/>
          <w:szCs w:val="28"/>
        </w:rPr>
        <w:t xml:space="preserve">%. </w:t>
      </w:r>
      <w:r w:rsidR="00C97F34">
        <w:rPr>
          <w:rFonts w:eastAsia="Calibri"/>
          <w:sz w:val="28"/>
          <w:szCs w:val="28"/>
        </w:rPr>
        <w:t>В</w:t>
      </w:r>
      <w:r w:rsidRPr="00F81777">
        <w:rPr>
          <w:rFonts w:eastAsia="Calibri"/>
          <w:sz w:val="28"/>
          <w:szCs w:val="28"/>
        </w:rPr>
        <w:t xml:space="preserve"> первой группе – </w:t>
      </w:r>
      <w:r w:rsidR="00C97F34">
        <w:rPr>
          <w:rFonts w:eastAsia="Calibri"/>
          <w:sz w:val="28"/>
          <w:szCs w:val="28"/>
        </w:rPr>
        <w:t>12,2</w:t>
      </w:r>
      <w:r w:rsidRPr="00F81777">
        <w:rPr>
          <w:rFonts w:eastAsia="Calibri"/>
          <w:sz w:val="28"/>
          <w:szCs w:val="28"/>
        </w:rPr>
        <w:t>%, во второй – 6</w:t>
      </w:r>
      <w:r w:rsidR="00C97F34">
        <w:rPr>
          <w:rFonts w:eastAsia="Calibri"/>
          <w:sz w:val="28"/>
          <w:szCs w:val="28"/>
        </w:rPr>
        <w:t>6</w:t>
      </w:r>
      <w:r w:rsidRPr="00F81777">
        <w:rPr>
          <w:rFonts w:eastAsia="Calibri"/>
          <w:sz w:val="28"/>
          <w:szCs w:val="28"/>
        </w:rPr>
        <w:t>%, в третьей – 95,7%.</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При анализе результатов данного блока, прежде всего, хотелось бы остановиться на расчетных задачах. </w:t>
      </w:r>
    </w:p>
    <w:p w:rsidR="00F81777" w:rsidRPr="00F81777" w:rsidRDefault="00F81777" w:rsidP="00F81777">
      <w:pPr>
        <w:ind w:firstLine="567"/>
        <w:jc w:val="both"/>
        <w:rPr>
          <w:rFonts w:eastAsia="Calibri"/>
          <w:sz w:val="28"/>
          <w:szCs w:val="28"/>
        </w:rPr>
      </w:pPr>
      <w:r w:rsidRPr="00F81777">
        <w:rPr>
          <w:rFonts w:eastAsia="Calibri"/>
          <w:sz w:val="28"/>
          <w:szCs w:val="28"/>
        </w:rPr>
        <w:t>Расчетные задачи были представле</w:t>
      </w:r>
      <w:r w:rsidR="00C97F34">
        <w:rPr>
          <w:rFonts w:eastAsia="Calibri"/>
          <w:sz w:val="28"/>
          <w:szCs w:val="28"/>
        </w:rPr>
        <w:t>ны на базовом уровне (задания №</w:t>
      </w:r>
      <w:r w:rsidRPr="00F81777">
        <w:rPr>
          <w:rFonts w:eastAsia="Calibri"/>
          <w:sz w:val="28"/>
          <w:szCs w:val="28"/>
        </w:rPr>
        <w:t>27-29) и высо</w:t>
      </w:r>
      <w:r w:rsidR="00C97F34">
        <w:rPr>
          <w:rFonts w:eastAsia="Calibri"/>
          <w:sz w:val="28"/>
          <w:szCs w:val="28"/>
        </w:rPr>
        <w:t>ком уровне – задания №</w:t>
      </w:r>
      <w:r w:rsidRPr="00F81777">
        <w:rPr>
          <w:rFonts w:eastAsia="Calibri"/>
          <w:sz w:val="28"/>
          <w:szCs w:val="28"/>
        </w:rPr>
        <w:t>34 и 35.</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На базовом уровне – типовые задания, предполагающие 1 или 2 действия. Можно отметить, что экзаменуемые достаточно успешно справляются с данными заданиями: средний процент их выполнения находится около 60%. В первой группе от 5% до 24% </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С наибольшими трудностями участники экзамена столкнулись при выполнении расчётных задач №34 и 35, решение которых предусматривало комплексное применение знаний. Алгоритм выполнения заданий 34 предусматривал осуществление следующих действий: составление (согласно условию задания) уравнений химических реакций, необходимых для проведения стехиометрических расчётов; расчёт количества вещества реагентов и продуктов реакций; определение (при необходимости) избытка какого-либо из заданных веществ; расчёт массовой доли вещества в полученном растворе с учётом выделяющегося из раствора газа или осадка. </w:t>
      </w:r>
    </w:p>
    <w:p w:rsidR="00F81777" w:rsidRPr="00F81777" w:rsidRDefault="00F81777" w:rsidP="00F81777">
      <w:pPr>
        <w:ind w:firstLine="567"/>
        <w:jc w:val="both"/>
        <w:rPr>
          <w:rFonts w:eastAsia="Calibri"/>
          <w:sz w:val="28"/>
          <w:szCs w:val="28"/>
        </w:rPr>
      </w:pPr>
      <w:r w:rsidRPr="00F81777">
        <w:rPr>
          <w:rFonts w:eastAsia="Calibri"/>
          <w:sz w:val="28"/>
          <w:szCs w:val="28"/>
        </w:rPr>
        <w:t>С поставленной задачей справилось только в среднем 7,</w:t>
      </w:r>
      <w:r w:rsidR="00C97F34">
        <w:rPr>
          <w:rFonts w:eastAsia="Calibri"/>
          <w:sz w:val="28"/>
          <w:szCs w:val="28"/>
        </w:rPr>
        <w:t>3</w:t>
      </w:r>
      <w:r w:rsidRPr="00F81777">
        <w:rPr>
          <w:rFonts w:eastAsia="Calibri"/>
          <w:sz w:val="28"/>
          <w:szCs w:val="28"/>
        </w:rPr>
        <w:t>% участников. В первой и второй группах результаты неудовлетворительные – от 0 до 10,</w:t>
      </w:r>
      <w:r w:rsidR="00C97F34">
        <w:rPr>
          <w:rFonts w:eastAsia="Calibri"/>
          <w:sz w:val="28"/>
          <w:szCs w:val="28"/>
        </w:rPr>
        <w:t>4</w:t>
      </w:r>
      <w:r w:rsidRPr="00F81777">
        <w:rPr>
          <w:rFonts w:eastAsia="Calibri"/>
          <w:sz w:val="28"/>
          <w:szCs w:val="28"/>
        </w:rPr>
        <w:t>%. Экзаменуемые не справляются с построением алгоритма решения данных задач. Отмечены так же проблемы в записи уравнений реакций, лежащих в основе предлагаемых задач. Незнание элементарных химических свойств веществ часто является предпосылкой неудачного решения задачи. Только среди участников третьей группы процент выполнения можно признать относительно удовлетворительным (56,5%).</w:t>
      </w:r>
    </w:p>
    <w:p w:rsidR="00F81777" w:rsidRPr="00F81777" w:rsidRDefault="00F81777" w:rsidP="00F81777">
      <w:pPr>
        <w:ind w:firstLine="567"/>
        <w:jc w:val="both"/>
        <w:rPr>
          <w:rFonts w:eastAsia="Calibri"/>
          <w:sz w:val="28"/>
          <w:szCs w:val="28"/>
        </w:rPr>
      </w:pPr>
      <w:r w:rsidRPr="00F81777">
        <w:rPr>
          <w:rFonts w:eastAsia="Calibri"/>
          <w:sz w:val="28"/>
          <w:szCs w:val="28"/>
        </w:rPr>
        <w:t>При выполнении задания №35 экзаменуемые должны были определить молекулярную формулу органического вещества и установить структурную формулу этого вещества на основании его химических свойств, описанных в условии задания, а также составить уравнение одной из характерных химических реакций.</w:t>
      </w:r>
    </w:p>
    <w:p w:rsidR="00F81777" w:rsidRPr="00F81777" w:rsidRDefault="00F81777" w:rsidP="00F81777">
      <w:pPr>
        <w:ind w:firstLine="567"/>
        <w:jc w:val="both"/>
        <w:rPr>
          <w:rFonts w:eastAsia="Calibri"/>
          <w:sz w:val="28"/>
          <w:szCs w:val="28"/>
        </w:rPr>
      </w:pPr>
      <w:r w:rsidRPr="00F81777">
        <w:rPr>
          <w:rFonts w:eastAsia="Calibri"/>
          <w:sz w:val="28"/>
          <w:szCs w:val="28"/>
        </w:rPr>
        <w:t>Выполнение данной задачи также находится на неудовлетворительном уровне: средний показатель выполнения 1</w:t>
      </w:r>
      <w:r w:rsidR="00C97F34">
        <w:rPr>
          <w:rFonts w:eastAsia="Calibri"/>
          <w:sz w:val="28"/>
          <w:szCs w:val="28"/>
        </w:rPr>
        <w:t>2,1</w:t>
      </w:r>
      <w:r w:rsidRPr="00F81777">
        <w:rPr>
          <w:rFonts w:eastAsia="Calibri"/>
          <w:sz w:val="28"/>
          <w:szCs w:val="28"/>
        </w:rPr>
        <w:t xml:space="preserve"> % (в первой группе – 0%, во второй – 2</w:t>
      </w:r>
      <w:r w:rsidR="00C97F34">
        <w:rPr>
          <w:rFonts w:eastAsia="Calibri"/>
          <w:sz w:val="28"/>
          <w:szCs w:val="28"/>
        </w:rPr>
        <w:t>0</w:t>
      </w:r>
      <w:r w:rsidRPr="00F81777">
        <w:rPr>
          <w:rFonts w:eastAsia="Calibri"/>
          <w:sz w:val="28"/>
          <w:szCs w:val="28"/>
        </w:rPr>
        <w:t>,</w:t>
      </w:r>
      <w:r w:rsidR="00C97F34">
        <w:rPr>
          <w:rFonts w:eastAsia="Calibri"/>
          <w:sz w:val="28"/>
          <w:szCs w:val="28"/>
        </w:rPr>
        <w:t>8</w:t>
      </w:r>
      <w:r w:rsidRPr="00F81777">
        <w:rPr>
          <w:rFonts w:eastAsia="Calibri"/>
          <w:sz w:val="28"/>
          <w:szCs w:val="28"/>
        </w:rPr>
        <w:t>%, в третьей -73,9%). Многие работы оценивались только 1</w:t>
      </w:r>
      <w:r w:rsidR="00C97F34">
        <w:rPr>
          <w:rFonts w:eastAsia="Calibri"/>
          <w:sz w:val="28"/>
          <w:szCs w:val="28"/>
        </w:rPr>
        <w:t xml:space="preserve"> </w:t>
      </w:r>
      <w:r w:rsidRPr="00F81777">
        <w:rPr>
          <w:rFonts w:eastAsia="Calibri"/>
          <w:sz w:val="28"/>
          <w:szCs w:val="28"/>
        </w:rPr>
        <w:t>баллом за установление молекулярной формулы вещества. Отсутствие полного решения данного задания, главным образом, связано, с проблемами в органической химии, которые были отмечены выше.</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Таким образом, можно отметить практически полное отсутствие у экзаменуемых навыков логического мышления, необходимого для решения </w:t>
      </w:r>
      <w:r w:rsidRPr="00F81777">
        <w:rPr>
          <w:rFonts w:eastAsia="Calibri"/>
          <w:sz w:val="28"/>
          <w:szCs w:val="28"/>
        </w:rPr>
        <w:lastRenderedPageBreak/>
        <w:t>задач. Участники плохо ориентируются в данных условиях задачи и процессах, предлагаемых в ней.</w:t>
      </w:r>
    </w:p>
    <w:p w:rsidR="00FF0419" w:rsidRPr="00FF2246" w:rsidRDefault="00FF0419" w:rsidP="00DE071D">
      <w:pPr>
        <w:pStyle w:val="a3"/>
        <w:spacing w:before="240" w:after="0" w:line="240" w:lineRule="auto"/>
        <w:ind w:left="0"/>
        <w:jc w:val="both"/>
        <w:rPr>
          <w:rFonts w:ascii="Times New Roman" w:hAnsi="Times New Roman"/>
          <w:b/>
          <w:sz w:val="28"/>
          <w:szCs w:val="28"/>
        </w:rPr>
      </w:pPr>
      <w:r w:rsidRPr="00FF2246">
        <w:rPr>
          <w:rFonts w:ascii="Times New Roman" w:hAnsi="Times New Roman"/>
          <w:b/>
          <w:sz w:val="28"/>
          <w:szCs w:val="28"/>
        </w:rPr>
        <w:t>Основные УМК по предмету, которые использовались в ОО в 2017-2018 уч</w:t>
      </w:r>
      <w:r w:rsidR="00DD67C0">
        <w:rPr>
          <w:rFonts w:ascii="Times New Roman" w:hAnsi="Times New Roman"/>
          <w:b/>
          <w:sz w:val="28"/>
          <w:szCs w:val="28"/>
        </w:rPr>
        <w:t>ебном году</w:t>
      </w:r>
    </w:p>
    <w:p w:rsidR="00FF0419" w:rsidRPr="00FF2246" w:rsidRDefault="00FF0419" w:rsidP="00FF0419">
      <w:pPr>
        <w:ind w:firstLine="540"/>
        <w:jc w:val="right"/>
        <w:rPr>
          <w:b/>
          <w:i/>
          <w:sz w:val="28"/>
          <w:szCs w:val="28"/>
        </w:rPr>
      </w:pPr>
      <w:r w:rsidRPr="00FF2246">
        <w:rPr>
          <w:i/>
          <w:sz w:val="28"/>
          <w:szCs w:val="28"/>
        </w:rPr>
        <w:t>Таблица 12</w:t>
      </w:r>
    </w:p>
    <w:tbl>
      <w:tblPr>
        <w:tblStyle w:val="a7"/>
        <w:tblW w:w="9639" w:type="dxa"/>
        <w:tblInd w:w="108" w:type="dxa"/>
        <w:tblLook w:val="04A0"/>
      </w:tblPr>
      <w:tblGrid>
        <w:gridCol w:w="5529"/>
        <w:gridCol w:w="1701"/>
        <w:gridCol w:w="2409"/>
      </w:tblGrid>
      <w:tr w:rsidR="00C36E03" w:rsidRPr="00C36E03" w:rsidTr="00C36E03">
        <w:trPr>
          <w:trHeight w:val="20"/>
        </w:trPr>
        <w:tc>
          <w:tcPr>
            <w:tcW w:w="5529" w:type="dxa"/>
            <w:vAlign w:val="center"/>
          </w:tcPr>
          <w:p w:rsidR="00C36E03" w:rsidRPr="00C36E03" w:rsidRDefault="00C36E03" w:rsidP="00C36E03">
            <w:pPr>
              <w:pStyle w:val="a3"/>
              <w:spacing w:after="0" w:line="240" w:lineRule="auto"/>
              <w:ind w:left="0"/>
              <w:jc w:val="center"/>
              <w:rPr>
                <w:rFonts w:ascii="Times New Roman" w:hAnsi="Times New Roman"/>
                <w:sz w:val="24"/>
                <w:szCs w:val="24"/>
              </w:rPr>
            </w:pPr>
            <w:r w:rsidRPr="00C36E03">
              <w:rPr>
                <w:rFonts w:ascii="Times New Roman" w:hAnsi="Times New Roman"/>
                <w:sz w:val="24"/>
                <w:szCs w:val="24"/>
              </w:rPr>
              <w:t>Название УМК</w:t>
            </w:r>
          </w:p>
        </w:tc>
        <w:tc>
          <w:tcPr>
            <w:tcW w:w="1701" w:type="dxa"/>
            <w:vAlign w:val="center"/>
          </w:tcPr>
          <w:p w:rsidR="00C36E03" w:rsidRPr="00C36E03" w:rsidRDefault="00C36E03" w:rsidP="00C36E03">
            <w:pPr>
              <w:pStyle w:val="a3"/>
              <w:spacing w:after="0" w:line="240" w:lineRule="auto"/>
              <w:ind w:left="0"/>
              <w:jc w:val="center"/>
              <w:rPr>
                <w:rFonts w:ascii="Times New Roman" w:hAnsi="Times New Roman"/>
                <w:sz w:val="24"/>
                <w:szCs w:val="24"/>
              </w:rPr>
            </w:pPr>
            <w:r w:rsidRPr="00C36E03">
              <w:rPr>
                <w:rFonts w:ascii="Times New Roman" w:hAnsi="Times New Roman"/>
                <w:sz w:val="24"/>
                <w:szCs w:val="24"/>
              </w:rPr>
              <w:t>Годы издания</w:t>
            </w:r>
          </w:p>
        </w:tc>
        <w:tc>
          <w:tcPr>
            <w:tcW w:w="2409" w:type="dxa"/>
            <w:vAlign w:val="center"/>
          </w:tcPr>
          <w:p w:rsidR="00C36E03" w:rsidRPr="00C36E03" w:rsidRDefault="00C36E03" w:rsidP="00C36E03">
            <w:pPr>
              <w:pStyle w:val="a3"/>
              <w:spacing w:after="0" w:line="240" w:lineRule="auto"/>
              <w:ind w:left="0"/>
              <w:jc w:val="center"/>
              <w:rPr>
                <w:rFonts w:ascii="Times New Roman" w:hAnsi="Times New Roman"/>
                <w:sz w:val="24"/>
                <w:szCs w:val="24"/>
              </w:rPr>
            </w:pPr>
            <w:r w:rsidRPr="00C36E03">
              <w:rPr>
                <w:rFonts w:ascii="Times New Roman" w:hAnsi="Times New Roman"/>
                <w:sz w:val="24"/>
                <w:szCs w:val="24"/>
              </w:rPr>
              <w:t>Примерный процент ОО, в которых использовался данный УМК</w:t>
            </w:r>
          </w:p>
        </w:tc>
      </w:tr>
      <w:tr w:rsidR="00C36E03" w:rsidRPr="00C36E03" w:rsidTr="00C36E03">
        <w:trPr>
          <w:trHeight w:val="20"/>
        </w:trPr>
        <w:tc>
          <w:tcPr>
            <w:tcW w:w="5529" w:type="dxa"/>
            <w:vAlign w:val="center"/>
          </w:tcPr>
          <w:p w:rsidR="00C36E03" w:rsidRPr="00C36E03" w:rsidRDefault="00C36E03" w:rsidP="00DE071D">
            <w:pPr>
              <w:jc w:val="both"/>
              <w:rPr>
                <w:color w:val="000000"/>
              </w:rPr>
            </w:pPr>
            <w:r w:rsidRPr="00C36E03">
              <w:rPr>
                <w:color w:val="000000"/>
              </w:rPr>
              <w:t xml:space="preserve">1. Габриелян О.С. Химия (базовый уровень). 10 </w:t>
            </w:r>
            <w:proofErr w:type="spellStart"/>
            <w:r w:rsidRPr="00C36E03">
              <w:rPr>
                <w:color w:val="000000"/>
              </w:rPr>
              <w:t>кл</w:t>
            </w:r>
            <w:proofErr w:type="spellEnd"/>
            <w:r>
              <w:rPr>
                <w:color w:val="000000"/>
              </w:rPr>
              <w:t xml:space="preserve">, 11 </w:t>
            </w:r>
            <w:proofErr w:type="spellStart"/>
            <w:r>
              <w:rPr>
                <w:color w:val="000000"/>
              </w:rPr>
              <w:t>кл</w:t>
            </w:r>
            <w:proofErr w:type="spellEnd"/>
            <w:r w:rsidRPr="00C36E03">
              <w:rPr>
                <w:color w:val="000000"/>
              </w:rPr>
              <w:t>. ООО "ДРОФА"</w:t>
            </w:r>
          </w:p>
        </w:tc>
        <w:tc>
          <w:tcPr>
            <w:tcW w:w="1701" w:type="dxa"/>
            <w:vAlign w:val="center"/>
          </w:tcPr>
          <w:p w:rsidR="00C36E03" w:rsidRPr="00C36E03" w:rsidRDefault="00C36E03">
            <w:pPr>
              <w:jc w:val="center"/>
              <w:rPr>
                <w:color w:val="000000"/>
              </w:rPr>
            </w:pPr>
            <w:r w:rsidRPr="00C36E03">
              <w:rPr>
                <w:color w:val="000000"/>
              </w:rPr>
              <w:t>2002,2005-2018</w:t>
            </w:r>
          </w:p>
        </w:tc>
        <w:tc>
          <w:tcPr>
            <w:tcW w:w="2409" w:type="dxa"/>
            <w:vAlign w:val="center"/>
          </w:tcPr>
          <w:p w:rsidR="00C36E03" w:rsidRPr="00C36E03" w:rsidRDefault="00C36E03">
            <w:pPr>
              <w:jc w:val="center"/>
              <w:rPr>
                <w:color w:val="000000"/>
              </w:rPr>
            </w:pPr>
            <w:r w:rsidRPr="00C36E03">
              <w:rPr>
                <w:color w:val="000000"/>
              </w:rPr>
              <w:t>88</w:t>
            </w:r>
          </w:p>
        </w:tc>
      </w:tr>
      <w:tr w:rsidR="00C36E03" w:rsidRPr="00C36E03" w:rsidTr="00C36E03">
        <w:trPr>
          <w:trHeight w:val="20"/>
        </w:trPr>
        <w:tc>
          <w:tcPr>
            <w:tcW w:w="5529" w:type="dxa"/>
            <w:vAlign w:val="center"/>
          </w:tcPr>
          <w:p w:rsidR="00C36E03" w:rsidRPr="00C36E03" w:rsidRDefault="00C36E03" w:rsidP="00DE071D">
            <w:pPr>
              <w:jc w:val="both"/>
              <w:rPr>
                <w:color w:val="000000"/>
              </w:rPr>
            </w:pPr>
            <w:r w:rsidRPr="00C36E03">
              <w:rPr>
                <w:color w:val="000000"/>
              </w:rPr>
              <w:t xml:space="preserve">3. Н.Е. Кузнецова, Н.Н. </w:t>
            </w:r>
            <w:proofErr w:type="spellStart"/>
            <w:r w:rsidRPr="00C36E03">
              <w:rPr>
                <w:color w:val="000000"/>
              </w:rPr>
              <w:t>Гара</w:t>
            </w:r>
            <w:proofErr w:type="spellEnd"/>
            <w:r w:rsidRPr="00C36E03">
              <w:rPr>
                <w:color w:val="000000"/>
              </w:rPr>
              <w:t xml:space="preserve"> «Химия. 10 класс: базовый уровень». Учебник для учащихся общеобразовательных учреждений. ООО Издательский центр "ВЕНТАНА-ГРАФ"</w:t>
            </w:r>
          </w:p>
        </w:tc>
        <w:tc>
          <w:tcPr>
            <w:tcW w:w="1701" w:type="dxa"/>
            <w:vAlign w:val="center"/>
          </w:tcPr>
          <w:p w:rsidR="00C36E03" w:rsidRPr="00C36E03" w:rsidRDefault="00C36E03">
            <w:pPr>
              <w:jc w:val="center"/>
              <w:rPr>
                <w:color w:val="000000"/>
              </w:rPr>
            </w:pPr>
            <w:r w:rsidRPr="00C36E03">
              <w:rPr>
                <w:color w:val="000000"/>
              </w:rPr>
              <w:t>2014</w:t>
            </w:r>
          </w:p>
        </w:tc>
        <w:tc>
          <w:tcPr>
            <w:tcW w:w="2409" w:type="dxa"/>
            <w:vAlign w:val="center"/>
          </w:tcPr>
          <w:p w:rsidR="00C36E03" w:rsidRPr="00C36E03" w:rsidRDefault="00C36E03">
            <w:pPr>
              <w:jc w:val="center"/>
              <w:rPr>
                <w:color w:val="000000"/>
              </w:rPr>
            </w:pPr>
            <w:r w:rsidRPr="00C36E03">
              <w:rPr>
                <w:color w:val="000000"/>
              </w:rPr>
              <w:t>1</w:t>
            </w:r>
          </w:p>
        </w:tc>
      </w:tr>
      <w:tr w:rsidR="00C36E03" w:rsidRPr="00C36E03" w:rsidTr="00C36E03">
        <w:trPr>
          <w:trHeight w:val="20"/>
        </w:trPr>
        <w:tc>
          <w:tcPr>
            <w:tcW w:w="5529" w:type="dxa"/>
            <w:vAlign w:val="center"/>
          </w:tcPr>
          <w:p w:rsidR="00C36E03" w:rsidRPr="00C36E03" w:rsidRDefault="00C36E03" w:rsidP="00DE071D">
            <w:pPr>
              <w:jc w:val="both"/>
              <w:rPr>
                <w:color w:val="000000"/>
              </w:rPr>
            </w:pPr>
            <w:r w:rsidRPr="00C36E03">
              <w:rPr>
                <w:color w:val="000000"/>
              </w:rPr>
              <w:t>4. Н.Е. Кузнецова, А.Н. Лёвкин, М.А. Шаталов. «Химия. 11 класс: базовый уровень». Учебник для учащихся общеобразовательных организаций. ООО Издательский центр "ВЕНТАНА-ГРАФ"</w:t>
            </w:r>
          </w:p>
        </w:tc>
        <w:tc>
          <w:tcPr>
            <w:tcW w:w="1701" w:type="dxa"/>
            <w:vAlign w:val="center"/>
          </w:tcPr>
          <w:p w:rsidR="00C36E03" w:rsidRPr="00C36E03" w:rsidRDefault="00C36E03">
            <w:pPr>
              <w:jc w:val="center"/>
              <w:rPr>
                <w:color w:val="000000"/>
              </w:rPr>
            </w:pPr>
            <w:r w:rsidRPr="00C36E03">
              <w:rPr>
                <w:color w:val="000000"/>
              </w:rPr>
              <w:t>2015-2017</w:t>
            </w:r>
          </w:p>
        </w:tc>
        <w:tc>
          <w:tcPr>
            <w:tcW w:w="2409" w:type="dxa"/>
            <w:vAlign w:val="center"/>
          </w:tcPr>
          <w:p w:rsidR="00C36E03" w:rsidRPr="00C36E03" w:rsidRDefault="00C36E03">
            <w:pPr>
              <w:jc w:val="center"/>
              <w:rPr>
                <w:color w:val="000000"/>
              </w:rPr>
            </w:pPr>
            <w:r w:rsidRPr="00C36E03">
              <w:rPr>
                <w:color w:val="000000"/>
              </w:rPr>
              <w:t>1</w:t>
            </w:r>
          </w:p>
        </w:tc>
      </w:tr>
      <w:tr w:rsidR="00C36E03" w:rsidRPr="00C36E03" w:rsidTr="00C36E03">
        <w:trPr>
          <w:trHeight w:val="20"/>
        </w:trPr>
        <w:tc>
          <w:tcPr>
            <w:tcW w:w="5529" w:type="dxa"/>
            <w:vAlign w:val="center"/>
          </w:tcPr>
          <w:p w:rsidR="00C36E03" w:rsidRPr="00C36E03" w:rsidRDefault="00C36E03" w:rsidP="00DE071D">
            <w:pPr>
              <w:jc w:val="both"/>
              <w:rPr>
                <w:color w:val="000000"/>
              </w:rPr>
            </w:pPr>
            <w:r w:rsidRPr="00C36E03">
              <w:rPr>
                <w:color w:val="000000"/>
              </w:rPr>
              <w:t>5. Рудзитис Г.Е., Фельдман Ф.Г. Химия. 10 класс</w:t>
            </w:r>
            <w:r>
              <w:rPr>
                <w:color w:val="000000"/>
              </w:rPr>
              <w:t>, 11 класс</w:t>
            </w:r>
            <w:r w:rsidRPr="00C36E03">
              <w:rPr>
                <w:color w:val="000000"/>
              </w:rPr>
              <w:t>. ОАО "Издательство" Просвещение"</w:t>
            </w:r>
          </w:p>
        </w:tc>
        <w:tc>
          <w:tcPr>
            <w:tcW w:w="1701" w:type="dxa"/>
            <w:vAlign w:val="center"/>
          </w:tcPr>
          <w:p w:rsidR="00C36E03" w:rsidRPr="00C36E03" w:rsidRDefault="00C36E03">
            <w:pPr>
              <w:jc w:val="center"/>
              <w:rPr>
                <w:color w:val="000000"/>
              </w:rPr>
            </w:pPr>
            <w:r w:rsidRPr="00C36E03">
              <w:rPr>
                <w:color w:val="000000"/>
              </w:rPr>
              <w:t>2007, 2009, 2012-2014. 2017</w:t>
            </w:r>
          </w:p>
        </w:tc>
        <w:tc>
          <w:tcPr>
            <w:tcW w:w="2409" w:type="dxa"/>
            <w:vAlign w:val="center"/>
          </w:tcPr>
          <w:p w:rsidR="00C36E03" w:rsidRPr="00C36E03" w:rsidRDefault="00C36E03">
            <w:pPr>
              <w:jc w:val="center"/>
              <w:rPr>
                <w:color w:val="000000"/>
              </w:rPr>
            </w:pPr>
            <w:r w:rsidRPr="00C36E03">
              <w:rPr>
                <w:color w:val="000000"/>
              </w:rPr>
              <w:t>7</w:t>
            </w:r>
          </w:p>
        </w:tc>
      </w:tr>
      <w:tr w:rsidR="00C36E03" w:rsidRPr="00C36E03" w:rsidTr="00C36E03">
        <w:trPr>
          <w:trHeight w:val="20"/>
        </w:trPr>
        <w:tc>
          <w:tcPr>
            <w:tcW w:w="5529" w:type="dxa"/>
            <w:vAlign w:val="center"/>
          </w:tcPr>
          <w:p w:rsidR="00C36E03" w:rsidRPr="00C36E03" w:rsidRDefault="00C36E03" w:rsidP="00DE071D">
            <w:pPr>
              <w:jc w:val="both"/>
              <w:rPr>
                <w:color w:val="000000"/>
              </w:rPr>
            </w:pPr>
            <w:r w:rsidRPr="00C36E03">
              <w:rPr>
                <w:color w:val="000000"/>
              </w:rPr>
              <w:t xml:space="preserve">7. Габриелян О.С., Остроумов И.Г., Пономарев С.Ю. Химия. Углубленный уровень. 10 </w:t>
            </w:r>
            <w:proofErr w:type="spellStart"/>
            <w:r w:rsidRPr="00C36E03">
              <w:rPr>
                <w:color w:val="000000"/>
              </w:rPr>
              <w:t>кл</w:t>
            </w:r>
            <w:proofErr w:type="spellEnd"/>
            <w:r w:rsidRPr="00C36E03">
              <w:rPr>
                <w:color w:val="000000"/>
              </w:rPr>
              <w:t>. ООО "ДРОФА"</w:t>
            </w:r>
          </w:p>
        </w:tc>
        <w:tc>
          <w:tcPr>
            <w:tcW w:w="1701" w:type="dxa"/>
            <w:vAlign w:val="center"/>
          </w:tcPr>
          <w:p w:rsidR="00C36E03" w:rsidRPr="00C36E03" w:rsidRDefault="00C36E03">
            <w:pPr>
              <w:jc w:val="center"/>
              <w:rPr>
                <w:color w:val="000000"/>
              </w:rPr>
            </w:pPr>
            <w:r w:rsidRPr="00C36E03">
              <w:rPr>
                <w:color w:val="000000"/>
              </w:rPr>
              <w:t>2008, 2011, 2014-2018</w:t>
            </w:r>
          </w:p>
        </w:tc>
        <w:tc>
          <w:tcPr>
            <w:tcW w:w="2409" w:type="dxa"/>
            <w:vAlign w:val="center"/>
          </w:tcPr>
          <w:p w:rsidR="00C36E03" w:rsidRPr="00C36E03" w:rsidRDefault="00C36E03">
            <w:pPr>
              <w:jc w:val="center"/>
              <w:rPr>
                <w:color w:val="000000"/>
              </w:rPr>
            </w:pPr>
            <w:r w:rsidRPr="00C36E03">
              <w:rPr>
                <w:color w:val="000000"/>
              </w:rPr>
              <w:t>9</w:t>
            </w:r>
          </w:p>
        </w:tc>
      </w:tr>
      <w:tr w:rsidR="00C36E03" w:rsidRPr="00C36E03" w:rsidTr="00C36E03">
        <w:trPr>
          <w:trHeight w:val="20"/>
        </w:trPr>
        <w:tc>
          <w:tcPr>
            <w:tcW w:w="5529" w:type="dxa"/>
            <w:vAlign w:val="center"/>
          </w:tcPr>
          <w:p w:rsidR="00C36E03" w:rsidRPr="00C36E03" w:rsidRDefault="00C36E03" w:rsidP="00DE071D">
            <w:pPr>
              <w:jc w:val="both"/>
              <w:rPr>
                <w:color w:val="000000"/>
              </w:rPr>
            </w:pPr>
            <w:r w:rsidRPr="00C36E03">
              <w:rPr>
                <w:color w:val="000000"/>
              </w:rPr>
              <w:t xml:space="preserve">8. Габриелян О.С., Лысова Г.Г. Химия. Углубленный уровень . 11 </w:t>
            </w:r>
            <w:proofErr w:type="spellStart"/>
            <w:r w:rsidRPr="00C36E03">
              <w:rPr>
                <w:color w:val="000000"/>
              </w:rPr>
              <w:t>кл</w:t>
            </w:r>
            <w:proofErr w:type="spellEnd"/>
            <w:r w:rsidRPr="00C36E03">
              <w:rPr>
                <w:color w:val="000000"/>
              </w:rPr>
              <w:t>. ООО "ДРОФА"</w:t>
            </w:r>
          </w:p>
        </w:tc>
        <w:tc>
          <w:tcPr>
            <w:tcW w:w="1701" w:type="dxa"/>
            <w:vAlign w:val="center"/>
          </w:tcPr>
          <w:p w:rsidR="00C36E03" w:rsidRPr="00C36E03" w:rsidRDefault="00C36E03">
            <w:pPr>
              <w:jc w:val="center"/>
              <w:rPr>
                <w:color w:val="000000"/>
              </w:rPr>
            </w:pPr>
            <w:r w:rsidRPr="00C36E03">
              <w:rPr>
                <w:color w:val="000000"/>
              </w:rPr>
              <w:t>2008, 2010-2018</w:t>
            </w:r>
          </w:p>
        </w:tc>
        <w:tc>
          <w:tcPr>
            <w:tcW w:w="2409" w:type="dxa"/>
            <w:vAlign w:val="center"/>
          </w:tcPr>
          <w:p w:rsidR="00C36E03" w:rsidRPr="00C36E03" w:rsidRDefault="00C36E03">
            <w:pPr>
              <w:jc w:val="center"/>
              <w:rPr>
                <w:color w:val="000000"/>
              </w:rPr>
            </w:pPr>
            <w:r w:rsidRPr="00C36E03">
              <w:rPr>
                <w:color w:val="000000"/>
              </w:rPr>
              <w:t>9</w:t>
            </w:r>
          </w:p>
        </w:tc>
      </w:tr>
    </w:tbl>
    <w:p w:rsidR="00FF0419" w:rsidRPr="00FF2246" w:rsidRDefault="00FF0419" w:rsidP="00DE071D">
      <w:pPr>
        <w:pStyle w:val="a3"/>
        <w:spacing w:before="240" w:after="0" w:line="240" w:lineRule="auto"/>
        <w:ind w:left="0"/>
        <w:jc w:val="both"/>
        <w:rPr>
          <w:rFonts w:ascii="Times New Roman" w:hAnsi="Times New Roman"/>
          <w:b/>
          <w:sz w:val="28"/>
          <w:szCs w:val="28"/>
          <w:u w:val="single"/>
        </w:rPr>
      </w:pPr>
      <w:r w:rsidRPr="00FF2246">
        <w:rPr>
          <w:rFonts w:ascii="Times New Roman" w:hAnsi="Times New Roman"/>
          <w:b/>
          <w:sz w:val="28"/>
          <w:szCs w:val="28"/>
        </w:rPr>
        <w:t xml:space="preserve">Меры методической поддержки изучения учебного предмета в 2017-2018 </w:t>
      </w:r>
      <w:r w:rsidRPr="00FF2246">
        <w:rPr>
          <w:rFonts w:ascii="Times New Roman" w:hAnsi="Times New Roman"/>
          <w:b/>
          <w:sz w:val="28"/>
          <w:szCs w:val="28"/>
          <w:u w:val="single"/>
        </w:rPr>
        <w:t>уч</w:t>
      </w:r>
      <w:r w:rsidR="00DE071D">
        <w:rPr>
          <w:rFonts w:ascii="Times New Roman" w:hAnsi="Times New Roman"/>
          <w:b/>
          <w:sz w:val="28"/>
          <w:szCs w:val="28"/>
          <w:u w:val="single"/>
        </w:rPr>
        <w:t>ебном году</w:t>
      </w:r>
    </w:p>
    <w:p w:rsidR="00FF0419" w:rsidRPr="00FF2246" w:rsidRDefault="00FF0419" w:rsidP="00FF0419">
      <w:pPr>
        <w:pStyle w:val="a3"/>
        <w:spacing w:after="0" w:line="240" w:lineRule="auto"/>
        <w:ind w:left="0"/>
        <w:rPr>
          <w:rFonts w:ascii="Times New Roman" w:hAnsi="Times New Roman"/>
          <w:sz w:val="28"/>
          <w:szCs w:val="28"/>
          <w:u w:val="single"/>
        </w:rPr>
      </w:pPr>
      <w:r w:rsidRPr="00FF2246">
        <w:rPr>
          <w:rFonts w:ascii="Times New Roman" w:hAnsi="Times New Roman"/>
          <w:sz w:val="28"/>
          <w:szCs w:val="28"/>
          <w:u w:val="single"/>
        </w:rPr>
        <w:t>На региональном уровне</w:t>
      </w:r>
    </w:p>
    <w:p w:rsidR="00FF0419" w:rsidRPr="00DE071D" w:rsidRDefault="00FF0419" w:rsidP="00FF0419">
      <w:pPr>
        <w:pStyle w:val="a3"/>
        <w:spacing w:after="0" w:line="240" w:lineRule="auto"/>
        <w:ind w:left="0"/>
        <w:jc w:val="right"/>
        <w:rPr>
          <w:rFonts w:ascii="Times New Roman" w:hAnsi="Times New Roman"/>
          <w:i/>
          <w:sz w:val="24"/>
          <w:szCs w:val="24"/>
        </w:rPr>
      </w:pPr>
      <w:r w:rsidRPr="00DE071D">
        <w:rPr>
          <w:rFonts w:ascii="Times New Roman" w:eastAsia="Times New Roman" w:hAnsi="Times New Roman"/>
          <w:i/>
          <w:sz w:val="24"/>
          <w:szCs w:val="24"/>
          <w:lang w:eastAsia="ru-RU"/>
        </w:rPr>
        <w:t>Таблица 13</w:t>
      </w:r>
    </w:p>
    <w:tbl>
      <w:tblPr>
        <w:tblStyle w:val="a7"/>
        <w:tblW w:w="9639" w:type="dxa"/>
        <w:tblInd w:w="108" w:type="dxa"/>
        <w:tblLook w:val="04A0"/>
      </w:tblPr>
      <w:tblGrid>
        <w:gridCol w:w="975"/>
        <w:gridCol w:w="1455"/>
        <w:gridCol w:w="21"/>
        <w:gridCol w:w="7188"/>
      </w:tblGrid>
      <w:tr w:rsidR="00FF0419" w:rsidRPr="00FF2246" w:rsidTr="00DE071D">
        <w:tc>
          <w:tcPr>
            <w:tcW w:w="975" w:type="dxa"/>
            <w:vAlign w:val="center"/>
          </w:tcPr>
          <w:p w:rsidR="00FF0419" w:rsidRPr="00FF2246" w:rsidRDefault="00FF0419" w:rsidP="00DE071D">
            <w:pPr>
              <w:pStyle w:val="a3"/>
              <w:spacing w:after="0" w:line="240" w:lineRule="auto"/>
              <w:ind w:left="0"/>
              <w:jc w:val="center"/>
              <w:rPr>
                <w:rFonts w:ascii="Times New Roman" w:hAnsi="Times New Roman"/>
                <w:sz w:val="28"/>
                <w:szCs w:val="28"/>
              </w:rPr>
            </w:pPr>
            <w:r w:rsidRPr="00FF2246">
              <w:rPr>
                <w:rFonts w:ascii="Times New Roman" w:hAnsi="Times New Roman"/>
                <w:sz w:val="28"/>
                <w:szCs w:val="28"/>
              </w:rPr>
              <w:t>№</w:t>
            </w:r>
          </w:p>
        </w:tc>
        <w:tc>
          <w:tcPr>
            <w:tcW w:w="1476" w:type="dxa"/>
            <w:gridSpan w:val="2"/>
            <w:vAlign w:val="center"/>
          </w:tcPr>
          <w:p w:rsidR="00FF0419" w:rsidRPr="00FF2246" w:rsidRDefault="00FF0419" w:rsidP="00DE071D">
            <w:pPr>
              <w:pStyle w:val="a3"/>
              <w:spacing w:after="0" w:line="240" w:lineRule="auto"/>
              <w:ind w:left="0"/>
              <w:jc w:val="center"/>
              <w:rPr>
                <w:rFonts w:ascii="Times New Roman" w:hAnsi="Times New Roman"/>
                <w:sz w:val="28"/>
                <w:szCs w:val="28"/>
              </w:rPr>
            </w:pPr>
            <w:r w:rsidRPr="00FF2246">
              <w:rPr>
                <w:rFonts w:ascii="Times New Roman" w:hAnsi="Times New Roman"/>
                <w:sz w:val="28"/>
                <w:szCs w:val="28"/>
              </w:rPr>
              <w:t>Дата</w:t>
            </w:r>
          </w:p>
        </w:tc>
        <w:tc>
          <w:tcPr>
            <w:tcW w:w="7188" w:type="dxa"/>
          </w:tcPr>
          <w:p w:rsidR="00FF0419" w:rsidRPr="00FF2246" w:rsidRDefault="00FF0419" w:rsidP="00972556">
            <w:pPr>
              <w:pStyle w:val="a3"/>
              <w:spacing w:after="0" w:line="240" w:lineRule="auto"/>
              <w:ind w:left="0"/>
              <w:jc w:val="center"/>
              <w:rPr>
                <w:rFonts w:ascii="Times New Roman" w:hAnsi="Times New Roman"/>
                <w:sz w:val="28"/>
                <w:szCs w:val="28"/>
              </w:rPr>
            </w:pPr>
            <w:r w:rsidRPr="00FF2246">
              <w:rPr>
                <w:rFonts w:ascii="Times New Roman" w:hAnsi="Times New Roman"/>
                <w:sz w:val="28"/>
                <w:szCs w:val="28"/>
              </w:rPr>
              <w:t>Мероприятие</w:t>
            </w:r>
          </w:p>
          <w:p w:rsidR="00FF0419" w:rsidRPr="00FF2246" w:rsidRDefault="00FF0419" w:rsidP="00972556">
            <w:pPr>
              <w:pStyle w:val="a3"/>
              <w:spacing w:after="0" w:line="240" w:lineRule="auto"/>
              <w:ind w:left="0"/>
              <w:jc w:val="center"/>
              <w:rPr>
                <w:rFonts w:ascii="Times New Roman" w:hAnsi="Times New Roman"/>
                <w:i/>
                <w:sz w:val="28"/>
                <w:szCs w:val="28"/>
              </w:rPr>
            </w:pPr>
            <w:r w:rsidRPr="00FF2246">
              <w:rPr>
                <w:rFonts w:ascii="Times New Roman" w:hAnsi="Times New Roman"/>
                <w:i/>
                <w:sz w:val="28"/>
                <w:szCs w:val="28"/>
              </w:rPr>
              <w:t>(указать тему и организацию, проводившую мероприятие)</w:t>
            </w:r>
          </w:p>
        </w:tc>
      </w:tr>
      <w:tr w:rsidR="0001099D" w:rsidRPr="00A86360" w:rsidTr="00E71EB8">
        <w:tc>
          <w:tcPr>
            <w:tcW w:w="975" w:type="dxa"/>
            <w:vAlign w:val="center"/>
          </w:tcPr>
          <w:p w:rsidR="0001099D" w:rsidRPr="00A86360" w:rsidRDefault="0001099D" w:rsidP="00685CE6">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1455" w:type="dxa"/>
            <w:vAlign w:val="center"/>
          </w:tcPr>
          <w:p w:rsidR="0001099D" w:rsidRPr="00A86360" w:rsidRDefault="0001099D" w:rsidP="00685CE6">
            <w:pPr>
              <w:jc w:val="center"/>
            </w:pPr>
            <w:r w:rsidRPr="00A86360">
              <w:t>25.08.2017г.</w:t>
            </w:r>
          </w:p>
        </w:tc>
        <w:tc>
          <w:tcPr>
            <w:tcW w:w="7209" w:type="dxa"/>
            <w:gridSpan w:val="2"/>
          </w:tcPr>
          <w:p w:rsidR="0001099D" w:rsidRPr="00A86360" w:rsidRDefault="0001099D" w:rsidP="00685CE6">
            <w:pPr>
              <w:rPr>
                <w:rFonts w:eastAsia="Times New Roman"/>
                <w:bCs/>
                <w:color w:val="000000"/>
              </w:rPr>
            </w:pPr>
            <w:r w:rsidRPr="00A86360">
              <w:t>Республиканская Августовская общественно-педагогическая конференция «Обновление содержания образования в интересах устойчивого развития региона: чему и как учить современных детей?». Секция для учителей естественнонаучного цикла «</w:t>
            </w:r>
            <w:r w:rsidRPr="00A86360">
              <w:rPr>
                <w:rFonts w:eastAsia="Times New Roman"/>
                <w:bCs/>
                <w:color w:val="000000"/>
              </w:rPr>
              <w:t xml:space="preserve">Научно-обоснованные концепции естественнонаучных предметов: определение содержания и технологий обучения». </w:t>
            </w:r>
          </w:p>
          <w:p w:rsidR="0001099D" w:rsidRPr="00A86360" w:rsidRDefault="0001099D" w:rsidP="00685CE6">
            <w:pPr>
              <w:rPr>
                <w:rFonts w:eastAsia="Times New Roman"/>
                <w:bCs/>
                <w:color w:val="000000"/>
              </w:rPr>
            </w:pPr>
            <w:r w:rsidRPr="00A86360">
              <w:rPr>
                <w:rFonts w:eastAsia="Times New Roman"/>
                <w:bCs/>
                <w:color w:val="000000"/>
              </w:rPr>
              <w:t>Выступления:</w:t>
            </w:r>
          </w:p>
          <w:p w:rsidR="0001099D" w:rsidRPr="00A86360" w:rsidRDefault="0001099D" w:rsidP="00604786">
            <w:pPr>
              <w:numPr>
                <w:ilvl w:val="0"/>
                <w:numId w:val="33"/>
              </w:numPr>
              <w:jc w:val="both"/>
              <w:rPr>
                <w:rFonts w:eastAsia="Times New Roman"/>
              </w:rPr>
            </w:pPr>
            <w:r w:rsidRPr="00A86360">
              <w:rPr>
                <w:rFonts w:eastAsia="Times New Roman"/>
                <w:color w:val="000000"/>
              </w:rPr>
              <w:t xml:space="preserve">«Оценка качества обучения биологии, химии и физики в общеобразовательных организациях Республики Карелия на основании результатов мониторинговых исследований в 2016-2017 учебном году» (Дементьева Е.В., </w:t>
            </w:r>
            <w:r w:rsidRPr="00A86360">
              <w:rPr>
                <w:rFonts w:eastAsia="Times New Roman"/>
                <w:iCs/>
                <w:color w:val="000000"/>
              </w:rPr>
              <w:t>заведующая отделом естественно-математического образования ГАУ ДПО РК «КИРО», к.б.н.).</w:t>
            </w:r>
          </w:p>
          <w:p w:rsidR="0001099D" w:rsidRPr="00A86360" w:rsidRDefault="0001099D" w:rsidP="00604786">
            <w:pPr>
              <w:numPr>
                <w:ilvl w:val="0"/>
                <w:numId w:val="33"/>
              </w:numPr>
              <w:jc w:val="both"/>
              <w:rPr>
                <w:rFonts w:eastAsia="Times New Roman"/>
              </w:rPr>
            </w:pPr>
            <w:r w:rsidRPr="00A86360">
              <w:rPr>
                <w:rFonts w:eastAsia="Times New Roman"/>
                <w:color w:val="000000"/>
              </w:rPr>
              <w:t xml:space="preserve">«Основные аспекты модернизации содержания и технологий </w:t>
            </w:r>
            <w:r w:rsidRPr="00A86360">
              <w:rPr>
                <w:rFonts w:eastAsia="Times New Roman"/>
                <w:color w:val="000000"/>
              </w:rPr>
              <w:lastRenderedPageBreak/>
              <w:t xml:space="preserve">преподавания учебных предметов «Биология», «Химия» и «Физика» (Дементьева Е.В., Авдеева И.В., Яковлева М.А., методисты </w:t>
            </w:r>
            <w:r w:rsidRPr="00A86360">
              <w:rPr>
                <w:rFonts w:eastAsia="Times New Roman"/>
                <w:iCs/>
                <w:color w:val="000000"/>
              </w:rPr>
              <w:t>ГАУ ДПО РК «КИРО»).</w:t>
            </w:r>
          </w:p>
          <w:p w:rsidR="0001099D" w:rsidRPr="00A86360" w:rsidRDefault="0001099D" w:rsidP="00685CE6">
            <w:r w:rsidRPr="00A86360">
              <w:rPr>
                <w:rFonts w:eastAsia="Times New Roman"/>
                <w:bCs/>
                <w:color w:val="000000"/>
              </w:rPr>
              <w:t xml:space="preserve">Организатор - </w:t>
            </w:r>
            <w:r w:rsidRPr="00A86360">
              <w:t>ГАУ ДПО РК «Карельский институт развития образования»</w:t>
            </w:r>
          </w:p>
        </w:tc>
      </w:tr>
      <w:tr w:rsidR="0001099D" w:rsidRPr="00A86360" w:rsidTr="00E71EB8">
        <w:tc>
          <w:tcPr>
            <w:tcW w:w="975" w:type="dxa"/>
            <w:vAlign w:val="center"/>
          </w:tcPr>
          <w:p w:rsidR="0001099D" w:rsidRPr="00A86360" w:rsidRDefault="0001099D" w:rsidP="00685CE6">
            <w:pPr>
              <w:pStyle w:val="a3"/>
              <w:spacing w:after="0" w:line="240" w:lineRule="auto"/>
              <w:ind w:left="0"/>
              <w:jc w:val="center"/>
              <w:rPr>
                <w:rFonts w:ascii="Times New Roman" w:hAnsi="Times New Roman"/>
                <w:sz w:val="24"/>
                <w:szCs w:val="24"/>
              </w:rPr>
            </w:pPr>
            <w:r>
              <w:rPr>
                <w:rFonts w:ascii="Times New Roman" w:hAnsi="Times New Roman"/>
                <w:sz w:val="24"/>
                <w:szCs w:val="24"/>
              </w:rPr>
              <w:lastRenderedPageBreak/>
              <w:t>2</w:t>
            </w:r>
          </w:p>
        </w:tc>
        <w:tc>
          <w:tcPr>
            <w:tcW w:w="1455" w:type="dxa"/>
            <w:vAlign w:val="center"/>
          </w:tcPr>
          <w:p w:rsidR="0001099D" w:rsidRPr="00A86360" w:rsidRDefault="0001099D" w:rsidP="00685CE6">
            <w:pPr>
              <w:jc w:val="center"/>
            </w:pPr>
            <w:r w:rsidRPr="00A86360">
              <w:t>Сентябрь 2017г.</w:t>
            </w:r>
          </w:p>
        </w:tc>
        <w:tc>
          <w:tcPr>
            <w:tcW w:w="7209" w:type="dxa"/>
            <w:gridSpan w:val="2"/>
          </w:tcPr>
          <w:p w:rsidR="0001099D" w:rsidRPr="00A86360" w:rsidRDefault="0001099D" w:rsidP="00685CE6">
            <w:r w:rsidRPr="00A86360">
              <w:t>Публикация материалов Республиканской Августовской общественно-педагогической конференции в электронной версии журнала «Педагогический вестник Карелии».</w:t>
            </w:r>
          </w:p>
          <w:p w:rsidR="0001099D" w:rsidRPr="00A86360" w:rsidRDefault="0001099D" w:rsidP="00685CE6">
            <w:r w:rsidRPr="00A86360">
              <w:t>Статьи:</w:t>
            </w:r>
          </w:p>
          <w:p w:rsidR="0001099D" w:rsidRPr="00A86360" w:rsidRDefault="0001099D" w:rsidP="00604786">
            <w:pPr>
              <w:numPr>
                <w:ilvl w:val="0"/>
                <w:numId w:val="33"/>
              </w:numPr>
              <w:jc w:val="both"/>
            </w:pPr>
            <w:r w:rsidRPr="00A86360">
              <w:t>«Научно-обоснованные концепции естественнонаучных предметов: определение содержания и технологий обучения» (Дементьева Е.В., Авдеева И.В., Яковлева М.А.).</w:t>
            </w:r>
          </w:p>
          <w:p w:rsidR="0001099D" w:rsidRPr="00A86360" w:rsidRDefault="0001099D" w:rsidP="00604786">
            <w:pPr>
              <w:numPr>
                <w:ilvl w:val="0"/>
                <w:numId w:val="33"/>
              </w:numPr>
              <w:jc w:val="both"/>
            </w:pPr>
            <w:r w:rsidRPr="00A86360">
              <w:t xml:space="preserve">«Общее содержательно-дидактическое поле </w:t>
            </w:r>
            <w:proofErr w:type="spellStart"/>
            <w:r w:rsidRPr="00A86360">
              <w:t>естественно-научных</w:t>
            </w:r>
            <w:proofErr w:type="spellEnd"/>
            <w:r w:rsidRPr="00A86360">
              <w:t xml:space="preserve"> предметов» (Янюшкина Г.М., к.б.н., доцент, профессор РАЕ, доцент Института педагогики и психологии </w:t>
            </w:r>
            <w:proofErr w:type="spellStart"/>
            <w:r w:rsidRPr="00A86360">
              <w:t>ПерГУ</w:t>
            </w:r>
            <w:proofErr w:type="spellEnd"/>
            <w:r w:rsidRPr="00A86360">
              <w:t>).</w:t>
            </w:r>
          </w:p>
          <w:p w:rsidR="0001099D" w:rsidRPr="00A86360" w:rsidRDefault="0001099D" w:rsidP="00685CE6">
            <w:pPr>
              <w:jc w:val="both"/>
            </w:pPr>
            <w:r w:rsidRPr="00A86360">
              <w:rPr>
                <w:rFonts w:eastAsia="Times New Roman"/>
                <w:bCs/>
                <w:color w:val="000000"/>
              </w:rPr>
              <w:t xml:space="preserve">Организатор - </w:t>
            </w:r>
            <w:r w:rsidRPr="00A86360">
              <w:t>ГАУ ДПО РК «Карельский институт развития образования», журнал размещен на сайте http://kiro-karelia.ru/images/journal/nomera/3-2017/3-2017.pdf</w:t>
            </w:r>
          </w:p>
        </w:tc>
      </w:tr>
      <w:tr w:rsidR="0001099D" w:rsidRPr="00A86360" w:rsidTr="00E71EB8">
        <w:tc>
          <w:tcPr>
            <w:tcW w:w="975" w:type="dxa"/>
            <w:vAlign w:val="center"/>
          </w:tcPr>
          <w:p w:rsidR="0001099D" w:rsidRPr="00A86360" w:rsidRDefault="0001099D" w:rsidP="00685CE6">
            <w:pPr>
              <w:pStyle w:val="a3"/>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1455" w:type="dxa"/>
            <w:vAlign w:val="center"/>
          </w:tcPr>
          <w:p w:rsidR="0001099D" w:rsidRPr="00A86360" w:rsidRDefault="0001099D" w:rsidP="00685CE6">
            <w:pPr>
              <w:jc w:val="center"/>
            </w:pPr>
            <w:r w:rsidRPr="00A86360">
              <w:t>03.11.2017г.</w:t>
            </w:r>
          </w:p>
        </w:tc>
        <w:tc>
          <w:tcPr>
            <w:tcW w:w="7209" w:type="dxa"/>
            <w:gridSpan w:val="2"/>
          </w:tcPr>
          <w:p w:rsidR="0001099D" w:rsidRPr="00A86360" w:rsidRDefault="0001099D" w:rsidP="00685CE6">
            <w:r w:rsidRPr="00A86360">
              <w:t>Республиканская педагогическая эстафета «Учитель – учителю». Предметная секция «Эффективные подходы к обучению для повышения качества естественнонаучного образования». В работе секции приняли участие 20 учителей биологии, химии, физики и математики из 6 муниципальных районов Республики Карелия и г.</w:t>
            </w:r>
            <w:r>
              <w:t xml:space="preserve"> </w:t>
            </w:r>
            <w:r w:rsidRPr="00A86360">
              <w:t>Петрозаводска.  Свой педагогический опыт представили учителя 3-х муниципальных районов и Петрозаводского городского округа.</w:t>
            </w:r>
          </w:p>
          <w:p w:rsidR="0001099D" w:rsidRPr="00A86360" w:rsidRDefault="0001099D" w:rsidP="00685CE6">
            <w:r w:rsidRPr="00A86360">
              <w:t>Организатор - ГАУ ДПО РК «Карельский институт развития образования»</w:t>
            </w:r>
          </w:p>
        </w:tc>
      </w:tr>
      <w:tr w:rsidR="00C36E03" w:rsidRPr="00FF2246" w:rsidTr="00DE071D">
        <w:tc>
          <w:tcPr>
            <w:tcW w:w="975" w:type="dxa"/>
            <w:vAlign w:val="center"/>
          </w:tcPr>
          <w:p w:rsidR="00C36E03" w:rsidRPr="00FF2246" w:rsidRDefault="0001099D" w:rsidP="00DE071D">
            <w:pPr>
              <w:pStyle w:val="a3"/>
              <w:spacing w:after="0" w:line="240" w:lineRule="auto"/>
              <w:ind w:left="0"/>
              <w:jc w:val="center"/>
              <w:rPr>
                <w:rFonts w:ascii="Times New Roman" w:hAnsi="Times New Roman"/>
                <w:sz w:val="28"/>
                <w:szCs w:val="28"/>
              </w:rPr>
            </w:pPr>
            <w:r>
              <w:rPr>
                <w:rFonts w:ascii="Times New Roman" w:hAnsi="Times New Roman"/>
                <w:sz w:val="28"/>
                <w:szCs w:val="28"/>
              </w:rPr>
              <w:t>4</w:t>
            </w:r>
          </w:p>
        </w:tc>
        <w:tc>
          <w:tcPr>
            <w:tcW w:w="1476" w:type="dxa"/>
            <w:gridSpan w:val="2"/>
            <w:vAlign w:val="center"/>
          </w:tcPr>
          <w:p w:rsidR="00C36E03" w:rsidRPr="00717C31" w:rsidRDefault="00C36E03" w:rsidP="00DE071D">
            <w:pPr>
              <w:jc w:val="center"/>
            </w:pPr>
            <w:r>
              <w:t>05.02.-15</w:t>
            </w:r>
            <w:r w:rsidRPr="00717C31">
              <w:t>.02.201</w:t>
            </w:r>
            <w:r>
              <w:t>8</w:t>
            </w:r>
          </w:p>
        </w:tc>
        <w:tc>
          <w:tcPr>
            <w:tcW w:w="7188" w:type="dxa"/>
          </w:tcPr>
          <w:p w:rsidR="00C36E03" w:rsidRPr="00717C31" w:rsidRDefault="00C36E03" w:rsidP="00DE071D">
            <w:pPr>
              <w:jc w:val="both"/>
            </w:pPr>
            <w:r w:rsidRPr="00717C31">
              <w:t xml:space="preserve">Модули «Анализ результатов ЕГЭ по </w:t>
            </w:r>
            <w:r>
              <w:t>химии 2017</w:t>
            </w:r>
            <w:r w:rsidRPr="00717C31">
              <w:t xml:space="preserve"> года» (2 часа), «Особенности итоговой аттестация выпускников по химии в основной школе» (2 часа) в рамках курсов повышения квалификации по программе «Содержание и методика преподавания школьных курсов химии и биологии в условиях ФГОС». Организатор - ГАУ ДПО РК «Карельский институт развития образования»</w:t>
            </w:r>
          </w:p>
        </w:tc>
      </w:tr>
      <w:tr w:rsidR="00C36E03" w:rsidRPr="00FF2246" w:rsidTr="00DE071D">
        <w:tc>
          <w:tcPr>
            <w:tcW w:w="975" w:type="dxa"/>
            <w:vAlign w:val="center"/>
          </w:tcPr>
          <w:p w:rsidR="00C36E03" w:rsidRPr="00FF2246" w:rsidRDefault="0001099D" w:rsidP="00DE071D">
            <w:pPr>
              <w:pStyle w:val="a3"/>
              <w:spacing w:after="0" w:line="240" w:lineRule="auto"/>
              <w:ind w:left="0"/>
              <w:jc w:val="center"/>
              <w:rPr>
                <w:rFonts w:ascii="Times New Roman" w:hAnsi="Times New Roman"/>
                <w:sz w:val="28"/>
                <w:szCs w:val="28"/>
              </w:rPr>
            </w:pPr>
            <w:r>
              <w:rPr>
                <w:rFonts w:ascii="Times New Roman" w:hAnsi="Times New Roman"/>
                <w:sz w:val="28"/>
                <w:szCs w:val="28"/>
              </w:rPr>
              <w:t>5</w:t>
            </w:r>
          </w:p>
        </w:tc>
        <w:tc>
          <w:tcPr>
            <w:tcW w:w="1476" w:type="dxa"/>
            <w:gridSpan w:val="2"/>
            <w:vAlign w:val="center"/>
          </w:tcPr>
          <w:p w:rsidR="00C36E03" w:rsidRPr="00717C31" w:rsidRDefault="00C36E03" w:rsidP="00DE071D">
            <w:pPr>
              <w:jc w:val="center"/>
              <w:rPr>
                <w:highlight w:val="yellow"/>
              </w:rPr>
            </w:pPr>
            <w:r w:rsidRPr="00FB6F40">
              <w:t>05.03-18.03.2018</w:t>
            </w:r>
          </w:p>
        </w:tc>
        <w:tc>
          <w:tcPr>
            <w:tcW w:w="7188" w:type="dxa"/>
          </w:tcPr>
          <w:p w:rsidR="00C36E03" w:rsidRPr="00717C31" w:rsidRDefault="00C36E03" w:rsidP="00DE071D">
            <w:pPr>
              <w:jc w:val="both"/>
              <w:rPr>
                <w:highlight w:val="yellow"/>
              </w:rPr>
            </w:pPr>
            <w:r w:rsidRPr="00717C31">
              <w:t>Курсы повышения квалификации по программе «Реальный эксперимент на ОГЭ по химии: организ</w:t>
            </w:r>
            <w:r>
              <w:t>ация и технология оценивания» (3</w:t>
            </w:r>
            <w:r w:rsidRPr="00717C31">
              <w:t>6 часов).  Организатор - ГАУ ДПО РК «Карельский институт развития образования».</w:t>
            </w:r>
          </w:p>
        </w:tc>
      </w:tr>
      <w:tr w:rsidR="00C36E03" w:rsidRPr="00FF2246" w:rsidTr="00DE071D">
        <w:tc>
          <w:tcPr>
            <w:tcW w:w="975" w:type="dxa"/>
            <w:vAlign w:val="center"/>
          </w:tcPr>
          <w:p w:rsidR="00C36E03" w:rsidRPr="00FF2246" w:rsidRDefault="0001099D" w:rsidP="00DE071D">
            <w:pPr>
              <w:pStyle w:val="a3"/>
              <w:spacing w:after="0" w:line="240" w:lineRule="auto"/>
              <w:ind w:left="0"/>
              <w:jc w:val="center"/>
              <w:rPr>
                <w:rFonts w:ascii="Times New Roman" w:hAnsi="Times New Roman"/>
                <w:sz w:val="28"/>
                <w:szCs w:val="28"/>
              </w:rPr>
            </w:pPr>
            <w:r>
              <w:rPr>
                <w:rFonts w:ascii="Times New Roman" w:hAnsi="Times New Roman"/>
                <w:sz w:val="28"/>
                <w:szCs w:val="28"/>
              </w:rPr>
              <w:t>6</w:t>
            </w:r>
          </w:p>
        </w:tc>
        <w:tc>
          <w:tcPr>
            <w:tcW w:w="1476" w:type="dxa"/>
            <w:gridSpan w:val="2"/>
            <w:vAlign w:val="center"/>
          </w:tcPr>
          <w:p w:rsidR="00C36E03" w:rsidRPr="004D5997" w:rsidRDefault="00C36E03" w:rsidP="00DE071D">
            <w:pPr>
              <w:ind w:left="360"/>
              <w:contextualSpacing/>
              <w:jc w:val="center"/>
              <w:rPr>
                <w:rFonts w:eastAsia="Times New Roman"/>
              </w:rPr>
            </w:pPr>
            <w:r w:rsidRPr="004D5997">
              <w:rPr>
                <w:rFonts w:eastAsia="Times New Roman"/>
              </w:rPr>
              <w:t>17.04.18.</w:t>
            </w:r>
          </w:p>
          <w:p w:rsidR="00C36E03" w:rsidRPr="004D5997" w:rsidRDefault="00C36E03" w:rsidP="00DE071D">
            <w:pPr>
              <w:jc w:val="center"/>
            </w:pPr>
          </w:p>
        </w:tc>
        <w:tc>
          <w:tcPr>
            <w:tcW w:w="7188" w:type="dxa"/>
          </w:tcPr>
          <w:p w:rsidR="00C36E03" w:rsidRDefault="00C36E03" w:rsidP="00DE071D">
            <w:pPr>
              <w:jc w:val="both"/>
            </w:pPr>
            <w:proofErr w:type="spellStart"/>
            <w:r>
              <w:rPr>
                <w:rFonts w:eastAsia="Times New Roman"/>
              </w:rPr>
              <w:t>Вебинар</w:t>
            </w:r>
            <w:proofErr w:type="spellEnd"/>
            <w:r>
              <w:rPr>
                <w:rFonts w:eastAsia="Times New Roman"/>
              </w:rPr>
              <w:t xml:space="preserve"> «</w:t>
            </w:r>
            <w:r w:rsidRPr="00BB0D98">
              <w:rPr>
                <w:rFonts w:eastAsia="Times New Roman"/>
              </w:rPr>
              <w:t>Решение задач ЕГЭ по химии с развернутым ответом</w:t>
            </w:r>
            <w:r>
              <w:rPr>
                <w:rFonts w:eastAsia="Times New Roman"/>
              </w:rPr>
              <w:t xml:space="preserve">» </w:t>
            </w:r>
            <w:r>
              <w:t>(</w:t>
            </w:r>
            <w:proofErr w:type="spellStart"/>
            <w:r>
              <w:t>вебинар</w:t>
            </w:r>
            <w:proofErr w:type="spellEnd"/>
            <w:r>
              <w:t xml:space="preserve"> размещен на сайте </w:t>
            </w:r>
            <w:r w:rsidRPr="00717C31">
              <w:t>ГАУ ДПО РК «Карельский институт развития образования»</w:t>
            </w:r>
            <w:r>
              <w:t xml:space="preserve">, видеотека </w:t>
            </w:r>
            <w:hyperlink r:id="rId66" w:history="1">
              <w:r w:rsidRPr="00FE61D4">
                <w:rPr>
                  <w:rStyle w:val="af8"/>
                </w:rPr>
                <w:t>http://kiro-karelia.ru</w:t>
              </w:r>
            </w:hyperlink>
            <w:r>
              <w:t>)</w:t>
            </w:r>
          </w:p>
        </w:tc>
      </w:tr>
      <w:tr w:rsidR="00C36E03" w:rsidRPr="00FF2246" w:rsidTr="00DE071D">
        <w:tc>
          <w:tcPr>
            <w:tcW w:w="975" w:type="dxa"/>
            <w:vAlign w:val="center"/>
          </w:tcPr>
          <w:p w:rsidR="00C36E03" w:rsidRPr="00FF2246" w:rsidRDefault="0001099D" w:rsidP="00DE071D">
            <w:pPr>
              <w:pStyle w:val="a3"/>
              <w:spacing w:after="0" w:line="240" w:lineRule="auto"/>
              <w:ind w:left="0"/>
              <w:jc w:val="center"/>
              <w:rPr>
                <w:rFonts w:ascii="Times New Roman" w:hAnsi="Times New Roman"/>
                <w:sz w:val="28"/>
                <w:szCs w:val="28"/>
              </w:rPr>
            </w:pPr>
            <w:r>
              <w:rPr>
                <w:rFonts w:ascii="Times New Roman" w:hAnsi="Times New Roman"/>
                <w:sz w:val="28"/>
                <w:szCs w:val="28"/>
              </w:rPr>
              <w:t>7</w:t>
            </w:r>
          </w:p>
        </w:tc>
        <w:tc>
          <w:tcPr>
            <w:tcW w:w="1476" w:type="dxa"/>
            <w:gridSpan w:val="2"/>
            <w:vAlign w:val="center"/>
          </w:tcPr>
          <w:p w:rsidR="00C36E03" w:rsidRPr="004D5997" w:rsidRDefault="00C36E03" w:rsidP="00DE071D">
            <w:pPr>
              <w:ind w:left="360"/>
              <w:contextualSpacing/>
              <w:jc w:val="center"/>
              <w:rPr>
                <w:rFonts w:eastAsia="Times New Roman"/>
              </w:rPr>
            </w:pPr>
            <w:r w:rsidRPr="004D5997">
              <w:rPr>
                <w:rFonts w:eastAsia="Times New Roman"/>
              </w:rPr>
              <w:t>15.05.18.</w:t>
            </w:r>
          </w:p>
        </w:tc>
        <w:tc>
          <w:tcPr>
            <w:tcW w:w="7188" w:type="dxa"/>
          </w:tcPr>
          <w:p w:rsidR="00C36E03" w:rsidRPr="00BB0D98" w:rsidRDefault="00C36E03" w:rsidP="00DE071D">
            <w:pPr>
              <w:jc w:val="both"/>
              <w:rPr>
                <w:rFonts w:eastAsia="Times New Roman"/>
              </w:rPr>
            </w:pPr>
            <w:proofErr w:type="spellStart"/>
            <w:r>
              <w:rPr>
                <w:rFonts w:eastAsia="Times New Roman"/>
              </w:rPr>
              <w:t>Вебинар</w:t>
            </w:r>
            <w:proofErr w:type="spellEnd"/>
            <w:r>
              <w:rPr>
                <w:rFonts w:eastAsia="Times New Roman"/>
              </w:rPr>
              <w:t xml:space="preserve"> «</w:t>
            </w:r>
            <w:r w:rsidRPr="00BB0D98">
              <w:rPr>
                <w:rFonts w:eastAsia="Times New Roman"/>
              </w:rPr>
              <w:t>Подготовка к итоговой аттестации по химии в основной школе: теоретические аспекты</w:t>
            </w:r>
            <w:r>
              <w:rPr>
                <w:rFonts w:eastAsia="Times New Roman"/>
              </w:rPr>
              <w:t xml:space="preserve">» </w:t>
            </w:r>
            <w:r>
              <w:t>(</w:t>
            </w:r>
            <w:proofErr w:type="spellStart"/>
            <w:r>
              <w:t>вебинар</w:t>
            </w:r>
            <w:proofErr w:type="spellEnd"/>
            <w:r>
              <w:t xml:space="preserve"> размещен на сайте </w:t>
            </w:r>
            <w:r w:rsidRPr="00717C31">
              <w:t>ГАУ ДПО РК «Карельский институт развития образования»</w:t>
            </w:r>
            <w:r>
              <w:t xml:space="preserve">, видеотека </w:t>
            </w:r>
            <w:hyperlink r:id="rId67" w:history="1">
              <w:r w:rsidRPr="00FE61D4">
                <w:rPr>
                  <w:rStyle w:val="af8"/>
                </w:rPr>
                <w:t>http://kiro-karelia.ru</w:t>
              </w:r>
            </w:hyperlink>
            <w:r>
              <w:t>)</w:t>
            </w:r>
          </w:p>
        </w:tc>
      </w:tr>
    </w:tbl>
    <w:p w:rsidR="00FF0419" w:rsidRDefault="00DE071D" w:rsidP="00DE071D">
      <w:pPr>
        <w:spacing w:before="240"/>
        <w:jc w:val="both"/>
        <w:rPr>
          <w:b/>
          <w:sz w:val="28"/>
          <w:szCs w:val="28"/>
        </w:rPr>
      </w:pPr>
      <w:r>
        <w:rPr>
          <w:b/>
          <w:sz w:val="28"/>
          <w:szCs w:val="28"/>
        </w:rPr>
        <w:t>ВЫВОДЫ</w:t>
      </w:r>
    </w:p>
    <w:p w:rsidR="00F81777" w:rsidRPr="00F81777" w:rsidRDefault="00F81777" w:rsidP="00F81777">
      <w:pPr>
        <w:ind w:firstLine="567"/>
        <w:jc w:val="both"/>
        <w:rPr>
          <w:rFonts w:eastAsia="Calibri"/>
          <w:sz w:val="28"/>
          <w:szCs w:val="28"/>
        </w:rPr>
      </w:pPr>
      <w:r w:rsidRPr="00F81777">
        <w:rPr>
          <w:rFonts w:eastAsia="Calibri"/>
          <w:sz w:val="28"/>
          <w:szCs w:val="28"/>
        </w:rPr>
        <w:t>Усвоение всех содержательных блоков на базовом уровне можно считать достаточным.</w:t>
      </w:r>
    </w:p>
    <w:p w:rsidR="00F81777" w:rsidRPr="00F81777" w:rsidRDefault="00F81777" w:rsidP="00F81777">
      <w:pPr>
        <w:ind w:firstLine="567"/>
        <w:jc w:val="both"/>
        <w:rPr>
          <w:rFonts w:eastAsia="Calibri"/>
          <w:sz w:val="28"/>
          <w:szCs w:val="28"/>
        </w:rPr>
      </w:pPr>
      <w:r w:rsidRPr="00F81777">
        <w:rPr>
          <w:rFonts w:eastAsia="Calibri"/>
          <w:sz w:val="28"/>
          <w:szCs w:val="28"/>
        </w:rPr>
        <w:lastRenderedPageBreak/>
        <w:t>Умение характеризовать строение и химические свойства изученных органических соединений; объяснять зависимость свойств неорганических и органических веществ от их состава и строения на повышенном и высоком уровнях нельзя считать достаточным.</w:t>
      </w:r>
    </w:p>
    <w:p w:rsidR="00F81777" w:rsidRPr="00F81777" w:rsidRDefault="00F81777" w:rsidP="00F81777">
      <w:pPr>
        <w:ind w:firstLine="567"/>
        <w:jc w:val="both"/>
        <w:rPr>
          <w:rFonts w:eastAsia="Calibri"/>
          <w:sz w:val="28"/>
          <w:szCs w:val="28"/>
        </w:rPr>
      </w:pPr>
      <w:r w:rsidRPr="00F81777">
        <w:rPr>
          <w:rFonts w:eastAsia="Calibri"/>
          <w:sz w:val="28"/>
          <w:szCs w:val="28"/>
        </w:rPr>
        <w:t>Умение проводить комбинированные расчеты по уравнениям химических реакций можно признать неудовлетворительным.</w:t>
      </w:r>
    </w:p>
    <w:p w:rsidR="00F81777" w:rsidRPr="00F81777" w:rsidRDefault="00F81777" w:rsidP="00F81777">
      <w:pPr>
        <w:ind w:firstLine="567"/>
        <w:jc w:val="both"/>
        <w:rPr>
          <w:rFonts w:eastAsia="Calibri"/>
          <w:sz w:val="28"/>
          <w:szCs w:val="28"/>
        </w:rPr>
      </w:pPr>
      <w:r w:rsidRPr="00F81777">
        <w:rPr>
          <w:rFonts w:eastAsia="Calibri"/>
          <w:sz w:val="28"/>
          <w:szCs w:val="28"/>
        </w:rPr>
        <w:t>Учитывая, тот факт, что предмет «химия» является достаточно непопулярным предметом по выбору среди выпускников (не более 10% от их общего числа) представляется достаточно сложным давать рекомендации по возможным направлениям диагностики учебных достижений в Республике Карелия. Тем не менее, возможно, было бы, диагностировать достижения по химии в Карелии на основании проведения контрольных испытаний, основанных на результатах участия в системе «</w:t>
      </w:r>
      <w:proofErr w:type="spellStart"/>
      <w:r w:rsidRPr="00F81777">
        <w:rPr>
          <w:rFonts w:eastAsia="Calibri"/>
          <w:sz w:val="28"/>
          <w:szCs w:val="28"/>
        </w:rPr>
        <w:t>СтатГрад</w:t>
      </w:r>
      <w:proofErr w:type="spellEnd"/>
      <w:r w:rsidRPr="00F81777">
        <w:rPr>
          <w:rFonts w:eastAsia="Calibri"/>
          <w:sz w:val="28"/>
          <w:szCs w:val="28"/>
        </w:rPr>
        <w:t>».</w:t>
      </w:r>
    </w:p>
    <w:p w:rsidR="00FF0419" w:rsidRPr="00DE071D" w:rsidRDefault="00FF0419" w:rsidP="00DE071D">
      <w:pPr>
        <w:pStyle w:val="1"/>
        <w:spacing w:before="240"/>
        <w:rPr>
          <w:rFonts w:ascii="Times New Roman" w:eastAsia="Times New Roman" w:hAnsi="Times New Roman" w:cs="Times New Roman"/>
          <w:color w:val="auto"/>
        </w:rPr>
      </w:pPr>
      <w:r w:rsidRPr="00DE071D">
        <w:rPr>
          <w:rFonts w:ascii="Times New Roman" w:eastAsia="Times New Roman" w:hAnsi="Times New Roman" w:cs="Times New Roman"/>
          <w:color w:val="auto"/>
        </w:rPr>
        <w:t>5. РЕКОМЕНДАЦИИ:</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Необходимо уделять </w:t>
      </w:r>
      <w:r w:rsidR="00DE071D">
        <w:rPr>
          <w:rFonts w:eastAsia="Calibri"/>
          <w:sz w:val="28"/>
          <w:szCs w:val="28"/>
        </w:rPr>
        <w:t>больше</w:t>
      </w:r>
      <w:r w:rsidRPr="00F81777">
        <w:rPr>
          <w:rFonts w:eastAsia="Calibri"/>
          <w:sz w:val="28"/>
          <w:szCs w:val="28"/>
        </w:rPr>
        <w:t xml:space="preserve"> внимани</w:t>
      </w:r>
      <w:r w:rsidR="00DE071D">
        <w:rPr>
          <w:rFonts w:eastAsia="Calibri"/>
          <w:sz w:val="28"/>
          <w:szCs w:val="28"/>
        </w:rPr>
        <w:t>я</w:t>
      </w:r>
      <w:r w:rsidRPr="00F81777">
        <w:rPr>
          <w:rFonts w:eastAsia="Calibri"/>
          <w:sz w:val="28"/>
          <w:szCs w:val="28"/>
        </w:rPr>
        <w:t xml:space="preserve"> повторению, систематизации и обобщению изученного материала, приведению в систему знаний ключевых понятий курса химии, а не руководствоваться только типовыми заданиями, представляемых в тестовых заданиях.</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На методических объединениях учителей-предметников необходимо разработать методические рекомендации по изучению таких заданий, которые комплексно проверяют усвоение знаний как кислотно-основных и окислительно-восстановительных реакций, так и специфических свойств неорганических веществ. </w:t>
      </w:r>
    </w:p>
    <w:p w:rsidR="00F81777" w:rsidRPr="00F81777" w:rsidRDefault="00F81777" w:rsidP="00F81777">
      <w:pPr>
        <w:ind w:firstLine="567"/>
        <w:jc w:val="both"/>
        <w:rPr>
          <w:rFonts w:eastAsia="Calibri"/>
          <w:sz w:val="28"/>
          <w:szCs w:val="28"/>
        </w:rPr>
      </w:pPr>
      <w:r w:rsidRPr="00F81777">
        <w:rPr>
          <w:rFonts w:eastAsia="Calibri"/>
          <w:sz w:val="28"/>
          <w:szCs w:val="28"/>
        </w:rPr>
        <w:t xml:space="preserve">Необходимо разработать методические рекомендации по установлению зависимости свойств органических веществ от их состава и строения, уделить отдельное внимание по выявлению генетической связи между органическими соединениями. Формальные подходы, основанные на изучении свойств органических соединений на простейших представителях гомологических рядов абсолютно недопустимы. </w:t>
      </w:r>
    </w:p>
    <w:p w:rsidR="00F81777" w:rsidRPr="00F81777" w:rsidRDefault="00F81777" w:rsidP="00F81777">
      <w:pPr>
        <w:ind w:firstLine="567"/>
        <w:jc w:val="both"/>
        <w:rPr>
          <w:rFonts w:eastAsia="Calibri"/>
          <w:sz w:val="28"/>
          <w:szCs w:val="28"/>
        </w:rPr>
      </w:pPr>
      <w:r w:rsidRPr="00F81777">
        <w:rPr>
          <w:rFonts w:eastAsia="Calibri"/>
          <w:sz w:val="28"/>
          <w:szCs w:val="28"/>
        </w:rPr>
        <w:t>Необходимо разработать методические рекомендации по выполнению комбинированных расчетов в развернутом ответе, в том числе и в системе дополнительного профессионального образования. В рекомендациях желательно было бы отразить различные подходы по построению алгоритмов, необходимых для решения заданий данного типа (задания №34,35).</w:t>
      </w:r>
    </w:p>
    <w:p w:rsidR="00FF0419" w:rsidRPr="00FF2246" w:rsidRDefault="00FF0419" w:rsidP="00F81777">
      <w:pPr>
        <w:pStyle w:val="1"/>
        <w:spacing w:before="240"/>
        <w:ind w:hanging="567"/>
        <w:rPr>
          <w:rFonts w:eastAsia="Times New Roman"/>
          <w:color w:val="auto"/>
        </w:rPr>
      </w:pPr>
      <w:r w:rsidRPr="00F81777">
        <w:rPr>
          <w:rFonts w:ascii="Times New Roman" w:eastAsia="Times New Roman" w:hAnsi="Times New Roman" w:cs="Times New Roman"/>
          <w:color w:val="auto"/>
        </w:rPr>
        <w:t xml:space="preserve">7. СОСТАВИТЕЛИ ОТЧЕТА (МЕТОДИЧЕСКОГО АНАЛИЗА ПО </w:t>
      </w:r>
      <w:r w:rsidR="00F81777">
        <w:rPr>
          <w:rFonts w:ascii="Times New Roman" w:eastAsia="Times New Roman" w:hAnsi="Times New Roman" w:cs="Times New Roman"/>
          <w:color w:val="auto"/>
        </w:rPr>
        <w:t>ХИМИИ</w:t>
      </w:r>
      <w:r w:rsidRPr="00FF2246">
        <w:rPr>
          <w:rFonts w:eastAsia="Times New Roman"/>
          <w:color w:val="auto"/>
        </w:rPr>
        <w:t xml:space="preserve">): </w:t>
      </w:r>
    </w:p>
    <w:p w:rsidR="00F81777" w:rsidRPr="007316DE" w:rsidRDefault="00F81777" w:rsidP="00F81777">
      <w:pPr>
        <w:pStyle w:val="a3"/>
        <w:spacing w:after="120" w:line="240" w:lineRule="auto"/>
        <w:ind w:left="-284" w:firstLine="284"/>
        <w:jc w:val="both"/>
        <w:rPr>
          <w:rFonts w:ascii="Times New Roman" w:hAnsi="Times New Roman"/>
          <w:i/>
          <w:sz w:val="28"/>
          <w:szCs w:val="28"/>
        </w:rPr>
      </w:pPr>
      <w:r w:rsidRPr="007316DE">
        <w:rPr>
          <w:rFonts w:ascii="Times New Roman" w:hAnsi="Times New Roman"/>
          <w:sz w:val="28"/>
          <w:szCs w:val="28"/>
        </w:rPr>
        <w:t xml:space="preserve">Наименование организации, проводящей анализ результатов ЕГЭ по </w:t>
      </w:r>
      <w:r>
        <w:rPr>
          <w:rFonts w:ascii="Times New Roman" w:hAnsi="Times New Roman"/>
          <w:sz w:val="28"/>
          <w:szCs w:val="28"/>
        </w:rPr>
        <w:t>химии</w:t>
      </w:r>
      <w:r w:rsidRPr="007316DE">
        <w:rPr>
          <w:rFonts w:ascii="Times New Roman" w:hAnsi="Times New Roman"/>
          <w:sz w:val="28"/>
          <w:szCs w:val="28"/>
        </w:rPr>
        <w:t>: Государственное автономное учреждение Республики Карелия «Центр оценки качества образования» (ГАУ РК «ЦОКО»)</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77"/>
        <w:gridCol w:w="4961"/>
        <w:gridCol w:w="2410"/>
      </w:tblGrid>
      <w:tr w:rsidR="00F81777" w:rsidRPr="00DE071D" w:rsidTr="00F81777">
        <w:tc>
          <w:tcPr>
            <w:tcW w:w="2977" w:type="dxa"/>
            <w:shd w:val="clear" w:color="auto" w:fill="auto"/>
          </w:tcPr>
          <w:p w:rsidR="00F81777" w:rsidRPr="00DE071D" w:rsidRDefault="00F81777" w:rsidP="00972556">
            <w:pPr>
              <w:jc w:val="both"/>
              <w:rPr>
                <w:i/>
              </w:rPr>
            </w:pPr>
            <w:r w:rsidRPr="00DE071D">
              <w:rPr>
                <w:i/>
              </w:rPr>
              <w:t>Ответственный специалист, выполнявший анализ результатов ЕГЭ по предмету</w:t>
            </w:r>
          </w:p>
        </w:tc>
        <w:tc>
          <w:tcPr>
            <w:tcW w:w="4961" w:type="dxa"/>
            <w:shd w:val="clear" w:color="auto" w:fill="auto"/>
          </w:tcPr>
          <w:p w:rsidR="00F81777" w:rsidRPr="00DE071D" w:rsidRDefault="00F81777" w:rsidP="00696403">
            <w:pPr>
              <w:jc w:val="both"/>
              <w:rPr>
                <w:rFonts w:eastAsia="Calibri"/>
                <w:i/>
              </w:rPr>
            </w:pPr>
            <w:r w:rsidRPr="00DE071D">
              <w:t xml:space="preserve">Зайцев Дмитрий Олегович, </w:t>
            </w:r>
            <w:r w:rsidRPr="00DE071D">
              <w:rPr>
                <w:rFonts w:eastAsia="Times New Roman"/>
              </w:rPr>
              <w:t xml:space="preserve">доцент кафедры общей химии </w:t>
            </w:r>
            <w:r w:rsidRPr="00DE071D">
              <w:t xml:space="preserve">Института биологии, экологии и </w:t>
            </w:r>
            <w:proofErr w:type="spellStart"/>
            <w:r w:rsidRPr="00DE071D">
              <w:t>агротехнологий</w:t>
            </w:r>
            <w:proofErr w:type="spellEnd"/>
            <w:r w:rsidRPr="00DE071D">
              <w:t xml:space="preserve"> </w:t>
            </w:r>
            <w:r w:rsidRPr="00DE071D">
              <w:rPr>
                <w:rFonts w:eastAsia="Times New Roman"/>
              </w:rPr>
              <w:t xml:space="preserve">федерального государственного бюджетного образовательного учреждения высшего </w:t>
            </w:r>
            <w:r w:rsidRPr="00DE071D">
              <w:rPr>
                <w:rFonts w:eastAsia="Times New Roman"/>
              </w:rPr>
              <w:lastRenderedPageBreak/>
              <w:t>образования «Петрозаводский государственный университет», кандидат химических наук</w:t>
            </w:r>
          </w:p>
        </w:tc>
        <w:tc>
          <w:tcPr>
            <w:tcW w:w="2410" w:type="dxa"/>
          </w:tcPr>
          <w:p w:rsidR="00F81777" w:rsidRPr="00DE071D" w:rsidRDefault="00F81777" w:rsidP="00696403">
            <w:pPr>
              <w:jc w:val="both"/>
              <w:rPr>
                <w:rFonts w:eastAsia="Calibri"/>
              </w:rPr>
            </w:pPr>
            <w:r w:rsidRPr="00DE071D">
              <w:rPr>
                <w:rFonts w:eastAsia="Calibri"/>
              </w:rPr>
              <w:lastRenderedPageBreak/>
              <w:t>Председатель региональной ПК по химии</w:t>
            </w:r>
          </w:p>
        </w:tc>
      </w:tr>
      <w:tr w:rsidR="00F81777" w:rsidRPr="00DE071D" w:rsidTr="00696403">
        <w:tc>
          <w:tcPr>
            <w:tcW w:w="2977" w:type="dxa"/>
            <w:shd w:val="clear" w:color="auto" w:fill="auto"/>
          </w:tcPr>
          <w:p w:rsidR="00F81777" w:rsidRPr="00DE071D" w:rsidRDefault="00F81777" w:rsidP="00972556">
            <w:pPr>
              <w:jc w:val="both"/>
              <w:rPr>
                <w:i/>
              </w:rPr>
            </w:pPr>
            <w:r w:rsidRPr="00DE071D">
              <w:rPr>
                <w:i/>
              </w:rPr>
              <w:lastRenderedPageBreak/>
              <w:t>Специалисты, привлекаемые к анализу результатов ЕГЭ по предмету</w:t>
            </w:r>
          </w:p>
        </w:tc>
        <w:tc>
          <w:tcPr>
            <w:tcW w:w="4961" w:type="dxa"/>
            <w:shd w:val="clear" w:color="auto" w:fill="auto"/>
          </w:tcPr>
          <w:p w:rsidR="00F81777" w:rsidRPr="00DE071D" w:rsidRDefault="00F81777" w:rsidP="00696403">
            <w:pPr>
              <w:jc w:val="both"/>
              <w:rPr>
                <w:color w:val="000000"/>
              </w:rPr>
            </w:pPr>
            <w:proofErr w:type="spellStart"/>
            <w:r w:rsidRPr="00DE071D">
              <w:rPr>
                <w:color w:val="000000"/>
              </w:rPr>
              <w:t>Моторина</w:t>
            </w:r>
            <w:proofErr w:type="spellEnd"/>
            <w:r w:rsidRPr="00DE071D">
              <w:rPr>
                <w:color w:val="000000"/>
              </w:rPr>
              <w:t xml:space="preserve"> Галина Ивановна, Головина Инна Васильевна специалисты ГАУ РК «ЦОКО»</w:t>
            </w:r>
          </w:p>
        </w:tc>
        <w:tc>
          <w:tcPr>
            <w:tcW w:w="2410" w:type="dxa"/>
            <w:vAlign w:val="center"/>
          </w:tcPr>
          <w:p w:rsidR="00F81777" w:rsidRPr="00DE071D" w:rsidRDefault="00F81777" w:rsidP="00696403">
            <w:pPr>
              <w:ind w:firstLine="59"/>
              <w:jc w:val="both"/>
              <w:rPr>
                <w:color w:val="000000"/>
              </w:rPr>
            </w:pPr>
            <w:r w:rsidRPr="00DE071D">
              <w:rPr>
                <w:color w:val="000000"/>
              </w:rPr>
              <w:t>Обработка, анализ статистических данных ЕГЭ по предмету</w:t>
            </w:r>
          </w:p>
        </w:tc>
      </w:tr>
    </w:tbl>
    <w:p w:rsidR="00FF0419" w:rsidRDefault="00FF0419" w:rsidP="00D116BF">
      <w:pPr>
        <w:jc w:val="center"/>
        <w:rPr>
          <w:rStyle w:val="af5"/>
          <w:sz w:val="32"/>
          <w:szCs w:val="32"/>
        </w:rPr>
        <w:sectPr w:rsidR="00FF0419" w:rsidSect="00FF0419">
          <w:type w:val="continuous"/>
          <w:pgSz w:w="11906" w:h="16838"/>
          <w:pgMar w:top="1134" w:right="567" w:bottom="1134" w:left="1701" w:header="709" w:footer="709" w:gutter="0"/>
          <w:cols w:space="708"/>
          <w:docGrid w:linePitch="360"/>
        </w:sectPr>
      </w:pPr>
    </w:p>
    <w:p w:rsidR="00FF0419" w:rsidRDefault="00FF0419" w:rsidP="00D116BF">
      <w:pPr>
        <w:jc w:val="center"/>
        <w:rPr>
          <w:rStyle w:val="af5"/>
          <w:sz w:val="32"/>
          <w:szCs w:val="32"/>
        </w:rPr>
      </w:pPr>
    </w:p>
    <w:p w:rsidR="00FF0419" w:rsidRDefault="00FF0419" w:rsidP="00D116BF">
      <w:pPr>
        <w:jc w:val="center"/>
        <w:rPr>
          <w:rStyle w:val="af5"/>
          <w:sz w:val="32"/>
          <w:szCs w:val="32"/>
        </w:rPr>
        <w:sectPr w:rsidR="00FF0419" w:rsidSect="00FF0419">
          <w:type w:val="continuous"/>
          <w:pgSz w:w="11906" w:h="16838"/>
          <w:pgMar w:top="1134" w:right="567" w:bottom="1134" w:left="1701" w:header="709" w:footer="709" w:gutter="0"/>
          <w:cols w:space="708"/>
          <w:docGrid w:linePitch="360"/>
        </w:sectPr>
      </w:pPr>
    </w:p>
    <w:p w:rsidR="00FF0419" w:rsidRDefault="00FF0419" w:rsidP="00D116BF">
      <w:pPr>
        <w:jc w:val="center"/>
        <w:rPr>
          <w:rStyle w:val="af5"/>
          <w:sz w:val="32"/>
          <w:szCs w:val="32"/>
        </w:rPr>
        <w:sectPr w:rsidR="00FF0419" w:rsidSect="00FF0419">
          <w:type w:val="continuous"/>
          <w:pgSz w:w="11906" w:h="16838"/>
          <w:pgMar w:top="1134" w:right="567" w:bottom="1134" w:left="1701" w:header="709" w:footer="709" w:gutter="0"/>
          <w:cols w:space="708"/>
          <w:docGrid w:linePitch="360"/>
        </w:sectPr>
      </w:pPr>
    </w:p>
    <w:p w:rsidR="00FF0419" w:rsidRPr="00FF2246" w:rsidRDefault="00BA414C" w:rsidP="00FF0419">
      <w:pPr>
        <w:jc w:val="center"/>
        <w:rPr>
          <w:rStyle w:val="af5"/>
          <w:sz w:val="32"/>
          <w:szCs w:val="32"/>
        </w:rPr>
      </w:pPr>
      <w:r>
        <w:rPr>
          <w:rStyle w:val="af5"/>
          <w:sz w:val="32"/>
          <w:szCs w:val="32"/>
        </w:rPr>
        <w:lastRenderedPageBreak/>
        <w:t>БИОЛОГИЯ</w:t>
      </w:r>
    </w:p>
    <w:p w:rsidR="00FF0419" w:rsidRPr="00BA414C" w:rsidRDefault="00FF0419" w:rsidP="00BA414C">
      <w:pPr>
        <w:pStyle w:val="1"/>
        <w:spacing w:before="240" w:after="240"/>
        <w:rPr>
          <w:rFonts w:ascii="Times New Roman" w:eastAsia="Times New Roman" w:hAnsi="Times New Roman" w:cs="Times New Roman"/>
          <w:color w:val="auto"/>
        </w:rPr>
      </w:pPr>
      <w:r w:rsidRPr="00BA414C">
        <w:rPr>
          <w:rFonts w:ascii="Times New Roman" w:eastAsia="Times New Roman" w:hAnsi="Times New Roman" w:cs="Times New Roman"/>
          <w:color w:val="auto"/>
        </w:rPr>
        <w:t xml:space="preserve">1. ХАРАКТЕРИСТИКА УЧАСТНИКОВ ЕГЭ ПО </w:t>
      </w:r>
      <w:r w:rsidR="00BA414C" w:rsidRPr="00BA414C">
        <w:rPr>
          <w:rFonts w:ascii="Times New Roman" w:eastAsia="Times New Roman" w:hAnsi="Times New Roman" w:cs="Times New Roman"/>
          <w:color w:val="auto"/>
        </w:rPr>
        <w:t>БИОЛОГИИ</w:t>
      </w:r>
    </w:p>
    <w:p w:rsidR="00FF0419" w:rsidRPr="00FF2246" w:rsidRDefault="00FF0419" w:rsidP="00FF0419">
      <w:pPr>
        <w:ind w:left="568" w:hanging="568"/>
        <w:jc w:val="both"/>
        <w:rPr>
          <w:sz w:val="28"/>
          <w:szCs w:val="28"/>
        </w:rPr>
      </w:pPr>
      <w:r w:rsidRPr="00FF2246">
        <w:rPr>
          <w:sz w:val="28"/>
          <w:szCs w:val="28"/>
        </w:rPr>
        <w:t>1.1 Количество участников ЕГЭ по учебному предмету (за последние 3 года)</w:t>
      </w:r>
    </w:p>
    <w:p w:rsidR="00FF0419" w:rsidRPr="00BA414C" w:rsidRDefault="00FF0419" w:rsidP="00FF0419">
      <w:pPr>
        <w:ind w:left="720" w:right="-1"/>
        <w:jc w:val="right"/>
        <w:rPr>
          <w:i/>
        </w:rPr>
      </w:pPr>
      <w:r w:rsidRPr="00BA414C">
        <w:rPr>
          <w:i/>
        </w:rPr>
        <w:t>Таблица 1</w:t>
      </w:r>
    </w:p>
    <w:tbl>
      <w:tblPr>
        <w:tblW w:w="51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76"/>
        <w:gridCol w:w="972"/>
        <w:gridCol w:w="1745"/>
        <w:gridCol w:w="992"/>
        <w:gridCol w:w="1707"/>
        <w:gridCol w:w="847"/>
        <w:gridCol w:w="1768"/>
      </w:tblGrid>
      <w:tr w:rsidR="00FF0419" w:rsidRPr="00FF2246" w:rsidTr="00E8713F">
        <w:trPr>
          <w:trHeight w:val="20"/>
        </w:trPr>
        <w:tc>
          <w:tcPr>
            <w:tcW w:w="1066" w:type="pct"/>
            <w:vMerge w:val="restart"/>
            <w:vAlign w:val="center"/>
          </w:tcPr>
          <w:p w:rsidR="00FF0419" w:rsidRPr="00FF2246" w:rsidRDefault="00FF0419" w:rsidP="00972556">
            <w:pPr>
              <w:tabs>
                <w:tab w:val="left" w:pos="10320"/>
              </w:tabs>
              <w:jc w:val="center"/>
              <w:rPr>
                <w:b/>
                <w:noProof/>
                <w:sz w:val="28"/>
              </w:rPr>
            </w:pPr>
            <w:r w:rsidRPr="00FF2246">
              <w:rPr>
                <w:b/>
                <w:noProof/>
                <w:sz w:val="28"/>
              </w:rPr>
              <w:t>Учебный предмет</w:t>
            </w:r>
          </w:p>
        </w:tc>
        <w:tc>
          <w:tcPr>
            <w:tcW w:w="1331" w:type="pct"/>
            <w:gridSpan w:val="2"/>
          </w:tcPr>
          <w:p w:rsidR="00FF0419" w:rsidRPr="00FF2246" w:rsidRDefault="00FF0419" w:rsidP="00972556">
            <w:pPr>
              <w:tabs>
                <w:tab w:val="left" w:pos="10320"/>
              </w:tabs>
              <w:jc w:val="center"/>
              <w:rPr>
                <w:b/>
                <w:noProof/>
                <w:sz w:val="28"/>
              </w:rPr>
            </w:pPr>
            <w:r w:rsidRPr="00FF2246">
              <w:rPr>
                <w:b/>
                <w:noProof/>
                <w:sz w:val="28"/>
              </w:rPr>
              <w:t>2016</w:t>
            </w:r>
          </w:p>
        </w:tc>
        <w:tc>
          <w:tcPr>
            <w:tcW w:w="1322" w:type="pct"/>
            <w:gridSpan w:val="2"/>
          </w:tcPr>
          <w:p w:rsidR="00FF0419" w:rsidRPr="00FF2246" w:rsidRDefault="00FF0419" w:rsidP="00972556">
            <w:pPr>
              <w:tabs>
                <w:tab w:val="left" w:pos="10320"/>
              </w:tabs>
              <w:jc w:val="center"/>
              <w:rPr>
                <w:b/>
                <w:noProof/>
                <w:sz w:val="28"/>
              </w:rPr>
            </w:pPr>
            <w:r w:rsidRPr="00FF2246">
              <w:rPr>
                <w:b/>
                <w:noProof/>
                <w:sz w:val="28"/>
              </w:rPr>
              <w:t>2017</w:t>
            </w:r>
          </w:p>
        </w:tc>
        <w:tc>
          <w:tcPr>
            <w:tcW w:w="1281" w:type="pct"/>
            <w:gridSpan w:val="2"/>
          </w:tcPr>
          <w:p w:rsidR="00FF0419" w:rsidRPr="00FF2246" w:rsidRDefault="00FF0419" w:rsidP="00972556">
            <w:pPr>
              <w:tabs>
                <w:tab w:val="left" w:pos="10320"/>
              </w:tabs>
              <w:jc w:val="center"/>
              <w:rPr>
                <w:b/>
                <w:noProof/>
                <w:sz w:val="28"/>
              </w:rPr>
            </w:pPr>
            <w:r w:rsidRPr="00FF2246">
              <w:rPr>
                <w:b/>
                <w:noProof/>
                <w:sz w:val="28"/>
              </w:rPr>
              <w:t>2018</w:t>
            </w:r>
          </w:p>
        </w:tc>
      </w:tr>
      <w:tr w:rsidR="00FF0419" w:rsidRPr="00FF2246" w:rsidTr="00E8713F">
        <w:trPr>
          <w:trHeight w:val="20"/>
        </w:trPr>
        <w:tc>
          <w:tcPr>
            <w:tcW w:w="1066" w:type="pct"/>
            <w:vMerge/>
          </w:tcPr>
          <w:p w:rsidR="00FF0419" w:rsidRPr="00FF2246" w:rsidRDefault="00FF0419" w:rsidP="00972556">
            <w:pPr>
              <w:tabs>
                <w:tab w:val="left" w:pos="10320"/>
              </w:tabs>
              <w:rPr>
                <w:b/>
                <w:noProof/>
                <w:sz w:val="28"/>
              </w:rPr>
            </w:pPr>
          </w:p>
        </w:tc>
        <w:tc>
          <w:tcPr>
            <w:tcW w:w="476" w:type="pct"/>
            <w:vAlign w:val="center"/>
          </w:tcPr>
          <w:p w:rsidR="00FF0419" w:rsidRPr="00D116BF" w:rsidRDefault="00FF0419" w:rsidP="00972556">
            <w:pPr>
              <w:tabs>
                <w:tab w:val="left" w:pos="10320"/>
              </w:tabs>
              <w:jc w:val="center"/>
              <w:rPr>
                <w:noProof/>
                <w:sz w:val="26"/>
                <w:szCs w:val="26"/>
              </w:rPr>
            </w:pPr>
            <w:r w:rsidRPr="00D116BF">
              <w:rPr>
                <w:noProof/>
                <w:sz w:val="26"/>
                <w:szCs w:val="26"/>
              </w:rPr>
              <w:t>чел.</w:t>
            </w:r>
          </w:p>
        </w:tc>
        <w:tc>
          <w:tcPr>
            <w:tcW w:w="855" w:type="pct"/>
            <w:vAlign w:val="center"/>
          </w:tcPr>
          <w:p w:rsidR="00FF0419" w:rsidRPr="00D116BF" w:rsidRDefault="00FF0419" w:rsidP="00972556">
            <w:pPr>
              <w:tabs>
                <w:tab w:val="left" w:pos="10320"/>
              </w:tabs>
              <w:jc w:val="center"/>
              <w:rPr>
                <w:noProof/>
                <w:sz w:val="26"/>
                <w:szCs w:val="26"/>
              </w:rPr>
            </w:pPr>
            <w:r w:rsidRPr="00D116BF">
              <w:rPr>
                <w:noProof/>
                <w:sz w:val="26"/>
                <w:szCs w:val="26"/>
              </w:rPr>
              <w:t>% от общего числа участников</w:t>
            </w:r>
          </w:p>
        </w:tc>
        <w:tc>
          <w:tcPr>
            <w:tcW w:w="486" w:type="pct"/>
            <w:vAlign w:val="center"/>
          </w:tcPr>
          <w:p w:rsidR="00FF0419" w:rsidRPr="00D116BF" w:rsidRDefault="00FF0419" w:rsidP="00972556">
            <w:pPr>
              <w:tabs>
                <w:tab w:val="left" w:pos="10320"/>
              </w:tabs>
              <w:jc w:val="center"/>
              <w:rPr>
                <w:noProof/>
                <w:sz w:val="26"/>
                <w:szCs w:val="26"/>
              </w:rPr>
            </w:pPr>
            <w:r w:rsidRPr="00D116BF">
              <w:rPr>
                <w:noProof/>
                <w:sz w:val="26"/>
                <w:szCs w:val="26"/>
              </w:rPr>
              <w:t>чел.</w:t>
            </w:r>
          </w:p>
        </w:tc>
        <w:tc>
          <w:tcPr>
            <w:tcW w:w="836" w:type="pct"/>
            <w:vAlign w:val="center"/>
          </w:tcPr>
          <w:p w:rsidR="00FF0419" w:rsidRPr="00D116BF" w:rsidRDefault="00FF0419" w:rsidP="00972556">
            <w:pPr>
              <w:tabs>
                <w:tab w:val="left" w:pos="10320"/>
              </w:tabs>
              <w:jc w:val="center"/>
              <w:rPr>
                <w:noProof/>
                <w:sz w:val="26"/>
                <w:szCs w:val="26"/>
              </w:rPr>
            </w:pPr>
            <w:r w:rsidRPr="00D116BF">
              <w:rPr>
                <w:noProof/>
                <w:sz w:val="26"/>
                <w:szCs w:val="26"/>
              </w:rPr>
              <w:t>% от общего числа участников</w:t>
            </w:r>
          </w:p>
        </w:tc>
        <w:tc>
          <w:tcPr>
            <w:tcW w:w="415" w:type="pct"/>
            <w:vAlign w:val="center"/>
          </w:tcPr>
          <w:p w:rsidR="00FF0419" w:rsidRPr="00D116BF" w:rsidRDefault="00FF0419" w:rsidP="00972556">
            <w:pPr>
              <w:tabs>
                <w:tab w:val="left" w:pos="10320"/>
              </w:tabs>
              <w:jc w:val="center"/>
              <w:rPr>
                <w:noProof/>
                <w:sz w:val="26"/>
                <w:szCs w:val="26"/>
              </w:rPr>
            </w:pPr>
            <w:r w:rsidRPr="00D116BF">
              <w:rPr>
                <w:noProof/>
                <w:sz w:val="26"/>
                <w:szCs w:val="26"/>
              </w:rPr>
              <w:t>чел.</w:t>
            </w:r>
          </w:p>
        </w:tc>
        <w:tc>
          <w:tcPr>
            <w:tcW w:w="866" w:type="pct"/>
            <w:vAlign w:val="center"/>
          </w:tcPr>
          <w:p w:rsidR="00FF0419" w:rsidRPr="00D116BF" w:rsidRDefault="00FF0419" w:rsidP="00972556">
            <w:pPr>
              <w:tabs>
                <w:tab w:val="left" w:pos="10320"/>
              </w:tabs>
              <w:jc w:val="center"/>
              <w:rPr>
                <w:noProof/>
                <w:sz w:val="26"/>
                <w:szCs w:val="26"/>
              </w:rPr>
            </w:pPr>
            <w:r w:rsidRPr="00D116BF">
              <w:rPr>
                <w:noProof/>
                <w:sz w:val="26"/>
                <w:szCs w:val="26"/>
              </w:rPr>
              <w:t>% от общего числа участников</w:t>
            </w:r>
          </w:p>
        </w:tc>
      </w:tr>
      <w:tr w:rsidR="00C124C6" w:rsidRPr="00FF2246" w:rsidTr="00E8713F">
        <w:trPr>
          <w:trHeight w:val="20"/>
        </w:trPr>
        <w:tc>
          <w:tcPr>
            <w:tcW w:w="1066" w:type="pct"/>
            <w:vAlign w:val="center"/>
          </w:tcPr>
          <w:p w:rsidR="00C124C6" w:rsidRPr="00FF2246" w:rsidRDefault="00C124C6" w:rsidP="00972556">
            <w:pPr>
              <w:tabs>
                <w:tab w:val="left" w:pos="10320"/>
              </w:tabs>
              <w:rPr>
                <w:sz w:val="28"/>
              </w:rPr>
            </w:pPr>
            <w:r>
              <w:rPr>
                <w:sz w:val="28"/>
              </w:rPr>
              <w:t>Биология</w:t>
            </w:r>
          </w:p>
        </w:tc>
        <w:tc>
          <w:tcPr>
            <w:tcW w:w="476" w:type="pct"/>
            <w:vAlign w:val="center"/>
          </w:tcPr>
          <w:p w:rsidR="00C124C6" w:rsidRDefault="00C124C6" w:rsidP="00C124C6">
            <w:pPr>
              <w:ind w:left="-157"/>
              <w:jc w:val="center"/>
              <w:rPr>
                <w:color w:val="000000"/>
              </w:rPr>
            </w:pPr>
            <w:r>
              <w:rPr>
                <w:color w:val="000000"/>
              </w:rPr>
              <w:t>507</w:t>
            </w:r>
          </w:p>
        </w:tc>
        <w:tc>
          <w:tcPr>
            <w:tcW w:w="855" w:type="pct"/>
            <w:vAlign w:val="center"/>
          </w:tcPr>
          <w:p w:rsidR="00C124C6" w:rsidRDefault="00C124C6" w:rsidP="00C124C6">
            <w:pPr>
              <w:ind w:left="-136" w:firstLine="136"/>
              <w:jc w:val="center"/>
              <w:rPr>
                <w:color w:val="000000"/>
              </w:rPr>
            </w:pPr>
            <w:r>
              <w:rPr>
                <w:color w:val="000000"/>
              </w:rPr>
              <w:t>14,9%</w:t>
            </w:r>
          </w:p>
        </w:tc>
        <w:tc>
          <w:tcPr>
            <w:tcW w:w="486" w:type="pct"/>
            <w:vAlign w:val="center"/>
          </w:tcPr>
          <w:p w:rsidR="00C124C6" w:rsidRDefault="00C124C6" w:rsidP="00C124C6">
            <w:pPr>
              <w:ind w:left="-39"/>
              <w:jc w:val="center"/>
              <w:rPr>
                <w:color w:val="000000"/>
              </w:rPr>
            </w:pPr>
            <w:r>
              <w:rPr>
                <w:color w:val="000000"/>
              </w:rPr>
              <w:t>497</w:t>
            </w:r>
          </w:p>
        </w:tc>
        <w:tc>
          <w:tcPr>
            <w:tcW w:w="836" w:type="pct"/>
            <w:vAlign w:val="center"/>
          </w:tcPr>
          <w:p w:rsidR="00C124C6" w:rsidRDefault="00C124C6" w:rsidP="00C124C6">
            <w:pPr>
              <w:ind w:left="-38" w:firstLine="38"/>
              <w:jc w:val="center"/>
              <w:rPr>
                <w:color w:val="000000"/>
              </w:rPr>
            </w:pPr>
            <w:r>
              <w:rPr>
                <w:color w:val="000000"/>
              </w:rPr>
              <w:t>14,6%</w:t>
            </w:r>
          </w:p>
        </w:tc>
        <w:tc>
          <w:tcPr>
            <w:tcW w:w="415" w:type="pct"/>
            <w:vAlign w:val="center"/>
          </w:tcPr>
          <w:p w:rsidR="00C124C6" w:rsidRDefault="00C124C6" w:rsidP="00C124C6">
            <w:pPr>
              <w:ind w:left="-74" w:firstLine="20"/>
              <w:jc w:val="center"/>
              <w:rPr>
                <w:color w:val="000000"/>
              </w:rPr>
            </w:pPr>
            <w:r>
              <w:rPr>
                <w:color w:val="000000"/>
              </w:rPr>
              <w:t>553</w:t>
            </w:r>
          </w:p>
        </w:tc>
        <w:tc>
          <w:tcPr>
            <w:tcW w:w="866" w:type="pct"/>
            <w:vAlign w:val="center"/>
          </w:tcPr>
          <w:p w:rsidR="00C124C6" w:rsidRDefault="00C124C6" w:rsidP="00C124C6">
            <w:pPr>
              <w:ind w:left="-183"/>
              <w:jc w:val="center"/>
              <w:rPr>
                <w:color w:val="000000"/>
              </w:rPr>
            </w:pPr>
            <w:r>
              <w:rPr>
                <w:color w:val="000000"/>
              </w:rPr>
              <w:t>15,1%</w:t>
            </w:r>
          </w:p>
        </w:tc>
      </w:tr>
    </w:tbl>
    <w:p w:rsidR="00FF0419" w:rsidRDefault="00FF0419" w:rsidP="00C124C6">
      <w:pPr>
        <w:spacing w:before="240"/>
        <w:ind w:left="567" w:hanging="567"/>
        <w:rPr>
          <w:sz w:val="28"/>
          <w:szCs w:val="28"/>
        </w:rPr>
      </w:pPr>
      <w:r w:rsidRPr="00FF2246">
        <w:rPr>
          <w:sz w:val="28"/>
          <w:szCs w:val="28"/>
        </w:rPr>
        <w:t>1.2 Проценты юношей и девушек</w:t>
      </w:r>
    </w:p>
    <w:p w:rsidR="00C124C6" w:rsidRPr="00F66380" w:rsidRDefault="00C124C6" w:rsidP="00C124C6">
      <w:pPr>
        <w:ind w:firstLine="567"/>
        <w:jc w:val="both"/>
        <w:rPr>
          <w:sz w:val="28"/>
          <w:szCs w:val="28"/>
        </w:rPr>
      </w:pPr>
      <w:r w:rsidRPr="00F66380">
        <w:rPr>
          <w:sz w:val="28"/>
          <w:szCs w:val="28"/>
        </w:rPr>
        <w:t>В 201</w:t>
      </w:r>
      <w:r>
        <w:rPr>
          <w:sz w:val="28"/>
          <w:szCs w:val="28"/>
        </w:rPr>
        <w:t>8</w:t>
      </w:r>
      <w:r w:rsidRPr="00F66380">
        <w:rPr>
          <w:sz w:val="28"/>
          <w:szCs w:val="28"/>
        </w:rPr>
        <w:t xml:space="preserve"> году единый государственный экзамен по </w:t>
      </w:r>
      <w:r w:rsidR="00EB6889">
        <w:rPr>
          <w:sz w:val="28"/>
          <w:szCs w:val="28"/>
        </w:rPr>
        <w:t xml:space="preserve">учебному предмету </w:t>
      </w:r>
      <w:r w:rsidRPr="00F66380">
        <w:rPr>
          <w:sz w:val="28"/>
          <w:szCs w:val="28"/>
        </w:rPr>
        <w:t>«</w:t>
      </w:r>
      <w:r w:rsidR="00EB6889">
        <w:rPr>
          <w:sz w:val="28"/>
          <w:szCs w:val="28"/>
        </w:rPr>
        <w:t>Биология</w:t>
      </w:r>
      <w:r w:rsidRPr="00F66380">
        <w:rPr>
          <w:sz w:val="28"/>
          <w:szCs w:val="28"/>
        </w:rPr>
        <w:t xml:space="preserve">» сдавали </w:t>
      </w:r>
      <w:r>
        <w:rPr>
          <w:sz w:val="28"/>
          <w:szCs w:val="28"/>
        </w:rPr>
        <w:t>417</w:t>
      </w:r>
      <w:r w:rsidRPr="00F66380">
        <w:rPr>
          <w:sz w:val="28"/>
          <w:szCs w:val="28"/>
        </w:rPr>
        <w:t xml:space="preserve"> девушек (</w:t>
      </w:r>
      <w:r>
        <w:rPr>
          <w:sz w:val="28"/>
          <w:szCs w:val="28"/>
        </w:rPr>
        <w:t>75</w:t>
      </w:r>
      <w:r w:rsidRPr="00F66380">
        <w:rPr>
          <w:sz w:val="28"/>
          <w:szCs w:val="28"/>
        </w:rPr>
        <w:t xml:space="preserve">,4%) и </w:t>
      </w:r>
      <w:r>
        <w:rPr>
          <w:sz w:val="28"/>
          <w:szCs w:val="28"/>
        </w:rPr>
        <w:t>136</w:t>
      </w:r>
      <w:r w:rsidRPr="00F66380">
        <w:rPr>
          <w:sz w:val="28"/>
          <w:szCs w:val="28"/>
        </w:rPr>
        <w:t xml:space="preserve"> юноши (</w:t>
      </w:r>
      <w:r>
        <w:rPr>
          <w:sz w:val="28"/>
          <w:szCs w:val="28"/>
        </w:rPr>
        <w:t>24,6</w:t>
      </w:r>
      <w:r w:rsidRPr="00F66380">
        <w:rPr>
          <w:sz w:val="28"/>
          <w:szCs w:val="28"/>
        </w:rPr>
        <w:t>%).</w:t>
      </w:r>
    </w:p>
    <w:p w:rsidR="00FF0419" w:rsidRPr="00FF2246" w:rsidRDefault="00FF0419" w:rsidP="00C124C6">
      <w:pPr>
        <w:pStyle w:val="a3"/>
        <w:spacing w:before="240" w:after="0" w:line="240" w:lineRule="auto"/>
        <w:ind w:left="567" w:hanging="567"/>
        <w:rPr>
          <w:rFonts w:ascii="Times New Roman" w:eastAsia="Times New Roman" w:hAnsi="Times New Roman"/>
          <w:sz w:val="28"/>
          <w:szCs w:val="28"/>
          <w:lang w:eastAsia="ru-RU"/>
        </w:rPr>
      </w:pPr>
      <w:r w:rsidRPr="00FF2246">
        <w:rPr>
          <w:rFonts w:ascii="Times New Roman" w:eastAsia="Times New Roman" w:hAnsi="Times New Roman"/>
          <w:sz w:val="28"/>
          <w:szCs w:val="28"/>
          <w:lang w:eastAsia="ru-RU"/>
        </w:rPr>
        <w:t>1.3 Количество участников ЕГЭ в регионе по категориям</w:t>
      </w:r>
    </w:p>
    <w:p w:rsidR="00FF0419" w:rsidRPr="00C124C6" w:rsidRDefault="00FF0419" w:rsidP="00FF0419">
      <w:pPr>
        <w:pStyle w:val="a3"/>
        <w:spacing w:after="0" w:line="240" w:lineRule="auto"/>
        <w:ind w:left="1080"/>
        <w:jc w:val="right"/>
        <w:rPr>
          <w:rFonts w:ascii="Times New Roman" w:eastAsia="Times New Roman" w:hAnsi="Times New Roman"/>
          <w:i/>
          <w:sz w:val="24"/>
          <w:szCs w:val="24"/>
          <w:lang w:eastAsia="ru-RU"/>
        </w:rPr>
      </w:pPr>
      <w:r w:rsidRPr="00C124C6">
        <w:rPr>
          <w:rFonts w:ascii="Times New Roman" w:eastAsia="Times New Roman" w:hAnsi="Times New Roman"/>
          <w:i/>
          <w:sz w:val="24"/>
          <w:szCs w:val="24"/>
          <w:lang w:eastAsia="ru-RU"/>
        </w:rPr>
        <w:t>Таблица 2</w:t>
      </w:r>
    </w:p>
    <w:tbl>
      <w:tblPr>
        <w:tblW w:w="1017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84"/>
        <w:gridCol w:w="1196"/>
        <w:gridCol w:w="1196"/>
        <w:gridCol w:w="1196"/>
      </w:tblGrid>
      <w:tr w:rsidR="005B2C99" w:rsidRPr="005B2C99" w:rsidTr="005B2C99">
        <w:trPr>
          <w:trHeight w:val="20"/>
        </w:trPr>
        <w:tc>
          <w:tcPr>
            <w:tcW w:w="6584" w:type="dxa"/>
          </w:tcPr>
          <w:p w:rsidR="005B2C99" w:rsidRPr="005B2C99" w:rsidRDefault="005B2C99" w:rsidP="00EB6889">
            <w:pPr>
              <w:contextualSpacing/>
              <w:jc w:val="both"/>
              <w:rPr>
                <w:sz w:val="28"/>
                <w:szCs w:val="28"/>
              </w:rPr>
            </w:pPr>
            <w:r w:rsidRPr="005B2C99">
              <w:rPr>
                <w:sz w:val="28"/>
                <w:szCs w:val="28"/>
              </w:rPr>
              <w:t xml:space="preserve">Всего участников ЕГЭ по </w:t>
            </w:r>
            <w:r w:rsidR="00EB6889">
              <w:rPr>
                <w:sz w:val="28"/>
                <w:szCs w:val="28"/>
              </w:rPr>
              <w:t>биологии</w:t>
            </w:r>
          </w:p>
        </w:tc>
        <w:tc>
          <w:tcPr>
            <w:tcW w:w="1196" w:type="dxa"/>
            <w:vAlign w:val="bottom"/>
          </w:tcPr>
          <w:p w:rsidR="005B2C99" w:rsidRPr="005B2C99" w:rsidRDefault="005B2C99" w:rsidP="005B2C99">
            <w:pPr>
              <w:jc w:val="center"/>
              <w:rPr>
                <w:b/>
                <w:bCs/>
                <w:color w:val="000000"/>
                <w:sz w:val="28"/>
                <w:szCs w:val="28"/>
              </w:rPr>
            </w:pPr>
            <w:r w:rsidRPr="005B2C99">
              <w:rPr>
                <w:b/>
                <w:bCs/>
                <w:color w:val="000000"/>
                <w:sz w:val="28"/>
                <w:szCs w:val="28"/>
              </w:rPr>
              <w:t>2016 г</w:t>
            </w:r>
          </w:p>
        </w:tc>
        <w:tc>
          <w:tcPr>
            <w:tcW w:w="1196" w:type="dxa"/>
            <w:vAlign w:val="bottom"/>
          </w:tcPr>
          <w:p w:rsidR="005B2C99" w:rsidRPr="005B2C99" w:rsidRDefault="005B2C99" w:rsidP="005B2C99">
            <w:pPr>
              <w:jc w:val="center"/>
              <w:rPr>
                <w:b/>
                <w:bCs/>
                <w:color w:val="000000"/>
                <w:sz w:val="28"/>
                <w:szCs w:val="28"/>
              </w:rPr>
            </w:pPr>
            <w:r w:rsidRPr="005B2C99">
              <w:rPr>
                <w:b/>
                <w:bCs/>
                <w:color w:val="000000"/>
                <w:sz w:val="28"/>
                <w:szCs w:val="28"/>
              </w:rPr>
              <w:t>2017 г.</w:t>
            </w:r>
          </w:p>
        </w:tc>
        <w:tc>
          <w:tcPr>
            <w:tcW w:w="1196" w:type="dxa"/>
            <w:vAlign w:val="bottom"/>
          </w:tcPr>
          <w:p w:rsidR="005B2C99" w:rsidRPr="005B2C99" w:rsidRDefault="005B2C99" w:rsidP="005B2C99">
            <w:pPr>
              <w:jc w:val="center"/>
              <w:rPr>
                <w:b/>
                <w:bCs/>
                <w:color w:val="000000"/>
                <w:sz w:val="28"/>
                <w:szCs w:val="28"/>
              </w:rPr>
            </w:pPr>
            <w:r w:rsidRPr="005B2C99">
              <w:rPr>
                <w:b/>
                <w:bCs/>
                <w:color w:val="000000"/>
                <w:sz w:val="28"/>
                <w:szCs w:val="28"/>
              </w:rPr>
              <w:t>2018 г</w:t>
            </w:r>
          </w:p>
        </w:tc>
      </w:tr>
      <w:tr w:rsidR="005B2C99" w:rsidRPr="005B2C99" w:rsidTr="005B2C99">
        <w:trPr>
          <w:trHeight w:val="20"/>
        </w:trPr>
        <w:tc>
          <w:tcPr>
            <w:tcW w:w="6584" w:type="dxa"/>
          </w:tcPr>
          <w:p w:rsidR="005B2C99" w:rsidRPr="005B2C99" w:rsidRDefault="005B2C99" w:rsidP="005B2C99">
            <w:pPr>
              <w:contextualSpacing/>
              <w:jc w:val="both"/>
              <w:rPr>
                <w:sz w:val="28"/>
                <w:szCs w:val="28"/>
              </w:rPr>
            </w:pPr>
          </w:p>
        </w:tc>
        <w:tc>
          <w:tcPr>
            <w:tcW w:w="1196" w:type="dxa"/>
            <w:vAlign w:val="center"/>
          </w:tcPr>
          <w:p w:rsidR="005B2C99" w:rsidRPr="005B2C99" w:rsidRDefault="005B2C99" w:rsidP="005B2C99">
            <w:pPr>
              <w:jc w:val="center"/>
              <w:rPr>
                <w:color w:val="000000"/>
                <w:sz w:val="28"/>
                <w:szCs w:val="28"/>
              </w:rPr>
            </w:pPr>
            <w:r w:rsidRPr="005B2C99">
              <w:rPr>
                <w:color w:val="000000"/>
                <w:sz w:val="28"/>
                <w:szCs w:val="28"/>
              </w:rPr>
              <w:t>507</w:t>
            </w:r>
          </w:p>
        </w:tc>
        <w:tc>
          <w:tcPr>
            <w:tcW w:w="1196" w:type="dxa"/>
            <w:vAlign w:val="center"/>
          </w:tcPr>
          <w:p w:rsidR="005B2C99" w:rsidRPr="005B2C99" w:rsidRDefault="005B2C99" w:rsidP="005B2C99">
            <w:pPr>
              <w:jc w:val="center"/>
              <w:rPr>
                <w:color w:val="000000"/>
                <w:sz w:val="28"/>
                <w:szCs w:val="28"/>
              </w:rPr>
            </w:pPr>
            <w:r w:rsidRPr="005B2C99">
              <w:rPr>
                <w:color w:val="000000"/>
                <w:sz w:val="28"/>
                <w:szCs w:val="28"/>
              </w:rPr>
              <w:t>497</w:t>
            </w:r>
          </w:p>
        </w:tc>
        <w:tc>
          <w:tcPr>
            <w:tcW w:w="1196" w:type="dxa"/>
            <w:vAlign w:val="center"/>
          </w:tcPr>
          <w:p w:rsidR="005B2C99" w:rsidRPr="005B2C99" w:rsidRDefault="005B2C99" w:rsidP="005B2C99">
            <w:pPr>
              <w:jc w:val="center"/>
              <w:rPr>
                <w:color w:val="000000"/>
                <w:sz w:val="28"/>
                <w:szCs w:val="28"/>
              </w:rPr>
            </w:pPr>
            <w:r w:rsidRPr="005B2C99">
              <w:rPr>
                <w:color w:val="000000"/>
                <w:sz w:val="28"/>
                <w:szCs w:val="28"/>
              </w:rPr>
              <w:t>553</w:t>
            </w:r>
          </w:p>
        </w:tc>
      </w:tr>
      <w:tr w:rsidR="005B2C99" w:rsidRPr="005B2C99" w:rsidTr="005B2C99">
        <w:trPr>
          <w:trHeight w:val="20"/>
        </w:trPr>
        <w:tc>
          <w:tcPr>
            <w:tcW w:w="6584" w:type="dxa"/>
          </w:tcPr>
          <w:p w:rsidR="005B2C99" w:rsidRPr="005B2C99" w:rsidRDefault="005B2C99" w:rsidP="005B2C99">
            <w:pPr>
              <w:contextualSpacing/>
              <w:jc w:val="both"/>
              <w:rPr>
                <w:sz w:val="28"/>
                <w:szCs w:val="28"/>
              </w:rPr>
            </w:pPr>
            <w:r w:rsidRPr="005B2C99">
              <w:rPr>
                <w:sz w:val="28"/>
                <w:szCs w:val="28"/>
              </w:rPr>
              <w:t>Из них:</w:t>
            </w:r>
          </w:p>
          <w:p w:rsidR="005B2C99" w:rsidRPr="005B2C99" w:rsidRDefault="005B2C99" w:rsidP="005B2C99">
            <w:pPr>
              <w:jc w:val="both"/>
              <w:rPr>
                <w:sz w:val="28"/>
                <w:szCs w:val="28"/>
              </w:rPr>
            </w:pPr>
            <w:r w:rsidRPr="005B2C99">
              <w:rPr>
                <w:sz w:val="28"/>
                <w:szCs w:val="28"/>
              </w:rPr>
              <w:t>выпускников текущего года, обучающихся по программам СОО</w:t>
            </w:r>
          </w:p>
        </w:tc>
        <w:tc>
          <w:tcPr>
            <w:tcW w:w="1196" w:type="dxa"/>
            <w:vAlign w:val="center"/>
          </w:tcPr>
          <w:p w:rsidR="005B2C99" w:rsidRPr="005B2C99" w:rsidRDefault="005B2C99" w:rsidP="005B2C99">
            <w:pPr>
              <w:jc w:val="center"/>
              <w:rPr>
                <w:color w:val="000000"/>
                <w:sz w:val="28"/>
                <w:szCs w:val="28"/>
              </w:rPr>
            </w:pPr>
            <w:r w:rsidRPr="005B2C99">
              <w:rPr>
                <w:color w:val="000000"/>
                <w:sz w:val="28"/>
                <w:szCs w:val="28"/>
              </w:rPr>
              <w:t>449</w:t>
            </w:r>
          </w:p>
        </w:tc>
        <w:tc>
          <w:tcPr>
            <w:tcW w:w="1196" w:type="dxa"/>
            <w:vAlign w:val="center"/>
          </w:tcPr>
          <w:p w:rsidR="005B2C99" w:rsidRPr="005B2C99" w:rsidRDefault="005B2C99" w:rsidP="005B2C99">
            <w:pPr>
              <w:jc w:val="center"/>
              <w:rPr>
                <w:color w:val="000000"/>
                <w:sz w:val="28"/>
                <w:szCs w:val="28"/>
              </w:rPr>
            </w:pPr>
            <w:r w:rsidRPr="005B2C99">
              <w:rPr>
                <w:color w:val="000000"/>
                <w:sz w:val="28"/>
                <w:szCs w:val="28"/>
              </w:rPr>
              <w:t>450</w:t>
            </w:r>
          </w:p>
        </w:tc>
        <w:tc>
          <w:tcPr>
            <w:tcW w:w="1196" w:type="dxa"/>
            <w:vAlign w:val="center"/>
          </w:tcPr>
          <w:p w:rsidR="005B2C99" w:rsidRPr="005B2C99" w:rsidRDefault="005B2C99" w:rsidP="005B2C99">
            <w:pPr>
              <w:jc w:val="center"/>
              <w:rPr>
                <w:color w:val="000000"/>
                <w:sz w:val="28"/>
                <w:szCs w:val="28"/>
              </w:rPr>
            </w:pPr>
            <w:r w:rsidRPr="005B2C99">
              <w:rPr>
                <w:color w:val="000000"/>
                <w:sz w:val="28"/>
                <w:szCs w:val="28"/>
              </w:rPr>
              <w:t>499</w:t>
            </w:r>
          </w:p>
        </w:tc>
      </w:tr>
      <w:tr w:rsidR="005B2C99" w:rsidRPr="005B2C99" w:rsidTr="005B2C99">
        <w:trPr>
          <w:trHeight w:val="20"/>
        </w:trPr>
        <w:tc>
          <w:tcPr>
            <w:tcW w:w="6584" w:type="dxa"/>
          </w:tcPr>
          <w:p w:rsidR="005B2C99" w:rsidRPr="005B2C99" w:rsidRDefault="005B2C99" w:rsidP="005B2C99">
            <w:pPr>
              <w:jc w:val="both"/>
              <w:rPr>
                <w:sz w:val="28"/>
                <w:szCs w:val="28"/>
              </w:rPr>
            </w:pPr>
            <w:r w:rsidRPr="005B2C99">
              <w:rPr>
                <w:sz w:val="28"/>
                <w:szCs w:val="28"/>
              </w:rPr>
              <w:t>выпускников текущего года, обучающихся по программам СПО</w:t>
            </w:r>
          </w:p>
        </w:tc>
        <w:tc>
          <w:tcPr>
            <w:tcW w:w="1196" w:type="dxa"/>
            <w:vAlign w:val="center"/>
          </w:tcPr>
          <w:p w:rsidR="005B2C99" w:rsidRPr="005B2C99" w:rsidRDefault="005B2C99" w:rsidP="005B2C99">
            <w:pPr>
              <w:jc w:val="center"/>
              <w:rPr>
                <w:color w:val="000000"/>
                <w:sz w:val="28"/>
                <w:szCs w:val="28"/>
              </w:rPr>
            </w:pPr>
            <w:r w:rsidRPr="005B2C99">
              <w:rPr>
                <w:color w:val="000000"/>
                <w:sz w:val="28"/>
                <w:szCs w:val="28"/>
              </w:rPr>
              <w:t>7</w:t>
            </w:r>
          </w:p>
        </w:tc>
        <w:tc>
          <w:tcPr>
            <w:tcW w:w="1196" w:type="dxa"/>
            <w:vAlign w:val="center"/>
          </w:tcPr>
          <w:p w:rsidR="005B2C99" w:rsidRPr="005B2C99" w:rsidRDefault="005B2C99" w:rsidP="005B2C99">
            <w:pPr>
              <w:jc w:val="center"/>
              <w:rPr>
                <w:color w:val="000000"/>
                <w:sz w:val="28"/>
                <w:szCs w:val="28"/>
              </w:rPr>
            </w:pPr>
            <w:r w:rsidRPr="005B2C99">
              <w:rPr>
                <w:color w:val="000000"/>
                <w:sz w:val="28"/>
                <w:szCs w:val="28"/>
              </w:rPr>
              <w:t>16</w:t>
            </w:r>
          </w:p>
        </w:tc>
        <w:tc>
          <w:tcPr>
            <w:tcW w:w="1196" w:type="dxa"/>
            <w:vAlign w:val="center"/>
          </w:tcPr>
          <w:p w:rsidR="005B2C99" w:rsidRPr="005B2C99" w:rsidRDefault="005B2C99" w:rsidP="005B2C99">
            <w:pPr>
              <w:jc w:val="center"/>
              <w:rPr>
                <w:color w:val="000000"/>
                <w:sz w:val="28"/>
                <w:szCs w:val="28"/>
              </w:rPr>
            </w:pPr>
            <w:r w:rsidRPr="005B2C99">
              <w:rPr>
                <w:color w:val="000000"/>
                <w:sz w:val="28"/>
                <w:szCs w:val="28"/>
              </w:rPr>
              <w:t>9</w:t>
            </w:r>
          </w:p>
        </w:tc>
      </w:tr>
      <w:tr w:rsidR="005B2C99" w:rsidRPr="005B2C99" w:rsidTr="005B2C99">
        <w:trPr>
          <w:trHeight w:val="20"/>
        </w:trPr>
        <w:tc>
          <w:tcPr>
            <w:tcW w:w="6584" w:type="dxa"/>
          </w:tcPr>
          <w:p w:rsidR="005B2C99" w:rsidRPr="005B2C99" w:rsidRDefault="005B2C99" w:rsidP="005B2C99">
            <w:pPr>
              <w:contextualSpacing/>
              <w:jc w:val="both"/>
              <w:rPr>
                <w:sz w:val="28"/>
                <w:szCs w:val="28"/>
              </w:rPr>
            </w:pPr>
            <w:r w:rsidRPr="005B2C99">
              <w:rPr>
                <w:sz w:val="28"/>
                <w:szCs w:val="28"/>
              </w:rPr>
              <w:t>выпускников прошлых лет</w:t>
            </w:r>
          </w:p>
        </w:tc>
        <w:tc>
          <w:tcPr>
            <w:tcW w:w="1196" w:type="dxa"/>
            <w:vAlign w:val="center"/>
          </w:tcPr>
          <w:p w:rsidR="005B2C99" w:rsidRPr="005B2C99" w:rsidRDefault="005B2C99" w:rsidP="005B2C99">
            <w:pPr>
              <w:jc w:val="center"/>
              <w:rPr>
                <w:color w:val="000000"/>
                <w:sz w:val="28"/>
                <w:szCs w:val="28"/>
              </w:rPr>
            </w:pPr>
            <w:r w:rsidRPr="005B2C99">
              <w:rPr>
                <w:color w:val="000000"/>
                <w:sz w:val="28"/>
                <w:szCs w:val="28"/>
              </w:rPr>
              <w:t>51</w:t>
            </w:r>
          </w:p>
        </w:tc>
        <w:tc>
          <w:tcPr>
            <w:tcW w:w="1196" w:type="dxa"/>
            <w:vAlign w:val="center"/>
          </w:tcPr>
          <w:p w:rsidR="005B2C99" w:rsidRPr="005B2C99" w:rsidRDefault="005B2C99" w:rsidP="005B2C99">
            <w:pPr>
              <w:jc w:val="center"/>
              <w:rPr>
                <w:color w:val="000000"/>
                <w:sz w:val="28"/>
                <w:szCs w:val="28"/>
              </w:rPr>
            </w:pPr>
            <w:r w:rsidRPr="005B2C99">
              <w:rPr>
                <w:color w:val="000000"/>
                <w:sz w:val="28"/>
                <w:szCs w:val="28"/>
              </w:rPr>
              <w:t>31</w:t>
            </w:r>
          </w:p>
        </w:tc>
        <w:tc>
          <w:tcPr>
            <w:tcW w:w="1196" w:type="dxa"/>
            <w:vAlign w:val="center"/>
          </w:tcPr>
          <w:p w:rsidR="005B2C99" w:rsidRPr="005B2C99" w:rsidRDefault="005B2C99" w:rsidP="005B2C99">
            <w:pPr>
              <w:jc w:val="center"/>
              <w:rPr>
                <w:color w:val="000000"/>
                <w:sz w:val="28"/>
                <w:szCs w:val="28"/>
              </w:rPr>
            </w:pPr>
            <w:r w:rsidRPr="005B2C99">
              <w:rPr>
                <w:color w:val="000000"/>
                <w:sz w:val="28"/>
                <w:szCs w:val="28"/>
              </w:rPr>
              <w:t>45</w:t>
            </w:r>
          </w:p>
        </w:tc>
      </w:tr>
      <w:tr w:rsidR="005B2C99" w:rsidRPr="005B2C99" w:rsidTr="005B2C99">
        <w:trPr>
          <w:trHeight w:val="20"/>
        </w:trPr>
        <w:tc>
          <w:tcPr>
            <w:tcW w:w="6584" w:type="dxa"/>
          </w:tcPr>
          <w:p w:rsidR="005B2C99" w:rsidRPr="005B2C99" w:rsidRDefault="005B2C99" w:rsidP="005B2C99">
            <w:pPr>
              <w:contextualSpacing/>
              <w:jc w:val="both"/>
              <w:rPr>
                <w:sz w:val="28"/>
                <w:szCs w:val="28"/>
              </w:rPr>
            </w:pPr>
            <w:r w:rsidRPr="005B2C99">
              <w:rPr>
                <w:sz w:val="28"/>
                <w:szCs w:val="28"/>
              </w:rPr>
              <w:t>участников с ограниченными возможностями здоровья</w:t>
            </w:r>
            <w:r w:rsidR="00B6272C" w:rsidRPr="00B6272C">
              <w:rPr>
                <w:color w:val="FF0000"/>
                <w:sz w:val="28"/>
                <w:szCs w:val="28"/>
              </w:rPr>
              <w:t>*</w:t>
            </w:r>
          </w:p>
        </w:tc>
        <w:tc>
          <w:tcPr>
            <w:tcW w:w="1196" w:type="dxa"/>
            <w:vAlign w:val="center"/>
          </w:tcPr>
          <w:p w:rsidR="005B2C99" w:rsidRPr="005B2C99" w:rsidRDefault="005B2C99" w:rsidP="005B2C99">
            <w:pPr>
              <w:jc w:val="center"/>
              <w:rPr>
                <w:color w:val="000000"/>
                <w:sz w:val="28"/>
                <w:szCs w:val="28"/>
              </w:rPr>
            </w:pPr>
            <w:r w:rsidRPr="005B2C99">
              <w:rPr>
                <w:color w:val="000000"/>
                <w:sz w:val="28"/>
                <w:szCs w:val="28"/>
              </w:rPr>
              <w:t>6</w:t>
            </w:r>
          </w:p>
        </w:tc>
        <w:tc>
          <w:tcPr>
            <w:tcW w:w="1196" w:type="dxa"/>
            <w:vAlign w:val="center"/>
          </w:tcPr>
          <w:p w:rsidR="005B2C99" w:rsidRPr="005B2C99" w:rsidRDefault="005B2C99" w:rsidP="005B2C99">
            <w:pPr>
              <w:jc w:val="center"/>
              <w:rPr>
                <w:color w:val="000000"/>
                <w:sz w:val="28"/>
                <w:szCs w:val="28"/>
              </w:rPr>
            </w:pPr>
            <w:r w:rsidRPr="005B2C99">
              <w:rPr>
                <w:color w:val="000000"/>
                <w:sz w:val="28"/>
                <w:szCs w:val="28"/>
              </w:rPr>
              <w:t>5</w:t>
            </w:r>
          </w:p>
        </w:tc>
        <w:tc>
          <w:tcPr>
            <w:tcW w:w="1196" w:type="dxa"/>
            <w:vAlign w:val="center"/>
          </w:tcPr>
          <w:p w:rsidR="005B2C99" w:rsidRPr="005B2C99" w:rsidRDefault="005B2C99" w:rsidP="005B2C99">
            <w:pPr>
              <w:jc w:val="center"/>
              <w:rPr>
                <w:color w:val="000000"/>
                <w:sz w:val="28"/>
                <w:szCs w:val="28"/>
              </w:rPr>
            </w:pPr>
            <w:r w:rsidRPr="005B2C99">
              <w:rPr>
                <w:color w:val="000000"/>
                <w:sz w:val="28"/>
                <w:szCs w:val="28"/>
              </w:rPr>
              <w:t>3</w:t>
            </w:r>
          </w:p>
        </w:tc>
      </w:tr>
    </w:tbl>
    <w:p w:rsidR="00B6272C" w:rsidRPr="0020193E" w:rsidRDefault="00B6272C" w:rsidP="00B6272C">
      <w:pPr>
        <w:pStyle w:val="a3"/>
        <w:spacing w:after="0" w:line="240" w:lineRule="auto"/>
        <w:ind w:left="-142"/>
        <w:jc w:val="both"/>
        <w:rPr>
          <w:rFonts w:ascii="Times New Roman" w:hAnsi="Times New Roman"/>
          <w:sz w:val="24"/>
          <w:szCs w:val="24"/>
        </w:rPr>
      </w:pPr>
      <w:r w:rsidRPr="006003E1">
        <w:rPr>
          <w:rFonts w:ascii="Times New Roman" w:hAnsi="Times New Roman"/>
          <w:color w:val="FF0000"/>
          <w:sz w:val="24"/>
          <w:szCs w:val="24"/>
        </w:rPr>
        <w:t>*</w:t>
      </w:r>
      <w:r w:rsidRPr="0020193E">
        <w:rPr>
          <w:rFonts w:ascii="Times New Roman" w:hAnsi="Times New Roman"/>
          <w:sz w:val="24"/>
          <w:szCs w:val="24"/>
        </w:rPr>
        <w:t xml:space="preserve">количество участников ЕГЭ с ОВЗ также входят в общее количество участников текущего года, обучающихся по программам СОО </w:t>
      </w:r>
    </w:p>
    <w:p w:rsidR="00FF0419" w:rsidRPr="00FF2246" w:rsidRDefault="00FF0419" w:rsidP="000B6851">
      <w:pPr>
        <w:spacing w:before="240"/>
        <w:ind w:left="567" w:hanging="567"/>
        <w:jc w:val="both"/>
        <w:rPr>
          <w:sz w:val="28"/>
          <w:szCs w:val="28"/>
        </w:rPr>
      </w:pPr>
      <w:r w:rsidRPr="00FF2246">
        <w:rPr>
          <w:sz w:val="28"/>
          <w:szCs w:val="28"/>
        </w:rPr>
        <w:t xml:space="preserve">1.4 Количество участников по типам ОО </w:t>
      </w:r>
    </w:p>
    <w:p w:rsidR="00FF0419" w:rsidRPr="000B6851" w:rsidRDefault="00FF0419" w:rsidP="00FF0419">
      <w:pPr>
        <w:pStyle w:val="a3"/>
        <w:spacing w:after="0" w:line="240" w:lineRule="auto"/>
        <w:ind w:left="1080"/>
        <w:jc w:val="right"/>
        <w:rPr>
          <w:rFonts w:ascii="Times New Roman" w:eastAsia="Times New Roman" w:hAnsi="Times New Roman"/>
          <w:i/>
          <w:sz w:val="24"/>
          <w:szCs w:val="24"/>
          <w:lang w:eastAsia="ru-RU"/>
        </w:rPr>
      </w:pPr>
      <w:r w:rsidRPr="000B6851">
        <w:rPr>
          <w:rFonts w:ascii="Times New Roman" w:eastAsia="Times New Roman" w:hAnsi="Times New Roman"/>
          <w:i/>
          <w:sz w:val="24"/>
          <w:szCs w:val="24"/>
          <w:lang w:eastAsia="ru-RU"/>
        </w:rPr>
        <w:t>Таблица 3</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22"/>
        <w:gridCol w:w="1228"/>
        <w:gridCol w:w="1228"/>
        <w:gridCol w:w="1229"/>
      </w:tblGrid>
      <w:tr w:rsidR="00EB6889" w:rsidRPr="00EB6889" w:rsidTr="00EB6889">
        <w:tc>
          <w:tcPr>
            <w:tcW w:w="6522" w:type="dxa"/>
            <w:vMerge w:val="restart"/>
            <w:vAlign w:val="center"/>
          </w:tcPr>
          <w:p w:rsidR="00EB6889" w:rsidRPr="00EB6889" w:rsidRDefault="00EB6889" w:rsidP="00EB6889">
            <w:pPr>
              <w:contextualSpacing/>
              <w:rPr>
                <w:sz w:val="28"/>
                <w:szCs w:val="28"/>
              </w:rPr>
            </w:pPr>
            <w:r w:rsidRPr="00EB6889">
              <w:rPr>
                <w:sz w:val="28"/>
                <w:szCs w:val="28"/>
              </w:rPr>
              <w:t xml:space="preserve">Всего участников ЕГЭ по </w:t>
            </w:r>
            <w:r>
              <w:rPr>
                <w:sz w:val="28"/>
                <w:szCs w:val="28"/>
              </w:rPr>
              <w:t>биологии</w:t>
            </w:r>
          </w:p>
        </w:tc>
        <w:tc>
          <w:tcPr>
            <w:tcW w:w="1228" w:type="dxa"/>
            <w:vAlign w:val="bottom"/>
          </w:tcPr>
          <w:p w:rsidR="00EB6889" w:rsidRPr="00EB6889" w:rsidRDefault="00EB6889" w:rsidP="00EB6889">
            <w:pPr>
              <w:jc w:val="center"/>
              <w:rPr>
                <w:b/>
                <w:bCs/>
                <w:color w:val="000000"/>
                <w:sz w:val="28"/>
                <w:szCs w:val="28"/>
              </w:rPr>
            </w:pPr>
            <w:r w:rsidRPr="00EB6889">
              <w:rPr>
                <w:b/>
                <w:bCs/>
                <w:color w:val="000000"/>
                <w:sz w:val="28"/>
                <w:szCs w:val="28"/>
              </w:rPr>
              <w:t>2016 г.</w:t>
            </w:r>
          </w:p>
        </w:tc>
        <w:tc>
          <w:tcPr>
            <w:tcW w:w="1228" w:type="dxa"/>
            <w:vAlign w:val="bottom"/>
          </w:tcPr>
          <w:p w:rsidR="00EB6889" w:rsidRPr="00EB6889" w:rsidRDefault="00EB6889" w:rsidP="00EB6889">
            <w:pPr>
              <w:jc w:val="center"/>
              <w:rPr>
                <w:b/>
                <w:bCs/>
                <w:color w:val="000000"/>
                <w:sz w:val="28"/>
                <w:szCs w:val="28"/>
              </w:rPr>
            </w:pPr>
            <w:r w:rsidRPr="00EB6889">
              <w:rPr>
                <w:b/>
                <w:bCs/>
                <w:color w:val="000000"/>
                <w:sz w:val="28"/>
                <w:szCs w:val="28"/>
              </w:rPr>
              <w:t>2017 г.</w:t>
            </w:r>
          </w:p>
        </w:tc>
        <w:tc>
          <w:tcPr>
            <w:tcW w:w="1229" w:type="dxa"/>
            <w:vAlign w:val="bottom"/>
          </w:tcPr>
          <w:p w:rsidR="00EB6889" w:rsidRPr="00EB6889" w:rsidRDefault="00EB6889" w:rsidP="00EB6889">
            <w:pPr>
              <w:jc w:val="center"/>
              <w:rPr>
                <w:b/>
                <w:bCs/>
                <w:color w:val="000000"/>
                <w:sz w:val="28"/>
                <w:szCs w:val="28"/>
              </w:rPr>
            </w:pPr>
            <w:r w:rsidRPr="00EB6889">
              <w:rPr>
                <w:b/>
                <w:bCs/>
                <w:color w:val="000000"/>
                <w:sz w:val="28"/>
                <w:szCs w:val="28"/>
              </w:rPr>
              <w:t>2018 г.</w:t>
            </w:r>
          </w:p>
        </w:tc>
      </w:tr>
      <w:tr w:rsidR="00EB6889" w:rsidRPr="00EB6889" w:rsidTr="00EB6889">
        <w:tc>
          <w:tcPr>
            <w:tcW w:w="6522" w:type="dxa"/>
            <w:vMerge/>
          </w:tcPr>
          <w:p w:rsidR="00EB6889" w:rsidRPr="00EB6889" w:rsidRDefault="00EB6889" w:rsidP="00EB6889">
            <w:pPr>
              <w:contextualSpacing/>
              <w:jc w:val="both"/>
              <w:rPr>
                <w:sz w:val="28"/>
                <w:szCs w:val="28"/>
              </w:rPr>
            </w:pPr>
          </w:p>
        </w:tc>
        <w:tc>
          <w:tcPr>
            <w:tcW w:w="1228" w:type="dxa"/>
            <w:vAlign w:val="center"/>
          </w:tcPr>
          <w:p w:rsidR="00EB6889" w:rsidRPr="00EB6889" w:rsidRDefault="00EB6889" w:rsidP="00EB6889">
            <w:pPr>
              <w:contextualSpacing/>
              <w:jc w:val="center"/>
              <w:rPr>
                <w:sz w:val="28"/>
                <w:szCs w:val="28"/>
              </w:rPr>
            </w:pPr>
            <w:r w:rsidRPr="00EB6889">
              <w:rPr>
                <w:sz w:val="28"/>
                <w:szCs w:val="28"/>
              </w:rPr>
              <w:t>449</w:t>
            </w:r>
          </w:p>
        </w:tc>
        <w:tc>
          <w:tcPr>
            <w:tcW w:w="1228" w:type="dxa"/>
            <w:vAlign w:val="center"/>
          </w:tcPr>
          <w:p w:rsidR="00EB6889" w:rsidRPr="00EB6889" w:rsidRDefault="00EB6889" w:rsidP="00EB6889">
            <w:pPr>
              <w:contextualSpacing/>
              <w:jc w:val="center"/>
              <w:rPr>
                <w:sz w:val="28"/>
                <w:szCs w:val="28"/>
              </w:rPr>
            </w:pPr>
            <w:r w:rsidRPr="00EB6889">
              <w:rPr>
                <w:sz w:val="28"/>
                <w:szCs w:val="28"/>
              </w:rPr>
              <w:t>450</w:t>
            </w:r>
          </w:p>
        </w:tc>
        <w:tc>
          <w:tcPr>
            <w:tcW w:w="1229" w:type="dxa"/>
            <w:vAlign w:val="center"/>
          </w:tcPr>
          <w:p w:rsidR="00EB6889" w:rsidRPr="00EB6889" w:rsidRDefault="00EB6889" w:rsidP="00EB6889">
            <w:pPr>
              <w:contextualSpacing/>
              <w:jc w:val="center"/>
              <w:rPr>
                <w:sz w:val="28"/>
                <w:szCs w:val="28"/>
              </w:rPr>
            </w:pPr>
            <w:r w:rsidRPr="00EB6889">
              <w:rPr>
                <w:sz w:val="28"/>
                <w:szCs w:val="28"/>
              </w:rPr>
              <w:t>499</w:t>
            </w:r>
          </w:p>
        </w:tc>
      </w:tr>
      <w:tr w:rsidR="00EB6889" w:rsidRPr="00EB6889" w:rsidTr="00EB6889">
        <w:tc>
          <w:tcPr>
            <w:tcW w:w="6522" w:type="dxa"/>
          </w:tcPr>
          <w:p w:rsidR="00EB6889" w:rsidRPr="00EB6889" w:rsidRDefault="00EB6889" w:rsidP="00EB6889">
            <w:pPr>
              <w:contextualSpacing/>
              <w:jc w:val="both"/>
              <w:rPr>
                <w:sz w:val="28"/>
                <w:szCs w:val="28"/>
              </w:rPr>
            </w:pPr>
            <w:r w:rsidRPr="00EB6889">
              <w:rPr>
                <w:sz w:val="28"/>
                <w:szCs w:val="28"/>
              </w:rPr>
              <w:t>Из них:</w:t>
            </w:r>
          </w:p>
          <w:p w:rsidR="00EB6889" w:rsidRPr="00EB6889" w:rsidRDefault="00EB6889" w:rsidP="00EB6889">
            <w:pPr>
              <w:pStyle w:val="a3"/>
              <w:spacing w:after="0" w:line="240" w:lineRule="auto"/>
              <w:ind w:left="34"/>
              <w:jc w:val="both"/>
              <w:rPr>
                <w:rFonts w:ascii="Times New Roman" w:hAnsi="Times New Roman"/>
                <w:sz w:val="28"/>
                <w:szCs w:val="28"/>
              </w:rPr>
            </w:pPr>
            <w:r w:rsidRPr="00EB6889">
              <w:rPr>
                <w:rFonts w:ascii="Times New Roman" w:hAnsi="Times New Roman"/>
                <w:sz w:val="28"/>
                <w:szCs w:val="28"/>
              </w:rPr>
              <w:t>выпускники лицеев и гимназий</w:t>
            </w:r>
          </w:p>
        </w:tc>
        <w:tc>
          <w:tcPr>
            <w:tcW w:w="1228" w:type="dxa"/>
            <w:vAlign w:val="center"/>
          </w:tcPr>
          <w:p w:rsidR="00EB6889" w:rsidRPr="00EB6889" w:rsidRDefault="00EB6889" w:rsidP="00EB6889">
            <w:pPr>
              <w:jc w:val="center"/>
              <w:rPr>
                <w:color w:val="000000"/>
                <w:sz w:val="28"/>
                <w:szCs w:val="28"/>
              </w:rPr>
            </w:pPr>
            <w:r w:rsidRPr="00EB6889">
              <w:rPr>
                <w:color w:val="000000"/>
                <w:sz w:val="28"/>
                <w:szCs w:val="28"/>
              </w:rPr>
              <w:t>115</w:t>
            </w:r>
          </w:p>
        </w:tc>
        <w:tc>
          <w:tcPr>
            <w:tcW w:w="1228" w:type="dxa"/>
            <w:vAlign w:val="center"/>
          </w:tcPr>
          <w:p w:rsidR="00EB6889" w:rsidRPr="00EB6889" w:rsidRDefault="00EB6889" w:rsidP="00EB6889">
            <w:pPr>
              <w:jc w:val="center"/>
              <w:rPr>
                <w:color w:val="000000"/>
                <w:sz w:val="28"/>
                <w:szCs w:val="28"/>
              </w:rPr>
            </w:pPr>
            <w:r w:rsidRPr="00EB6889">
              <w:rPr>
                <w:color w:val="000000"/>
                <w:sz w:val="28"/>
                <w:szCs w:val="28"/>
              </w:rPr>
              <w:t>121</w:t>
            </w:r>
          </w:p>
        </w:tc>
        <w:tc>
          <w:tcPr>
            <w:tcW w:w="1229" w:type="dxa"/>
            <w:vAlign w:val="center"/>
          </w:tcPr>
          <w:p w:rsidR="00EB6889" w:rsidRPr="00EB6889" w:rsidRDefault="00EB6889" w:rsidP="00EB6889">
            <w:pPr>
              <w:jc w:val="center"/>
              <w:rPr>
                <w:color w:val="000000"/>
                <w:sz w:val="28"/>
                <w:szCs w:val="28"/>
              </w:rPr>
            </w:pPr>
            <w:r w:rsidRPr="00EB6889">
              <w:rPr>
                <w:color w:val="000000"/>
                <w:sz w:val="28"/>
                <w:szCs w:val="28"/>
              </w:rPr>
              <w:t>136</w:t>
            </w:r>
          </w:p>
        </w:tc>
      </w:tr>
      <w:tr w:rsidR="00EB6889" w:rsidRPr="00EB6889" w:rsidTr="00EB6889">
        <w:tc>
          <w:tcPr>
            <w:tcW w:w="6522" w:type="dxa"/>
            <w:vAlign w:val="bottom"/>
          </w:tcPr>
          <w:p w:rsidR="00EB6889" w:rsidRPr="00EB6889" w:rsidRDefault="00EB6889" w:rsidP="00EB6889">
            <w:pPr>
              <w:rPr>
                <w:color w:val="000000"/>
                <w:sz w:val="28"/>
                <w:szCs w:val="28"/>
              </w:rPr>
            </w:pPr>
            <w:r w:rsidRPr="00EB6889">
              <w:rPr>
                <w:color w:val="000000"/>
                <w:sz w:val="28"/>
                <w:szCs w:val="28"/>
              </w:rPr>
              <w:t>выпускники средних общеобразовательных школ</w:t>
            </w:r>
          </w:p>
        </w:tc>
        <w:tc>
          <w:tcPr>
            <w:tcW w:w="1228" w:type="dxa"/>
            <w:vAlign w:val="center"/>
          </w:tcPr>
          <w:p w:rsidR="00EB6889" w:rsidRPr="00EB6889" w:rsidRDefault="00EB6889" w:rsidP="00EB6889">
            <w:pPr>
              <w:jc w:val="center"/>
              <w:rPr>
                <w:color w:val="000000"/>
                <w:sz w:val="28"/>
                <w:szCs w:val="28"/>
              </w:rPr>
            </w:pPr>
            <w:r w:rsidRPr="00EB6889">
              <w:rPr>
                <w:color w:val="000000"/>
                <w:sz w:val="28"/>
                <w:szCs w:val="28"/>
              </w:rPr>
              <w:t>290</w:t>
            </w:r>
          </w:p>
        </w:tc>
        <w:tc>
          <w:tcPr>
            <w:tcW w:w="1228" w:type="dxa"/>
            <w:vAlign w:val="center"/>
          </w:tcPr>
          <w:p w:rsidR="00EB6889" w:rsidRPr="00EB6889" w:rsidRDefault="00EB6889" w:rsidP="00EB6889">
            <w:pPr>
              <w:jc w:val="center"/>
              <w:rPr>
                <w:color w:val="000000"/>
                <w:sz w:val="28"/>
                <w:szCs w:val="28"/>
              </w:rPr>
            </w:pPr>
            <w:r w:rsidRPr="00EB6889">
              <w:rPr>
                <w:color w:val="000000"/>
                <w:sz w:val="28"/>
                <w:szCs w:val="28"/>
              </w:rPr>
              <w:t>291</w:t>
            </w:r>
          </w:p>
        </w:tc>
        <w:tc>
          <w:tcPr>
            <w:tcW w:w="1229" w:type="dxa"/>
            <w:vAlign w:val="center"/>
          </w:tcPr>
          <w:p w:rsidR="00EB6889" w:rsidRPr="00EB6889" w:rsidRDefault="00EB6889" w:rsidP="00EB6889">
            <w:pPr>
              <w:jc w:val="center"/>
              <w:rPr>
                <w:color w:val="000000"/>
                <w:sz w:val="28"/>
                <w:szCs w:val="28"/>
              </w:rPr>
            </w:pPr>
            <w:r w:rsidRPr="00EB6889">
              <w:rPr>
                <w:color w:val="000000"/>
                <w:sz w:val="28"/>
                <w:szCs w:val="28"/>
              </w:rPr>
              <w:t>309</w:t>
            </w:r>
          </w:p>
        </w:tc>
      </w:tr>
      <w:tr w:rsidR="00EB6889" w:rsidRPr="00EB6889" w:rsidTr="00EB6889">
        <w:tc>
          <w:tcPr>
            <w:tcW w:w="6522" w:type="dxa"/>
            <w:vAlign w:val="bottom"/>
          </w:tcPr>
          <w:p w:rsidR="00EB6889" w:rsidRPr="00EB6889" w:rsidRDefault="00EB6889" w:rsidP="00EB6889">
            <w:pPr>
              <w:rPr>
                <w:color w:val="000000"/>
                <w:sz w:val="28"/>
                <w:szCs w:val="28"/>
              </w:rPr>
            </w:pPr>
            <w:r w:rsidRPr="00EB6889">
              <w:rPr>
                <w:color w:val="000000"/>
                <w:sz w:val="28"/>
                <w:szCs w:val="28"/>
              </w:rPr>
              <w:t>выпускники средних общеобразовательных школ с углубленным изучением отдельных предметов</w:t>
            </w:r>
          </w:p>
        </w:tc>
        <w:tc>
          <w:tcPr>
            <w:tcW w:w="1228" w:type="dxa"/>
            <w:vAlign w:val="center"/>
          </w:tcPr>
          <w:p w:rsidR="00EB6889" w:rsidRPr="00EB6889" w:rsidRDefault="00EB6889" w:rsidP="00EB6889">
            <w:pPr>
              <w:jc w:val="center"/>
              <w:rPr>
                <w:color w:val="000000"/>
                <w:sz w:val="28"/>
                <w:szCs w:val="28"/>
              </w:rPr>
            </w:pPr>
            <w:r w:rsidRPr="00EB6889">
              <w:rPr>
                <w:color w:val="000000"/>
                <w:sz w:val="28"/>
                <w:szCs w:val="28"/>
              </w:rPr>
              <w:t>44</w:t>
            </w:r>
          </w:p>
        </w:tc>
        <w:tc>
          <w:tcPr>
            <w:tcW w:w="1228" w:type="dxa"/>
            <w:vAlign w:val="center"/>
          </w:tcPr>
          <w:p w:rsidR="00EB6889" w:rsidRPr="00EB6889" w:rsidRDefault="00EB6889" w:rsidP="00EB6889">
            <w:pPr>
              <w:jc w:val="center"/>
              <w:rPr>
                <w:color w:val="000000"/>
                <w:sz w:val="28"/>
                <w:szCs w:val="28"/>
              </w:rPr>
            </w:pPr>
            <w:r w:rsidRPr="00EB6889">
              <w:rPr>
                <w:color w:val="000000"/>
                <w:sz w:val="28"/>
                <w:szCs w:val="28"/>
              </w:rPr>
              <w:t>35</w:t>
            </w:r>
          </w:p>
        </w:tc>
        <w:tc>
          <w:tcPr>
            <w:tcW w:w="1229" w:type="dxa"/>
            <w:vAlign w:val="center"/>
          </w:tcPr>
          <w:p w:rsidR="00EB6889" w:rsidRPr="00EB6889" w:rsidRDefault="00EB6889" w:rsidP="00EB6889">
            <w:pPr>
              <w:jc w:val="center"/>
              <w:rPr>
                <w:color w:val="000000"/>
                <w:sz w:val="28"/>
                <w:szCs w:val="28"/>
              </w:rPr>
            </w:pPr>
            <w:r w:rsidRPr="00EB6889">
              <w:rPr>
                <w:color w:val="000000"/>
                <w:sz w:val="28"/>
                <w:szCs w:val="28"/>
              </w:rPr>
              <w:t>54</w:t>
            </w:r>
          </w:p>
        </w:tc>
      </w:tr>
      <w:tr w:rsidR="00EB6889" w:rsidRPr="00EB6889" w:rsidTr="00EB6889">
        <w:tc>
          <w:tcPr>
            <w:tcW w:w="6522" w:type="dxa"/>
            <w:vAlign w:val="bottom"/>
          </w:tcPr>
          <w:p w:rsidR="00EB6889" w:rsidRPr="00EB6889" w:rsidRDefault="00EB6889" w:rsidP="00EB6889">
            <w:pPr>
              <w:rPr>
                <w:color w:val="000000"/>
                <w:sz w:val="28"/>
                <w:szCs w:val="28"/>
              </w:rPr>
            </w:pPr>
            <w:r w:rsidRPr="00EB6889">
              <w:rPr>
                <w:color w:val="000000"/>
                <w:sz w:val="28"/>
                <w:szCs w:val="28"/>
              </w:rPr>
              <w:t>выпускники вечерних (сменных) общеобразовательных школ</w:t>
            </w:r>
          </w:p>
        </w:tc>
        <w:tc>
          <w:tcPr>
            <w:tcW w:w="1228" w:type="dxa"/>
            <w:vAlign w:val="center"/>
          </w:tcPr>
          <w:p w:rsidR="00EB6889" w:rsidRPr="00EB6889" w:rsidRDefault="00EB6889" w:rsidP="00EB6889">
            <w:pPr>
              <w:jc w:val="center"/>
              <w:rPr>
                <w:color w:val="000000"/>
                <w:sz w:val="28"/>
                <w:szCs w:val="28"/>
              </w:rPr>
            </w:pPr>
            <w:r w:rsidRPr="00EB6889">
              <w:rPr>
                <w:color w:val="000000"/>
                <w:sz w:val="28"/>
                <w:szCs w:val="28"/>
              </w:rPr>
              <w:t>0</w:t>
            </w:r>
          </w:p>
        </w:tc>
        <w:tc>
          <w:tcPr>
            <w:tcW w:w="1228" w:type="dxa"/>
            <w:vAlign w:val="center"/>
          </w:tcPr>
          <w:p w:rsidR="00EB6889" w:rsidRPr="00EB6889" w:rsidRDefault="00EB6889" w:rsidP="00EB6889">
            <w:pPr>
              <w:jc w:val="center"/>
              <w:rPr>
                <w:color w:val="000000"/>
                <w:sz w:val="28"/>
                <w:szCs w:val="28"/>
              </w:rPr>
            </w:pPr>
            <w:r w:rsidRPr="00EB6889">
              <w:rPr>
                <w:color w:val="000000"/>
                <w:sz w:val="28"/>
                <w:szCs w:val="28"/>
              </w:rPr>
              <w:t>3</w:t>
            </w:r>
          </w:p>
        </w:tc>
        <w:tc>
          <w:tcPr>
            <w:tcW w:w="1229" w:type="dxa"/>
            <w:vAlign w:val="center"/>
          </w:tcPr>
          <w:p w:rsidR="00EB6889" w:rsidRPr="00EB6889" w:rsidRDefault="00EB6889" w:rsidP="00EB6889">
            <w:pPr>
              <w:jc w:val="center"/>
              <w:rPr>
                <w:color w:val="000000"/>
                <w:sz w:val="28"/>
                <w:szCs w:val="28"/>
              </w:rPr>
            </w:pPr>
            <w:r w:rsidRPr="00EB6889">
              <w:rPr>
                <w:color w:val="000000"/>
                <w:sz w:val="28"/>
                <w:szCs w:val="28"/>
              </w:rPr>
              <w:t>0</w:t>
            </w:r>
          </w:p>
        </w:tc>
      </w:tr>
    </w:tbl>
    <w:p w:rsidR="00FF0419" w:rsidRPr="00FF2246" w:rsidRDefault="00FF0419" w:rsidP="00EB6889">
      <w:pPr>
        <w:spacing w:before="240"/>
        <w:ind w:left="567" w:hanging="567"/>
        <w:rPr>
          <w:sz w:val="28"/>
          <w:szCs w:val="28"/>
        </w:rPr>
      </w:pPr>
      <w:r w:rsidRPr="00FF2246">
        <w:rPr>
          <w:sz w:val="28"/>
          <w:szCs w:val="28"/>
        </w:rPr>
        <w:t xml:space="preserve">1.5 Количество участников ЕГЭ по </w:t>
      </w:r>
      <w:r w:rsidR="00EB6889">
        <w:rPr>
          <w:sz w:val="28"/>
          <w:szCs w:val="28"/>
        </w:rPr>
        <w:t xml:space="preserve">биологии </w:t>
      </w:r>
      <w:r w:rsidRPr="00FF2246">
        <w:rPr>
          <w:sz w:val="28"/>
          <w:szCs w:val="28"/>
        </w:rPr>
        <w:t xml:space="preserve">по АТЕ </w:t>
      </w:r>
      <w:r w:rsidR="00EB6889">
        <w:rPr>
          <w:sz w:val="28"/>
          <w:szCs w:val="28"/>
        </w:rPr>
        <w:t>Республики Карелия</w:t>
      </w:r>
    </w:p>
    <w:p w:rsidR="00E8713F" w:rsidRDefault="00E8713F" w:rsidP="00FF0419">
      <w:pPr>
        <w:pStyle w:val="a3"/>
        <w:spacing w:after="0" w:line="240" w:lineRule="auto"/>
        <w:ind w:left="1080"/>
        <w:jc w:val="right"/>
        <w:rPr>
          <w:rFonts w:ascii="Times New Roman" w:eastAsia="Times New Roman" w:hAnsi="Times New Roman"/>
          <w:i/>
          <w:sz w:val="24"/>
          <w:szCs w:val="24"/>
          <w:lang w:eastAsia="ru-RU"/>
        </w:rPr>
      </w:pPr>
    </w:p>
    <w:p w:rsidR="00E8713F" w:rsidRDefault="00E8713F" w:rsidP="00FF0419">
      <w:pPr>
        <w:pStyle w:val="a3"/>
        <w:spacing w:after="0" w:line="240" w:lineRule="auto"/>
        <w:ind w:left="1080"/>
        <w:jc w:val="right"/>
        <w:rPr>
          <w:rFonts w:ascii="Times New Roman" w:eastAsia="Times New Roman" w:hAnsi="Times New Roman"/>
          <w:i/>
          <w:sz w:val="24"/>
          <w:szCs w:val="24"/>
          <w:lang w:eastAsia="ru-RU"/>
        </w:rPr>
      </w:pPr>
    </w:p>
    <w:p w:rsidR="00E8713F" w:rsidRDefault="00E8713F" w:rsidP="00FF0419">
      <w:pPr>
        <w:pStyle w:val="a3"/>
        <w:spacing w:after="0" w:line="240" w:lineRule="auto"/>
        <w:ind w:left="1080"/>
        <w:jc w:val="right"/>
        <w:rPr>
          <w:rFonts w:ascii="Times New Roman" w:eastAsia="Times New Roman" w:hAnsi="Times New Roman"/>
          <w:i/>
          <w:sz w:val="24"/>
          <w:szCs w:val="24"/>
          <w:lang w:eastAsia="ru-RU"/>
        </w:rPr>
      </w:pPr>
    </w:p>
    <w:p w:rsidR="00FF0419" w:rsidRPr="00E67DA0" w:rsidRDefault="00FF0419" w:rsidP="00FF0419">
      <w:pPr>
        <w:pStyle w:val="a3"/>
        <w:spacing w:after="0" w:line="240" w:lineRule="auto"/>
        <w:ind w:left="1080"/>
        <w:jc w:val="right"/>
        <w:rPr>
          <w:rFonts w:ascii="Times New Roman" w:eastAsia="Times New Roman" w:hAnsi="Times New Roman"/>
          <w:i/>
          <w:sz w:val="24"/>
          <w:szCs w:val="24"/>
          <w:lang w:eastAsia="ru-RU"/>
        </w:rPr>
      </w:pPr>
      <w:r w:rsidRPr="00E67DA0">
        <w:rPr>
          <w:rFonts w:ascii="Times New Roman" w:eastAsia="Times New Roman" w:hAnsi="Times New Roman"/>
          <w:i/>
          <w:sz w:val="24"/>
          <w:szCs w:val="24"/>
          <w:lang w:eastAsia="ru-RU"/>
        </w:rPr>
        <w:lastRenderedPageBreak/>
        <w:t>Таблица 4</w:t>
      </w:r>
    </w:p>
    <w:tbl>
      <w:tblPr>
        <w:tblW w:w="9795" w:type="dxa"/>
        <w:tblInd w:w="94" w:type="dxa"/>
        <w:tblLook w:val="04A0"/>
      </w:tblPr>
      <w:tblGrid>
        <w:gridCol w:w="3064"/>
        <w:gridCol w:w="1682"/>
        <w:gridCol w:w="1683"/>
        <w:gridCol w:w="1683"/>
        <w:gridCol w:w="1683"/>
      </w:tblGrid>
      <w:tr w:rsidR="0004459F" w:rsidRPr="0004459F" w:rsidTr="00443250">
        <w:trPr>
          <w:trHeight w:val="1470"/>
        </w:trPr>
        <w:tc>
          <w:tcPr>
            <w:tcW w:w="30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59F" w:rsidRPr="0004459F" w:rsidRDefault="0004459F" w:rsidP="00443250">
            <w:pPr>
              <w:jc w:val="center"/>
              <w:rPr>
                <w:rFonts w:eastAsia="Times New Roman"/>
                <w:color w:val="000000"/>
                <w:sz w:val="28"/>
                <w:szCs w:val="28"/>
              </w:rPr>
            </w:pPr>
            <w:r w:rsidRPr="0004459F">
              <w:rPr>
                <w:rFonts w:eastAsia="Times New Roman"/>
                <w:color w:val="000000"/>
                <w:sz w:val="28"/>
                <w:szCs w:val="28"/>
              </w:rPr>
              <w:t>Административно-территориальные единицы</w:t>
            </w:r>
          </w:p>
        </w:tc>
        <w:tc>
          <w:tcPr>
            <w:tcW w:w="1682" w:type="dxa"/>
            <w:tcBorders>
              <w:top w:val="single" w:sz="4" w:space="0" w:color="auto"/>
              <w:left w:val="nil"/>
              <w:bottom w:val="single" w:sz="4" w:space="0" w:color="auto"/>
              <w:right w:val="single" w:sz="4" w:space="0" w:color="auto"/>
            </w:tcBorders>
            <w:shd w:val="clear" w:color="auto" w:fill="auto"/>
            <w:vAlign w:val="center"/>
            <w:hideMark/>
          </w:tcPr>
          <w:p w:rsidR="0004459F" w:rsidRPr="0004459F" w:rsidRDefault="0004459F" w:rsidP="00443250">
            <w:pPr>
              <w:jc w:val="center"/>
              <w:rPr>
                <w:rFonts w:eastAsia="Times New Roman"/>
                <w:color w:val="000000"/>
                <w:sz w:val="28"/>
                <w:szCs w:val="28"/>
              </w:rPr>
            </w:pPr>
            <w:r w:rsidRPr="0004459F">
              <w:rPr>
                <w:rFonts w:eastAsia="Times New Roman"/>
                <w:color w:val="000000"/>
                <w:sz w:val="28"/>
                <w:szCs w:val="28"/>
              </w:rPr>
              <w:t>Количество участников ЕГЭ по биологии</w:t>
            </w:r>
          </w:p>
        </w:tc>
        <w:tc>
          <w:tcPr>
            <w:tcW w:w="1683" w:type="dxa"/>
            <w:tcBorders>
              <w:top w:val="single" w:sz="4" w:space="0" w:color="auto"/>
              <w:left w:val="nil"/>
              <w:bottom w:val="single" w:sz="4" w:space="0" w:color="auto"/>
              <w:right w:val="single" w:sz="4" w:space="0" w:color="auto"/>
            </w:tcBorders>
            <w:shd w:val="clear" w:color="auto" w:fill="auto"/>
            <w:vAlign w:val="center"/>
            <w:hideMark/>
          </w:tcPr>
          <w:p w:rsidR="0004459F" w:rsidRPr="0004459F" w:rsidRDefault="0004459F" w:rsidP="00443250">
            <w:pPr>
              <w:jc w:val="center"/>
              <w:rPr>
                <w:rFonts w:eastAsia="Times New Roman"/>
                <w:color w:val="000000"/>
                <w:sz w:val="28"/>
                <w:szCs w:val="28"/>
              </w:rPr>
            </w:pPr>
            <w:r w:rsidRPr="0004459F">
              <w:rPr>
                <w:rFonts w:eastAsia="Times New Roman"/>
                <w:color w:val="000000"/>
                <w:sz w:val="28"/>
                <w:szCs w:val="28"/>
              </w:rPr>
              <w:t>% от общего числа участников по биологии</w:t>
            </w:r>
          </w:p>
        </w:tc>
        <w:tc>
          <w:tcPr>
            <w:tcW w:w="1683" w:type="dxa"/>
            <w:tcBorders>
              <w:top w:val="single" w:sz="4" w:space="0" w:color="auto"/>
              <w:left w:val="nil"/>
              <w:bottom w:val="single" w:sz="4" w:space="0" w:color="auto"/>
              <w:right w:val="single" w:sz="4" w:space="0" w:color="auto"/>
            </w:tcBorders>
            <w:shd w:val="clear" w:color="auto" w:fill="auto"/>
            <w:vAlign w:val="center"/>
            <w:hideMark/>
          </w:tcPr>
          <w:p w:rsidR="0004459F" w:rsidRPr="0004459F" w:rsidRDefault="0004459F" w:rsidP="00443250">
            <w:pPr>
              <w:jc w:val="center"/>
              <w:rPr>
                <w:rFonts w:eastAsia="Times New Roman"/>
                <w:color w:val="000000"/>
                <w:sz w:val="28"/>
                <w:szCs w:val="28"/>
              </w:rPr>
            </w:pPr>
            <w:r w:rsidRPr="0004459F">
              <w:rPr>
                <w:rFonts w:eastAsia="Times New Roman"/>
                <w:color w:val="000000"/>
                <w:sz w:val="28"/>
                <w:szCs w:val="28"/>
              </w:rPr>
              <w:t>% от общего числа участников в АТЕ</w:t>
            </w:r>
          </w:p>
        </w:tc>
        <w:tc>
          <w:tcPr>
            <w:tcW w:w="1683" w:type="dxa"/>
            <w:tcBorders>
              <w:top w:val="single" w:sz="4" w:space="0" w:color="auto"/>
              <w:left w:val="nil"/>
              <w:bottom w:val="single" w:sz="4" w:space="0" w:color="auto"/>
              <w:right w:val="single" w:sz="4" w:space="0" w:color="auto"/>
            </w:tcBorders>
            <w:shd w:val="clear" w:color="auto" w:fill="auto"/>
            <w:vAlign w:val="center"/>
            <w:hideMark/>
          </w:tcPr>
          <w:p w:rsidR="0004459F" w:rsidRPr="0004459F" w:rsidRDefault="0004459F" w:rsidP="00443250">
            <w:pPr>
              <w:jc w:val="center"/>
              <w:rPr>
                <w:rFonts w:eastAsia="Times New Roman"/>
                <w:color w:val="000000"/>
                <w:sz w:val="28"/>
                <w:szCs w:val="28"/>
              </w:rPr>
            </w:pPr>
            <w:r w:rsidRPr="0004459F">
              <w:rPr>
                <w:rFonts w:eastAsia="Times New Roman"/>
                <w:color w:val="000000"/>
                <w:sz w:val="28"/>
                <w:szCs w:val="28"/>
              </w:rPr>
              <w:t>% от общего числа участников в регионе</w:t>
            </w:r>
          </w:p>
        </w:tc>
      </w:tr>
      <w:tr w:rsidR="0004459F" w:rsidRPr="0004459F" w:rsidTr="00443250">
        <w:trPr>
          <w:trHeight w:val="315"/>
        </w:trPr>
        <w:tc>
          <w:tcPr>
            <w:tcW w:w="3064" w:type="dxa"/>
            <w:tcBorders>
              <w:top w:val="nil"/>
              <w:left w:val="single" w:sz="4" w:space="0" w:color="auto"/>
              <w:bottom w:val="single" w:sz="4" w:space="0" w:color="auto"/>
              <w:right w:val="single" w:sz="4" w:space="0" w:color="auto"/>
            </w:tcBorders>
            <w:shd w:val="clear" w:color="auto" w:fill="auto"/>
            <w:vAlign w:val="bottom"/>
            <w:hideMark/>
          </w:tcPr>
          <w:p w:rsidR="0004459F" w:rsidRPr="0004459F" w:rsidRDefault="0004459F" w:rsidP="0004459F">
            <w:pPr>
              <w:rPr>
                <w:rFonts w:eastAsia="Times New Roman"/>
                <w:color w:val="000000"/>
                <w:sz w:val="28"/>
                <w:szCs w:val="28"/>
              </w:rPr>
            </w:pPr>
            <w:r w:rsidRPr="0004459F">
              <w:rPr>
                <w:rFonts w:eastAsia="Times New Roman"/>
                <w:color w:val="000000"/>
                <w:sz w:val="28"/>
                <w:szCs w:val="28"/>
              </w:rPr>
              <w:t>Беломорский МР</w:t>
            </w:r>
          </w:p>
        </w:tc>
        <w:tc>
          <w:tcPr>
            <w:tcW w:w="1682" w:type="dxa"/>
            <w:tcBorders>
              <w:top w:val="nil"/>
              <w:left w:val="nil"/>
              <w:bottom w:val="single" w:sz="4" w:space="0" w:color="auto"/>
              <w:right w:val="single" w:sz="4" w:space="0" w:color="auto"/>
            </w:tcBorders>
            <w:shd w:val="clear" w:color="auto" w:fill="auto"/>
            <w:vAlign w:val="center"/>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21</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3,8%</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21,2%</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0,6%</w:t>
            </w:r>
          </w:p>
        </w:tc>
      </w:tr>
      <w:tr w:rsidR="0004459F" w:rsidRPr="0004459F" w:rsidTr="00443250">
        <w:trPr>
          <w:trHeight w:val="315"/>
        </w:trPr>
        <w:tc>
          <w:tcPr>
            <w:tcW w:w="3064" w:type="dxa"/>
            <w:tcBorders>
              <w:top w:val="nil"/>
              <w:left w:val="single" w:sz="4" w:space="0" w:color="auto"/>
              <w:bottom w:val="single" w:sz="4" w:space="0" w:color="auto"/>
              <w:right w:val="single" w:sz="4" w:space="0" w:color="auto"/>
            </w:tcBorders>
            <w:shd w:val="clear" w:color="auto" w:fill="auto"/>
            <w:vAlign w:val="bottom"/>
            <w:hideMark/>
          </w:tcPr>
          <w:p w:rsidR="0004459F" w:rsidRPr="0004459F" w:rsidRDefault="0004459F" w:rsidP="0004459F">
            <w:pPr>
              <w:rPr>
                <w:rFonts w:eastAsia="Times New Roman"/>
                <w:color w:val="000000"/>
                <w:sz w:val="28"/>
                <w:szCs w:val="28"/>
              </w:rPr>
            </w:pPr>
            <w:r w:rsidRPr="0004459F">
              <w:rPr>
                <w:rFonts w:eastAsia="Times New Roman"/>
                <w:color w:val="000000"/>
                <w:sz w:val="28"/>
                <w:szCs w:val="28"/>
              </w:rPr>
              <w:t>Калевальский НМР</w:t>
            </w:r>
          </w:p>
        </w:tc>
        <w:tc>
          <w:tcPr>
            <w:tcW w:w="1682" w:type="dxa"/>
            <w:tcBorders>
              <w:top w:val="nil"/>
              <w:left w:val="nil"/>
              <w:bottom w:val="single" w:sz="4" w:space="0" w:color="auto"/>
              <w:right w:val="single" w:sz="4" w:space="0" w:color="auto"/>
            </w:tcBorders>
            <w:shd w:val="clear" w:color="auto" w:fill="auto"/>
            <w:vAlign w:val="center"/>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6</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1,1%</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13,0%</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0,2%</w:t>
            </w:r>
          </w:p>
        </w:tc>
      </w:tr>
      <w:tr w:rsidR="0004459F" w:rsidRPr="0004459F" w:rsidTr="00443250">
        <w:trPr>
          <w:trHeight w:val="315"/>
        </w:trPr>
        <w:tc>
          <w:tcPr>
            <w:tcW w:w="3064" w:type="dxa"/>
            <w:tcBorders>
              <w:top w:val="nil"/>
              <w:left w:val="single" w:sz="4" w:space="0" w:color="auto"/>
              <w:bottom w:val="single" w:sz="4" w:space="0" w:color="auto"/>
              <w:right w:val="single" w:sz="4" w:space="0" w:color="auto"/>
            </w:tcBorders>
            <w:shd w:val="clear" w:color="auto" w:fill="auto"/>
            <w:vAlign w:val="bottom"/>
            <w:hideMark/>
          </w:tcPr>
          <w:p w:rsidR="0004459F" w:rsidRPr="0004459F" w:rsidRDefault="0004459F" w:rsidP="0004459F">
            <w:pPr>
              <w:rPr>
                <w:rFonts w:eastAsia="Times New Roman"/>
                <w:color w:val="000000"/>
                <w:sz w:val="28"/>
                <w:szCs w:val="28"/>
              </w:rPr>
            </w:pPr>
            <w:r w:rsidRPr="0004459F">
              <w:rPr>
                <w:rFonts w:eastAsia="Times New Roman"/>
                <w:color w:val="000000"/>
                <w:sz w:val="28"/>
                <w:szCs w:val="28"/>
              </w:rPr>
              <w:t>Кемский МР</w:t>
            </w:r>
          </w:p>
        </w:tc>
        <w:tc>
          <w:tcPr>
            <w:tcW w:w="1682" w:type="dxa"/>
            <w:tcBorders>
              <w:top w:val="nil"/>
              <w:left w:val="nil"/>
              <w:bottom w:val="single" w:sz="4" w:space="0" w:color="auto"/>
              <w:right w:val="single" w:sz="4" w:space="0" w:color="auto"/>
            </w:tcBorders>
            <w:shd w:val="clear" w:color="auto" w:fill="auto"/>
            <w:vAlign w:val="center"/>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5</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0,9%</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3,7%</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0,1%</w:t>
            </w:r>
          </w:p>
        </w:tc>
      </w:tr>
      <w:tr w:rsidR="0004459F" w:rsidRPr="0004459F" w:rsidTr="00443250">
        <w:trPr>
          <w:trHeight w:val="315"/>
        </w:trPr>
        <w:tc>
          <w:tcPr>
            <w:tcW w:w="3064" w:type="dxa"/>
            <w:tcBorders>
              <w:top w:val="nil"/>
              <w:left w:val="single" w:sz="4" w:space="0" w:color="auto"/>
              <w:bottom w:val="single" w:sz="4" w:space="0" w:color="auto"/>
              <w:right w:val="single" w:sz="4" w:space="0" w:color="auto"/>
            </w:tcBorders>
            <w:shd w:val="clear" w:color="auto" w:fill="auto"/>
            <w:vAlign w:val="bottom"/>
            <w:hideMark/>
          </w:tcPr>
          <w:p w:rsidR="0004459F" w:rsidRPr="0004459F" w:rsidRDefault="0004459F" w:rsidP="0004459F">
            <w:pPr>
              <w:rPr>
                <w:rFonts w:eastAsia="Times New Roman"/>
                <w:color w:val="000000"/>
                <w:sz w:val="28"/>
                <w:szCs w:val="28"/>
              </w:rPr>
            </w:pPr>
            <w:r w:rsidRPr="0004459F">
              <w:rPr>
                <w:rFonts w:eastAsia="Times New Roman"/>
                <w:color w:val="000000"/>
                <w:sz w:val="28"/>
                <w:szCs w:val="28"/>
              </w:rPr>
              <w:t>Кондопожский МР</w:t>
            </w:r>
          </w:p>
        </w:tc>
        <w:tc>
          <w:tcPr>
            <w:tcW w:w="1682" w:type="dxa"/>
            <w:tcBorders>
              <w:top w:val="nil"/>
              <w:left w:val="nil"/>
              <w:bottom w:val="single" w:sz="4" w:space="0" w:color="auto"/>
              <w:right w:val="single" w:sz="4" w:space="0" w:color="auto"/>
            </w:tcBorders>
            <w:shd w:val="clear" w:color="auto" w:fill="auto"/>
            <w:vAlign w:val="center"/>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26</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4,7%</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12,1%</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0,7%</w:t>
            </w:r>
          </w:p>
        </w:tc>
      </w:tr>
      <w:tr w:rsidR="0004459F" w:rsidRPr="0004459F" w:rsidTr="00443250">
        <w:trPr>
          <w:trHeight w:val="315"/>
        </w:trPr>
        <w:tc>
          <w:tcPr>
            <w:tcW w:w="3064" w:type="dxa"/>
            <w:tcBorders>
              <w:top w:val="nil"/>
              <w:left w:val="single" w:sz="4" w:space="0" w:color="auto"/>
              <w:bottom w:val="single" w:sz="4" w:space="0" w:color="auto"/>
              <w:right w:val="single" w:sz="4" w:space="0" w:color="auto"/>
            </w:tcBorders>
            <w:shd w:val="clear" w:color="auto" w:fill="auto"/>
            <w:vAlign w:val="bottom"/>
            <w:hideMark/>
          </w:tcPr>
          <w:p w:rsidR="0004459F" w:rsidRPr="0004459F" w:rsidRDefault="0004459F" w:rsidP="0004459F">
            <w:pPr>
              <w:rPr>
                <w:rFonts w:eastAsia="Times New Roman"/>
                <w:color w:val="000000"/>
                <w:sz w:val="28"/>
                <w:szCs w:val="28"/>
              </w:rPr>
            </w:pPr>
            <w:r w:rsidRPr="0004459F">
              <w:rPr>
                <w:rFonts w:eastAsia="Times New Roman"/>
                <w:color w:val="000000"/>
                <w:sz w:val="28"/>
                <w:szCs w:val="28"/>
              </w:rPr>
              <w:t>Костомукшский ГО</w:t>
            </w:r>
          </w:p>
        </w:tc>
        <w:tc>
          <w:tcPr>
            <w:tcW w:w="1682" w:type="dxa"/>
            <w:tcBorders>
              <w:top w:val="nil"/>
              <w:left w:val="nil"/>
              <w:bottom w:val="single" w:sz="4" w:space="0" w:color="auto"/>
              <w:right w:val="single" w:sz="4" w:space="0" w:color="auto"/>
            </w:tcBorders>
            <w:shd w:val="clear" w:color="auto" w:fill="auto"/>
            <w:vAlign w:val="center"/>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26</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4,7%</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14,8%</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0,7%</w:t>
            </w:r>
          </w:p>
        </w:tc>
      </w:tr>
      <w:tr w:rsidR="0004459F" w:rsidRPr="0004459F" w:rsidTr="00443250">
        <w:trPr>
          <w:trHeight w:val="315"/>
        </w:trPr>
        <w:tc>
          <w:tcPr>
            <w:tcW w:w="3064" w:type="dxa"/>
            <w:tcBorders>
              <w:top w:val="nil"/>
              <w:left w:val="single" w:sz="4" w:space="0" w:color="auto"/>
              <w:bottom w:val="single" w:sz="4" w:space="0" w:color="auto"/>
              <w:right w:val="single" w:sz="4" w:space="0" w:color="auto"/>
            </w:tcBorders>
            <w:shd w:val="clear" w:color="auto" w:fill="auto"/>
            <w:vAlign w:val="bottom"/>
            <w:hideMark/>
          </w:tcPr>
          <w:p w:rsidR="0004459F" w:rsidRPr="0004459F" w:rsidRDefault="0004459F" w:rsidP="0004459F">
            <w:pPr>
              <w:rPr>
                <w:rFonts w:eastAsia="Times New Roman"/>
                <w:color w:val="000000"/>
                <w:sz w:val="28"/>
                <w:szCs w:val="28"/>
              </w:rPr>
            </w:pPr>
            <w:r w:rsidRPr="0004459F">
              <w:rPr>
                <w:rFonts w:eastAsia="Times New Roman"/>
                <w:color w:val="000000"/>
                <w:sz w:val="28"/>
                <w:szCs w:val="28"/>
              </w:rPr>
              <w:t>Лахденпохский МР</w:t>
            </w:r>
          </w:p>
        </w:tc>
        <w:tc>
          <w:tcPr>
            <w:tcW w:w="1682" w:type="dxa"/>
            <w:tcBorders>
              <w:top w:val="nil"/>
              <w:left w:val="nil"/>
              <w:bottom w:val="single" w:sz="4" w:space="0" w:color="auto"/>
              <w:right w:val="single" w:sz="4" w:space="0" w:color="auto"/>
            </w:tcBorders>
            <w:shd w:val="clear" w:color="auto" w:fill="auto"/>
            <w:vAlign w:val="center"/>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11</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2,0%</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14,3%</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0,3%</w:t>
            </w:r>
          </w:p>
        </w:tc>
      </w:tr>
      <w:tr w:rsidR="0004459F" w:rsidRPr="0004459F" w:rsidTr="00443250">
        <w:trPr>
          <w:trHeight w:val="315"/>
        </w:trPr>
        <w:tc>
          <w:tcPr>
            <w:tcW w:w="3064" w:type="dxa"/>
            <w:tcBorders>
              <w:top w:val="nil"/>
              <w:left w:val="single" w:sz="4" w:space="0" w:color="auto"/>
              <w:bottom w:val="single" w:sz="4" w:space="0" w:color="auto"/>
              <w:right w:val="single" w:sz="4" w:space="0" w:color="auto"/>
            </w:tcBorders>
            <w:shd w:val="clear" w:color="auto" w:fill="auto"/>
            <w:vAlign w:val="bottom"/>
            <w:hideMark/>
          </w:tcPr>
          <w:p w:rsidR="0004459F" w:rsidRPr="0004459F" w:rsidRDefault="0004459F" w:rsidP="0004459F">
            <w:pPr>
              <w:rPr>
                <w:rFonts w:eastAsia="Times New Roman"/>
                <w:color w:val="000000"/>
                <w:sz w:val="28"/>
                <w:szCs w:val="28"/>
              </w:rPr>
            </w:pPr>
            <w:r w:rsidRPr="0004459F">
              <w:rPr>
                <w:rFonts w:eastAsia="Times New Roman"/>
                <w:color w:val="000000"/>
                <w:sz w:val="28"/>
                <w:szCs w:val="28"/>
              </w:rPr>
              <w:t>Лоухский МР</w:t>
            </w:r>
          </w:p>
        </w:tc>
        <w:tc>
          <w:tcPr>
            <w:tcW w:w="1682" w:type="dxa"/>
            <w:tcBorders>
              <w:top w:val="nil"/>
              <w:left w:val="nil"/>
              <w:bottom w:val="single" w:sz="4" w:space="0" w:color="auto"/>
              <w:right w:val="single" w:sz="4" w:space="0" w:color="auto"/>
            </w:tcBorders>
            <w:shd w:val="clear" w:color="auto" w:fill="auto"/>
            <w:vAlign w:val="center"/>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18</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3,3%</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19,8%</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0,5%</w:t>
            </w:r>
          </w:p>
        </w:tc>
      </w:tr>
      <w:tr w:rsidR="0004459F" w:rsidRPr="0004459F" w:rsidTr="00443250">
        <w:trPr>
          <w:trHeight w:val="315"/>
        </w:trPr>
        <w:tc>
          <w:tcPr>
            <w:tcW w:w="3064" w:type="dxa"/>
            <w:tcBorders>
              <w:top w:val="nil"/>
              <w:left w:val="single" w:sz="4" w:space="0" w:color="auto"/>
              <w:bottom w:val="single" w:sz="4" w:space="0" w:color="auto"/>
              <w:right w:val="single" w:sz="4" w:space="0" w:color="auto"/>
            </w:tcBorders>
            <w:shd w:val="clear" w:color="auto" w:fill="auto"/>
            <w:vAlign w:val="bottom"/>
            <w:hideMark/>
          </w:tcPr>
          <w:p w:rsidR="0004459F" w:rsidRPr="0004459F" w:rsidRDefault="0004459F" w:rsidP="0004459F">
            <w:pPr>
              <w:rPr>
                <w:rFonts w:eastAsia="Times New Roman"/>
                <w:color w:val="000000"/>
                <w:sz w:val="28"/>
                <w:szCs w:val="28"/>
              </w:rPr>
            </w:pPr>
            <w:r w:rsidRPr="0004459F">
              <w:rPr>
                <w:rFonts w:eastAsia="Times New Roman"/>
                <w:color w:val="000000"/>
                <w:sz w:val="28"/>
                <w:szCs w:val="28"/>
              </w:rPr>
              <w:t>Медвежьегорский МР</w:t>
            </w:r>
          </w:p>
        </w:tc>
        <w:tc>
          <w:tcPr>
            <w:tcW w:w="1682" w:type="dxa"/>
            <w:tcBorders>
              <w:top w:val="nil"/>
              <w:left w:val="nil"/>
              <w:bottom w:val="single" w:sz="4" w:space="0" w:color="auto"/>
              <w:right w:val="single" w:sz="4" w:space="0" w:color="auto"/>
            </w:tcBorders>
            <w:shd w:val="clear" w:color="auto" w:fill="auto"/>
            <w:vAlign w:val="center"/>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23</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4,2%</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19,5%</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0,6%</w:t>
            </w:r>
          </w:p>
        </w:tc>
      </w:tr>
      <w:tr w:rsidR="0004459F" w:rsidRPr="0004459F" w:rsidTr="00443250">
        <w:trPr>
          <w:trHeight w:val="315"/>
        </w:trPr>
        <w:tc>
          <w:tcPr>
            <w:tcW w:w="3064" w:type="dxa"/>
            <w:tcBorders>
              <w:top w:val="nil"/>
              <w:left w:val="single" w:sz="4" w:space="0" w:color="auto"/>
              <w:bottom w:val="single" w:sz="4" w:space="0" w:color="auto"/>
              <w:right w:val="single" w:sz="4" w:space="0" w:color="auto"/>
            </w:tcBorders>
            <w:shd w:val="clear" w:color="auto" w:fill="auto"/>
            <w:vAlign w:val="bottom"/>
            <w:hideMark/>
          </w:tcPr>
          <w:p w:rsidR="0004459F" w:rsidRPr="0004459F" w:rsidRDefault="0004459F" w:rsidP="0004459F">
            <w:pPr>
              <w:rPr>
                <w:rFonts w:eastAsia="Times New Roman"/>
                <w:color w:val="000000"/>
                <w:sz w:val="28"/>
                <w:szCs w:val="28"/>
              </w:rPr>
            </w:pPr>
            <w:r w:rsidRPr="0004459F">
              <w:rPr>
                <w:rFonts w:eastAsia="Times New Roman"/>
                <w:color w:val="000000"/>
                <w:sz w:val="28"/>
                <w:szCs w:val="28"/>
              </w:rPr>
              <w:t>Муезерский МР</w:t>
            </w:r>
          </w:p>
        </w:tc>
        <w:tc>
          <w:tcPr>
            <w:tcW w:w="1682" w:type="dxa"/>
            <w:tcBorders>
              <w:top w:val="nil"/>
              <w:left w:val="nil"/>
              <w:bottom w:val="single" w:sz="4" w:space="0" w:color="auto"/>
              <w:right w:val="single" w:sz="4" w:space="0" w:color="auto"/>
            </w:tcBorders>
            <w:shd w:val="clear" w:color="auto" w:fill="auto"/>
            <w:vAlign w:val="center"/>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9</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1,6%</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13,8%</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0,2%</w:t>
            </w:r>
          </w:p>
        </w:tc>
      </w:tr>
      <w:tr w:rsidR="0004459F" w:rsidRPr="0004459F" w:rsidTr="00443250">
        <w:trPr>
          <w:trHeight w:val="315"/>
        </w:trPr>
        <w:tc>
          <w:tcPr>
            <w:tcW w:w="3064" w:type="dxa"/>
            <w:tcBorders>
              <w:top w:val="nil"/>
              <w:left w:val="single" w:sz="4" w:space="0" w:color="auto"/>
              <w:bottom w:val="single" w:sz="4" w:space="0" w:color="auto"/>
              <w:right w:val="single" w:sz="4" w:space="0" w:color="auto"/>
            </w:tcBorders>
            <w:shd w:val="clear" w:color="auto" w:fill="auto"/>
            <w:vAlign w:val="bottom"/>
            <w:hideMark/>
          </w:tcPr>
          <w:p w:rsidR="0004459F" w:rsidRPr="0004459F" w:rsidRDefault="0004459F" w:rsidP="0004459F">
            <w:pPr>
              <w:rPr>
                <w:rFonts w:eastAsia="Times New Roman"/>
                <w:color w:val="000000"/>
                <w:sz w:val="28"/>
                <w:szCs w:val="28"/>
              </w:rPr>
            </w:pPr>
            <w:r w:rsidRPr="0004459F">
              <w:rPr>
                <w:rFonts w:eastAsia="Times New Roman"/>
                <w:color w:val="000000"/>
                <w:sz w:val="28"/>
                <w:szCs w:val="28"/>
              </w:rPr>
              <w:t>Олонецкий НМР</w:t>
            </w:r>
          </w:p>
        </w:tc>
        <w:tc>
          <w:tcPr>
            <w:tcW w:w="1682" w:type="dxa"/>
            <w:tcBorders>
              <w:top w:val="nil"/>
              <w:left w:val="nil"/>
              <w:bottom w:val="single" w:sz="4" w:space="0" w:color="auto"/>
              <w:right w:val="single" w:sz="4" w:space="0" w:color="auto"/>
            </w:tcBorders>
            <w:shd w:val="clear" w:color="auto" w:fill="auto"/>
            <w:vAlign w:val="center"/>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15</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2,7%</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17,4%</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0,4%</w:t>
            </w:r>
          </w:p>
        </w:tc>
      </w:tr>
      <w:tr w:rsidR="0004459F" w:rsidRPr="0004459F" w:rsidTr="00443250">
        <w:trPr>
          <w:trHeight w:val="315"/>
        </w:trPr>
        <w:tc>
          <w:tcPr>
            <w:tcW w:w="3064" w:type="dxa"/>
            <w:tcBorders>
              <w:top w:val="nil"/>
              <w:left w:val="single" w:sz="4" w:space="0" w:color="auto"/>
              <w:bottom w:val="single" w:sz="4" w:space="0" w:color="auto"/>
              <w:right w:val="single" w:sz="4" w:space="0" w:color="auto"/>
            </w:tcBorders>
            <w:shd w:val="clear" w:color="auto" w:fill="auto"/>
            <w:vAlign w:val="bottom"/>
            <w:hideMark/>
          </w:tcPr>
          <w:p w:rsidR="0004459F" w:rsidRPr="0004459F" w:rsidRDefault="0004459F" w:rsidP="0004459F">
            <w:pPr>
              <w:rPr>
                <w:rFonts w:eastAsia="Times New Roman"/>
                <w:color w:val="000000"/>
                <w:sz w:val="28"/>
                <w:szCs w:val="28"/>
              </w:rPr>
            </w:pPr>
            <w:r w:rsidRPr="0004459F">
              <w:rPr>
                <w:rFonts w:eastAsia="Times New Roman"/>
                <w:color w:val="000000"/>
                <w:sz w:val="28"/>
                <w:szCs w:val="28"/>
              </w:rPr>
              <w:t>Петрозаводский ГО</w:t>
            </w:r>
          </w:p>
        </w:tc>
        <w:tc>
          <w:tcPr>
            <w:tcW w:w="1682" w:type="dxa"/>
            <w:tcBorders>
              <w:top w:val="nil"/>
              <w:left w:val="nil"/>
              <w:bottom w:val="single" w:sz="4" w:space="0" w:color="auto"/>
              <w:right w:val="single" w:sz="4" w:space="0" w:color="auto"/>
            </w:tcBorders>
            <w:shd w:val="clear" w:color="auto" w:fill="auto"/>
            <w:vAlign w:val="center"/>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290</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52,4%</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16,4%</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7,9%</w:t>
            </w:r>
          </w:p>
        </w:tc>
      </w:tr>
      <w:tr w:rsidR="0004459F" w:rsidRPr="0004459F" w:rsidTr="00443250">
        <w:trPr>
          <w:trHeight w:val="315"/>
        </w:trPr>
        <w:tc>
          <w:tcPr>
            <w:tcW w:w="3064" w:type="dxa"/>
            <w:tcBorders>
              <w:top w:val="nil"/>
              <w:left w:val="single" w:sz="4" w:space="0" w:color="auto"/>
              <w:bottom w:val="single" w:sz="4" w:space="0" w:color="auto"/>
              <w:right w:val="single" w:sz="4" w:space="0" w:color="auto"/>
            </w:tcBorders>
            <w:shd w:val="clear" w:color="auto" w:fill="auto"/>
            <w:vAlign w:val="bottom"/>
            <w:hideMark/>
          </w:tcPr>
          <w:p w:rsidR="0004459F" w:rsidRPr="0004459F" w:rsidRDefault="0004459F" w:rsidP="0004459F">
            <w:pPr>
              <w:rPr>
                <w:rFonts w:eastAsia="Times New Roman"/>
                <w:color w:val="000000"/>
                <w:sz w:val="28"/>
                <w:szCs w:val="28"/>
              </w:rPr>
            </w:pPr>
            <w:r w:rsidRPr="0004459F">
              <w:rPr>
                <w:rFonts w:eastAsia="Times New Roman"/>
                <w:color w:val="000000"/>
                <w:sz w:val="28"/>
                <w:szCs w:val="28"/>
              </w:rPr>
              <w:t>Питкярантский МР</w:t>
            </w:r>
          </w:p>
        </w:tc>
        <w:tc>
          <w:tcPr>
            <w:tcW w:w="1682" w:type="dxa"/>
            <w:tcBorders>
              <w:top w:val="nil"/>
              <w:left w:val="nil"/>
              <w:bottom w:val="single" w:sz="4" w:space="0" w:color="auto"/>
              <w:right w:val="single" w:sz="4" w:space="0" w:color="auto"/>
            </w:tcBorders>
            <w:shd w:val="clear" w:color="auto" w:fill="auto"/>
            <w:vAlign w:val="center"/>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13</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2,4%</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15,5%</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0,4%</w:t>
            </w:r>
          </w:p>
        </w:tc>
      </w:tr>
      <w:tr w:rsidR="0004459F" w:rsidRPr="0004459F" w:rsidTr="00443250">
        <w:trPr>
          <w:trHeight w:val="315"/>
        </w:trPr>
        <w:tc>
          <w:tcPr>
            <w:tcW w:w="3064" w:type="dxa"/>
            <w:tcBorders>
              <w:top w:val="nil"/>
              <w:left w:val="single" w:sz="4" w:space="0" w:color="auto"/>
              <w:bottom w:val="single" w:sz="4" w:space="0" w:color="auto"/>
              <w:right w:val="single" w:sz="4" w:space="0" w:color="auto"/>
            </w:tcBorders>
            <w:shd w:val="clear" w:color="auto" w:fill="auto"/>
            <w:vAlign w:val="bottom"/>
            <w:hideMark/>
          </w:tcPr>
          <w:p w:rsidR="0004459F" w:rsidRPr="0004459F" w:rsidRDefault="0004459F" w:rsidP="0004459F">
            <w:pPr>
              <w:rPr>
                <w:rFonts w:eastAsia="Times New Roman"/>
                <w:color w:val="000000"/>
                <w:sz w:val="28"/>
                <w:szCs w:val="28"/>
              </w:rPr>
            </w:pPr>
            <w:r w:rsidRPr="0004459F">
              <w:rPr>
                <w:rFonts w:eastAsia="Times New Roman"/>
                <w:color w:val="000000"/>
                <w:sz w:val="28"/>
                <w:szCs w:val="28"/>
              </w:rPr>
              <w:t>Прионежский МР</w:t>
            </w:r>
          </w:p>
        </w:tc>
        <w:tc>
          <w:tcPr>
            <w:tcW w:w="1682" w:type="dxa"/>
            <w:tcBorders>
              <w:top w:val="nil"/>
              <w:left w:val="nil"/>
              <w:bottom w:val="single" w:sz="4" w:space="0" w:color="auto"/>
              <w:right w:val="single" w:sz="4" w:space="0" w:color="auto"/>
            </w:tcBorders>
            <w:shd w:val="clear" w:color="auto" w:fill="auto"/>
            <w:vAlign w:val="center"/>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18</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3,3%</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21,4%</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0,5%</w:t>
            </w:r>
          </w:p>
        </w:tc>
      </w:tr>
      <w:tr w:rsidR="0004459F" w:rsidRPr="0004459F" w:rsidTr="00443250">
        <w:trPr>
          <w:trHeight w:val="315"/>
        </w:trPr>
        <w:tc>
          <w:tcPr>
            <w:tcW w:w="3064" w:type="dxa"/>
            <w:tcBorders>
              <w:top w:val="nil"/>
              <w:left w:val="single" w:sz="4" w:space="0" w:color="auto"/>
              <w:bottom w:val="single" w:sz="4" w:space="0" w:color="auto"/>
              <w:right w:val="single" w:sz="4" w:space="0" w:color="auto"/>
            </w:tcBorders>
            <w:shd w:val="clear" w:color="auto" w:fill="auto"/>
            <w:vAlign w:val="bottom"/>
            <w:hideMark/>
          </w:tcPr>
          <w:p w:rsidR="0004459F" w:rsidRPr="0004459F" w:rsidRDefault="0004459F" w:rsidP="0004459F">
            <w:pPr>
              <w:rPr>
                <w:rFonts w:eastAsia="Times New Roman"/>
                <w:color w:val="000000"/>
                <w:sz w:val="28"/>
                <w:szCs w:val="28"/>
              </w:rPr>
            </w:pPr>
            <w:r w:rsidRPr="0004459F">
              <w:rPr>
                <w:rFonts w:eastAsia="Times New Roman"/>
                <w:color w:val="000000"/>
                <w:sz w:val="28"/>
                <w:szCs w:val="28"/>
              </w:rPr>
              <w:t>Пряжинский НМР</w:t>
            </w:r>
          </w:p>
        </w:tc>
        <w:tc>
          <w:tcPr>
            <w:tcW w:w="1682" w:type="dxa"/>
            <w:tcBorders>
              <w:top w:val="nil"/>
              <w:left w:val="nil"/>
              <w:bottom w:val="single" w:sz="4" w:space="0" w:color="auto"/>
              <w:right w:val="single" w:sz="4" w:space="0" w:color="auto"/>
            </w:tcBorders>
            <w:shd w:val="clear" w:color="auto" w:fill="auto"/>
            <w:vAlign w:val="center"/>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7</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1,3%</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11,9%</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0,2%</w:t>
            </w:r>
          </w:p>
        </w:tc>
      </w:tr>
      <w:tr w:rsidR="0004459F" w:rsidRPr="0004459F" w:rsidTr="00443250">
        <w:trPr>
          <w:trHeight w:val="315"/>
        </w:trPr>
        <w:tc>
          <w:tcPr>
            <w:tcW w:w="3064" w:type="dxa"/>
            <w:tcBorders>
              <w:top w:val="nil"/>
              <w:left w:val="single" w:sz="4" w:space="0" w:color="auto"/>
              <w:bottom w:val="single" w:sz="4" w:space="0" w:color="auto"/>
              <w:right w:val="single" w:sz="4" w:space="0" w:color="auto"/>
            </w:tcBorders>
            <w:shd w:val="clear" w:color="auto" w:fill="auto"/>
            <w:vAlign w:val="bottom"/>
            <w:hideMark/>
          </w:tcPr>
          <w:p w:rsidR="0004459F" w:rsidRPr="0004459F" w:rsidRDefault="0004459F" w:rsidP="0004459F">
            <w:pPr>
              <w:rPr>
                <w:rFonts w:eastAsia="Times New Roman"/>
                <w:color w:val="000000"/>
                <w:sz w:val="28"/>
                <w:szCs w:val="28"/>
              </w:rPr>
            </w:pPr>
            <w:r w:rsidRPr="0004459F">
              <w:rPr>
                <w:rFonts w:eastAsia="Times New Roman"/>
                <w:color w:val="000000"/>
                <w:sz w:val="28"/>
                <w:szCs w:val="28"/>
              </w:rPr>
              <w:t>Пудожский МР</w:t>
            </w:r>
          </w:p>
        </w:tc>
        <w:tc>
          <w:tcPr>
            <w:tcW w:w="1682" w:type="dxa"/>
            <w:tcBorders>
              <w:top w:val="nil"/>
              <w:left w:val="nil"/>
              <w:bottom w:val="single" w:sz="4" w:space="0" w:color="auto"/>
              <w:right w:val="single" w:sz="4" w:space="0" w:color="auto"/>
            </w:tcBorders>
            <w:shd w:val="clear" w:color="auto" w:fill="auto"/>
            <w:vAlign w:val="center"/>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10</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1,8%</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11,0%</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0,3%</w:t>
            </w:r>
          </w:p>
        </w:tc>
      </w:tr>
      <w:tr w:rsidR="0004459F" w:rsidRPr="0004459F" w:rsidTr="00443250">
        <w:trPr>
          <w:trHeight w:val="315"/>
        </w:trPr>
        <w:tc>
          <w:tcPr>
            <w:tcW w:w="3064" w:type="dxa"/>
            <w:tcBorders>
              <w:top w:val="nil"/>
              <w:left w:val="single" w:sz="4" w:space="0" w:color="auto"/>
              <w:bottom w:val="single" w:sz="4" w:space="0" w:color="auto"/>
              <w:right w:val="single" w:sz="4" w:space="0" w:color="auto"/>
            </w:tcBorders>
            <w:shd w:val="clear" w:color="auto" w:fill="auto"/>
            <w:vAlign w:val="bottom"/>
            <w:hideMark/>
          </w:tcPr>
          <w:p w:rsidR="0004459F" w:rsidRPr="0004459F" w:rsidRDefault="0004459F" w:rsidP="0004459F">
            <w:pPr>
              <w:rPr>
                <w:rFonts w:eastAsia="Times New Roman"/>
                <w:color w:val="000000"/>
                <w:sz w:val="28"/>
                <w:szCs w:val="28"/>
              </w:rPr>
            </w:pPr>
            <w:r w:rsidRPr="0004459F">
              <w:rPr>
                <w:rFonts w:eastAsia="Times New Roman"/>
                <w:color w:val="000000"/>
                <w:sz w:val="28"/>
                <w:szCs w:val="28"/>
              </w:rPr>
              <w:t>Сегежский МР</w:t>
            </w:r>
          </w:p>
        </w:tc>
        <w:tc>
          <w:tcPr>
            <w:tcW w:w="1682" w:type="dxa"/>
            <w:tcBorders>
              <w:top w:val="nil"/>
              <w:left w:val="nil"/>
              <w:bottom w:val="single" w:sz="4" w:space="0" w:color="auto"/>
              <w:right w:val="single" w:sz="4" w:space="0" w:color="auto"/>
            </w:tcBorders>
            <w:shd w:val="clear" w:color="auto" w:fill="auto"/>
            <w:vAlign w:val="center"/>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26</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4,7%</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10,7%</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0,7%</w:t>
            </w:r>
          </w:p>
        </w:tc>
      </w:tr>
      <w:tr w:rsidR="0004459F" w:rsidRPr="0004459F" w:rsidTr="00443250">
        <w:trPr>
          <w:trHeight w:val="315"/>
        </w:trPr>
        <w:tc>
          <w:tcPr>
            <w:tcW w:w="3064" w:type="dxa"/>
            <w:tcBorders>
              <w:top w:val="nil"/>
              <w:left w:val="single" w:sz="4" w:space="0" w:color="auto"/>
              <w:bottom w:val="single" w:sz="4" w:space="0" w:color="auto"/>
              <w:right w:val="single" w:sz="4" w:space="0" w:color="auto"/>
            </w:tcBorders>
            <w:shd w:val="clear" w:color="auto" w:fill="auto"/>
            <w:vAlign w:val="bottom"/>
            <w:hideMark/>
          </w:tcPr>
          <w:p w:rsidR="0004459F" w:rsidRPr="0004459F" w:rsidRDefault="0004459F" w:rsidP="0004459F">
            <w:pPr>
              <w:rPr>
                <w:rFonts w:eastAsia="Times New Roman"/>
                <w:color w:val="000000"/>
                <w:sz w:val="28"/>
                <w:szCs w:val="28"/>
              </w:rPr>
            </w:pPr>
            <w:r w:rsidRPr="0004459F">
              <w:rPr>
                <w:rFonts w:eastAsia="Times New Roman"/>
                <w:color w:val="000000"/>
                <w:sz w:val="28"/>
                <w:szCs w:val="28"/>
              </w:rPr>
              <w:t>Сортавальский МР</w:t>
            </w:r>
          </w:p>
        </w:tc>
        <w:tc>
          <w:tcPr>
            <w:tcW w:w="1682" w:type="dxa"/>
            <w:tcBorders>
              <w:top w:val="nil"/>
              <w:left w:val="nil"/>
              <w:bottom w:val="single" w:sz="4" w:space="0" w:color="auto"/>
              <w:right w:val="single" w:sz="4" w:space="0" w:color="auto"/>
            </w:tcBorders>
            <w:shd w:val="clear" w:color="auto" w:fill="auto"/>
            <w:vAlign w:val="center"/>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13</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2,4%</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9,8%</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0,4%</w:t>
            </w:r>
          </w:p>
        </w:tc>
      </w:tr>
      <w:tr w:rsidR="0004459F" w:rsidRPr="0004459F" w:rsidTr="00443250">
        <w:trPr>
          <w:trHeight w:val="315"/>
        </w:trPr>
        <w:tc>
          <w:tcPr>
            <w:tcW w:w="3064" w:type="dxa"/>
            <w:tcBorders>
              <w:top w:val="nil"/>
              <w:left w:val="single" w:sz="4" w:space="0" w:color="auto"/>
              <w:bottom w:val="single" w:sz="4" w:space="0" w:color="auto"/>
              <w:right w:val="single" w:sz="4" w:space="0" w:color="auto"/>
            </w:tcBorders>
            <w:shd w:val="clear" w:color="auto" w:fill="auto"/>
            <w:vAlign w:val="bottom"/>
            <w:hideMark/>
          </w:tcPr>
          <w:p w:rsidR="0004459F" w:rsidRPr="0004459F" w:rsidRDefault="0004459F" w:rsidP="0004459F">
            <w:pPr>
              <w:rPr>
                <w:rFonts w:eastAsia="Times New Roman"/>
                <w:color w:val="000000"/>
                <w:sz w:val="28"/>
                <w:szCs w:val="28"/>
              </w:rPr>
            </w:pPr>
            <w:r w:rsidRPr="0004459F">
              <w:rPr>
                <w:rFonts w:eastAsia="Times New Roman"/>
                <w:color w:val="000000"/>
                <w:sz w:val="28"/>
                <w:szCs w:val="28"/>
              </w:rPr>
              <w:t>Суоярвский МР</w:t>
            </w:r>
          </w:p>
        </w:tc>
        <w:tc>
          <w:tcPr>
            <w:tcW w:w="1682" w:type="dxa"/>
            <w:tcBorders>
              <w:top w:val="nil"/>
              <w:left w:val="nil"/>
              <w:bottom w:val="single" w:sz="4" w:space="0" w:color="auto"/>
              <w:right w:val="single" w:sz="4" w:space="0" w:color="auto"/>
            </w:tcBorders>
            <w:shd w:val="clear" w:color="auto" w:fill="auto"/>
            <w:vAlign w:val="center"/>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16</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2,9%</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17,4%</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color w:val="000000"/>
                <w:sz w:val="28"/>
                <w:szCs w:val="28"/>
              </w:rPr>
            </w:pPr>
            <w:r w:rsidRPr="0004459F">
              <w:rPr>
                <w:rFonts w:eastAsia="Times New Roman"/>
                <w:color w:val="000000"/>
                <w:sz w:val="28"/>
                <w:szCs w:val="28"/>
              </w:rPr>
              <w:t>0,4%</w:t>
            </w:r>
          </w:p>
        </w:tc>
      </w:tr>
      <w:tr w:rsidR="0004459F" w:rsidRPr="0004459F" w:rsidTr="00443250">
        <w:trPr>
          <w:trHeight w:val="315"/>
        </w:trPr>
        <w:tc>
          <w:tcPr>
            <w:tcW w:w="3064" w:type="dxa"/>
            <w:tcBorders>
              <w:top w:val="nil"/>
              <w:left w:val="single" w:sz="4" w:space="0" w:color="auto"/>
              <w:bottom w:val="single" w:sz="4" w:space="0" w:color="auto"/>
              <w:right w:val="single" w:sz="4" w:space="0" w:color="auto"/>
            </w:tcBorders>
            <w:shd w:val="clear" w:color="auto" w:fill="auto"/>
            <w:vAlign w:val="bottom"/>
            <w:hideMark/>
          </w:tcPr>
          <w:p w:rsidR="0004459F" w:rsidRPr="0004459F" w:rsidRDefault="0004459F" w:rsidP="0004459F">
            <w:pPr>
              <w:rPr>
                <w:rFonts w:eastAsia="Times New Roman"/>
                <w:b/>
                <w:bCs/>
                <w:color w:val="000000"/>
                <w:sz w:val="28"/>
                <w:szCs w:val="28"/>
              </w:rPr>
            </w:pPr>
            <w:r w:rsidRPr="0004459F">
              <w:rPr>
                <w:rFonts w:eastAsia="Times New Roman"/>
                <w:b/>
                <w:bCs/>
                <w:color w:val="000000"/>
                <w:sz w:val="28"/>
                <w:szCs w:val="28"/>
              </w:rPr>
              <w:t>Республика Карелия</w:t>
            </w:r>
          </w:p>
        </w:tc>
        <w:tc>
          <w:tcPr>
            <w:tcW w:w="1682"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b/>
                <w:bCs/>
                <w:color w:val="000000"/>
                <w:sz w:val="28"/>
                <w:szCs w:val="28"/>
              </w:rPr>
            </w:pPr>
            <w:r w:rsidRPr="0004459F">
              <w:rPr>
                <w:rFonts w:eastAsia="Times New Roman"/>
                <w:b/>
                <w:bCs/>
                <w:color w:val="000000"/>
                <w:sz w:val="28"/>
                <w:szCs w:val="28"/>
              </w:rPr>
              <w:t>553</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b/>
                <w:color w:val="000000"/>
                <w:sz w:val="28"/>
                <w:szCs w:val="28"/>
              </w:rPr>
            </w:pPr>
            <w:r w:rsidRPr="0004459F">
              <w:rPr>
                <w:rFonts w:eastAsia="Times New Roman"/>
                <w:b/>
                <w:color w:val="000000"/>
                <w:sz w:val="28"/>
                <w:szCs w:val="28"/>
              </w:rPr>
              <w:t>100,0%</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b/>
                <w:color w:val="000000"/>
                <w:sz w:val="28"/>
                <w:szCs w:val="28"/>
              </w:rPr>
            </w:pPr>
            <w:r w:rsidRPr="0004459F">
              <w:rPr>
                <w:rFonts w:eastAsia="Times New Roman"/>
                <w:b/>
                <w:color w:val="000000"/>
                <w:sz w:val="28"/>
                <w:szCs w:val="28"/>
              </w:rPr>
              <w:t>15,1%</w:t>
            </w:r>
          </w:p>
        </w:tc>
        <w:tc>
          <w:tcPr>
            <w:tcW w:w="1683" w:type="dxa"/>
            <w:tcBorders>
              <w:top w:val="nil"/>
              <w:left w:val="nil"/>
              <w:bottom w:val="single" w:sz="4" w:space="0" w:color="auto"/>
              <w:right w:val="single" w:sz="4" w:space="0" w:color="auto"/>
            </w:tcBorders>
            <w:shd w:val="clear" w:color="auto" w:fill="auto"/>
            <w:vAlign w:val="bottom"/>
            <w:hideMark/>
          </w:tcPr>
          <w:p w:rsidR="0004459F" w:rsidRPr="0004459F" w:rsidRDefault="0004459F" w:rsidP="0004459F">
            <w:pPr>
              <w:jc w:val="center"/>
              <w:rPr>
                <w:rFonts w:eastAsia="Times New Roman"/>
                <w:b/>
                <w:color w:val="000000"/>
                <w:sz w:val="28"/>
                <w:szCs w:val="28"/>
              </w:rPr>
            </w:pPr>
            <w:r w:rsidRPr="0004459F">
              <w:rPr>
                <w:rFonts w:eastAsia="Times New Roman"/>
                <w:b/>
                <w:color w:val="000000"/>
                <w:sz w:val="28"/>
                <w:szCs w:val="28"/>
              </w:rPr>
              <w:t>15,1%</w:t>
            </w:r>
          </w:p>
        </w:tc>
      </w:tr>
    </w:tbl>
    <w:p w:rsidR="00FF0419" w:rsidRDefault="00FF0419" w:rsidP="00443250">
      <w:pPr>
        <w:spacing w:before="240"/>
        <w:ind w:left="-425" w:firstLine="425"/>
        <w:jc w:val="both"/>
        <w:rPr>
          <w:b/>
          <w:sz w:val="28"/>
          <w:szCs w:val="28"/>
        </w:rPr>
      </w:pPr>
      <w:r w:rsidRPr="00FF2246">
        <w:rPr>
          <w:b/>
          <w:sz w:val="28"/>
          <w:szCs w:val="28"/>
        </w:rPr>
        <w:t xml:space="preserve">ВЫВОД о характере изменения количества участников ЕГЭ по </w:t>
      </w:r>
      <w:r w:rsidR="00443250">
        <w:rPr>
          <w:b/>
          <w:sz w:val="28"/>
          <w:szCs w:val="28"/>
        </w:rPr>
        <w:t>биологии</w:t>
      </w:r>
    </w:p>
    <w:p w:rsidR="007F69D3" w:rsidRDefault="00C77AF1" w:rsidP="00E67DA0">
      <w:pPr>
        <w:pStyle w:val="af6"/>
        <w:tabs>
          <w:tab w:val="left" w:pos="0"/>
        </w:tabs>
        <w:ind w:firstLine="567"/>
        <w:jc w:val="both"/>
        <w:rPr>
          <w:rFonts w:ascii="Times New Roman" w:hAnsi="Times New Roman"/>
          <w:sz w:val="28"/>
          <w:szCs w:val="28"/>
          <w:lang w:eastAsia="ru-RU"/>
        </w:rPr>
      </w:pPr>
      <w:r w:rsidRPr="00852C72">
        <w:rPr>
          <w:rFonts w:ascii="Times New Roman" w:hAnsi="Times New Roman"/>
          <w:sz w:val="28"/>
          <w:szCs w:val="28"/>
          <w:lang w:eastAsia="ru-RU"/>
        </w:rPr>
        <w:t xml:space="preserve">Количество участников ЕГЭ по </w:t>
      </w:r>
      <w:r>
        <w:rPr>
          <w:rFonts w:ascii="Times New Roman" w:hAnsi="Times New Roman"/>
          <w:sz w:val="28"/>
          <w:szCs w:val="28"/>
          <w:lang w:eastAsia="ru-RU"/>
        </w:rPr>
        <w:t>биологии в течение трех лет стабильно. Колебания незначительны</w:t>
      </w:r>
      <w:r w:rsidRPr="00852C72">
        <w:rPr>
          <w:rFonts w:ascii="Times New Roman" w:hAnsi="Times New Roman"/>
          <w:sz w:val="28"/>
          <w:szCs w:val="28"/>
          <w:lang w:eastAsia="ru-RU"/>
        </w:rPr>
        <w:t xml:space="preserve"> (201</w:t>
      </w:r>
      <w:r>
        <w:rPr>
          <w:rFonts w:ascii="Times New Roman" w:hAnsi="Times New Roman"/>
          <w:sz w:val="28"/>
          <w:szCs w:val="28"/>
          <w:lang w:eastAsia="ru-RU"/>
        </w:rPr>
        <w:t>6</w:t>
      </w:r>
      <w:r w:rsidRPr="00852C72">
        <w:rPr>
          <w:rFonts w:ascii="Times New Roman" w:hAnsi="Times New Roman"/>
          <w:sz w:val="28"/>
          <w:szCs w:val="28"/>
          <w:lang w:eastAsia="ru-RU"/>
        </w:rPr>
        <w:t xml:space="preserve"> год – </w:t>
      </w:r>
      <w:r>
        <w:rPr>
          <w:rFonts w:ascii="Times New Roman" w:hAnsi="Times New Roman"/>
          <w:sz w:val="28"/>
          <w:szCs w:val="28"/>
          <w:lang w:eastAsia="ru-RU"/>
        </w:rPr>
        <w:t>14,9</w:t>
      </w:r>
      <w:r w:rsidRPr="00852C72">
        <w:rPr>
          <w:rFonts w:ascii="Times New Roman" w:hAnsi="Times New Roman"/>
          <w:sz w:val="28"/>
          <w:szCs w:val="28"/>
          <w:lang w:eastAsia="ru-RU"/>
        </w:rPr>
        <w:t xml:space="preserve"> % от общего числа участников, 201</w:t>
      </w:r>
      <w:r>
        <w:rPr>
          <w:rFonts w:ascii="Times New Roman" w:hAnsi="Times New Roman"/>
          <w:sz w:val="28"/>
          <w:szCs w:val="28"/>
          <w:lang w:eastAsia="ru-RU"/>
        </w:rPr>
        <w:t>7</w:t>
      </w:r>
      <w:r w:rsidRPr="00852C72">
        <w:rPr>
          <w:rFonts w:ascii="Times New Roman" w:hAnsi="Times New Roman"/>
          <w:sz w:val="28"/>
          <w:szCs w:val="28"/>
          <w:lang w:eastAsia="ru-RU"/>
        </w:rPr>
        <w:t xml:space="preserve"> год – </w:t>
      </w:r>
      <w:r>
        <w:rPr>
          <w:rFonts w:ascii="Times New Roman" w:hAnsi="Times New Roman"/>
          <w:sz w:val="28"/>
          <w:szCs w:val="28"/>
          <w:lang w:eastAsia="ru-RU"/>
        </w:rPr>
        <w:t>14,6</w:t>
      </w:r>
      <w:r w:rsidRPr="00852C72">
        <w:rPr>
          <w:rFonts w:ascii="Times New Roman" w:hAnsi="Times New Roman"/>
          <w:sz w:val="28"/>
          <w:szCs w:val="28"/>
          <w:lang w:eastAsia="ru-RU"/>
        </w:rPr>
        <w:t>%, 201</w:t>
      </w:r>
      <w:r>
        <w:rPr>
          <w:rFonts w:ascii="Times New Roman" w:hAnsi="Times New Roman"/>
          <w:sz w:val="28"/>
          <w:szCs w:val="28"/>
          <w:lang w:eastAsia="ru-RU"/>
        </w:rPr>
        <w:t>8</w:t>
      </w:r>
      <w:r w:rsidRPr="00852C72">
        <w:rPr>
          <w:rFonts w:ascii="Times New Roman" w:hAnsi="Times New Roman"/>
          <w:sz w:val="28"/>
          <w:szCs w:val="28"/>
          <w:lang w:eastAsia="ru-RU"/>
        </w:rPr>
        <w:t xml:space="preserve"> год – </w:t>
      </w:r>
      <w:r>
        <w:rPr>
          <w:rFonts w:ascii="Times New Roman" w:hAnsi="Times New Roman"/>
          <w:sz w:val="28"/>
          <w:szCs w:val="28"/>
          <w:lang w:eastAsia="ru-RU"/>
        </w:rPr>
        <w:t>15,1</w:t>
      </w:r>
      <w:r w:rsidRPr="00852C72">
        <w:rPr>
          <w:rFonts w:ascii="Times New Roman" w:hAnsi="Times New Roman"/>
          <w:sz w:val="28"/>
          <w:szCs w:val="28"/>
          <w:lang w:eastAsia="ru-RU"/>
        </w:rPr>
        <w:t xml:space="preserve">%). </w:t>
      </w:r>
      <w:r>
        <w:rPr>
          <w:rFonts w:ascii="Times New Roman" w:hAnsi="Times New Roman"/>
          <w:sz w:val="28"/>
          <w:szCs w:val="28"/>
          <w:lang w:eastAsia="ru-RU"/>
        </w:rPr>
        <w:t>Увеличение количества сдающих экзамен по биологии произошло за счет выпус</w:t>
      </w:r>
      <w:r w:rsidR="00E67DA0">
        <w:rPr>
          <w:rFonts w:ascii="Times New Roman" w:hAnsi="Times New Roman"/>
          <w:sz w:val="28"/>
          <w:szCs w:val="28"/>
          <w:lang w:eastAsia="ru-RU"/>
        </w:rPr>
        <w:t xml:space="preserve">кников прошлых лет (таблица 2). </w:t>
      </w:r>
      <w:r w:rsidRPr="00852C72">
        <w:rPr>
          <w:rFonts w:ascii="Times New Roman" w:hAnsi="Times New Roman"/>
          <w:sz w:val="28"/>
          <w:szCs w:val="28"/>
          <w:lang w:eastAsia="ru-RU"/>
        </w:rPr>
        <w:t>В 201</w:t>
      </w:r>
      <w:r>
        <w:rPr>
          <w:rFonts w:ascii="Times New Roman" w:hAnsi="Times New Roman"/>
          <w:sz w:val="28"/>
          <w:szCs w:val="28"/>
          <w:lang w:eastAsia="ru-RU"/>
        </w:rPr>
        <w:t>8</w:t>
      </w:r>
      <w:r w:rsidRPr="00852C72">
        <w:rPr>
          <w:rFonts w:ascii="Times New Roman" w:hAnsi="Times New Roman"/>
          <w:sz w:val="28"/>
          <w:szCs w:val="28"/>
          <w:lang w:eastAsia="ru-RU"/>
        </w:rPr>
        <w:t xml:space="preserve"> году по сравнению с 201</w:t>
      </w:r>
      <w:r>
        <w:rPr>
          <w:rFonts w:ascii="Times New Roman" w:hAnsi="Times New Roman"/>
          <w:sz w:val="28"/>
          <w:szCs w:val="28"/>
          <w:lang w:eastAsia="ru-RU"/>
        </w:rPr>
        <w:t>7 годом увеличилось</w:t>
      </w:r>
      <w:r w:rsidRPr="00852C72">
        <w:rPr>
          <w:rFonts w:ascii="Times New Roman" w:hAnsi="Times New Roman"/>
          <w:sz w:val="28"/>
          <w:szCs w:val="28"/>
          <w:lang w:eastAsia="ru-RU"/>
        </w:rPr>
        <w:t xml:space="preserve"> количество участников ЕГЭ среди выпускников </w:t>
      </w:r>
      <w:r>
        <w:rPr>
          <w:rFonts w:ascii="Times New Roman" w:hAnsi="Times New Roman"/>
          <w:sz w:val="28"/>
          <w:szCs w:val="28"/>
          <w:lang w:eastAsia="ru-RU"/>
        </w:rPr>
        <w:t xml:space="preserve">всех типов образовательных организаций, за исключением выпускников вечерних (сменных) </w:t>
      </w:r>
      <w:r w:rsidRPr="00852C72">
        <w:rPr>
          <w:rFonts w:ascii="Times New Roman" w:hAnsi="Times New Roman"/>
          <w:sz w:val="28"/>
          <w:szCs w:val="28"/>
          <w:lang w:eastAsia="ru-RU"/>
        </w:rPr>
        <w:t>общеобразовательных школ</w:t>
      </w:r>
      <w:r w:rsidR="007F69D3">
        <w:rPr>
          <w:rFonts w:ascii="Times New Roman" w:hAnsi="Times New Roman"/>
          <w:sz w:val="28"/>
          <w:szCs w:val="28"/>
          <w:lang w:eastAsia="ru-RU"/>
        </w:rPr>
        <w:t xml:space="preserve">. </w:t>
      </w:r>
    </w:p>
    <w:p w:rsidR="00C77AF1" w:rsidRPr="007F69D3" w:rsidRDefault="00C77AF1" w:rsidP="007F69D3">
      <w:pPr>
        <w:pStyle w:val="af6"/>
        <w:tabs>
          <w:tab w:val="left" w:pos="567"/>
        </w:tabs>
        <w:ind w:firstLine="567"/>
        <w:jc w:val="both"/>
        <w:rPr>
          <w:rFonts w:ascii="Times New Roman" w:hAnsi="Times New Roman"/>
          <w:sz w:val="28"/>
          <w:szCs w:val="28"/>
          <w:lang w:eastAsia="ru-RU"/>
        </w:rPr>
      </w:pPr>
      <w:r w:rsidRPr="007F69D3">
        <w:rPr>
          <w:rFonts w:ascii="Times New Roman" w:hAnsi="Times New Roman"/>
          <w:sz w:val="28"/>
          <w:szCs w:val="28"/>
          <w:lang w:eastAsia="ru-RU"/>
        </w:rPr>
        <w:t>Распределение участников ЕГЭ в 201</w:t>
      </w:r>
      <w:r w:rsidR="007F69D3">
        <w:rPr>
          <w:rFonts w:ascii="Times New Roman" w:hAnsi="Times New Roman"/>
          <w:sz w:val="28"/>
          <w:szCs w:val="28"/>
          <w:lang w:eastAsia="ru-RU"/>
        </w:rPr>
        <w:t>8</w:t>
      </w:r>
      <w:r w:rsidRPr="007F69D3">
        <w:rPr>
          <w:rFonts w:ascii="Times New Roman" w:hAnsi="Times New Roman"/>
          <w:sz w:val="28"/>
          <w:szCs w:val="28"/>
          <w:lang w:eastAsia="ru-RU"/>
        </w:rPr>
        <w:t xml:space="preserve"> году по административно-территориальным единицам в количественном отношении по сравнению с 201</w:t>
      </w:r>
      <w:r w:rsidR="007F69D3">
        <w:rPr>
          <w:rFonts w:ascii="Times New Roman" w:hAnsi="Times New Roman"/>
          <w:sz w:val="28"/>
          <w:szCs w:val="28"/>
          <w:lang w:eastAsia="ru-RU"/>
        </w:rPr>
        <w:t>7</w:t>
      </w:r>
      <w:r w:rsidRPr="007F69D3">
        <w:rPr>
          <w:rFonts w:ascii="Times New Roman" w:hAnsi="Times New Roman"/>
          <w:sz w:val="28"/>
          <w:szCs w:val="28"/>
          <w:lang w:eastAsia="ru-RU"/>
        </w:rPr>
        <w:t xml:space="preserve"> годом изменилось незначительно. Почти половина участников ЕГЭ проживает в Петрозаводском городском округе (</w:t>
      </w:r>
      <w:r w:rsidR="007F69D3">
        <w:rPr>
          <w:rFonts w:ascii="Times New Roman" w:hAnsi="Times New Roman"/>
          <w:sz w:val="28"/>
          <w:szCs w:val="28"/>
          <w:lang w:eastAsia="ru-RU"/>
        </w:rPr>
        <w:t>52,4</w:t>
      </w:r>
      <w:r w:rsidRPr="007F69D3">
        <w:rPr>
          <w:rFonts w:ascii="Times New Roman" w:hAnsi="Times New Roman"/>
          <w:sz w:val="28"/>
          <w:szCs w:val="28"/>
          <w:lang w:eastAsia="ru-RU"/>
        </w:rPr>
        <w:t xml:space="preserve">% от общего числа участников по биологии). В </w:t>
      </w:r>
      <w:r w:rsidR="007A69FE">
        <w:rPr>
          <w:rFonts w:ascii="Times New Roman" w:hAnsi="Times New Roman"/>
          <w:sz w:val="28"/>
          <w:szCs w:val="28"/>
          <w:lang w:eastAsia="ru-RU"/>
        </w:rPr>
        <w:t>двух</w:t>
      </w:r>
      <w:r w:rsidRPr="007F69D3">
        <w:rPr>
          <w:rFonts w:ascii="Times New Roman" w:hAnsi="Times New Roman"/>
          <w:sz w:val="28"/>
          <w:szCs w:val="28"/>
          <w:lang w:eastAsia="ru-RU"/>
        </w:rPr>
        <w:t xml:space="preserve"> муниципальных образованиях количество сдающих </w:t>
      </w:r>
      <w:r w:rsidR="00E67DA0">
        <w:rPr>
          <w:rFonts w:ascii="Times New Roman" w:hAnsi="Times New Roman"/>
          <w:sz w:val="28"/>
          <w:szCs w:val="28"/>
          <w:lang w:eastAsia="ru-RU"/>
        </w:rPr>
        <w:t xml:space="preserve">экзамен по биологии </w:t>
      </w:r>
      <w:r w:rsidRPr="007F69D3">
        <w:rPr>
          <w:rFonts w:ascii="Times New Roman" w:hAnsi="Times New Roman"/>
          <w:sz w:val="28"/>
          <w:szCs w:val="28"/>
          <w:lang w:eastAsia="ru-RU"/>
        </w:rPr>
        <w:t>не превысило 10% от количества участников ЕГЭ по АТЕ (Кемский</w:t>
      </w:r>
      <w:r w:rsidR="00395D8E">
        <w:rPr>
          <w:rFonts w:ascii="Times New Roman" w:hAnsi="Times New Roman"/>
          <w:sz w:val="28"/>
          <w:szCs w:val="28"/>
          <w:lang w:eastAsia="ru-RU"/>
        </w:rPr>
        <w:t xml:space="preserve"> МР</w:t>
      </w:r>
      <w:r w:rsidRPr="007F69D3">
        <w:rPr>
          <w:rFonts w:ascii="Times New Roman" w:hAnsi="Times New Roman"/>
          <w:sz w:val="28"/>
          <w:szCs w:val="28"/>
          <w:lang w:eastAsia="ru-RU"/>
        </w:rPr>
        <w:t xml:space="preserve">, </w:t>
      </w:r>
      <w:r w:rsidR="007A69FE">
        <w:rPr>
          <w:rFonts w:ascii="Times New Roman" w:hAnsi="Times New Roman"/>
          <w:sz w:val="28"/>
          <w:szCs w:val="28"/>
          <w:lang w:eastAsia="ru-RU"/>
        </w:rPr>
        <w:t>Сортавальский</w:t>
      </w:r>
      <w:r w:rsidRPr="007F69D3">
        <w:rPr>
          <w:rFonts w:ascii="Times New Roman" w:hAnsi="Times New Roman"/>
          <w:sz w:val="28"/>
          <w:szCs w:val="28"/>
          <w:lang w:eastAsia="ru-RU"/>
        </w:rPr>
        <w:t xml:space="preserve"> МР). </w:t>
      </w:r>
      <w:r w:rsidR="00395D8E">
        <w:rPr>
          <w:rFonts w:ascii="Times New Roman" w:hAnsi="Times New Roman"/>
          <w:sz w:val="28"/>
          <w:szCs w:val="28"/>
          <w:lang w:eastAsia="ru-RU"/>
        </w:rPr>
        <w:t>Больше всего сдававших экзамен по биологии в процентах от</w:t>
      </w:r>
      <w:r w:rsidR="00395D8E" w:rsidRPr="0004459F">
        <w:rPr>
          <w:rFonts w:ascii="Times New Roman" w:eastAsia="Times New Roman" w:hAnsi="Times New Roman"/>
          <w:color w:val="000000"/>
          <w:sz w:val="28"/>
          <w:szCs w:val="28"/>
        </w:rPr>
        <w:t xml:space="preserve"> общего числа участников в АТЕ</w:t>
      </w:r>
      <w:r w:rsidR="00395D8E">
        <w:rPr>
          <w:rFonts w:ascii="Times New Roman" w:hAnsi="Times New Roman"/>
          <w:sz w:val="28"/>
          <w:szCs w:val="28"/>
          <w:lang w:eastAsia="ru-RU"/>
        </w:rPr>
        <w:t xml:space="preserve"> проживает в </w:t>
      </w:r>
      <w:r w:rsidR="00395D8E">
        <w:rPr>
          <w:rFonts w:ascii="Times New Roman" w:hAnsi="Times New Roman"/>
          <w:sz w:val="28"/>
          <w:szCs w:val="28"/>
          <w:lang w:eastAsia="ru-RU"/>
        </w:rPr>
        <w:lastRenderedPageBreak/>
        <w:t xml:space="preserve">Беломорском и </w:t>
      </w:r>
      <w:proofErr w:type="spellStart"/>
      <w:r w:rsidR="00395D8E">
        <w:rPr>
          <w:rFonts w:ascii="Times New Roman" w:hAnsi="Times New Roman"/>
          <w:sz w:val="28"/>
          <w:szCs w:val="28"/>
          <w:lang w:eastAsia="ru-RU"/>
        </w:rPr>
        <w:t>Прионежском</w:t>
      </w:r>
      <w:proofErr w:type="spellEnd"/>
      <w:r w:rsidR="00395D8E">
        <w:rPr>
          <w:rFonts w:ascii="Times New Roman" w:hAnsi="Times New Roman"/>
          <w:sz w:val="28"/>
          <w:szCs w:val="28"/>
          <w:lang w:eastAsia="ru-RU"/>
        </w:rPr>
        <w:t xml:space="preserve"> муниципальных районах. </w:t>
      </w:r>
      <w:r w:rsidRPr="007F69D3">
        <w:rPr>
          <w:rFonts w:ascii="Times New Roman" w:hAnsi="Times New Roman"/>
          <w:sz w:val="28"/>
          <w:szCs w:val="28"/>
          <w:lang w:eastAsia="ru-RU"/>
        </w:rPr>
        <w:t>Процент от общего числа участников в регионе во всех АТЕ меньше 10%.</w:t>
      </w:r>
    </w:p>
    <w:p w:rsidR="00FF0419" w:rsidRDefault="00FF0419" w:rsidP="00E8713F">
      <w:pPr>
        <w:pStyle w:val="1"/>
        <w:spacing w:before="240"/>
        <w:rPr>
          <w:rFonts w:ascii="Times New Roman" w:eastAsia="Times New Roman" w:hAnsi="Times New Roman" w:cs="Times New Roman"/>
          <w:color w:val="auto"/>
        </w:rPr>
      </w:pPr>
      <w:r w:rsidRPr="00E9382E">
        <w:rPr>
          <w:rFonts w:ascii="Times New Roman" w:eastAsia="Times New Roman" w:hAnsi="Times New Roman" w:cs="Times New Roman"/>
          <w:color w:val="auto"/>
        </w:rPr>
        <w:t>КРАТКА</w:t>
      </w:r>
      <w:r w:rsidR="00E9382E">
        <w:rPr>
          <w:rFonts w:ascii="Times New Roman" w:eastAsia="Times New Roman" w:hAnsi="Times New Roman" w:cs="Times New Roman"/>
          <w:color w:val="auto"/>
        </w:rPr>
        <w:t>Я ХАРАКТЕРИСТИКА КИМ ПО БИОЛОГИИ</w:t>
      </w:r>
    </w:p>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 xml:space="preserve">Все варианты КИМ ЕГЭ проверяли инвариантное ядро содержания курса биологии, которое находит отражение в Федеральном компоненте государственного стандарта среднего (полного) общего образования, примерных программах и учебниках, рекомендуемых </w:t>
      </w:r>
      <w:proofErr w:type="spellStart"/>
      <w:r w:rsidRPr="00C52AFB">
        <w:rPr>
          <w:rFonts w:ascii="Times New Roman" w:hAnsi="Times New Roman"/>
          <w:sz w:val="28"/>
          <w:szCs w:val="28"/>
          <w:lang w:eastAsia="ru-RU"/>
        </w:rPr>
        <w:t>Минобрнауки</w:t>
      </w:r>
      <w:proofErr w:type="spellEnd"/>
      <w:r w:rsidRPr="00C52AFB">
        <w:rPr>
          <w:rFonts w:ascii="Times New Roman" w:hAnsi="Times New Roman"/>
          <w:sz w:val="28"/>
          <w:szCs w:val="28"/>
          <w:lang w:eastAsia="ru-RU"/>
        </w:rPr>
        <w:t xml:space="preserve"> России к использованию.</w:t>
      </w:r>
    </w:p>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Объектами контроля служили знания и умения выпускников, сформированные при изучении следующих разделов курса биологии: «Растения», «Бактерии. Грибы. Лишайники», «Животные», «Человек и его здоровье», «Общая биология».</w:t>
      </w:r>
    </w:p>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 xml:space="preserve">Каждый вариант КИМ экзаменационной работы содержал 28 заданий и состоял из двух частей, различающихся по форме и уровню сложности. </w:t>
      </w:r>
    </w:p>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Часть 1 содержала 21 задание:</w:t>
      </w:r>
    </w:p>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7 – с множественным выбором с рисунком или без него;</w:t>
      </w:r>
    </w:p>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6 – на установление соответствия с рисунком или без него;</w:t>
      </w:r>
    </w:p>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 xml:space="preserve">3 – на установление последовательности систематических таксонов, биологических объектов, процессов, явлений; </w:t>
      </w:r>
    </w:p>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 xml:space="preserve">2 – на решение биологических задач по цитологии и генетике; </w:t>
      </w:r>
    </w:p>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 xml:space="preserve">1 – на дополнение недостающей информации в схеме; </w:t>
      </w:r>
    </w:p>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 xml:space="preserve">1 – на дополнение недостающей информации в таблице; </w:t>
      </w:r>
    </w:p>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 xml:space="preserve">1 – на анализ информации, представленной в графической или табличной форме. </w:t>
      </w:r>
    </w:p>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Ответ на задания части 1 давался соответствующей записью в виде слова (словосочетания), числа или последовательности цифр, записанных без проб</w:t>
      </w:r>
      <w:r>
        <w:rPr>
          <w:rFonts w:ascii="Times New Roman" w:hAnsi="Times New Roman"/>
          <w:sz w:val="28"/>
          <w:szCs w:val="28"/>
          <w:lang w:eastAsia="ru-RU"/>
        </w:rPr>
        <w:t>елов и разделительных символов.</w:t>
      </w:r>
    </w:p>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 xml:space="preserve">Часть 2 содержала 7 заданий с развёрнутым ответом. В этих заданиях ответ формулировался и записывался экзаменуемым самостоятельно в развёрнутой форме. Задания этой части работы были нацелены на выявление выпускников, имеющих высокий уровень биологической подготовки. </w:t>
      </w:r>
    </w:p>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В части 1 задания 1–21 группировались по содержательным блокам, представленным в кодификаторе, что обеспечивало более доступное восприятие информации. В части 2 задания группировались в зависимости от проверяемых видов учебной деятельности и в соответствии с тематической принадлежностью.</w:t>
      </w:r>
    </w:p>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Экзаменационная работа состояла из семи содержательных блоков, представленных в кодификаторе элементов содержания и требований к уровню подготовки выпускников образовательных организаций для проведения единого государственного экзамена по биологии в 2018 г.</w:t>
      </w:r>
    </w:p>
    <w:p w:rsidR="00C52AFB" w:rsidRDefault="00C52AFB" w:rsidP="00C52AFB">
      <w:pPr>
        <w:pStyle w:val="af6"/>
        <w:tabs>
          <w:tab w:val="left" w:pos="0"/>
        </w:tabs>
        <w:spacing w:after="120"/>
        <w:ind w:firstLine="567"/>
        <w:jc w:val="both"/>
        <w:rPr>
          <w:rFonts w:ascii="Times New Roman" w:hAnsi="Times New Roman"/>
          <w:sz w:val="28"/>
          <w:szCs w:val="28"/>
          <w:lang w:eastAsia="ru-RU"/>
        </w:rPr>
      </w:pPr>
      <w:r w:rsidRPr="00C52AFB">
        <w:rPr>
          <w:rFonts w:ascii="Times New Roman" w:hAnsi="Times New Roman"/>
          <w:sz w:val="28"/>
          <w:szCs w:val="28"/>
          <w:lang w:eastAsia="ru-RU"/>
        </w:rPr>
        <w:t>В таблице приведено распределение заданий по содержательным разделам курса биологии.</w:t>
      </w:r>
    </w:p>
    <w:p w:rsidR="00B6272C" w:rsidRPr="00C52AFB" w:rsidRDefault="00B6272C" w:rsidP="00C52AFB">
      <w:pPr>
        <w:pStyle w:val="af6"/>
        <w:tabs>
          <w:tab w:val="left" w:pos="0"/>
        </w:tabs>
        <w:spacing w:after="120"/>
        <w:ind w:firstLine="567"/>
        <w:jc w:val="both"/>
        <w:rPr>
          <w:rFonts w:ascii="Times New Roman" w:hAnsi="Times New Roman"/>
          <w:sz w:val="28"/>
          <w:szCs w:val="28"/>
          <w:lang w:eastAsia="ru-RU"/>
        </w:rPr>
      </w:pPr>
    </w:p>
    <w:tbl>
      <w:tblPr>
        <w:tblW w:w="9890"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90"/>
        <w:gridCol w:w="2233"/>
        <w:gridCol w:w="2233"/>
        <w:gridCol w:w="2234"/>
      </w:tblGrid>
      <w:tr w:rsidR="00C52AFB" w:rsidRPr="00C52AFB" w:rsidTr="00C52AFB">
        <w:trPr>
          <w:trHeight w:val="20"/>
        </w:trPr>
        <w:tc>
          <w:tcPr>
            <w:tcW w:w="3190" w:type="dxa"/>
            <w:vMerge w:val="restart"/>
            <w:vAlign w:val="center"/>
          </w:tcPr>
          <w:p w:rsidR="00C52AFB" w:rsidRPr="00C52AFB" w:rsidRDefault="00C52AFB" w:rsidP="00C52AFB">
            <w:pPr>
              <w:pStyle w:val="af6"/>
              <w:tabs>
                <w:tab w:val="left" w:pos="0"/>
              </w:tabs>
              <w:ind w:firstLine="567"/>
              <w:jc w:val="center"/>
              <w:rPr>
                <w:rFonts w:ascii="Times New Roman" w:hAnsi="Times New Roman"/>
                <w:sz w:val="28"/>
                <w:szCs w:val="28"/>
                <w:lang w:eastAsia="ru-RU"/>
              </w:rPr>
            </w:pPr>
            <w:r w:rsidRPr="00C52AFB">
              <w:rPr>
                <w:rFonts w:ascii="Times New Roman" w:hAnsi="Times New Roman"/>
                <w:sz w:val="28"/>
                <w:szCs w:val="28"/>
                <w:lang w:eastAsia="ru-RU"/>
              </w:rPr>
              <w:lastRenderedPageBreak/>
              <w:t>Содержательные разделы</w:t>
            </w:r>
          </w:p>
        </w:tc>
        <w:tc>
          <w:tcPr>
            <w:tcW w:w="6700" w:type="dxa"/>
            <w:gridSpan w:val="3"/>
            <w:vAlign w:val="center"/>
          </w:tcPr>
          <w:p w:rsidR="00C52AFB" w:rsidRPr="00C52AFB" w:rsidRDefault="00C52AFB" w:rsidP="00C52AFB">
            <w:pPr>
              <w:pStyle w:val="af6"/>
              <w:tabs>
                <w:tab w:val="left" w:pos="0"/>
              </w:tabs>
              <w:ind w:firstLine="567"/>
              <w:jc w:val="center"/>
              <w:rPr>
                <w:rFonts w:ascii="Times New Roman" w:hAnsi="Times New Roman"/>
                <w:sz w:val="28"/>
                <w:szCs w:val="28"/>
                <w:lang w:eastAsia="ru-RU"/>
              </w:rPr>
            </w:pPr>
            <w:r w:rsidRPr="00C52AFB">
              <w:rPr>
                <w:rFonts w:ascii="Times New Roman" w:hAnsi="Times New Roman"/>
                <w:sz w:val="28"/>
                <w:szCs w:val="28"/>
                <w:lang w:eastAsia="ru-RU"/>
              </w:rPr>
              <w:t>Количество заданий</w:t>
            </w:r>
          </w:p>
        </w:tc>
      </w:tr>
      <w:tr w:rsidR="00C52AFB" w:rsidRPr="00C52AFB" w:rsidTr="00C52AFB">
        <w:trPr>
          <w:trHeight w:val="20"/>
        </w:trPr>
        <w:tc>
          <w:tcPr>
            <w:tcW w:w="3190" w:type="dxa"/>
            <w:vMerge/>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p>
        </w:tc>
        <w:tc>
          <w:tcPr>
            <w:tcW w:w="2233"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Вся работа</w:t>
            </w:r>
          </w:p>
        </w:tc>
        <w:tc>
          <w:tcPr>
            <w:tcW w:w="2233"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Часть 1</w:t>
            </w:r>
          </w:p>
        </w:tc>
        <w:tc>
          <w:tcPr>
            <w:tcW w:w="2234"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Часть 2</w:t>
            </w:r>
          </w:p>
        </w:tc>
      </w:tr>
      <w:tr w:rsidR="00C52AFB" w:rsidRPr="00C52AFB" w:rsidTr="00C52AFB">
        <w:trPr>
          <w:trHeight w:val="20"/>
        </w:trPr>
        <w:tc>
          <w:tcPr>
            <w:tcW w:w="3190" w:type="dxa"/>
          </w:tcPr>
          <w:p w:rsidR="00C52AFB" w:rsidRPr="00C52AFB" w:rsidRDefault="00C52AFB" w:rsidP="00C52AFB">
            <w:pPr>
              <w:pStyle w:val="af6"/>
              <w:tabs>
                <w:tab w:val="left" w:pos="0"/>
              </w:tabs>
              <w:jc w:val="both"/>
              <w:rPr>
                <w:rFonts w:ascii="Times New Roman" w:hAnsi="Times New Roman"/>
                <w:sz w:val="28"/>
                <w:szCs w:val="28"/>
                <w:lang w:eastAsia="ru-RU"/>
              </w:rPr>
            </w:pPr>
            <w:r w:rsidRPr="00C52AFB">
              <w:rPr>
                <w:rFonts w:ascii="Times New Roman" w:hAnsi="Times New Roman"/>
                <w:sz w:val="28"/>
                <w:szCs w:val="28"/>
                <w:lang w:eastAsia="ru-RU"/>
              </w:rPr>
              <w:t>1. «Биология как наука. Методы научного познания»</w:t>
            </w:r>
          </w:p>
        </w:tc>
        <w:tc>
          <w:tcPr>
            <w:tcW w:w="2233"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2</w:t>
            </w:r>
          </w:p>
        </w:tc>
        <w:tc>
          <w:tcPr>
            <w:tcW w:w="2233"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1</w:t>
            </w:r>
          </w:p>
        </w:tc>
        <w:tc>
          <w:tcPr>
            <w:tcW w:w="2234"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1</w:t>
            </w:r>
          </w:p>
        </w:tc>
      </w:tr>
      <w:tr w:rsidR="00C52AFB" w:rsidRPr="00C52AFB" w:rsidTr="00C52AFB">
        <w:trPr>
          <w:trHeight w:val="20"/>
        </w:trPr>
        <w:tc>
          <w:tcPr>
            <w:tcW w:w="3190" w:type="dxa"/>
          </w:tcPr>
          <w:p w:rsidR="00C52AFB" w:rsidRPr="00C52AFB" w:rsidRDefault="00C52AFB" w:rsidP="00C52AFB">
            <w:pPr>
              <w:pStyle w:val="af6"/>
              <w:tabs>
                <w:tab w:val="left" w:pos="0"/>
              </w:tabs>
              <w:jc w:val="both"/>
              <w:rPr>
                <w:rFonts w:ascii="Times New Roman" w:hAnsi="Times New Roman"/>
                <w:sz w:val="28"/>
                <w:szCs w:val="28"/>
                <w:lang w:eastAsia="ru-RU"/>
              </w:rPr>
            </w:pPr>
            <w:r w:rsidRPr="00C52AFB">
              <w:rPr>
                <w:rFonts w:ascii="Times New Roman" w:hAnsi="Times New Roman"/>
                <w:sz w:val="28"/>
                <w:szCs w:val="28"/>
                <w:lang w:eastAsia="ru-RU"/>
              </w:rPr>
              <w:t>2. «Клетка как биологическая система»</w:t>
            </w:r>
          </w:p>
        </w:tc>
        <w:tc>
          <w:tcPr>
            <w:tcW w:w="2233"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5-4</w:t>
            </w:r>
          </w:p>
        </w:tc>
        <w:tc>
          <w:tcPr>
            <w:tcW w:w="2233"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4-3</w:t>
            </w:r>
          </w:p>
        </w:tc>
        <w:tc>
          <w:tcPr>
            <w:tcW w:w="2234"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1</w:t>
            </w:r>
          </w:p>
        </w:tc>
      </w:tr>
      <w:tr w:rsidR="00C52AFB" w:rsidRPr="00C52AFB" w:rsidTr="00C52AFB">
        <w:trPr>
          <w:trHeight w:val="20"/>
        </w:trPr>
        <w:tc>
          <w:tcPr>
            <w:tcW w:w="3190" w:type="dxa"/>
          </w:tcPr>
          <w:p w:rsidR="00C52AFB" w:rsidRPr="00C52AFB" w:rsidRDefault="00C52AFB" w:rsidP="00C52AFB">
            <w:pPr>
              <w:pStyle w:val="af6"/>
              <w:tabs>
                <w:tab w:val="left" w:pos="0"/>
              </w:tabs>
              <w:jc w:val="both"/>
              <w:rPr>
                <w:rFonts w:ascii="Times New Roman" w:hAnsi="Times New Roman"/>
                <w:sz w:val="28"/>
                <w:szCs w:val="28"/>
                <w:lang w:eastAsia="ru-RU"/>
              </w:rPr>
            </w:pPr>
            <w:r w:rsidRPr="00C52AFB">
              <w:rPr>
                <w:rFonts w:ascii="Times New Roman" w:hAnsi="Times New Roman"/>
                <w:sz w:val="28"/>
                <w:szCs w:val="28"/>
                <w:lang w:eastAsia="ru-RU"/>
              </w:rPr>
              <w:t>3. «Организм как биологическая система»</w:t>
            </w:r>
          </w:p>
        </w:tc>
        <w:tc>
          <w:tcPr>
            <w:tcW w:w="2233"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4-5</w:t>
            </w:r>
          </w:p>
        </w:tc>
        <w:tc>
          <w:tcPr>
            <w:tcW w:w="2233"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3-4</w:t>
            </w:r>
          </w:p>
        </w:tc>
        <w:tc>
          <w:tcPr>
            <w:tcW w:w="2234"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1</w:t>
            </w:r>
          </w:p>
        </w:tc>
      </w:tr>
      <w:tr w:rsidR="00C52AFB" w:rsidRPr="00C52AFB" w:rsidTr="00C52AFB">
        <w:trPr>
          <w:trHeight w:val="20"/>
        </w:trPr>
        <w:tc>
          <w:tcPr>
            <w:tcW w:w="3190" w:type="dxa"/>
          </w:tcPr>
          <w:p w:rsidR="00C52AFB" w:rsidRPr="00C52AFB" w:rsidRDefault="00C52AFB" w:rsidP="00C52AFB">
            <w:pPr>
              <w:pStyle w:val="af6"/>
              <w:tabs>
                <w:tab w:val="left" w:pos="0"/>
              </w:tabs>
              <w:jc w:val="both"/>
              <w:rPr>
                <w:rFonts w:ascii="Times New Roman" w:hAnsi="Times New Roman"/>
                <w:sz w:val="28"/>
                <w:szCs w:val="28"/>
                <w:lang w:eastAsia="ru-RU"/>
              </w:rPr>
            </w:pPr>
            <w:r w:rsidRPr="00C52AFB">
              <w:rPr>
                <w:rFonts w:ascii="Times New Roman" w:hAnsi="Times New Roman"/>
                <w:sz w:val="28"/>
                <w:szCs w:val="28"/>
                <w:lang w:eastAsia="ru-RU"/>
              </w:rPr>
              <w:t>4. «Система и многообразие органического мира»</w:t>
            </w:r>
          </w:p>
        </w:tc>
        <w:tc>
          <w:tcPr>
            <w:tcW w:w="2233"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4</w:t>
            </w:r>
          </w:p>
        </w:tc>
        <w:tc>
          <w:tcPr>
            <w:tcW w:w="2233"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3</w:t>
            </w:r>
          </w:p>
        </w:tc>
        <w:tc>
          <w:tcPr>
            <w:tcW w:w="2234"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1</w:t>
            </w:r>
          </w:p>
        </w:tc>
      </w:tr>
      <w:tr w:rsidR="00C52AFB" w:rsidRPr="00C52AFB" w:rsidTr="00C52AFB">
        <w:trPr>
          <w:trHeight w:val="20"/>
        </w:trPr>
        <w:tc>
          <w:tcPr>
            <w:tcW w:w="3190" w:type="dxa"/>
          </w:tcPr>
          <w:p w:rsidR="00C52AFB" w:rsidRPr="00C52AFB" w:rsidRDefault="00C52AFB" w:rsidP="00C52AFB">
            <w:pPr>
              <w:pStyle w:val="af6"/>
              <w:tabs>
                <w:tab w:val="left" w:pos="0"/>
              </w:tabs>
              <w:jc w:val="both"/>
              <w:rPr>
                <w:rFonts w:ascii="Times New Roman" w:hAnsi="Times New Roman"/>
                <w:sz w:val="28"/>
                <w:szCs w:val="28"/>
                <w:lang w:eastAsia="ru-RU"/>
              </w:rPr>
            </w:pPr>
            <w:r w:rsidRPr="00C52AFB">
              <w:rPr>
                <w:rFonts w:ascii="Times New Roman" w:hAnsi="Times New Roman"/>
                <w:sz w:val="28"/>
                <w:szCs w:val="28"/>
                <w:lang w:eastAsia="ru-RU"/>
              </w:rPr>
              <w:t>5. «Организм человека и его здоровье»</w:t>
            </w:r>
          </w:p>
        </w:tc>
        <w:tc>
          <w:tcPr>
            <w:tcW w:w="2233"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5</w:t>
            </w:r>
          </w:p>
        </w:tc>
        <w:tc>
          <w:tcPr>
            <w:tcW w:w="2233"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4</w:t>
            </w:r>
          </w:p>
        </w:tc>
        <w:tc>
          <w:tcPr>
            <w:tcW w:w="2234"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1</w:t>
            </w:r>
          </w:p>
        </w:tc>
      </w:tr>
      <w:tr w:rsidR="00C52AFB" w:rsidRPr="00C52AFB" w:rsidTr="00C52AFB">
        <w:trPr>
          <w:trHeight w:val="20"/>
        </w:trPr>
        <w:tc>
          <w:tcPr>
            <w:tcW w:w="3190" w:type="dxa"/>
          </w:tcPr>
          <w:p w:rsidR="00C52AFB" w:rsidRPr="00C52AFB" w:rsidRDefault="00C52AFB" w:rsidP="00C52AFB">
            <w:pPr>
              <w:pStyle w:val="af6"/>
              <w:tabs>
                <w:tab w:val="left" w:pos="0"/>
              </w:tabs>
              <w:jc w:val="both"/>
              <w:rPr>
                <w:rFonts w:ascii="Times New Roman" w:hAnsi="Times New Roman"/>
                <w:sz w:val="28"/>
                <w:szCs w:val="28"/>
                <w:lang w:eastAsia="ru-RU"/>
              </w:rPr>
            </w:pPr>
            <w:r w:rsidRPr="00C52AFB">
              <w:rPr>
                <w:rFonts w:ascii="Times New Roman" w:hAnsi="Times New Roman"/>
                <w:sz w:val="28"/>
                <w:szCs w:val="28"/>
                <w:lang w:eastAsia="ru-RU"/>
              </w:rPr>
              <w:t>6. «Эволюция живой природы»</w:t>
            </w:r>
          </w:p>
        </w:tc>
        <w:tc>
          <w:tcPr>
            <w:tcW w:w="2233"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4</w:t>
            </w:r>
          </w:p>
        </w:tc>
        <w:tc>
          <w:tcPr>
            <w:tcW w:w="2233"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3</w:t>
            </w:r>
          </w:p>
        </w:tc>
        <w:tc>
          <w:tcPr>
            <w:tcW w:w="2234"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1</w:t>
            </w:r>
          </w:p>
        </w:tc>
      </w:tr>
      <w:tr w:rsidR="00C52AFB" w:rsidRPr="00C52AFB" w:rsidTr="00C52AFB">
        <w:trPr>
          <w:trHeight w:val="20"/>
        </w:trPr>
        <w:tc>
          <w:tcPr>
            <w:tcW w:w="3190" w:type="dxa"/>
          </w:tcPr>
          <w:p w:rsidR="00C52AFB" w:rsidRPr="00C52AFB" w:rsidRDefault="00C52AFB" w:rsidP="00C52AFB">
            <w:pPr>
              <w:pStyle w:val="af6"/>
              <w:tabs>
                <w:tab w:val="left" w:pos="0"/>
              </w:tabs>
              <w:jc w:val="both"/>
              <w:rPr>
                <w:rFonts w:ascii="Times New Roman" w:hAnsi="Times New Roman"/>
                <w:sz w:val="28"/>
                <w:szCs w:val="28"/>
                <w:lang w:eastAsia="ru-RU"/>
              </w:rPr>
            </w:pPr>
            <w:r w:rsidRPr="00C52AFB">
              <w:rPr>
                <w:rFonts w:ascii="Times New Roman" w:hAnsi="Times New Roman"/>
                <w:sz w:val="28"/>
                <w:szCs w:val="28"/>
                <w:lang w:eastAsia="ru-RU"/>
              </w:rPr>
              <w:t>7. «Экосистемы и присущие им закономерности»</w:t>
            </w:r>
          </w:p>
        </w:tc>
        <w:tc>
          <w:tcPr>
            <w:tcW w:w="2233"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4</w:t>
            </w:r>
          </w:p>
        </w:tc>
        <w:tc>
          <w:tcPr>
            <w:tcW w:w="2233"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3</w:t>
            </w:r>
          </w:p>
        </w:tc>
        <w:tc>
          <w:tcPr>
            <w:tcW w:w="2234"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1</w:t>
            </w:r>
          </w:p>
        </w:tc>
      </w:tr>
      <w:tr w:rsidR="00C52AFB" w:rsidRPr="00C52AFB" w:rsidTr="00C52AFB">
        <w:trPr>
          <w:trHeight w:val="20"/>
        </w:trPr>
        <w:tc>
          <w:tcPr>
            <w:tcW w:w="3190" w:type="dxa"/>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ИТОГО:</w:t>
            </w:r>
          </w:p>
        </w:tc>
        <w:tc>
          <w:tcPr>
            <w:tcW w:w="2233"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28</w:t>
            </w:r>
          </w:p>
        </w:tc>
        <w:tc>
          <w:tcPr>
            <w:tcW w:w="2233"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21</w:t>
            </w:r>
          </w:p>
        </w:tc>
        <w:tc>
          <w:tcPr>
            <w:tcW w:w="2234" w:type="dxa"/>
            <w:vAlign w:val="center"/>
          </w:tcPr>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7</w:t>
            </w:r>
          </w:p>
        </w:tc>
      </w:tr>
    </w:tbl>
    <w:p w:rsidR="00C52AFB" w:rsidRPr="00C52AFB" w:rsidRDefault="00C52AFB" w:rsidP="00C52AFB">
      <w:pPr>
        <w:pStyle w:val="af6"/>
        <w:tabs>
          <w:tab w:val="left" w:pos="0"/>
        </w:tabs>
        <w:spacing w:before="240"/>
        <w:ind w:firstLine="567"/>
        <w:jc w:val="both"/>
        <w:rPr>
          <w:rFonts w:ascii="Times New Roman" w:hAnsi="Times New Roman"/>
          <w:sz w:val="28"/>
          <w:szCs w:val="28"/>
          <w:lang w:eastAsia="ru-RU"/>
        </w:rPr>
      </w:pPr>
      <w:r w:rsidRPr="00C52AFB">
        <w:rPr>
          <w:rFonts w:ascii="Times New Roman" w:hAnsi="Times New Roman"/>
          <w:sz w:val="28"/>
          <w:szCs w:val="28"/>
          <w:lang w:eastAsia="ru-RU"/>
        </w:rPr>
        <w:t>В ряде контрольно-измерительных материалов было отмечено некоторое отклонение в количественном соотношении заданий из разделов 2, 6 и 7. Наблюдалось уменьшение заданий на 1</w:t>
      </w:r>
      <w:r>
        <w:rPr>
          <w:rFonts w:ascii="Times New Roman" w:hAnsi="Times New Roman"/>
          <w:sz w:val="28"/>
          <w:szCs w:val="28"/>
          <w:lang w:eastAsia="ru-RU"/>
        </w:rPr>
        <w:t xml:space="preserve"> </w:t>
      </w:r>
      <w:r w:rsidRPr="00C52AFB">
        <w:rPr>
          <w:rFonts w:ascii="Times New Roman" w:hAnsi="Times New Roman"/>
          <w:sz w:val="28"/>
          <w:szCs w:val="28"/>
          <w:lang w:eastAsia="ru-RU"/>
        </w:rPr>
        <w:t>-</w:t>
      </w:r>
      <w:r>
        <w:rPr>
          <w:rFonts w:ascii="Times New Roman" w:hAnsi="Times New Roman"/>
          <w:sz w:val="28"/>
          <w:szCs w:val="28"/>
          <w:lang w:eastAsia="ru-RU"/>
        </w:rPr>
        <w:t xml:space="preserve"> </w:t>
      </w:r>
      <w:r w:rsidRPr="00C52AFB">
        <w:rPr>
          <w:rFonts w:ascii="Times New Roman" w:hAnsi="Times New Roman"/>
          <w:sz w:val="28"/>
          <w:szCs w:val="28"/>
          <w:lang w:eastAsia="ru-RU"/>
        </w:rPr>
        <w:t>3 из разделов «Эволюция живой природы» и «Экосистемы и присущие им закономерности». Соответственно, было увеличено количество заданий, относящихся к разделу «Клетка как биологическая система», до 7 вместо предполагаемых 5-4 заданий.</w:t>
      </w:r>
    </w:p>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 xml:space="preserve">В экзаменационной работе преобладали задания по разделу «Общая биология», поскольку в нём интегрируются и обобщаются фактические знания, полученные на уровне основного общего образования, рассматриваются общебиологические закономерности, проявляющиеся на разных уровнях организации живой природы. К их числу следует отнести: клеточную, хромосомную, эволюционную теории; законы наследственности и изменчивости; экологические закономерности развития биосферы. </w:t>
      </w:r>
    </w:p>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 xml:space="preserve">Содержание блоков было направлено на проверку знания основных положений биологических теорий, законов, правил, закономерностей, научных гипотез; строения и признаков биологических объектов; сущности биологических процессов и явлений; особенностей строения, жизнедеятельности организма человека; гигиенических норм и правил здорового образа жизни. </w:t>
      </w:r>
    </w:p>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t>В содержание проверки были включены и прикладные знания из области биотехнологии, селекции организмов, охраны природы, здорового образа жизни человека и др.</w:t>
      </w:r>
    </w:p>
    <w:p w:rsidR="00C52AFB" w:rsidRPr="00C52AFB" w:rsidRDefault="00C52AFB" w:rsidP="00C52AFB">
      <w:pPr>
        <w:pStyle w:val="af6"/>
        <w:tabs>
          <w:tab w:val="left" w:pos="0"/>
        </w:tabs>
        <w:ind w:firstLine="567"/>
        <w:jc w:val="both"/>
        <w:rPr>
          <w:rFonts w:ascii="Times New Roman" w:hAnsi="Times New Roman"/>
          <w:sz w:val="28"/>
          <w:szCs w:val="28"/>
          <w:lang w:eastAsia="ru-RU"/>
        </w:rPr>
      </w:pPr>
      <w:r w:rsidRPr="00C52AFB">
        <w:rPr>
          <w:rFonts w:ascii="Times New Roman" w:hAnsi="Times New Roman"/>
          <w:sz w:val="28"/>
          <w:szCs w:val="28"/>
          <w:lang w:eastAsia="ru-RU"/>
        </w:rPr>
        <w:lastRenderedPageBreak/>
        <w:t>В экзаменационной работе контролировалась также сформированность у выпускников различных общеучебных умений и способов действий: использовать биологическую терминологию; распознавать объекты живой природы по описанию и рисункам; объяснять биологические процессы и явления, используя различные способы представления информации (таблица, график, схема); устанавливать причинно-следственные связи; проводить анализ, синтез; формулировать выводы; решать качественные и количественные биологические задачи; использовать теоретические знания в практической деятельности и повседневной жизни.</w:t>
      </w:r>
    </w:p>
    <w:p w:rsidR="00FF0419" w:rsidRPr="00C52AFB" w:rsidRDefault="00C52AFB" w:rsidP="00C52AFB">
      <w:pPr>
        <w:pStyle w:val="1"/>
        <w:spacing w:before="240" w:after="240"/>
        <w:rPr>
          <w:rFonts w:ascii="Times New Roman" w:eastAsia="Times New Roman" w:hAnsi="Times New Roman" w:cs="Times New Roman"/>
          <w:color w:val="auto"/>
        </w:rPr>
      </w:pPr>
      <w:r>
        <w:rPr>
          <w:rFonts w:ascii="Times New Roman" w:eastAsia="Times New Roman" w:hAnsi="Times New Roman" w:cs="Times New Roman"/>
          <w:color w:val="auto"/>
        </w:rPr>
        <w:t xml:space="preserve">3. </w:t>
      </w:r>
      <w:r w:rsidR="00FF0419" w:rsidRPr="00C52AFB">
        <w:rPr>
          <w:rFonts w:ascii="Times New Roman" w:eastAsia="Times New Roman" w:hAnsi="Times New Roman" w:cs="Times New Roman"/>
          <w:color w:val="auto"/>
        </w:rPr>
        <w:t xml:space="preserve">ОСНОВНЫЕ РЕЗУЛЬТАТЫ ЕГЭ ПО </w:t>
      </w:r>
      <w:r>
        <w:rPr>
          <w:rFonts w:ascii="Times New Roman" w:eastAsia="Times New Roman" w:hAnsi="Times New Roman" w:cs="Times New Roman"/>
          <w:color w:val="auto"/>
        </w:rPr>
        <w:t>БИОЛОГИИ</w:t>
      </w:r>
    </w:p>
    <w:p w:rsidR="00FF0419" w:rsidRDefault="00FF0419" w:rsidP="00FF0419">
      <w:pPr>
        <w:jc w:val="both"/>
        <w:rPr>
          <w:sz w:val="28"/>
          <w:szCs w:val="28"/>
        </w:rPr>
      </w:pPr>
      <w:r w:rsidRPr="00FF2246">
        <w:rPr>
          <w:sz w:val="28"/>
          <w:szCs w:val="28"/>
        </w:rPr>
        <w:t xml:space="preserve">3.1 Диаграмма распределения участников ЕГЭ по </w:t>
      </w:r>
      <w:r w:rsidR="00D728B1">
        <w:rPr>
          <w:sz w:val="28"/>
          <w:szCs w:val="28"/>
        </w:rPr>
        <w:t>биологии</w:t>
      </w:r>
      <w:r w:rsidRPr="00FF2246">
        <w:rPr>
          <w:sz w:val="28"/>
          <w:szCs w:val="28"/>
        </w:rPr>
        <w:t xml:space="preserve"> по тестовым баллам в 2018 г.</w:t>
      </w:r>
    </w:p>
    <w:p w:rsidR="00C52AFB" w:rsidRDefault="00D728B1" w:rsidP="00FF0419">
      <w:pPr>
        <w:jc w:val="both"/>
        <w:rPr>
          <w:sz w:val="28"/>
          <w:szCs w:val="28"/>
        </w:rPr>
      </w:pPr>
      <w:r w:rsidRPr="00D728B1">
        <w:rPr>
          <w:noProof/>
          <w:szCs w:val="28"/>
        </w:rPr>
        <w:drawing>
          <wp:inline distT="0" distB="0" distL="0" distR="0">
            <wp:extent cx="6120130" cy="4015345"/>
            <wp:effectExtent l="19050" t="0" r="0" b="0"/>
            <wp:docPr id="4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cstate="print"/>
                    <a:srcRect/>
                    <a:stretch>
                      <a:fillRect/>
                    </a:stretch>
                  </pic:blipFill>
                  <pic:spPr bwMode="auto">
                    <a:xfrm>
                      <a:off x="0" y="0"/>
                      <a:ext cx="6120130" cy="4015345"/>
                    </a:xfrm>
                    <a:prstGeom prst="rect">
                      <a:avLst/>
                    </a:prstGeom>
                    <a:noFill/>
                    <a:ln w="9525">
                      <a:noFill/>
                      <a:miter lim="800000"/>
                      <a:headEnd/>
                      <a:tailEnd/>
                    </a:ln>
                  </pic:spPr>
                </pic:pic>
              </a:graphicData>
            </a:graphic>
          </wp:inline>
        </w:drawing>
      </w:r>
    </w:p>
    <w:p w:rsidR="00FF0419" w:rsidRPr="00B023F4" w:rsidRDefault="00FF0419" w:rsidP="00B023F4">
      <w:pPr>
        <w:spacing w:before="240"/>
        <w:jc w:val="both"/>
        <w:rPr>
          <w:b/>
          <w:sz w:val="28"/>
          <w:szCs w:val="28"/>
        </w:rPr>
      </w:pPr>
      <w:r w:rsidRPr="00B023F4">
        <w:rPr>
          <w:sz w:val="28"/>
          <w:szCs w:val="28"/>
        </w:rPr>
        <w:t xml:space="preserve">3.2 Динамика результатов ЕГЭ по </w:t>
      </w:r>
      <w:r w:rsidR="00B023F4">
        <w:rPr>
          <w:sz w:val="28"/>
          <w:szCs w:val="28"/>
        </w:rPr>
        <w:t>биологии</w:t>
      </w:r>
      <w:r w:rsidRPr="00B023F4">
        <w:rPr>
          <w:sz w:val="28"/>
          <w:szCs w:val="28"/>
        </w:rPr>
        <w:t xml:space="preserve"> за последние 3 года</w:t>
      </w:r>
    </w:p>
    <w:p w:rsidR="00FF0419" w:rsidRPr="00B023F4" w:rsidRDefault="00FF0419" w:rsidP="00FF0419">
      <w:pPr>
        <w:pStyle w:val="a3"/>
        <w:spacing w:after="0" w:line="240" w:lineRule="auto"/>
        <w:ind w:left="1985"/>
        <w:jc w:val="right"/>
        <w:rPr>
          <w:rFonts w:ascii="Times New Roman" w:eastAsia="Times New Roman" w:hAnsi="Times New Roman"/>
          <w:i/>
          <w:sz w:val="24"/>
          <w:szCs w:val="24"/>
          <w:lang w:val="en-US" w:eastAsia="ru-RU"/>
        </w:rPr>
      </w:pPr>
      <w:r w:rsidRPr="00B023F4">
        <w:rPr>
          <w:rFonts w:ascii="Times New Roman" w:eastAsia="Times New Roman" w:hAnsi="Times New Roman"/>
          <w:i/>
          <w:sz w:val="24"/>
          <w:szCs w:val="24"/>
          <w:lang w:eastAsia="ru-RU"/>
        </w:rPr>
        <w:t>Таблица 5</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88"/>
        <w:gridCol w:w="1559"/>
        <w:gridCol w:w="1701"/>
        <w:gridCol w:w="1559"/>
      </w:tblGrid>
      <w:tr w:rsidR="00FF0419" w:rsidRPr="00B023F4" w:rsidTr="00972556">
        <w:trPr>
          <w:trHeight w:val="338"/>
        </w:trPr>
        <w:tc>
          <w:tcPr>
            <w:tcW w:w="5388" w:type="dxa"/>
            <w:vMerge w:val="restart"/>
          </w:tcPr>
          <w:p w:rsidR="00FF0419" w:rsidRPr="00B023F4" w:rsidRDefault="00FF0419" w:rsidP="00972556">
            <w:pPr>
              <w:contextualSpacing/>
              <w:jc w:val="both"/>
              <w:rPr>
                <w:rFonts w:eastAsia="MS Mincho"/>
                <w:sz w:val="28"/>
                <w:szCs w:val="28"/>
              </w:rPr>
            </w:pPr>
          </w:p>
        </w:tc>
        <w:tc>
          <w:tcPr>
            <w:tcW w:w="4819" w:type="dxa"/>
            <w:gridSpan w:val="3"/>
          </w:tcPr>
          <w:p w:rsidR="00FF0419" w:rsidRPr="00B023F4" w:rsidRDefault="00B023F4" w:rsidP="00972556">
            <w:pPr>
              <w:contextualSpacing/>
              <w:jc w:val="center"/>
              <w:rPr>
                <w:rFonts w:eastAsia="MS Mincho"/>
                <w:sz w:val="28"/>
                <w:szCs w:val="28"/>
              </w:rPr>
            </w:pPr>
            <w:r w:rsidRPr="00B023F4">
              <w:rPr>
                <w:rFonts w:eastAsia="MS Mincho"/>
                <w:sz w:val="28"/>
                <w:szCs w:val="28"/>
              </w:rPr>
              <w:t>Республика Карелия</w:t>
            </w:r>
          </w:p>
        </w:tc>
      </w:tr>
      <w:tr w:rsidR="00FF0419" w:rsidRPr="00B023F4" w:rsidTr="00972556">
        <w:trPr>
          <w:trHeight w:val="155"/>
        </w:trPr>
        <w:tc>
          <w:tcPr>
            <w:tcW w:w="5388" w:type="dxa"/>
            <w:vMerge/>
          </w:tcPr>
          <w:p w:rsidR="00FF0419" w:rsidRPr="00B023F4" w:rsidRDefault="00FF0419" w:rsidP="00972556">
            <w:pPr>
              <w:contextualSpacing/>
              <w:jc w:val="both"/>
              <w:rPr>
                <w:rFonts w:eastAsia="MS Mincho"/>
                <w:sz w:val="28"/>
                <w:szCs w:val="28"/>
              </w:rPr>
            </w:pPr>
          </w:p>
        </w:tc>
        <w:tc>
          <w:tcPr>
            <w:tcW w:w="1559" w:type="dxa"/>
          </w:tcPr>
          <w:p w:rsidR="00FF0419" w:rsidRPr="00B023F4" w:rsidRDefault="00FF0419" w:rsidP="00972556">
            <w:pPr>
              <w:contextualSpacing/>
              <w:jc w:val="center"/>
              <w:rPr>
                <w:rFonts w:eastAsia="MS Mincho"/>
                <w:sz w:val="28"/>
                <w:szCs w:val="28"/>
              </w:rPr>
            </w:pPr>
            <w:r w:rsidRPr="00B023F4">
              <w:rPr>
                <w:rFonts w:eastAsia="MS Mincho"/>
                <w:sz w:val="28"/>
                <w:szCs w:val="28"/>
              </w:rPr>
              <w:t>2016 г.</w:t>
            </w:r>
          </w:p>
        </w:tc>
        <w:tc>
          <w:tcPr>
            <w:tcW w:w="1701" w:type="dxa"/>
          </w:tcPr>
          <w:p w:rsidR="00FF0419" w:rsidRPr="00B023F4" w:rsidRDefault="00FF0419" w:rsidP="00972556">
            <w:pPr>
              <w:contextualSpacing/>
              <w:jc w:val="center"/>
              <w:rPr>
                <w:rFonts w:eastAsia="MS Mincho"/>
                <w:sz w:val="28"/>
                <w:szCs w:val="28"/>
              </w:rPr>
            </w:pPr>
            <w:r w:rsidRPr="00B023F4">
              <w:rPr>
                <w:rFonts w:eastAsia="MS Mincho"/>
                <w:sz w:val="28"/>
                <w:szCs w:val="28"/>
              </w:rPr>
              <w:t>2017 г.</w:t>
            </w:r>
          </w:p>
        </w:tc>
        <w:tc>
          <w:tcPr>
            <w:tcW w:w="1559" w:type="dxa"/>
          </w:tcPr>
          <w:p w:rsidR="00FF0419" w:rsidRPr="00B023F4" w:rsidRDefault="00FF0419" w:rsidP="00972556">
            <w:pPr>
              <w:contextualSpacing/>
              <w:jc w:val="center"/>
              <w:rPr>
                <w:rFonts w:eastAsia="MS Mincho"/>
                <w:sz w:val="28"/>
                <w:szCs w:val="28"/>
              </w:rPr>
            </w:pPr>
            <w:r w:rsidRPr="00B023F4">
              <w:rPr>
                <w:rFonts w:eastAsia="MS Mincho"/>
                <w:sz w:val="28"/>
                <w:szCs w:val="28"/>
              </w:rPr>
              <w:t>2018 г.</w:t>
            </w:r>
          </w:p>
        </w:tc>
      </w:tr>
      <w:tr w:rsidR="00B023F4" w:rsidRPr="00B023F4" w:rsidTr="00825499">
        <w:trPr>
          <w:trHeight w:val="349"/>
        </w:trPr>
        <w:tc>
          <w:tcPr>
            <w:tcW w:w="5388" w:type="dxa"/>
          </w:tcPr>
          <w:p w:rsidR="00B023F4" w:rsidRPr="00B023F4" w:rsidRDefault="00B023F4" w:rsidP="00972556">
            <w:pPr>
              <w:contextualSpacing/>
              <w:jc w:val="both"/>
              <w:rPr>
                <w:rFonts w:eastAsia="MS Mincho"/>
                <w:sz w:val="28"/>
                <w:szCs w:val="28"/>
              </w:rPr>
            </w:pPr>
            <w:r w:rsidRPr="00B023F4">
              <w:rPr>
                <w:rFonts w:eastAsia="MS Mincho"/>
                <w:sz w:val="28"/>
                <w:szCs w:val="28"/>
              </w:rPr>
              <w:t>Не преодолели минимального балла</w:t>
            </w:r>
          </w:p>
        </w:tc>
        <w:tc>
          <w:tcPr>
            <w:tcW w:w="1559" w:type="dxa"/>
            <w:vAlign w:val="center"/>
          </w:tcPr>
          <w:p w:rsidR="00B023F4" w:rsidRPr="00B023F4" w:rsidRDefault="00B023F4">
            <w:pPr>
              <w:jc w:val="center"/>
              <w:rPr>
                <w:color w:val="000000"/>
                <w:sz w:val="28"/>
                <w:szCs w:val="28"/>
              </w:rPr>
            </w:pPr>
            <w:r w:rsidRPr="00B023F4">
              <w:rPr>
                <w:color w:val="000000"/>
                <w:sz w:val="28"/>
                <w:szCs w:val="28"/>
              </w:rPr>
              <w:t>9,7%</w:t>
            </w:r>
          </w:p>
        </w:tc>
        <w:tc>
          <w:tcPr>
            <w:tcW w:w="1701" w:type="dxa"/>
            <w:vAlign w:val="center"/>
          </w:tcPr>
          <w:p w:rsidR="00B023F4" w:rsidRPr="00B023F4" w:rsidRDefault="00B023F4">
            <w:pPr>
              <w:jc w:val="center"/>
              <w:rPr>
                <w:color w:val="000000"/>
                <w:sz w:val="28"/>
                <w:szCs w:val="28"/>
              </w:rPr>
            </w:pPr>
            <w:r w:rsidRPr="00B023F4">
              <w:rPr>
                <w:color w:val="000000"/>
                <w:sz w:val="28"/>
                <w:szCs w:val="28"/>
              </w:rPr>
              <w:t>12,9%</w:t>
            </w:r>
          </w:p>
        </w:tc>
        <w:tc>
          <w:tcPr>
            <w:tcW w:w="1559" w:type="dxa"/>
            <w:vAlign w:val="center"/>
          </w:tcPr>
          <w:p w:rsidR="00B023F4" w:rsidRPr="00B023F4" w:rsidRDefault="00B023F4">
            <w:pPr>
              <w:jc w:val="center"/>
              <w:rPr>
                <w:color w:val="000000"/>
                <w:sz w:val="28"/>
                <w:szCs w:val="28"/>
              </w:rPr>
            </w:pPr>
            <w:r w:rsidRPr="00B023F4">
              <w:rPr>
                <w:color w:val="000000"/>
                <w:sz w:val="28"/>
                <w:szCs w:val="28"/>
              </w:rPr>
              <w:t>14,1%</w:t>
            </w:r>
          </w:p>
        </w:tc>
      </w:tr>
      <w:tr w:rsidR="00B023F4" w:rsidRPr="00B023F4" w:rsidTr="00825499">
        <w:trPr>
          <w:trHeight w:val="338"/>
        </w:trPr>
        <w:tc>
          <w:tcPr>
            <w:tcW w:w="5388" w:type="dxa"/>
          </w:tcPr>
          <w:p w:rsidR="00B023F4" w:rsidRPr="00B023F4" w:rsidRDefault="00B023F4" w:rsidP="00972556">
            <w:pPr>
              <w:contextualSpacing/>
              <w:jc w:val="both"/>
              <w:rPr>
                <w:rFonts w:eastAsia="MS Mincho"/>
                <w:sz w:val="28"/>
                <w:szCs w:val="28"/>
              </w:rPr>
            </w:pPr>
            <w:r w:rsidRPr="00B023F4">
              <w:rPr>
                <w:rFonts w:eastAsia="MS Mincho"/>
                <w:sz w:val="28"/>
                <w:szCs w:val="28"/>
              </w:rPr>
              <w:t>Получили от 81 до 100 баллов</w:t>
            </w:r>
          </w:p>
        </w:tc>
        <w:tc>
          <w:tcPr>
            <w:tcW w:w="1559" w:type="dxa"/>
            <w:vAlign w:val="center"/>
          </w:tcPr>
          <w:p w:rsidR="00B023F4" w:rsidRPr="00B023F4" w:rsidRDefault="00B023F4">
            <w:pPr>
              <w:jc w:val="center"/>
              <w:rPr>
                <w:color w:val="000000"/>
                <w:sz w:val="28"/>
                <w:szCs w:val="28"/>
              </w:rPr>
            </w:pPr>
            <w:r w:rsidRPr="00B023F4">
              <w:rPr>
                <w:color w:val="000000"/>
                <w:sz w:val="28"/>
                <w:szCs w:val="28"/>
              </w:rPr>
              <w:t>9,5%</w:t>
            </w:r>
          </w:p>
        </w:tc>
        <w:tc>
          <w:tcPr>
            <w:tcW w:w="1701" w:type="dxa"/>
            <w:vAlign w:val="center"/>
          </w:tcPr>
          <w:p w:rsidR="00B023F4" w:rsidRPr="00B023F4" w:rsidRDefault="00B023F4">
            <w:pPr>
              <w:jc w:val="center"/>
              <w:rPr>
                <w:color w:val="000000"/>
                <w:sz w:val="28"/>
                <w:szCs w:val="28"/>
              </w:rPr>
            </w:pPr>
            <w:r w:rsidRPr="00B023F4">
              <w:rPr>
                <w:color w:val="000000"/>
                <w:sz w:val="28"/>
                <w:szCs w:val="28"/>
              </w:rPr>
              <w:t>5,4%</w:t>
            </w:r>
          </w:p>
        </w:tc>
        <w:tc>
          <w:tcPr>
            <w:tcW w:w="1559" w:type="dxa"/>
            <w:vAlign w:val="center"/>
          </w:tcPr>
          <w:p w:rsidR="00B023F4" w:rsidRPr="00B023F4" w:rsidRDefault="00B023F4">
            <w:pPr>
              <w:jc w:val="center"/>
              <w:rPr>
                <w:color w:val="000000"/>
                <w:sz w:val="28"/>
                <w:szCs w:val="28"/>
              </w:rPr>
            </w:pPr>
            <w:r w:rsidRPr="00B023F4">
              <w:rPr>
                <w:color w:val="000000"/>
                <w:sz w:val="28"/>
                <w:szCs w:val="28"/>
              </w:rPr>
              <w:t>4%</w:t>
            </w:r>
          </w:p>
        </w:tc>
      </w:tr>
      <w:tr w:rsidR="00B023F4" w:rsidRPr="00B023F4" w:rsidTr="00825499">
        <w:trPr>
          <w:trHeight w:val="338"/>
        </w:trPr>
        <w:tc>
          <w:tcPr>
            <w:tcW w:w="5388" w:type="dxa"/>
          </w:tcPr>
          <w:p w:rsidR="00B023F4" w:rsidRPr="00B023F4" w:rsidRDefault="00B023F4" w:rsidP="00972556">
            <w:pPr>
              <w:contextualSpacing/>
              <w:jc w:val="both"/>
              <w:rPr>
                <w:rFonts w:eastAsia="MS Mincho"/>
                <w:sz w:val="28"/>
                <w:szCs w:val="28"/>
              </w:rPr>
            </w:pPr>
            <w:r w:rsidRPr="00B023F4">
              <w:rPr>
                <w:rFonts w:eastAsia="MS Mincho"/>
                <w:sz w:val="28"/>
                <w:szCs w:val="28"/>
              </w:rPr>
              <w:t>Получили 100 баллов</w:t>
            </w:r>
          </w:p>
        </w:tc>
        <w:tc>
          <w:tcPr>
            <w:tcW w:w="1559" w:type="dxa"/>
            <w:vAlign w:val="center"/>
          </w:tcPr>
          <w:p w:rsidR="00B023F4" w:rsidRPr="00B023F4" w:rsidRDefault="00B023F4">
            <w:pPr>
              <w:jc w:val="center"/>
              <w:rPr>
                <w:color w:val="000000"/>
                <w:sz w:val="28"/>
                <w:szCs w:val="28"/>
              </w:rPr>
            </w:pPr>
            <w:r w:rsidRPr="00B023F4">
              <w:rPr>
                <w:color w:val="000000"/>
                <w:sz w:val="28"/>
                <w:szCs w:val="28"/>
              </w:rPr>
              <w:t>0%</w:t>
            </w:r>
          </w:p>
        </w:tc>
        <w:tc>
          <w:tcPr>
            <w:tcW w:w="1701" w:type="dxa"/>
            <w:vAlign w:val="center"/>
          </w:tcPr>
          <w:p w:rsidR="00B023F4" w:rsidRPr="00B023F4" w:rsidRDefault="00B023F4">
            <w:pPr>
              <w:jc w:val="center"/>
              <w:rPr>
                <w:color w:val="000000"/>
                <w:sz w:val="28"/>
                <w:szCs w:val="28"/>
              </w:rPr>
            </w:pPr>
            <w:r w:rsidRPr="00B023F4">
              <w:rPr>
                <w:color w:val="000000"/>
                <w:sz w:val="28"/>
                <w:szCs w:val="28"/>
              </w:rPr>
              <w:t>0%</w:t>
            </w:r>
          </w:p>
        </w:tc>
        <w:tc>
          <w:tcPr>
            <w:tcW w:w="1559" w:type="dxa"/>
            <w:vAlign w:val="center"/>
          </w:tcPr>
          <w:p w:rsidR="00B023F4" w:rsidRPr="00B023F4" w:rsidRDefault="00B023F4">
            <w:pPr>
              <w:jc w:val="center"/>
              <w:rPr>
                <w:color w:val="000000"/>
                <w:sz w:val="28"/>
                <w:szCs w:val="28"/>
              </w:rPr>
            </w:pPr>
            <w:r w:rsidRPr="00B023F4">
              <w:rPr>
                <w:color w:val="000000"/>
                <w:sz w:val="28"/>
                <w:szCs w:val="28"/>
              </w:rPr>
              <w:t>0%</w:t>
            </w:r>
          </w:p>
        </w:tc>
      </w:tr>
    </w:tbl>
    <w:p w:rsidR="00FF0419" w:rsidRPr="00FF2246" w:rsidRDefault="00FF0419" w:rsidP="00B023F4">
      <w:pPr>
        <w:tabs>
          <w:tab w:val="left" w:pos="709"/>
        </w:tabs>
        <w:spacing w:before="240"/>
        <w:jc w:val="both"/>
        <w:rPr>
          <w:sz w:val="28"/>
          <w:szCs w:val="28"/>
        </w:rPr>
      </w:pPr>
      <w:r w:rsidRPr="00FF2246">
        <w:rPr>
          <w:sz w:val="28"/>
          <w:szCs w:val="28"/>
        </w:rPr>
        <w:t>3.3. Результаты по группам участников экзамена с различным уровнем подготовки:</w:t>
      </w:r>
    </w:p>
    <w:p w:rsidR="00FF0419" w:rsidRPr="00FF2246" w:rsidRDefault="00FF0419" w:rsidP="00FF0419">
      <w:pPr>
        <w:pStyle w:val="a3"/>
        <w:spacing w:after="0" w:line="240" w:lineRule="auto"/>
        <w:ind w:left="709"/>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lastRenderedPageBreak/>
        <w:t>А</w:t>
      </w:r>
      <w:r w:rsidRPr="00FF2246">
        <w:rPr>
          <w:rFonts w:ascii="Times New Roman" w:eastAsia="Times New Roman" w:hAnsi="Times New Roman"/>
          <w:sz w:val="28"/>
          <w:szCs w:val="28"/>
          <w:lang w:eastAsia="ru-RU"/>
        </w:rPr>
        <w:t xml:space="preserve">) с учетом категории участников ЕГЭ </w:t>
      </w:r>
    </w:p>
    <w:p w:rsidR="00FF0419" w:rsidRPr="00B023F4" w:rsidRDefault="00FF0419" w:rsidP="00FF0419">
      <w:pPr>
        <w:pStyle w:val="a3"/>
        <w:spacing w:after="0" w:line="240" w:lineRule="auto"/>
        <w:ind w:left="1080" w:right="-1"/>
        <w:jc w:val="right"/>
        <w:rPr>
          <w:rFonts w:ascii="Times New Roman" w:eastAsia="Times New Roman" w:hAnsi="Times New Roman"/>
          <w:i/>
          <w:sz w:val="24"/>
          <w:szCs w:val="24"/>
          <w:lang w:eastAsia="ru-RU"/>
        </w:rPr>
      </w:pPr>
      <w:r w:rsidRPr="00B023F4">
        <w:rPr>
          <w:rFonts w:ascii="Times New Roman" w:eastAsia="Times New Roman" w:hAnsi="Times New Roman"/>
          <w:i/>
          <w:sz w:val="24"/>
          <w:szCs w:val="24"/>
          <w:lang w:eastAsia="ru-RU"/>
        </w:rPr>
        <w:t>Таблица 6</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70"/>
        <w:gridCol w:w="1523"/>
        <w:gridCol w:w="1524"/>
        <w:gridCol w:w="1524"/>
        <w:gridCol w:w="1524"/>
      </w:tblGrid>
      <w:tr w:rsidR="00FF0419" w:rsidRPr="00B023F4" w:rsidTr="00825499">
        <w:trPr>
          <w:trHeight w:val="1410"/>
        </w:trPr>
        <w:tc>
          <w:tcPr>
            <w:tcW w:w="3970" w:type="dxa"/>
            <w:vAlign w:val="center"/>
          </w:tcPr>
          <w:p w:rsidR="00FF0419" w:rsidRPr="00B023F4" w:rsidRDefault="00FF0419" w:rsidP="00825499">
            <w:pPr>
              <w:pStyle w:val="a3"/>
              <w:spacing w:after="0" w:line="240" w:lineRule="auto"/>
              <w:ind w:left="0"/>
              <w:jc w:val="center"/>
              <w:rPr>
                <w:rFonts w:ascii="Times New Roman" w:hAnsi="Times New Roman"/>
                <w:sz w:val="28"/>
                <w:szCs w:val="28"/>
              </w:rPr>
            </w:pPr>
          </w:p>
        </w:tc>
        <w:tc>
          <w:tcPr>
            <w:tcW w:w="1523" w:type="dxa"/>
            <w:vAlign w:val="center"/>
          </w:tcPr>
          <w:p w:rsidR="00FF0419" w:rsidRPr="00B023F4" w:rsidRDefault="00FF0419" w:rsidP="00825499">
            <w:pPr>
              <w:pStyle w:val="a3"/>
              <w:spacing w:after="0" w:line="240" w:lineRule="auto"/>
              <w:ind w:left="0"/>
              <w:jc w:val="center"/>
              <w:rPr>
                <w:rFonts w:ascii="Times New Roman" w:hAnsi="Times New Roman"/>
                <w:sz w:val="28"/>
                <w:szCs w:val="28"/>
              </w:rPr>
            </w:pPr>
            <w:r w:rsidRPr="00B023F4">
              <w:rPr>
                <w:rFonts w:ascii="Times New Roman" w:hAnsi="Times New Roman"/>
                <w:sz w:val="28"/>
                <w:szCs w:val="28"/>
              </w:rPr>
              <w:t>Выпускники текущего года, обучающиеся по программам СОО</w:t>
            </w:r>
          </w:p>
        </w:tc>
        <w:tc>
          <w:tcPr>
            <w:tcW w:w="1524" w:type="dxa"/>
            <w:vAlign w:val="center"/>
          </w:tcPr>
          <w:p w:rsidR="00FF0419" w:rsidRPr="00B023F4" w:rsidRDefault="00FF0419" w:rsidP="00825499">
            <w:pPr>
              <w:pStyle w:val="a3"/>
              <w:spacing w:after="0" w:line="240" w:lineRule="auto"/>
              <w:ind w:left="0"/>
              <w:jc w:val="center"/>
              <w:rPr>
                <w:rFonts w:ascii="Times New Roman" w:hAnsi="Times New Roman"/>
                <w:sz w:val="28"/>
                <w:szCs w:val="28"/>
              </w:rPr>
            </w:pPr>
            <w:r w:rsidRPr="00B023F4">
              <w:rPr>
                <w:rFonts w:ascii="Times New Roman" w:hAnsi="Times New Roman"/>
                <w:sz w:val="28"/>
                <w:szCs w:val="28"/>
              </w:rPr>
              <w:t>Выпускники текущего года, обучающиеся по программам СПО</w:t>
            </w:r>
          </w:p>
        </w:tc>
        <w:tc>
          <w:tcPr>
            <w:tcW w:w="1524" w:type="dxa"/>
            <w:vAlign w:val="center"/>
          </w:tcPr>
          <w:p w:rsidR="00FF0419" w:rsidRPr="00B023F4" w:rsidRDefault="00FF0419" w:rsidP="00825499">
            <w:pPr>
              <w:pStyle w:val="a3"/>
              <w:spacing w:after="0" w:line="240" w:lineRule="auto"/>
              <w:ind w:left="0"/>
              <w:jc w:val="center"/>
              <w:rPr>
                <w:rFonts w:ascii="Times New Roman" w:hAnsi="Times New Roman"/>
                <w:sz w:val="28"/>
                <w:szCs w:val="28"/>
              </w:rPr>
            </w:pPr>
            <w:r w:rsidRPr="00B023F4">
              <w:rPr>
                <w:rFonts w:ascii="Times New Roman" w:hAnsi="Times New Roman"/>
                <w:sz w:val="28"/>
                <w:szCs w:val="28"/>
              </w:rPr>
              <w:t>Выпускники прошлых лет</w:t>
            </w:r>
          </w:p>
        </w:tc>
        <w:tc>
          <w:tcPr>
            <w:tcW w:w="1524" w:type="dxa"/>
            <w:vAlign w:val="center"/>
          </w:tcPr>
          <w:p w:rsidR="00FF0419" w:rsidRPr="00B023F4" w:rsidRDefault="00FF0419" w:rsidP="00825499">
            <w:pPr>
              <w:pStyle w:val="a3"/>
              <w:spacing w:after="0" w:line="240" w:lineRule="auto"/>
              <w:ind w:left="0"/>
              <w:jc w:val="center"/>
              <w:rPr>
                <w:rFonts w:ascii="Times New Roman" w:hAnsi="Times New Roman"/>
                <w:sz w:val="28"/>
                <w:szCs w:val="28"/>
              </w:rPr>
            </w:pPr>
            <w:r w:rsidRPr="00B023F4">
              <w:rPr>
                <w:rFonts w:ascii="Times New Roman" w:hAnsi="Times New Roman"/>
                <w:sz w:val="28"/>
                <w:szCs w:val="28"/>
              </w:rPr>
              <w:t>Участники ЕГЭ с ОВЗ</w:t>
            </w:r>
            <w:r w:rsidR="00B6272C" w:rsidRPr="00B6272C">
              <w:rPr>
                <w:rFonts w:ascii="Times New Roman" w:hAnsi="Times New Roman"/>
                <w:color w:val="FF0000"/>
                <w:sz w:val="28"/>
                <w:szCs w:val="28"/>
              </w:rPr>
              <w:t>*</w:t>
            </w:r>
          </w:p>
        </w:tc>
      </w:tr>
      <w:tr w:rsidR="00B023F4" w:rsidRPr="00B023F4" w:rsidTr="00B023F4">
        <w:tc>
          <w:tcPr>
            <w:tcW w:w="3970" w:type="dxa"/>
          </w:tcPr>
          <w:p w:rsidR="00B023F4" w:rsidRPr="00B023F4" w:rsidRDefault="00B023F4" w:rsidP="00972556">
            <w:pPr>
              <w:pStyle w:val="a3"/>
              <w:spacing w:after="0" w:line="240" w:lineRule="auto"/>
              <w:ind w:left="0"/>
              <w:jc w:val="both"/>
              <w:rPr>
                <w:rFonts w:ascii="Times New Roman" w:hAnsi="Times New Roman"/>
                <w:b/>
                <w:sz w:val="28"/>
                <w:szCs w:val="28"/>
              </w:rPr>
            </w:pPr>
            <w:r w:rsidRPr="00B023F4">
              <w:rPr>
                <w:rFonts w:ascii="Times New Roman" w:eastAsia="Times New Roman" w:hAnsi="Times New Roman"/>
                <w:bCs/>
                <w:sz w:val="28"/>
                <w:szCs w:val="28"/>
                <w:lang w:eastAsia="ru-RU"/>
              </w:rPr>
              <w:t>Доля</w:t>
            </w:r>
            <w:r w:rsidRPr="00B023F4">
              <w:rPr>
                <w:rFonts w:ascii="Times New Roman" w:hAnsi="Times New Roman"/>
                <w:sz w:val="28"/>
                <w:szCs w:val="28"/>
              </w:rPr>
              <w:t xml:space="preserve"> участников, набравших балл ниже минимального </w:t>
            </w:r>
          </w:p>
        </w:tc>
        <w:tc>
          <w:tcPr>
            <w:tcW w:w="1523" w:type="dxa"/>
            <w:vAlign w:val="center"/>
          </w:tcPr>
          <w:p w:rsidR="00B023F4" w:rsidRPr="00B023F4" w:rsidRDefault="00B023F4">
            <w:pPr>
              <w:jc w:val="center"/>
              <w:rPr>
                <w:color w:val="000000"/>
                <w:sz w:val="28"/>
                <w:szCs w:val="28"/>
              </w:rPr>
            </w:pPr>
            <w:r w:rsidRPr="00B023F4">
              <w:rPr>
                <w:color w:val="000000"/>
                <w:sz w:val="28"/>
                <w:szCs w:val="28"/>
              </w:rPr>
              <w:t>13,6%</w:t>
            </w:r>
          </w:p>
        </w:tc>
        <w:tc>
          <w:tcPr>
            <w:tcW w:w="1524" w:type="dxa"/>
            <w:vAlign w:val="center"/>
          </w:tcPr>
          <w:p w:rsidR="00B023F4" w:rsidRPr="00B023F4" w:rsidRDefault="00B023F4">
            <w:pPr>
              <w:jc w:val="center"/>
              <w:rPr>
                <w:color w:val="000000"/>
                <w:sz w:val="28"/>
                <w:szCs w:val="28"/>
              </w:rPr>
            </w:pPr>
            <w:r w:rsidRPr="00B023F4">
              <w:rPr>
                <w:color w:val="000000"/>
                <w:sz w:val="28"/>
                <w:szCs w:val="28"/>
              </w:rPr>
              <w:t>11,1%</w:t>
            </w:r>
          </w:p>
        </w:tc>
        <w:tc>
          <w:tcPr>
            <w:tcW w:w="1524" w:type="dxa"/>
            <w:vAlign w:val="center"/>
          </w:tcPr>
          <w:p w:rsidR="00B023F4" w:rsidRPr="00B023F4" w:rsidRDefault="00B023F4">
            <w:pPr>
              <w:jc w:val="center"/>
              <w:rPr>
                <w:color w:val="000000"/>
                <w:sz w:val="28"/>
                <w:szCs w:val="28"/>
              </w:rPr>
            </w:pPr>
            <w:r w:rsidRPr="00B023F4">
              <w:rPr>
                <w:color w:val="000000"/>
                <w:sz w:val="28"/>
                <w:szCs w:val="28"/>
              </w:rPr>
              <w:t>20,0%</w:t>
            </w:r>
          </w:p>
        </w:tc>
        <w:tc>
          <w:tcPr>
            <w:tcW w:w="1524" w:type="dxa"/>
            <w:vAlign w:val="center"/>
          </w:tcPr>
          <w:p w:rsidR="00B023F4" w:rsidRPr="00B023F4" w:rsidRDefault="00B023F4">
            <w:pPr>
              <w:jc w:val="center"/>
              <w:rPr>
                <w:color w:val="000000"/>
                <w:sz w:val="28"/>
                <w:szCs w:val="28"/>
              </w:rPr>
            </w:pPr>
            <w:r w:rsidRPr="00B023F4">
              <w:rPr>
                <w:color w:val="000000"/>
                <w:sz w:val="28"/>
                <w:szCs w:val="28"/>
              </w:rPr>
              <w:t>33,3%</w:t>
            </w:r>
          </w:p>
        </w:tc>
      </w:tr>
      <w:tr w:rsidR="00B023F4" w:rsidRPr="00B023F4" w:rsidTr="00B023F4">
        <w:tc>
          <w:tcPr>
            <w:tcW w:w="3970" w:type="dxa"/>
          </w:tcPr>
          <w:p w:rsidR="00B023F4" w:rsidRPr="00B023F4" w:rsidRDefault="00B023F4" w:rsidP="00972556">
            <w:pPr>
              <w:pStyle w:val="a3"/>
              <w:spacing w:after="0" w:line="240" w:lineRule="auto"/>
              <w:ind w:left="0"/>
              <w:jc w:val="both"/>
              <w:rPr>
                <w:rFonts w:ascii="Times New Roman" w:hAnsi="Times New Roman"/>
                <w:sz w:val="28"/>
                <w:szCs w:val="28"/>
              </w:rPr>
            </w:pPr>
            <w:r w:rsidRPr="00B023F4">
              <w:rPr>
                <w:rFonts w:ascii="Times New Roman" w:eastAsia="Times New Roman" w:hAnsi="Times New Roman"/>
                <w:bCs/>
                <w:sz w:val="28"/>
                <w:szCs w:val="28"/>
                <w:lang w:eastAsia="ru-RU"/>
              </w:rPr>
              <w:t>Доля</w:t>
            </w:r>
            <w:r w:rsidRPr="00B023F4">
              <w:rPr>
                <w:rFonts w:ascii="Times New Roman" w:hAnsi="Times New Roman"/>
                <w:sz w:val="28"/>
                <w:szCs w:val="28"/>
              </w:rPr>
              <w:t xml:space="preserve"> участников, получивших тестовый балл от минимального балла до 60 баллов</w:t>
            </w:r>
          </w:p>
        </w:tc>
        <w:tc>
          <w:tcPr>
            <w:tcW w:w="1523" w:type="dxa"/>
            <w:vAlign w:val="center"/>
          </w:tcPr>
          <w:p w:rsidR="00B023F4" w:rsidRPr="00B023F4" w:rsidRDefault="00B023F4">
            <w:pPr>
              <w:jc w:val="center"/>
              <w:rPr>
                <w:color w:val="000000"/>
                <w:sz w:val="28"/>
                <w:szCs w:val="28"/>
              </w:rPr>
            </w:pPr>
            <w:r w:rsidRPr="00B023F4">
              <w:rPr>
                <w:color w:val="000000"/>
                <w:sz w:val="28"/>
                <w:szCs w:val="28"/>
              </w:rPr>
              <w:t>52,5%</w:t>
            </w:r>
          </w:p>
        </w:tc>
        <w:tc>
          <w:tcPr>
            <w:tcW w:w="1524" w:type="dxa"/>
            <w:vAlign w:val="center"/>
          </w:tcPr>
          <w:p w:rsidR="00B023F4" w:rsidRPr="00B023F4" w:rsidRDefault="00B023F4">
            <w:pPr>
              <w:jc w:val="center"/>
              <w:rPr>
                <w:color w:val="000000"/>
                <w:sz w:val="28"/>
                <w:szCs w:val="28"/>
              </w:rPr>
            </w:pPr>
            <w:r w:rsidRPr="00B023F4">
              <w:rPr>
                <w:color w:val="000000"/>
                <w:sz w:val="28"/>
                <w:szCs w:val="28"/>
              </w:rPr>
              <w:t>66,7%</w:t>
            </w:r>
          </w:p>
        </w:tc>
        <w:tc>
          <w:tcPr>
            <w:tcW w:w="1524" w:type="dxa"/>
            <w:vAlign w:val="center"/>
          </w:tcPr>
          <w:p w:rsidR="00B023F4" w:rsidRPr="00B023F4" w:rsidRDefault="00B023F4">
            <w:pPr>
              <w:jc w:val="center"/>
              <w:rPr>
                <w:color w:val="000000"/>
                <w:sz w:val="28"/>
                <w:szCs w:val="28"/>
              </w:rPr>
            </w:pPr>
            <w:r w:rsidRPr="00B023F4">
              <w:rPr>
                <w:color w:val="000000"/>
                <w:sz w:val="28"/>
                <w:szCs w:val="28"/>
              </w:rPr>
              <w:t>64,4%</w:t>
            </w:r>
          </w:p>
        </w:tc>
        <w:tc>
          <w:tcPr>
            <w:tcW w:w="1524" w:type="dxa"/>
            <w:vAlign w:val="center"/>
          </w:tcPr>
          <w:p w:rsidR="00B023F4" w:rsidRPr="00B023F4" w:rsidRDefault="00B023F4">
            <w:pPr>
              <w:jc w:val="center"/>
              <w:rPr>
                <w:color w:val="000000"/>
                <w:sz w:val="28"/>
                <w:szCs w:val="28"/>
              </w:rPr>
            </w:pPr>
            <w:r w:rsidRPr="00B023F4">
              <w:rPr>
                <w:color w:val="000000"/>
                <w:sz w:val="28"/>
                <w:szCs w:val="28"/>
              </w:rPr>
              <w:t>33,3%</w:t>
            </w:r>
          </w:p>
        </w:tc>
      </w:tr>
      <w:tr w:rsidR="00B023F4" w:rsidRPr="00B023F4" w:rsidTr="00B023F4">
        <w:tc>
          <w:tcPr>
            <w:tcW w:w="3970" w:type="dxa"/>
          </w:tcPr>
          <w:p w:rsidR="00B023F4" w:rsidRPr="00B023F4" w:rsidRDefault="00B023F4" w:rsidP="00B023F4">
            <w:pPr>
              <w:pStyle w:val="a3"/>
              <w:spacing w:after="0" w:line="240" w:lineRule="auto"/>
              <w:ind w:left="0"/>
              <w:jc w:val="both"/>
              <w:rPr>
                <w:rFonts w:ascii="Times New Roman" w:hAnsi="Times New Roman"/>
                <w:sz w:val="28"/>
                <w:szCs w:val="28"/>
              </w:rPr>
            </w:pPr>
            <w:r w:rsidRPr="00B023F4">
              <w:rPr>
                <w:rFonts w:ascii="Times New Roman" w:eastAsia="Times New Roman" w:hAnsi="Times New Roman"/>
                <w:bCs/>
                <w:sz w:val="28"/>
                <w:szCs w:val="28"/>
                <w:lang w:eastAsia="ru-RU"/>
              </w:rPr>
              <w:t>Доля</w:t>
            </w:r>
            <w:r w:rsidRPr="00B023F4">
              <w:rPr>
                <w:rFonts w:ascii="Times New Roman" w:hAnsi="Times New Roman"/>
                <w:sz w:val="28"/>
                <w:szCs w:val="28"/>
              </w:rPr>
              <w:t xml:space="preserve"> участников, получивших от 61 до 80 баллов </w:t>
            </w:r>
          </w:p>
        </w:tc>
        <w:tc>
          <w:tcPr>
            <w:tcW w:w="1523" w:type="dxa"/>
            <w:vAlign w:val="center"/>
          </w:tcPr>
          <w:p w:rsidR="00B023F4" w:rsidRPr="00B023F4" w:rsidRDefault="00B023F4">
            <w:pPr>
              <w:jc w:val="center"/>
              <w:rPr>
                <w:color w:val="000000"/>
                <w:sz w:val="28"/>
                <w:szCs w:val="28"/>
              </w:rPr>
            </w:pPr>
            <w:r w:rsidRPr="00B023F4">
              <w:rPr>
                <w:color w:val="000000"/>
                <w:sz w:val="28"/>
                <w:szCs w:val="28"/>
              </w:rPr>
              <w:t>29,3%</w:t>
            </w:r>
          </w:p>
        </w:tc>
        <w:tc>
          <w:tcPr>
            <w:tcW w:w="1524" w:type="dxa"/>
            <w:vAlign w:val="center"/>
          </w:tcPr>
          <w:p w:rsidR="00B023F4" w:rsidRPr="00B023F4" w:rsidRDefault="00B023F4">
            <w:pPr>
              <w:jc w:val="center"/>
              <w:rPr>
                <w:color w:val="000000"/>
                <w:sz w:val="28"/>
                <w:szCs w:val="28"/>
              </w:rPr>
            </w:pPr>
            <w:r w:rsidRPr="00B023F4">
              <w:rPr>
                <w:color w:val="000000"/>
                <w:sz w:val="28"/>
                <w:szCs w:val="28"/>
              </w:rPr>
              <w:t>22,2%</w:t>
            </w:r>
          </w:p>
        </w:tc>
        <w:tc>
          <w:tcPr>
            <w:tcW w:w="1524" w:type="dxa"/>
            <w:vAlign w:val="center"/>
          </w:tcPr>
          <w:p w:rsidR="00B023F4" w:rsidRPr="00B023F4" w:rsidRDefault="00B023F4">
            <w:pPr>
              <w:jc w:val="center"/>
              <w:rPr>
                <w:color w:val="000000"/>
                <w:sz w:val="28"/>
                <w:szCs w:val="28"/>
              </w:rPr>
            </w:pPr>
            <w:r w:rsidRPr="00B023F4">
              <w:rPr>
                <w:color w:val="000000"/>
                <w:sz w:val="28"/>
                <w:szCs w:val="28"/>
              </w:rPr>
              <w:t>15,6%</w:t>
            </w:r>
          </w:p>
        </w:tc>
        <w:tc>
          <w:tcPr>
            <w:tcW w:w="1524" w:type="dxa"/>
            <w:vAlign w:val="center"/>
          </w:tcPr>
          <w:p w:rsidR="00B023F4" w:rsidRPr="00B023F4" w:rsidRDefault="00B023F4">
            <w:pPr>
              <w:jc w:val="center"/>
              <w:rPr>
                <w:color w:val="000000"/>
                <w:sz w:val="28"/>
                <w:szCs w:val="28"/>
              </w:rPr>
            </w:pPr>
            <w:r w:rsidRPr="00B023F4">
              <w:rPr>
                <w:color w:val="000000"/>
                <w:sz w:val="28"/>
                <w:szCs w:val="28"/>
              </w:rPr>
              <w:t>0,0%</w:t>
            </w:r>
          </w:p>
        </w:tc>
      </w:tr>
      <w:tr w:rsidR="00B023F4" w:rsidRPr="00B023F4" w:rsidTr="00B023F4">
        <w:tc>
          <w:tcPr>
            <w:tcW w:w="3970" w:type="dxa"/>
          </w:tcPr>
          <w:p w:rsidR="00B023F4" w:rsidRPr="00B023F4" w:rsidRDefault="00B023F4" w:rsidP="00972556">
            <w:pPr>
              <w:pStyle w:val="a3"/>
              <w:spacing w:after="0" w:line="240" w:lineRule="auto"/>
              <w:ind w:left="0"/>
              <w:jc w:val="both"/>
              <w:rPr>
                <w:rFonts w:ascii="Times New Roman" w:hAnsi="Times New Roman"/>
                <w:b/>
                <w:sz w:val="28"/>
                <w:szCs w:val="28"/>
              </w:rPr>
            </w:pPr>
            <w:r w:rsidRPr="00B023F4">
              <w:rPr>
                <w:rFonts w:ascii="Times New Roman" w:eastAsia="Times New Roman" w:hAnsi="Times New Roman"/>
                <w:bCs/>
                <w:sz w:val="28"/>
                <w:szCs w:val="28"/>
                <w:lang w:eastAsia="ru-RU"/>
              </w:rPr>
              <w:t>Доля</w:t>
            </w:r>
            <w:r w:rsidRPr="00B023F4">
              <w:rPr>
                <w:rFonts w:ascii="Times New Roman" w:hAnsi="Times New Roman"/>
                <w:sz w:val="28"/>
                <w:szCs w:val="28"/>
              </w:rPr>
              <w:t xml:space="preserve"> участников, получивших от 81 до 100 баллов</w:t>
            </w:r>
          </w:p>
        </w:tc>
        <w:tc>
          <w:tcPr>
            <w:tcW w:w="1523" w:type="dxa"/>
            <w:vAlign w:val="center"/>
          </w:tcPr>
          <w:p w:rsidR="00B023F4" w:rsidRPr="00B023F4" w:rsidRDefault="00B023F4">
            <w:pPr>
              <w:jc w:val="center"/>
              <w:rPr>
                <w:color w:val="000000"/>
                <w:sz w:val="28"/>
                <w:szCs w:val="28"/>
              </w:rPr>
            </w:pPr>
            <w:r w:rsidRPr="00B023F4">
              <w:rPr>
                <w:color w:val="000000"/>
                <w:sz w:val="28"/>
                <w:szCs w:val="28"/>
              </w:rPr>
              <w:t>4,6%</w:t>
            </w:r>
          </w:p>
        </w:tc>
        <w:tc>
          <w:tcPr>
            <w:tcW w:w="1524" w:type="dxa"/>
            <w:vAlign w:val="center"/>
          </w:tcPr>
          <w:p w:rsidR="00B023F4" w:rsidRPr="00B023F4" w:rsidRDefault="00B023F4">
            <w:pPr>
              <w:jc w:val="center"/>
              <w:rPr>
                <w:color w:val="000000"/>
                <w:sz w:val="28"/>
                <w:szCs w:val="28"/>
              </w:rPr>
            </w:pPr>
            <w:r w:rsidRPr="00B023F4">
              <w:rPr>
                <w:color w:val="000000"/>
                <w:sz w:val="28"/>
                <w:szCs w:val="28"/>
              </w:rPr>
              <w:t>0,0%</w:t>
            </w:r>
          </w:p>
        </w:tc>
        <w:tc>
          <w:tcPr>
            <w:tcW w:w="1524" w:type="dxa"/>
            <w:vAlign w:val="center"/>
          </w:tcPr>
          <w:p w:rsidR="00B023F4" w:rsidRPr="00B023F4" w:rsidRDefault="00B023F4">
            <w:pPr>
              <w:jc w:val="center"/>
              <w:rPr>
                <w:color w:val="000000"/>
                <w:sz w:val="28"/>
                <w:szCs w:val="28"/>
              </w:rPr>
            </w:pPr>
            <w:r w:rsidRPr="00B023F4">
              <w:rPr>
                <w:color w:val="000000"/>
                <w:sz w:val="28"/>
                <w:szCs w:val="28"/>
              </w:rPr>
              <w:t>0,0%</w:t>
            </w:r>
          </w:p>
        </w:tc>
        <w:tc>
          <w:tcPr>
            <w:tcW w:w="1524" w:type="dxa"/>
            <w:vAlign w:val="center"/>
          </w:tcPr>
          <w:p w:rsidR="00B023F4" w:rsidRPr="00B023F4" w:rsidRDefault="00B023F4">
            <w:pPr>
              <w:jc w:val="center"/>
              <w:rPr>
                <w:color w:val="000000"/>
                <w:sz w:val="28"/>
                <w:szCs w:val="28"/>
              </w:rPr>
            </w:pPr>
            <w:r w:rsidRPr="00B023F4">
              <w:rPr>
                <w:color w:val="000000"/>
                <w:sz w:val="28"/>
                <w:szCs w:val="28"/>
              </w:rPr>
              <w:t>33,3%</w:t>
            </w:r>
          </w:p>
        </w:tc>
      </w:tr>
      <w:tr w:rsidR="00B023F4" w:rsidRPr="00B023F4" w:rsidTr="00B023F4">
        <w:tc>
          <w:tcPr>
            <w:tcW w:w="3970" w:type="dxa"/>
          </w:tcPr>
          <w:p w:rsidR="00B023F4" w:rsidRPr="00B023F4" w:rsidRDefault="00B023F4" w:rsidP="00972556">
            <w:pPr>
              <w:pStyle w:val="a3"/>
              <w:spacing w:after="0" w:line="240" w:lineRule="auto"/>
              <w:ind w:left="0"/>
              <w:rPr>
                <w:rFonts w:ascii="Times New Roman" w:hAnsi="Times New Roman"/>
                <w:b/>
                <w:sz w:val="28"/>
                <w:szCs w:val="28"/>
              </w:rPr>
            </w:pPr>
            <w:r w:rsidRPr="00B023F4">
              <w:rPr>
                <w:rFonts w:ascii="Times New Roman" w:hAnsi="Times New Roman"/>
                <w:sz w:val="28"/>
                <w:szCs w:val="28"/>
              </w:rPr>
              <w:t>Количество выпускников, получивших 100 баллов</w:t>
            </w:r>
          </w:p>
        </w:tc>
        <w:tc>
          <w:tcPr>
            <w:tcW w:w="1523" w:type="dxa"/>
            <w:vAlign w:val="center"/>
          </w:tcPr>
          <w:p w:rsidR="00B023F4" w:rsidRPr="00B023F4" w:rsidRDefault="00B023F4">
            <w:pPr>
              <w:jc w:val="center"/>
              <w:rPr>
                <w:b/>
                <w:bCs/>
                <w:color w:val="000000"/>
                <w:sz w:val="28"/>
                <w:szCs w:val="28"/>
              </w:rPr>
            </w:pPr>
            <w:r w:rsidRPr="00B023F4">
              <w:rPr>
                <w:b/>
                <w:bCs/>
                <w:color w:val="000000"/>
                <w:sz w:val="28"/>
                <w:szCs w:val="28"/>
              </w:rPr>
              <w:t>0</w:t>
            </w:r>
          </w:p>
        </w:tc>
        <w:tc>
          <w:tcPr>
            <w:tcW w:w="1524" w:type="dxa"/>
            <w:vAlign w:val="center"/>
          </w:tcPr>
          <w:p w:rsidR="00B023F4" w:rsidRPr="00B023F4" w:rsidRDefault="00B023F4">
            <w:pPr>
              <w:jc w:val="center"/>
              <w:rPr>
                <w:b/>
                <w:bCs/>
                <w:color w:val="000000"/>
                <w:sz w:val="28"/>
                <w:szCs w:val="28"/>
              </w:rPr>
            </w:pPr>
            <w:r w:rsidRPr="00B023F4">
              <w:rPr>
                <w:b/>
                <w:bCs/>
                <w:color w:val="000000"/>
                <w:sz w:val="28"/>
                <w:szCs w:val="28"/>
              </w:rPr>
              <w:t>0</w:t>
            </w:r>
          </w:p>
        </w:tc>
        <w:tc>
          <w:tcPr>
            <w:tcW w:w="1524" w:type="dxa"/>
            <w:vAlign w:val="center"/>
          </w:tcPr>
          <w:p w:rsidR="00B023F4" w:rsidRPr="00B023F4" w:rsidRDefault="00B023F4">
            <w:pPr>
              <w:jc w:val="center"/>
              <w:rPr>
                <w:b/>
                <w:bCs/>
                <w:color w:val="000000"/>
                <w:sz w:val="28"/>
                <w:szCs w:val="28"/>
              </w:rPr>
            </w:pPr>
            <w:r w:rsidRPr="00B023F4">
              <w:rPr>
                <w:b/>
                <w:bCs/>
                <w:color w:val="000000"/>
                <w:sz w:val="28"/>
                <w:szCs w:val="28"/>
              </w:rPr>
              <w:t>0</w:t>
            </w:r>
          </w:p>
        </w:tc>
        <w:tc>
          <w:tcPr>
            <w:tcW w:w="1524" w:type="dxa"/>
            <w:vAlign w:val="center"/>
          </w:tcPr>
          <w:p w:rsidR="00B023F4" w:rsidRPr="00B023F4" w:rsidRDefault="00B023F4">
            <w:pPr>
              <w:jc w:val="center"/>
              <w:rPr>
                <w:b/>
                <w:bCs/>
                <w:color w:val="000000"/>
                <w:sz w:val="28"/>
                <w:szCs w:val="28"/>
              </w:rPr>
            </w:pPr>
            <w:r w:rsidRPr="00B023F4">
              <w:rPr>
                <w:b/>
                <w:bCs/>
                <w:color w:val="000000"/>
                <w:sz w:val="28"/>
                <w:szCs w:val="28"/>
              </w:rPr>
              <w:t>0</w:t>
            </w:r>
          </w:p>
        </w:tc>
      </w:tr>
    </w:tbl>
    <w:p w:rsidR="00B6272C" w:rsidRPr="0020193E" w:rsidRDefault="00B6272C" w:rsidP="00B6272C">
      <w:pPr>
        <w:pStyle w:val="a3"/>
        <w:spacing w:after="240" w:line="240" w:lineRule="auto"/>
        <w:ind w:left="-142"/>
        <w:jc w:val="both"/>
        <w:rPr>
          <w:rFonts w:ascii="Times New Roman" w:hAnsi="Times New Roman"/>
          <w:sz w:val="24"/>
          <w:szCs w:val="24"/>
        </w:rPr>
      </w:pPr>
      <w:r w:rsidRPr="00871299">
        <w:rPr>
          <w:rFonts w:ascii="Times New Roman" w:hAnsi="Times New Roman"/>
          <w:color w:val="C00000"/>
          <w:sz w:val="24"/>
          <w:szCs w:val="24"/>
        </w:rPr>
        <w:t>*</w:t>
      </w:r>
      <w:r>
        <w:rPr>
          <w:rFonts w:ascii="Times New Roman" w:hAnsi="Times New Roman"/>
          <w:sz w:val="24"/>
          <w:szCs w:val="24"/>
        </w:rPr>
        <w:t>Результаты</w:t>
      </w:r>
      <w:r w:rsidRPr="0020193E">
        <w:rPr>
          <w:rFonts w:ascii="Times New Roman" w:hAnsi="Times New Roman"/>
          <w:sz w:val="24"/>
          <w:szCs w:val="24"/>
        </w:rPr>
        <w:t xml:space="preserve"> участников ЕГЭ с ОВЗ также входят в общее количество участников текущего года, обучающихся по программам СОО </w:t>
      </w:r>
    </w:p>
    <w:p w:rsidR="00FF0419" w:rsidRPr="00FF2246" w:rsidRDefault="00FF0419" w:rsidP="00B023F4">
      <w:pPr>
        <w:pStyle w:val="a3"/>
        <w:spacing w:before="240" w:after="120" w:line="240" w:lineRule="auto"/>
        <w:ind w:left="709"/>
        <w:jc w:val="both"/>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Б)</w:t>
      </w:r>
      <w:r w:rsidRPr="00FF2246">
        <w:rPr>
          <w:rFonts w:ascii="Times New Roman" w:eastAsia="Times New Roman" w:hAnsi="Times New Roman"/>
          <w:sz w:val="28"/>
          <w:szCs w:val="28"/>
          <w:lang w:eastAsia="ru-RU"/>
        </w:rPr>
        <w:t xml:space="preserve"> с учетом типа ОО </w:t>
      </w:r>
    </w:p>
    <w:p w:rsidR="00FF0419" w:rsidRPr="00FF2246" w:rsidRDefault="00FF0419" w:rsidP="00FF0419">
      <w:pPr>
        <w:pStyle w:val="a3"/>
        <w:spacing w:after="120" w:line="240" w:lineRule="auto"/>
        <w:ind w:left="0"/>
        <w:jc w:val="both"/>
        <w:rPr>
          <w:rFonts w:ascii="Times New Roman" w:eastAsia="Times New Roman" w:hAnsi="Times New Roman"/>
          <w:i/>
          <w:sz w:val="28"/>
          <w:szCs w:val="28"/>
          <w:lang w:eastAsia="ru-RU"/>
        </w:rPr>
      </w:pPr>
      <w:r w:rsidRPr="00FF2246">
        <w:rPr>
          <w:rFonts w:ascii="Times New Roman" w:eastAsia="Times New Roman" w:hAnsi="Times New Roman"/>
          <w:b/>
          <w:i/>
          <w:sz w:val="28"/>
          <w:szCs w:val="28"/>
          <w:lang w:eastAsia="ru-RU"/>
        </w:rPr>
        <w:t>Примечание.</w:t>
      </w:r>
      <w:r w:rsidRPr="00FF2246">
        <w:rPr>
          <w:rFonts w:ascii="Times New Roman" w:eastAsia="Times New Roman" w:hAnsi="Times New Roman"/>
          <w:i/>
          <w:sz w:val="28"/>
          <w:szCs w:val="28"/>
          <w:lang w:eastAsia="ru-RU"/>
        </w:rPr>
        <w:t xml:space="preserve"> Результаты ОО анализируются при условии количества участников в ОО достаточном для получения статистически достоверных результатов для сравнения</w:t>
      </w:r>
    </w:p>
    <w:p w:rsidR="00FF0419" w:rsidRPr="00B023F4" w:rsidRDefault="00FF0419" w:rsidP="00FF0419">
      <w:pPr>
        <w:pStyle w:val="a3"/>
        <w:spacing w:after="0" w:line="240" w:lineRule="auto"/>
        <w:ind w:left="1080"/>
        <w:jc w:val="right"/>
        <w:rPr>
          <w:rFonts w:ascii="Times New Roman" w:eastAsia="Times New Roman" w:hAnsi="Times New Roman"/>
          <w:i/>
          <w:sz w:val="28"/>
          <w:szCs w:val="28"/>
          <w:lang w:eastAsia="ru-RU"/>
        </w:rPr>
      </w:pPr>
      <w:r w:rsidRPr="00B023F4">
        <w:rPr>
          <w:rFonts w:ascii="Times New Roman" w:eastAsia="Times New Roman" w:hAnsi="Times New Roman"/>
          <w:i/>
          <w:sz w:val="28"/>
          <w:szCs w:val="28"/>
          <w:lang w:eastAsia="ru-RU"/>
        </w:rPr>
        <w:t>Таблица 7</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45"/>
        <w:gridCol w:w="1843"/>
        <w:gridCol w:w="1843"/>
        <w:gridCol w:w="1275"/>
      </w:tblGrid>
      <w:tr w:rsidR="00825499" w:rsidRPr="00825499" w:rsidTr="00825499">
        <w:trPr>
          <w:trHeight w:val="20"/>
        </w:trPr>
        <w:tc>
          <w:tcPr>
            <w:tcW w:w="5245" w:type="dxa"/>
            <w:vAlign w:val="center"/>
          </w:tcPr>
          <w:p w:rsidR="00825499" w:rsidRPr="00825499" w:rsidRDefault="00825499" w:rsidP="00825499">
            <w:pPr>
              <w:pStyle w:val="a3"/>
              <w:spacing w:after="0" w:line="240" w:lineRule="auto"/>
              <w:ind w:left="0"/>
              <w:jc w:val="center"/>
              <w:rPr>
                <w:rFonts w:ascii="Times New Roman" w:hAnsi="Times New Roman"/>
                <w:sz w:val="28"/>
                <w:szCs w:val="28"/>
              </w:rPr>
            </w:pPr>
          </w:p>
        </w:tc>
        <w:tc>
          <w:tcPr>
            <w:tcW w:w="1843" w:type="dxa"/>
            <w:vAlign w:val="center"/>
          </w:tcPr>
          <w:p w:rsidR="00825499" w:rsidRPr="00825499" w:rsidRDefault="00825499" w:rsidP="00825499">
            <w:pPr>
              <w:jc w:val="center"/>
              <w:rPr>
                <w:color w:val="000000"/>
                <w:sz w:val="28"/>
                <w:szCs w:val="28"/>
              </w:rPr>
            </w:pPr>
            <w:r w:rsidRPr="00825499">
              <w:rPr>
                <w:color w:val="000000"/>
                <w:sz w:val="28"/>
                <w:szCs w:val="28"/>
              </w:rPr>
              <w:t>Лицеи, гимназии</w:t>
            </w:r>
          </w:p>
        </w:tc>
        <w:tc>
          <w:tcPr>
            <w:tcW w:w="1843" w:type="dxa"/>
            <w:vAlign w:val="center"/>
          </w:tcPr>
          <w:p w:rsidR="00825499" w:rsidRPr="00825499" w:rsidRDefault="00825499" w:rsidP="00825499">
            <w:pPr>
              <w:jc w:val="center"/>
              <w:rPr>
                <w:color w:val="000000"/>
                <w:sz w:val="28"/>
                <w:szCs w:val="28"/>
              </w:rPr>
            </w:pPr>
            <w:r w:rsidRPr="00825499">
              <w:rPr>
                <w:color w:val="000000"/>
                <w:sz w:val="28"/>
                <w:szCs w:val="28"/>
              </w:rPr>
              <w:t>Средние общеобразовательные школы с углубленным изучением отдельных предметов</w:t>
            </w:r>
          </w:p>
        </w:tc>
        <w:tc>
          <w:tcPr>
            <w:tcW w:w="1275" w:type="dxa"/>
            <w:vAlign w:val="center"/>
          </w:tcPr>
          <w:p w:rsidR="00825499" w:rsidRPr="00825499" w:rsidRDefault="00825499" w:rsidP="00825499">
            <w:pPr>
              <w:jc w:val="center"/>
              <w:rPr>
                <w:color w:val="000000"/>
                <w:sz w:val="28"/>
                <w:szCs w:val="28"/>
              </w:rPr>
            </w:pPr>
            <w:r w:rsidRPr="00825499">
              <w:rPr>
                <w:color w:val="000000"/>
                <w:sz w:val="28"/>
                <w:szCs w:val="28"/>
              </w:rPr>
              <w:t>Средние общеобразовательные школы</w:t>
            </w:r>
          </w:p>
        </w:tc>
      </w:tr>
      <w:tr w:rsidR="00825499" w:rsidRPr="00825499" w:rsidTr="00825499">
        <w:trPr>
          <w:trHeight w:val="20"/>
        </w:trPr>
        <w:tc>
          <w:tcPr>
            <w:tcW w:w="5245" w:type="dxa"/>
          </w:tcPr>
          <w:p w:rsidR="00825499" w:rsidRPr="00825499" w:rsidRDefault="00825499" w:rsidP="00825499">
            <w:pPr>
              <w:pStyle w:val="a3"/>
              <w:spacing w:after="0" w:line="240" w:lineRule="auto"/>
              <w:ind w:left="0"/>
              <w:jc w:val="both"/>
              <w:rPr>
                <w:rFonts w:ascii="Times New Roman" w:hAnsi="Times New Roman"/>
                <w:b/>
                <w:sz w:val="28"/>
                <w:szCs w:val="28"/>
              </w:rPr>
            </w:pPr>
            <w:r w:rsidRPr="00825499">
              <w:rPr>
                <w:rFonts w:ascii="Times New Roman" w:eastAsia="Times New Roman" w:hAnsi="Times New Roman"/>
                <w:bCs/>
                <w:sz w:val="28"/>
                <w:szCs w:val="28"/>
                <w:lang w:eastAsia="ru-RU"/>
              </w:rPr>
              <w:t>Доля</w:t>
            </w:r>
            <w:r w:rsidRPr="00825499">
              <w:rPr>
                <w:rFonts w:ascii="Times New Roman" w:hAnsi="Times New Roman"/>
                <w:sz w:val="28"/>
                <w:szCs w:val="28"/>
              </w:rPr>
              <w:t xml:space="preserve"> участников, набравших балл ниже минимального </w:t>
            </w:r>
          </w:p>
        </w:tc>
        <w:tc>
          <w:tcPr>
            <w:tcW w:w="1843" w:type="dxa"/>
            <w:vAlign w:val="center"/>
          </w:tcPr>
          <w:p w:rsidR="00825499" w:rsidRPr="00825499" w:rsidRDefault="00825499" w:rsidP="00825499">
            <w:pPr>
              <w:jc w:val="center"/>
              <w:rPr>
                <w:color w:val="000000"/>
                <w:sz w:val="28"/>
                <w:szCs w:val="28"/>
              </w:rPr>
            </w:pPr>
            <w:r w:rsidRPr="00825499">
              <w:rPr>
                <w:color w:val="000000"/>
                <w:sz w:val="28"/>
                <w:szCs w:val="28"/>
              </w:rPr>
              <w:t>5,1%</w:t>
            </w:r>
          </w:p>
        </w:tc>
        <w:tc>
          <w:tcPr>
            <w:tcW w:w="1843" w:type="dxa"/>
            <w:vAlign w:val="center"/>
          </w:tcPr>
          <w:p w:rsidR="00825499" w:rsidRPr="00825499" w:rsidRDefault="00825499" w:rsidP="00825499">
            <w:pPr>
              <w:jc w:val="center"/>
              <w:rPr>
                <w:color w:val="000000"/>
                <w:sz w:val="28"/>
                <w:szCs w:val="28"/>
              </w:rPr>
            </w:pPr>
            <w:r w:rsidRPr="00825499">
              <w:rPr>
                <w:color w:val="000000"/>
                <w:sz w:val="28"/>
                <w:szCs w:val="28"/>
              </w:rPr>
              <w:t>24,1%</w:t>
            </w:r>
          </w:p>
        </w:tc>
        <w:tc>
          <w:tcPr>
            <w:tcW w:w="1275" w:type="dxa"/>
            <w:vAlign w:val="center"/>
          </w:tcPr>
          <w:p w:rsidR="00825499" w:rsidRPr="00825499" w:rsidRDefault="00825499" w:rsidP="00825499">
            <w:pPr>
              <w:jc w:val="center"/>
              <w:rPr>
                <w:color w:val="000000"/>
                <w:sz w:val="28"/>
                <w:szCs w:val="28"/>
              </w:rPr>
            </w:pPr>
            <w:r w:rsidRPr="00825499">
              <w:rPr>
                <w:color w:val="000000"/>
                <w:sz w:val="28"/>
                <w:szCs w:val="28"/>
              </w:rPr>
              <w:t>15,5%</w:t>
            </w:r>
          </w:p>
        </w:tc>
      </w:tr>
      <w:tr w:rsidR="00825499" w:rsidRPr="00825499" w:rsidTr="00825499">
        <w:trPr>
          <w:trHeight w:val="20"/>
        </w:trPr>
        <w:tc>
          <w:tcPr>
            <w:tcW w:w="5245" w:type="dxa"/>
          </w:tcPr>
          <w:p w:rsidR="00825499" w:rsidRPr="00825499" w:rsidRDefault="00825499" w:rsidP="00825499">
            <w:pPr>
              <w:pStyle w:val="a3"/>
              <w:spacing w:after="0" w:line="240" w:lineRule="auto"/>
              <w:ind w:left="0"/>
              <w:jc w:val="both"/>
              <w:rPr>
                <w:rFonts w:ascii="Times New Roman" w:hAnsi="Times New Roman"/>
                <w:sz w:val="28"/>
                <w:szCs w:val="28"/>
              </w:rPr>
            </w:pPr>
            <w:r w:rsidRPr="00825499">
              <w:rPr>
                <w:rFonts w:ascii="Times New Roman" w:eastAsia="Times New Roman" w:hAnsi="Times New Roman"/>
                <w:bCs/>
                <w:sz w:val="28"/>
                <w:szCs w:val="28"/>
                <w:lang w:eastAsia="ru-RU"/>
              </w:rPr>
              <w:t>Доля</w:t>
            </w:r>
            <w:r w:rsidRPr="00825499">
              <w:rPr>
                <w:rFonts w:ascii="Times New Roman" w:hAnsi="Times New Roman"/>
                <w:sz w:val="28"/>
                <w:szCs w:val="28"/>
              </w:rPr>
              <w:t xml:space="preserve"> участников, получивших тестовый балл от минимального балла до 60 баллов</w:t>
            </w:r>
          </w:p>
        </w:tc>
        <w:tc>
          <w:tcPr>
            <w:tcW w:w="1843" w:type="dxa"/>
            <w:vAlign w:val="center"/>
          </w:tcPr>
          <w:p w:rsidR="00825499" w:rsidRPr="00825499" w:rsidRDefault="00825499" w:rsidP="00825499">
            <w:pPr>
              <w:jc w:val="center"/>
              <w:rPr>
                <w:color w:val="000000"/>
                <w:sz w:val="28"/>
                <w:szCs w:val="28"/>
              </w:rPr>
            </w:pPr>
            <w:r w:rsidRPr="00825499">
              <w:rPr>
                <w:color w:val="000000"/>
                <w:sz w:val="28"/>
                <w:szCs w:val="28"/>
              </w:rPr>
              <w:t>44,9%</w:t>
            </w:r>
          </w:p>
        </w:tc>
        <w:tc>
          <w:tcPr>
            <w:tcW w:w="1843" w:type="dxa"/>
            <w:vAlign w:val="center"/>
          </w:tcPr>
          <w:p w:rsidR="00825499" w:rsidRPr="00825499" w:rsidRDefault="00825499" w:rsidP="00825499">
            <w:pPr>
              <w:jc w:val="center"/>
              <w:rPr>
                <w:color w:val="000000"/>
                <w:sz w:val="28"/>
                <w:szCs w:val="28"/>
              </w:rPr>
            </w:pPr>
            <w:r w:rsidRPr="00825499">
              <w:rPr>
                <w:color w:val="000000"/>
                <w:sz w:val="28"/>
                <w:szCs w:val="28"/>
              </w:rPr>
              <w:t>40,7%</w:t>
            </w:r>
          </w:p>
        </w:tc>
        <w:tc>
          <w:tcPr>
            <w:tcW w:w="1275" w:type="dxa"/>
            <w:vAlign w:val="center"/>
          </w:tcPr>
          <w:p w:rsidR="00825499" w:rsidRPr="00825499" w:rsidRDefault="00825499" w:rsidP="00825499">
            <w:pPr>
              <w:jc w:val="center"/>
              <w:rPr>
                <w:color w:val="000000"/>
                <w:sz w:val="28"/>
                <w:szCs w:val="28"/>
              </w:rPr>
            </w:pPr>
            <w:r w:rsidRPr="00825499">
              <w:rPr>
                <w:color w:val="000000"/>
                <w:sz w:val="28"/>
                <w:szCs w:val="28"/>
              </w:rPr>
              <w:t>57,9%</w:t>
            </w:r>
          </w:p>
        </w:tc>
      </w:tr>
      <w:tr w:rsidR="00825499" w:rsidRPr="00825499" w:rsidTr="00825499">
        <w:trPr>
          <w:trHeight w:val="20"/>
        </w:trPr>
        <w:tc>
          <w:tcPr>
            <w:tcW w:w="5245" w:type="dxa"/>
          </w:tcPr>
          <w:p w:rsidR="00825499" w:rsidRPr="00825499" w:rsidRDefault="00825499" w:rsidP="00825499">
            <w:pPr>
              <w:pStyle w:val="a3"/>
              <w:spacing w:after="0" w:line="240" w:lineRule="auto"/>
              <w:ind w:left="0"/>
              <w:jc w:val="both"/>
              <w:rPr>
                <w:rFonts w:ascii="Times New Roman" w:hAnsi="Times New Roman"/>
                <w:sz w:val="28"/>
                <w:szCs w:val="28"/>
              </w:rPr>
            </w:pPr>
            <w:r w:rsidRPr="00825499">
              <w:rPr>
                <w:rFonts w:ascii="Times New Roman" w:eastAsia="Times New Roman" w:hAnsi="Times New Roman"/>
                <w:bCs/>
                <w:sz w:val="28"/>
                <w:szCs w:val="28"/>
                <w:lang w:eastAsia="ru-RU"/>
              </w:rPr>
              <w:t>Доля</w:t>
            </w:r>
            <w:r w:rsidRPr="00825499">
              <w:rPr>
                <w:rFonts w:ascii="Times New Roman" w:hAnsi="Times New Roman"/>
                <w:sz w:val="28"/>
                <w:szCs w:val="28"/>
              </w:rPr>
              <w:t xml:space="preserve"> участников, получивших от 61 до 80 баллов</w:t>
            </w:r>
          </w:p>
        </w:tc>
        <w:tc>
          <w:tcPr>
            <w:tcW w:w="1843" w:type="dxa"/>
            <w:vAlign w:val="center"/>
          </w:tcPr>
          <w:p w:rsidR="00825499" w:rsidRPr="00825499" w:rsidRDefault="00825499" w:rsidP="00825499">
            <w:pPr>
              <w:jc w:val="center"/>
              <w:rPr>
                <w:color w:val="000000"/>
                <w:sz w:val="28"/>
                <w:szCs w:val="28"/>
              </w:rPr>
            </w:pPr>
            <w:r w:rsidRPr="00825499">
              <w:rPr>
                <w:color w:val="000000"/>
                <w:sz w:val="28"/>
                <w:szCs w:val="28"/>
              </w:rPr>
              <w:t>41,2%</w:t>
            </w:r>
          </w:p>
        </w:tc>
        <w:tc>
          <w:tcPr>
            <w:tcW w:w="1843" w:type="dxa"/>
            <w:vAlign w:val="center"/>
          </w:tcPr>
          <w:p w:rsidR="00825499" w:rsidRPr="00825499" w:rsidRDefault="00825499" w:rsidP="00825499">
            <w:pPr>
              <w:jc w:val="center"/>
              <w:rPr>
                <w:color w:val="000000"/>
                <w:sz w:val="28"/>
                <w:szCs w:val="28"/>
              </w:rPr>
            </w:pPr>
            <w:r w:rsidRPr="00825499">
              <w:rPr>
                <w:color w:val="000000"/>
                <w:sz w:val="28"/>
                <w:szCs w:val="28"/>
              </w:rPr>
              <w:t>31,5%</w:t>
            </w:r>
          </w:p>
        </w:tc>
        <w:tc>
          <w:tcPr>
            <w:tcW w:w="1275" w:type="dxa"/>
            <w:vAlign w:val="center"/>
          </w:tcPr>
          <w:p w:rsidR="00825499" w:rsidRPr="00825499" w:rsidRDefault="00825499" w:rsidP="00825499">
            <w:pPr>
              <w:jc w:val="center"/>
              <w:rPr>
                <w:color w:val="000000"/>
                <w:sz w:val="28"/>
                <w:szCs w:val="28"/>
              </w:rPr>
            </w:pPr>
            <w:r w:rsidRPr="00825499">
              <w:rPr>
                <w:color w:val="000000"/>
                <w:sz w:val="28"/>
                <w:szCs w:val="28"/>
              </w:rPr>
              <w:t>23,6%</w:t>
            </w:r>
          </w:p>
        </w:tc>
      </w:tr>
      <w:tr w:rsidR="00825499" w:rsidRPr="00825499" w:rsidTr="00825499">
        <w:trPr>
          <w:trHeight w:val="20"/>
        </w:trPr>
        <w:tc>
          <w:tcPr>
            <w:tcW w:w="5245" w:type="dxa"/>
          </w:tcPr>
          <w:p w:rsidR="00825499" w:rsidRPr="00825499" w:rsidRDefault="00825499" w:rsidP="00825499">
            <w:pPr>
              <w:pStyle w:val="a3"/>
              <w:spacing w:after="0" w:line="240" w:lineRule="auto"/>
              <w:ind w:left="0"/>
              <w:jc w:val="both"/>
              <w:rPr>
                <w:rFonts w:ascii="Times New Roman" w:hAnsi="Times New Roman"/>
                <w:b/>
                <w:sz w:val="28"/>
                <w:szCs w:val="28"/>
              </w:rPr>
            </w:pPr>
            <w:r w:rsidRPr="00825499">
              <w:rPr>
                <w:rFonts w:ascii="Times New Roman" w:eastAsia="Times New Roman" w:hAnsi="Times New Roman"/>
                <w:bCs/>
                <w:sz w:val="28"/>
                <w:szCs w:val="28"/>
                <w:lang w:eastAsia="ru-RU"/>
              </w:rPr>
              <w:t>Доля</w:t>
            </w:r>
            <w:r w:rsidRPr="00825499">
              <w:rPr>
                <w:rFonts w:ascii="Times New Roman" w:hAnsi="Times New Roman"/>
                <w:sz w:val="28"/>
                <w:szCs w:val="28"/>
              </w:rPr>
              <w:t xml:space="preserve"> участников, получивших от 81 до </w:t>
            </w:r>
            <w:r w:rsidRPr="00825499">
              <w:rPr>
                <w:rFonts w:ascii="Times New Roman" w:hAnsi="Times New Roman"/>
                <w:sz w:val="28"/>
                <w:szCs w:val="28"/>
              </w:rPr>
              <w:lastRenderedPageBreak/>
              <w:t>100 баллов</w:t>
            </w:r>
          </w:p>
        </w:tc>
        <w:tc>
          <w:tcPr>
            <w:tcW w:w="1843" w:type="dxa"/>
            <w:vAlign w:val="center"/>
          </w:tcPr>
          <w:p w:rsidR="00825499" w:rsidRPr="00825499" w:rsidRDefault="00825499" w:rsidP="00825499">
            <w:pPr>
              <w:jc w:val="center"/>
              <w:rPr>
                <w:color w:val="000000"/>
                <w:sz w:val="28"/>
                <w:szCs w:val="28"/>
              </w:rPr>
            </w:pPr>
            <w:r w:rsidRPr="00825499">
              <w:rPr>
                <w:color w:val="000000"/>
                <w:sz w:val="28"/>
                <w:szCs w:val="28"/>
              </w:rPr>
              <w:lastRenderedPageBreak/>
              <w:t>8,8%</w:t>
            </w:r>
          </w:p>
        </w:tc>
        <w:tc>
          <w:tcPr>
            <w:tcW w:w="1843" w:type="dxa"/>
            <w:vAlign w:val="center"/>
          </w:tcPr>
          <w:p w:rsidR="00825499" w:rsidRPr="00825499" w:rsidRDefault="00825499" w:rsidP="00825499">
            <w:pPr>
              <w:jc w:val="center"/>
              <w:rPr>
                <w:color w:val="000000"/>
                <w:sz w:val="28"/>
                <w:szCs w:val="28"/>
              </w:rPr>
            </w:pPr>
            <w:r w:rsidRPr="00825499">
              <w:rPr>
                <w:color w:val="000000"/>
                <w:sz w:val="28"/>
                <w:szCs w:val="28"/>
              </w:rPr>
              <w:t>3,7%</w:t>
            </w:r>
          </w:p>
        </w:tc>
        <w:tc>
          <w:tcPr>
            <w:tcW w:w="1275" w:type="dxa"/>
            <w:vAlign w:val="center"/>
          </w:tcPr>
          <w:p w:rsidR="00825499" w:rsidRPr="00825499" w:rsidRDefault="00825499" w:rsidP="00825499">
            <w:pPr>
              <w:jc w:val="center"/>
              <w:rPr>
                <w:color w:val="000000"/>
                <w:sz w:val="28"/>
                <w:szCs w:val="28"/>
              </w:rPr>
            </w:pPr>
            <w:r w:rsidRPr="00825499">
              <w:rPr>
                <w:color w:val="000000"/>
                <w:sz w:val="28"/>
                <w:szCs w:val="28"/>
              </w:rPr>
              <w:t>2,9%</w:t>
            </w:r>
          </w:p>
        </w:tc>
      </w:tr>
      <w:tr w:rsidR="00825499" w:rsidRPr="00825499" w:rsidTr="00825499">
        <w:trPr>
          <w:trHeight w:val="20"/>
        </w:trPr>
        <w:tc>
          <w:tcPr>
            <w:tcW w:w="5245" w:type="dxa"/>
          </w:tcPr>
          <w:p w:rsidR="00825499" w:rsidRPr="00825499" w:rsidRDefault="00825499" w:rsidP="00825499">
            <w:pPr>
              <w:pStyle w:val="a3"/>
              <w:spacing w:after="0" w:line="240" w:lineRule="auto"/>
              <w:ind w:left="0"/>
              <w:jc w:val="both"/>
              <w:rPr>
                <w:rFonts w:ascii="Times New Roman" w:hAnsi="Times New Roman"/>
                <w:b/>
                <w:sz w:val="28"/>
                <w:szCs w:val="28"/>
              </w:rPr>
            </w:pPr>
            <w:r w:rsidRPr="00825499">
              <w:rPr>
                <w:rFonts w:ascii="Times New Roman" w:hAnsi="Times New Roman"/>
                <w:sz w:val="28"/>
                <w:szCs w:val="28"/>
              </w:rPr>
              <w:lastRenderedPageBreak/>
              <w:t>Количество выпускников, получивших 100 баллов</w:t>
            </w:r>
          </w:p>
        </w:tc>
        <w:tc>
          <w:tcPr>
            <w:tcW w:w="1843" w:type="dxa"/>
            <w:vAlign w:val="center"/>
          </w:tcPr>
          <w:p w:rsidR="00825499" w:rsidRPr="00825499" w:rsidRDefault="00825499" w:rsidP="00825499">
            <w:pPr>
              <w:jc w:val="center"/>
              <w:rPr>
                <w:b/>
                <w:bCs/>
                <w:color w:val="000000"/>
                <w:sz w:val="28"/>
                <w:szCs w:val="28"/>
              </w:rPr>
            </w:pPr>
            <w:r w:rsidRPr="00825499">
              <w:rPr>
                <w:b/>
                <w:bCs/>
                <w:color w:val="000000"/>
                <w:sz w:val="28"/>
                <w:szCs w:val="28"/>
              </w:rPr>
              <w:t>0</w:t>
            </w:r>
          </w:p>
        </w:tc>
        <w:tc>
          <w:tcPr>
            <w:tcW w:w="1843" w:type="dxa"/>
            <w:vAlign w:val="center"/>
          </w:tcPr>
          <w:p w:rsidR="00825499" w:rsidRPr="00825499" w:rsidRDefault="00825499" w:rsidP="00825499">
            <w:pPr>
              <w:jc w:val="center"/>
              <w:rPr>
                <w:b/>
                <w:bCs/>
                <w:color w:val="000000"/>
                <w:sz w:val="28"/>
                <w:szCs w:val="28"/>
              </w:rPr>
            </w:pPr>
            <w:r w:rsidRPr="00825499">
              <w:rPr>
                <w:b/>
                <w:bCs/>
                <w:color w:val="000000"/>
                <w:sz w:val="28"/>
                <w:szCs w:val="28"/>
              </w:rPr>
              <w:t>0</w:t>
            </w:r>
          </w:p>
        </w:tc>
        <w:tc>
          <w:tcPr>
            <w:tcW w:w="1275" w:type="dxa"/>
            <w:vAlign w:val="center"/>
          </w:tcPr>
          <w:p w:rsidR="00825499" w:rsidRPr="00825499" w:rsidRDefault="00825499" w:rsidP="00825499">
            <w:pPr>
              <w:jc w:val="center"/>
              <w:rPr>
                <w:b/>
                <w:bCs/>
                <w:color w:val="000000"/>
                <w:sz w:val="28"/>
                <w:szCs w:val="28"/>
              </w:rPr>
            </w:pPr>
            <w:r w:rsidRPr="00825499">
              <w:rPr>
                <w:b/>
                <w:bCs/>
                <w:color w:val="000000"/>
                <w:sz w:val="28"/>
                <w:szCs w:val="28"/>
              </w:rPr>
              <w:t>0</w:t>
            </w:r>
          </w:p>
        </w:tc>
      </w:tr>
    </w:tbl>
    <w:p w:rsidR="00FF0419" w:rsidRPr="00FF2246" w:rsidRDefault="00FF0419" w:rsidP="00825499">
      <w:pPr>
        <w:pStyle w:val="a3"/>
        <w:spacing w:before="240" w:after="0" w:line="240" w:lineRule="auto"/>
        <w:ind w:left="709"/>
        <w:jc w:val="both"/>
        <w:rPr>
          <w:rFonts w:ascii="Times New Roman" w:eastAsia="Times New Roman" w:hAnsi="Times New Roman"/>
          <w:b/>
          <w:sz w:val="28"/>
          <w:szCs w:val="28"/>
          <w:lang w:eastAsia="ru-RU"/>
        </w:rPr>
      </w:pPr>
      <w:r w:rsidRPr="00FF2246">
        <w:rPr>
          <w:rFonts w:ascii="Times New Roman" w:eastAsia="Times New Roman" w:hAnsi="Times New Roman"/>
          <w:b/>
          <w:sz w:val="28"/>
          <w:szCs w:val="28"/>
          <w:lang w:eastAsia="ru-RU"/>
        </w:rPr>
        <w:t xml:space="preserve">В) Основные результаты ЕГЭ по </w:t>
      </w:r>
      <w:r w:rsidR="00825499">
        <w:rPr>
          <w:rFonts w:ascii="Times New Roman" w:eastAsia="Times New Roman" w:hAnsi="Times New Roman"/>
          <w:b/>
          <w:sz w:val="28"/>
          <w:szCs w:val="28"/>
          <w:lang w:eastAsia="ru-RU"/>
        </w:rPr>
        <w:t>биологии</w:t>
      </w:r>
      <w:r w:rsidRPr="00FF2246">
        <w:rPr>
          <w:rFonts w:ascii="Times New Roman" w:eastAsia="Times New Roman" w:hAnsi="Times New Roman"/>
          <w:b/>
          <w:sz w:val="28"/>
          <w:szCs w:val="28"/>
          <w:lang w:eastAsia="ru-RU"/>
        </w:rPr>
        <w:t xml:space="preserve"> в сравнении по АТЕ</w:t>
      </w:r>
    </w:p>
    <w:p w:rsidR="00FF0419" w:rsidRPr="00FF2246" w:rsidRDefault="00FF0419" w:rsidP="00FF0419">
      <w:pPr>
        <w:pStyle w:val="a3"/>
        <w:spacing w:line="240" w:lineRule="auto"/>
        <w:ind w:left="0"/>
        <w:jc w:val="both"/>
        <w:rPr>
          <w:rFonts w:ascii="Times New Roman" w:hAnsi="Times New Roman"/>
          <w:i/>
          <w:sz w:val="28"/>
          <w:szCs w:val="28"/>
        </w:rPr>
      </w:pPr>
      <w:r w:rsidRPr="00FF2246">
        <w:rPr>
          <w:rFonts w:ascii="Times New Roman" w:eastAsia="Times New Roman" w:hAnsi="Times New Roman"/>
          <w:b/>
          <w:i/>
          <w:sz w:val="28"/>
          <w:szCs w:val="28"/>
          <w:lang w:eastAsia="ru-RU"/>
        </w:rPr>
        <w:t>Примечание.</w:t>
      </w:r>
      <w:r w:rsidRPr="00FF2246">
        <w:rPr>
          <w:rFonts w:ascii="Times New Roman" w:eastAsia="Times New Roman" w:hAnsi="Times New Roman"/>
          <w:i/>
          <w:sz w:val="28"/>
          <w:szCs w:val="28"/>
          <w:lang w:eastAsia="ru-RU"/>
        </w:rPr>
        <w:t xml:space="preserve"> Сравнение результатов по АТЕ проводится при условии количества участников в АТЕ</w:t>
      </w:r>
      <w:r w:rsidRPr="00FF2246">
        <w:rPr>
          <w:rFonts w:ascii="Times New Roman" w:hAnsi="Times New Roman"/>
          <w:i/>
          <w:sz w:val="28"/>
          <w:szCs w:val="28"/>
        </w:rPr>
        <w:t xml:space="preserve"> достаточного для получения статистически достоверных результатов для сравнения. </w:t>
      </w:r>
    </w:p>
    <w:p w:rsidR="00FF0419" w:rsidRPr="0048239D" w:rsidRDefault="00FF0419" w:rsidP="00FF0419">
      <w:pPr>
        <w:pStyle w:val="a3"/>
        <w:spacing w:line="240" w:lineRule="auto"/>
        <w:ind w:left="525"/>
        <w:jc w:val="right"/>
        <w:rPr>
          <w:rFonts w:ascii="Times New Roman" w:hAnsi="Times New Roman"/>
          <w:i/>
          <w:sz w:val="24"/>
          <w:szCs w:val="24"/>
        </w:rPr>
      </w:pPr>
      <w:r w:rsidRPr="0048239D">
        <w:rPr>
          <w:rFonts w:ascii="Times New Roman" w:hAnsi="Times New Roman"/>
          <w:i/>
          <w:sz w:val="24"/>
          <w:szCs w:val="24"/>
        </w:rPr>
        <w:t>Таблица 8</w:t>
      </w:r>
    </w:p>
    <w:tbl>
      <w:tblPr>
        <w:tblStyle w:val="a7"/>
        <w:tblW w:w="10206" w:type="dxa"/>
        <w:tblInd w:w="-459" w:type="dxa"/>
        <w:tblLayout w:type="fixed"/>
        <w:tblLook w:val="04A0"/>
      </w:tblPr>
      <w:tblGrid>
        <w:gridCol w:w="2835"/>
        <w:gridCol w:w="1521"/>
        <w:gridCol w:w="1521"/>
        <w:gridCol w:w="1521"/>
        <w:gridCol w:w="1521"/>
        <w:gridCol w:w="1287"/>
      </w:tblGrid>
      <w:tr w:rsidR="00FF0419" w:rsidRPr="00825499" w:rsidTr="0048239D">
        <w:tc>
          <w:tcPr>
            <w:tcW w:w="2835" w:type="dxa"/>
            <w:vAlign w:val="center"/>
          </w:tcPr>
          <w:p w:rsidR="00FF0419" w:rsidRPr="00825499" w:rsidRDefault="00FF0419" w:rsidP="0048239D">
            <w:pPr>
              <w:pStyle w:val="a3"/>
              <w:spacing w:line="240" w:lineRule="auto"/>
              <w:ind w:left="0"/>
              <w:jc w:val="center"/>
              <w:rPr>
                <w:rFonts w:ascii="Times New Roman" w:hAnsi="Times New Roman"/>
                <w:sz w:val="28"/>
                <w:szCs w:val="28"/>
              </w:rPr>
            </w:pPr>
            <w:r w:rsidRPr="00825499">
              <w:rPr>
                <w:rFonts w:ascii="Times New Roman" w:hAnsi="Times New Roman"/>
                <w:sz w:val="28"/>
                <w:szCs w:val="28"/>
              </w:rPr>
              <w:t xml:space="preserve">Наименование </w:t>
            </w:r>
            <w:r w:rsidR="0048239D">
              <w:rPr>
                <w:rFonts w:ascii="Times New Roman" w:hAnsi="Times New Roman"/>
                <w:sz w:val="28"/>
                <w:szCs w:val="28"/>
              </w:rPr>
              <w:t>административно-территориальных единиц</w:t>
            </w:r>
          </w:p>
        </w:tc>
        <w:tc>
          <w:tcPr>
            <w:tcW w:w="1521" w:type="dxa"/>
            <w:vAlign w:val="center"/>
          </w:tcPr>
          <w:p w:rsidR="00FF0419" w:rsidRPr="00825499" w:rsidRDefault="00FF0419" w:rsidP="0048239D">
            <w:pPr>
              <w:pStyle w:val="a3"/>
              <w:spacing w:line="240" w:lineRule="auto"/>
              <w:ind w:left="0"/>
              <w:jc w:val="center"/>
              <w:rPr>
                <w:rFonts w:ascii="Times New Roman" w:hAnsi="Times New Roman"/>
                <w:i/>
                <w:sz w:val="28"/>
                <w:szCs w:val="28"/>
              </w:rPr>
            </w:pPr>
            <w:r w:rsidRPr="00825499">
              <w:rPr>
                <w:rFonts w:ascii="Times New Roman" w:eastAsia="Times New Roman" w:hAnsi="Times New Roman"/>
                <w:bCs/>
                <w:sz w:val="28"/>
                <w:szCs w:val="28"/>
                <w:lang w:eastAsia="ru-RU"/>
              </w:rPr>
              <w:t>Доля</w:t>
            </w:r>
            <w:r w:rsidRPr="00825499">
              <w:rPr>
                <w:rFonts w:ascii="Times New Roman" w:hAnsi="Times New Roman"/>
                <w:sz w:val="28"/>
                <w:szCs w:val="28"/>
              </w:rPr>
              <w:t xml:space="preserve"> участников, набравших балл ниже минимального</w:t>
            </w:r>
          </w:p>
        </w:tc>
        <w:tc>
          <w:tcPr>
            <w:tcW w:w="1521" w:type="dxa"/>
            <w:vAlign w:val="center"/>
          </w:tcPr>
          <w:p w:rsidR="00FF0419" w:rsidRPr="00825499" w:rsidRDefault="00FF0419" w:rsidP="0048239D">
            <w:pPr>
              <w:pStyle w:val="a3"/>
              <w:spacing w:line="240" w:lineRule="auto"/>
              <w:ind w:left="0"/>
              <w:jc w:val="center"/>
              <w:rPr>
                <w:rFonts w:ascii="Times New Roman" w:hAnsi="Times New Roman"/>
                <w:i/>
                <w:sz w:val="28"/>
                <w:szCs w:val="28"/>
              </w:rPr>
            </w:pPr>
            <w:r w:rsidRPr="00825499">
              <w:rPr>
                <w:rFonts w:ascii="Times New Roman" w:eastAsia="Times New Roman" w:hAnsi="Times New Roman"/>
                <w:bCs/>
                <w:sz w:val="28"/>
                <w:szCs w:val="28"/>
                <w:lang w:eastAsia="ru-RU"/>
              </w:rPr>
              <w:t>Доля</w:t>
            </w:r>
            <w:r w:rsidRPr="00825499">
              <w:rPr>
                <w:rFonts w:ascii="Times New Roman" w:hAnsi="Times New Roman"/>
                <w:sz w:val="28"/>
                <w:szCs w:val="28"/>
              </w:rPr>
              <w:t xml:space="preserve"> участников, получивших тестовый балл от минимального балла до 60 баллов</w:t>
            </w:r>
          </w:p>
        </w:tc>
        <w:tc>
          <w:tcPr>
            <w:tcW w:w="1521" w:type="dxa"/>
            <w:vAlign w:val="center"/>
          </w:tcPr>
          <w:p w:rsidR="00FF0419" w:rsidRPr="00825499" w:rsidRDefault="00FF0419" w:rsidP="0048239D">
            <w:pPr>
              <w:pStyle w:val="a3"/>
              <w:spacing w:line="240" w:lineRule="auto"/>
              <w:ind w:left="0"/>
              <w:jc w:val="center"/>
              <w:rPr>
                <w:rFonts w:ascii="Times New Roman" w:hAnsi="Times New Roman"/>
                <w:i/>
                <w:sz w:val="28"/>
                <w:szCs w:val="28"/>
              </w:rPr>
            </w:pPr>
            <w:r w:rsidRPr="00825499">
              <w:rPr>
                <w:rFonts w:ascii="Times New Roman" w:eastAsia="Times New Roman" w:hAnsi="Times New Roman"/>
                <w:bCs/>
                <w:sz w:val="28"/>
                <w:szCs w:val="28"/>
                <w:lang w:eastAsia="ru-RU"/>
              </w:rPr>
              <w:t>Доля</w:t>
            </w:r>
            <w:r w:rsidRPr="00825499">
              <w:rPr>
                <w:rFonts w:ascii="Times New Roman" w:hAnsi="Times New Roman"/>
                <w:sz w:val="28"/>
                <w:szCs w:val="28"/>
              </w:rPr>
              <w:t xml:space="preserve"> участников, получивших от 61 до 80 баллов</w:t>
            </w:r>
          </w:p>
        </w:tc>
        <w:tc>
          <w:tcPr>
            <w:tcW w:w="1521" w:type="dxa"/>
            <w:vAlign w:val="center"/>
          </w:tcPr>
          <w:p w:rsidR="00FF0419" w:rsidRPr="00825499" w:rsidRDefault="00FF0419" w:rsidP="0048239D">
            <w:pPr>
              <w:pStyle w:val="a3"/>
              <w:spacing w:line="240" w:lineRule="auto"/>
              <w:ind w:left="0"/>
              <w:jc w:val="center"/>
              <w:rPr>
                <w:rFonts w:ascii="Times New Roman" w:hAnsi="Times New Roman"/>
                <w:i/>
                <w:sz w:val="28"/>
                <w:szCs w:val="28"/>
              </w:rPr>
            </w:pPr>
            <w:r w:rsidRPr="00825499">
              <w:rPr>
                <w:rFonts w:ascii="Times New Roman" w:eastAsia="Times New Roman" w:hAnsi="Times New Roman"/>
                <w:bCs/>
                <w:sz w:val="28"/>
                <w:szCs w:val="28"/>
                <w:lang w:eastAsia="ru-RU"/>
              </w:rPr>
              <w:t>Доля</w:t>
            </w:r>
            <w:r w:rsidRPr="00825499">
              <w:rPr>
                <w:rFonts w:ascii="Times New Roman" w:hAnsi="Times New Roman"/>
                <w:sz w:val="28"/>
                <w:szCs w:val="28"/>
              </w:rPr>
              <w:t xml:space="preserve"> участников, получивших от 81 до 100 баллов</w:t>
            </w:r>
          </w:p>
        </w:tc>
        <w:tc>
          <w:tcPr>
            <w:tcW w:w="1287" w:type="dxa"/>
            <w:vAlign w:val="center"/>
          </w:tcPr>
          <w:p w:rsidR="00FF0419" w:rsidRPr="00825499" w:rsidRDefault="00FF0419" w:rsidP="0048239D">
            <w:pPr>
              <w:pStyle w:val="a3"/>
              <w:spacing w:line="240" w:lineRule="auto"/>
              <w:ind w:left="0"/>
              <w:jc w:val="center"/>
              <w:rPr>
                <w:rFonts w:ascii="Times New Roman" w:hAnsi="Times New Roman"/>
                <w:i/>
                <w:sz w:val="28"/>
                <w:szCs w:val="28"/>
              </w:rPr>
            </w:pPr>
            <w:r w:rsidRPr="00825499">
              <w:rPr>
                <w:rFonts w:ascii="Times New Roman" w:hAnsi="Times New Roman"/>
                <w:sz w:val="28"/>
                <w:szCs w:val="28"/>
              </w:rPr>
              <w:t>Количество выпускников, получивших 100 баллов</w:t>
            </w:r>
          </w:p>
        </w:tc>
      </w:tr>
      <w:tr w:rsidR="00825499" w:rsidRPr="00825499" w:rsidTr="0048239D">
        <w:tc>
          <w:tcPr>
            <w:tcW w:w="2835" w:type="dxa"/>
            <w:vAlign w:val="bottom"/>
          </w:tcPr>
          <w:p w:rsidR="00825499" w:rsidRPr="00825499" w:rsidRDefault="00825499">
            <w:pPr>
              <w:rPr>
                <w:color w:val="000000"/>
                <w:sz w:val="28"/>
                <w:szCs w:val="28"/>
              </w:rPr>
            </w:pPr>
            <w:r w:rsidRPr="00825499">
              <w:rPr>
                <w:color w:val="000000"/>
                <w:sz w:val="28"/>
                <w:szCs w:val="28"/>
              </w:rPr>
              <w:t>Беломорский МР</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4,8%</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71,4%</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19,0%</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4,8%</w:t>
            </w:r>
          </w:p>
        </w:tc>
        <w:tc>
          <w:tcPr>
            <w:tcW w:w="1287" w:type="dxa"/>
            <w:vAlign w:val="center"/>
          </w:tcPr>
          <w:p w:rsidR="00825499" w:rsidRPr="00825499" w:rsidRDefault="00825499" w:rsidP="0048239D">
            <w:pPr>
              <w:jc w:val="center"/>
              <w:rPr>
                <w:color w:val="000000"/>
                <w:sz w:val="28"/>
                <w:szCs w:val="28"/>
              </w:rPr>
            </w:pPr>
            <w:r w:rsidRPr="00825499">
              <w:rPr>
                <w:color w:val="000000"/>
                <w:sz w:val="28"/>
                <w:szCs w:val="28"/>
              </w:rPr>
              <w:t>0%</w:t>
            </w:r>
          </w:p>
        </w:tc>
      </w:tr>
      <w:tr w:rsidR="00825499" w:rsidRPr="00825499" w:rsidTr="0048239D">
        <w:tc>
          <w:tcPr>
            <w:tcW w:w="2835" w:type="dxa"/>
            <w:vAlign w:val="bottom"/>
          </w:tcPr>
          <w:p w:rsidR="00825499" w:rsidRPr="00825499" w:rsidRDefault="00825499">
            <w:pPr>
              <w:rPr>
                <w:color w:val="000000"/>
                <w:sz w:val="28"/>
                <w:szCs w:val="28"/>
              </w:rPr>
            </w:pPr>
            <w:r w:rsidRPr="00825499">
              <w:rPr>
                <w:color w:val="000000"/>
                <w:sz w:val="28"/>
                <w:szCs w:val="28"/>
              </w:rPr>
              <w:t>Калевальский НМР</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0,0%</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66,7%</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33,3%</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0,0%</w:t>
            </w:r>
          </w:p>
        </w:tc>
        <w:tc>
          <w:tcPr>
            <w:tcW w:w="1287" w:type="dxa"/>
            <w:vAlign w:val="center"/>
          </w:tcPr>
          <w:p w:rsidR="00825499" w:rsidRPr="00825499" w:rsidRDefault="00825499" w:rsidP="0048239D">
            <w:pPr>
              <w:jc w:val="center"/>
              <w:rPr>
                <w:color w:val="000000"/>
                <w:sz w:val="28"/>
                <w:szCs w:val="28"/>
              </w:rPr>
            </w:pPr>
            <w:r w:rsidRPr="00825499">
              <w:rPr>
                <w:color w:val="000000"/>
                <w:sz w:val="28"/>
                <w:szCs w:val="28"/>
              </w:rPr>
              <w:t>0%</w:t>
            </w:r>
          </w:p>
        </w:tc>
      </w:tr>
      <w:tr w:rsidR="00825499" w:rsidRPr="00825499" w:rsidTr="0048239D">
        <w:tc>
          <w:tcPr>
            <w:tcW w:w="2835" w:type="dxa"/>
            <w:vAlign w:val="bottom"/>
          </w:tcPr>
          <w:p w:rsidR="00825499" w:rsidRPr="00825499" w:rsidRDefault="00825499">
            <w:pPr>
              <w:rPr>
                <w:color w:val="000000"/>
                <w:sz w:val="28"/>
                <w:szCs w:val="28"/>
              </w:rPr>
            </w:pPr>
            <w:r w:rsidRPr="00825499">
              <w:rPr>
                <w:color w:val="000000"/>
                <w:sz w:val="28"/>
                <w:szCs w:val="28"/>
              </w:rPr>
              <w:t>Кондопожский МР</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7,7%</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57,7%</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30,8%</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3,8%</w:t>
            </w:r>
          </w:p>
        </w:tc>
        <w:tc>
          <w:tcPr>
            <w:tcW w:w="1287" w:type="dxa"/>
            <w:vAlign w:val="center"/>
          </w:tcPr>
          <w:p w:rsidR="00825499" w:rsidRPr="00825499" w:rsidRDefault="00825499" w:rsidP="0048239D">
            <w:pPr>
              <w:jc w:val="center"/>
              <w:rPr>
                <w:color w:val="000000"/>
                <w:sz w:val="28"/>
                <w:szCs w:val="28"/>
              </w:rPr>
            </w:pPr>
            <w:r w:rsidRPr="00825499">
              <w:rPr>
                <w:color w:val="000000"/>
                <w:sz w:val="28"/>
                <w:szCs w:val="28"/>
              </w:rPr>
              <w:t>0%</w:t>
            </w:r>
          </w:p>
        </w:tc>
      </w:tr>
      <w:tr w:rsidR="00825499" w:rsidRPr="00825499" w:rsidTr="0048239D">
        <w:tc>
          <w:tcPr>
            <w:tcW w:w="2835" w:type="dxa"/>
            <w:vAlign w:val="bottom"/>
          </w:tcPr>
          <w:p w:rsidR="00825499" w:rsidRPr="00825499" w:rsidRDefault="00825499">
            <w:pPr>
              <w:rPr>
                <w:color w:val="000000"/>
                <w:sz w:val="28"/>
                <w:szCs w:val="28"/>
              </w:rPr>
            </w:pPr>
            <w:r w:rsidRPr="00825499">
              <w:rPr>
                <w:color w:val="000000"/>
                <w:sz w:val="28"/>
                <w:szCs w:val="28"/>
              </w:rPr>
              <w:t>Костомукшский ГО</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19,2%</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65,4%</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11,5%</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3,8%</w:t>
            </w:r>
          </w:p>
        </w:tc>
        <w:tc>
          <w:tcPr>
            <w:tcW w:w="1287" w:type="dxa"/>
            <w:vAlign w:val="center"/>
          </w:tcPr>
          <w:p w:rsidR="00825499" w:rsidRPr="00825499" w:rsidRDefault="00825499" w:rsidP="0048239D">
            <w:pPr>
              <w:jc w:val="center"/>
              <w:rPr>
                <w:color w:val="000000"/>
                <w:sz w:val="28"/>
                <w:szCs w:val="28"/>
              </w:rPr>
            </w:pPr>
            <w:r w:rsidRPr="00825499">
              <w:rPr>
                <w:color w:val="000000"/>
                <w:sz w:val="28"/>
                <w:szCs w:val="28"/>
              </w:rPr>
              <w:t>0%</w:t>
            </w:r>
          </w:p>
        </w:tc>
      </w:tr>
      <w:tr w:rsidR="00825499" w:rsidRPr="00825499" w:rsidTr="0048239D">
        <w:tc>
          <w:tcPr>
            <w:tcW w:w="2835" w:type="dxa"/>
            <w:vAlign w:val="bottom"/>
          </w:tcPr>
          <w:p w:rsidR="00825499" w:rsidRPr="00825499" w:rsidRDefault="00825499">
            <w:pPr>
              <w:rPr>
                <w:color w:val="000000"/>
                <w:sz w:val="28"/>
                <w:szCs w:val="28"/>
              </w:rPr>
            </w:pPr>
            <w:r w:rsidRPr="00825499">
              <w:rPr>
                <w:color w:val="000000"/>
                <w:sz w:val="28"/>
                <w:szCs w:val="28"/>
              </w:rPr>
              <w:t>Лахденпохский МР</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9,1%</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72,7%</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18,2%</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0,0%</w:t>
            </w:r>
          </w:p>
        </w:tc>
        <w:tc>
          <w:tcPr>
            <w:tcW w:w="1287" w:type="dxa"/>
            <w:vAlign w:val="center"/>
          </w:tcPr>
          <w:p w:rsidR="00825499" w:rsidRPr="00825499" w:rsidRDefault="00825499" w:rsidP="0048239D">
            <w:pPr>
              <w:jc w:val="center"/>
              <w:rPr>
                <w:color w:val="000000"/>
                <w:sz w:val="28"/>
                <w:szCs w:val="28"/>
              </w:rPr>
            </w:pPr>
            <w:r w:rsidRPr="00825499">
              <w:rPr>
                <w:color w:val="000000"/>
                <w:sz w:val="28"/>
                <w:szCs w:val="28"/>
              </w:rPr>
              <w:t>0%</w:t>
            </w:r>
          </w:p>
        </w:tc>
      </w:tr>
      <w:tr w:rsidR="00825499" w:rsidRPr="00825499" w:rsidTr="0048239D">
        <w:tc>
          <w:tcPr>
            <w:tcW w:w="2835" w:type="dxa"/>
            <w:vAlign w:val="bottom"/>
          </w:tcPr>
          <w:p w:rsidR="00825499" w:rsidRPr="00825499" w:rsidRDefault="00825499">
            <w:pPr>
              <w:rPr>
                <w:color w:val="000000"/>
                <w:sz w:val="28"/>
                <w:szCs w:val="28"/>
              </w:rPr>
            </w:pPr>
            <w:r w:rsidRPr="00825499">
              <w:rPr>
                <w:color w:val="000000"/>
                <w:sz w:val="28"/>
                <w:szCs w:val="28"/>
              </w:rPr>
              <w:t>Лоухский МР</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38,9%</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50,0%</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11,1%</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0,0%</w:t>
            </w:r>
          </w:p>
        </w:tc>
        <w:tc>
          <w:tcPr>
            <w:tcW w:w="1287" w:type="dxa"/>
            <w:vAlign w:val="center"/>
          </w:tcPr>
          <w:p w:rsidR="00825499" w:rsidRPr="00825499" w:rsidRDefault="00825499" w:rsidP="0048239D">
            <w:pPr>
              <w:jc w:val="center"/>
              <w:rPr>
                <w:color w:val="000000"/>
                <w:sz w:val="28"/>
                <w:szCs w:val="28"/>
              </w:rPr>
            </w:pPr>
            <w:r w:rsidRPr="00825499">
              <w:rPr>
                <w:color w:val="000000"/>
                <w:sz w:val="28"/>
                <w:szCs w:val="28"/>
              </w:rPr>
              <w:t>0%</w:t>
            </w:r>
          </w:p>
        </w:tc>
      </w:tr>
      <w:tr w:rsidR="00825499" w:rsidRPr="00825499" w:rsidTr="0048239D">
        <w:tc>
          <w:tcPr>
            <w:tcW w:w="2835" w:type="dxa"/>
            <w:vAlign w:val="bottom"/>
          </w:tcPr>
          <w:p w:rsidR="00825499" w:rsidRPr="00825499" w:rsidRDefault="00825499">
            <w:pPr>
              <w:rPr>
                <w:color w:val="000000"/>
                <w:sz w:val="28"/>
                <w:szCs w:val="28"/>
              </w:rPr>
            </w:pPr>
            <w:r w:rsidRPr="00825499">
              <w:rPr>
                <w:color w:val="000000"/>
                <w:sz w:val="28"/>
                <w:szCs w:val="28"/>
              </w:rPr>
              <w:t>Медвежьегорский МР</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8,7%</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69,6%</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17,4%</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4,3%</w:t>
            </w:r>
          </w:p>
        </w:tc>
        <w:tc>
          <w:tcPr>
            <w:tcW w:w="1287" w:type="dxa"/>
            <w:vAlign w:val="center"/>
          </w:tcPr>
          <w:p w:rsidR="00825499" w:rsidRPr="00825499" w:rsidRDefault="00825499" w:rsidP="0048239D">
            <w:pPr>
              <w:jc w:val="center"/>
              <w:rPr>
                <w:color w:val="000000"/>
                <w:sz w:val="28"/>
                <w:szCs w:val="28"/>
              </w:rPr>
            </w:pPr>
            <w:r w:rsidRPr="00825499">
              <w:rPr>
                <w:color w:val="000000"/>
                <w:sz w:val="28"/>
                <w:szCs w:val="28"/>
              </w:rPr>
              <w:t>0%</w:t>
            </w:r>
          </w:p>
        </w:tc>
      </w:tr>
      <w:tr w:rsidR="00825499" w:rsidRPr="00825499" w:rsidTr="0048239D">
        <w:tc>
          <w:tcPr>
            <w:tcW w:w="2835" w:type="dxa"/>
            <w:vAlign w:val="bottom"/>
          </w:tcPr>
          <w:p w:rsidR="00825499" w:rsidRPr="00825499" w:rsidRDefault="00825499">
            <w:pPr>
              <w:rPr>
                <w:color w:val="000000"/>
                <w:sz w:val="28"/>
                <w:szCs w:val="28"/>
              </w:rPr>
            </w:pPr>
            <w:r w:rsidRPr="00825499">
              <w:rPr>
                <w:color w:val="000000"/>
                <w:sz w:val="28"/>
                <w:szCs w:val="28"/>
              </w:rPr>
              <w:t>Муезерский МР</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22,2%</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33,3%</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44,4%</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0,0%</w:t>
            </w:r>
          </w:p>
        </w:tc>
        <w:tc>
          <w:tcPr>
            <w:tcW w:w="1287" w:type="dxa"/>
            <w:vAlign w:val="center"/>
          </w:tcPr>
          <w:p w:rsidR="00825499" w:rsidRPr="00825499" w:rsidRDefault="00825499" w:rsidP="0048239D">
            <w:pPr>
              <w:jc w:val="center"/>
              <w:rPr>
                <w:color w:val="000000"/>
                <w:sz w:val="28"/>
                <w:szCs w:val="28"/>
              </w:rPr>
            </w:pPr>
            <w:r w:rsidRPr="00825499">
              <w:rPr>
                <w:color w:val="000000"/>
                <w:sz w:val="28"/>
                <w:szCs w:val="28"/>
              </w:rPr>
              <w:t>0%</w:t>
            </w:r>
          </w:p>
        </w:tc>
      </w:tr>
      <w:tr w:rsidR="00825499" w:rsidRPr="00825499" w:rsidTr="0048239D">
        <w:tc>
          <w:tcPr>
            <w:tcW w:w="2835" w:type="dxa"/>
            <w:vAlign w:val="bottom"/>
          </w:tcPr>
          <w:p w:rsidR="00825499" w:rsidRPr="00825499" w:rsidRDefault="00825499">
            <w:pPr>
              <w:rPr>
                <w:color w:val="000000"/>
                <w:sz w:val="28"/>
                <w:szCs w:val="28"/>
              </w:rPr>
            </w:pPr>
            <w:r w:rsidRPr="00825499">
              <w:rPr>
                <w:color w:val="000000"/>
                <w:sz w:val="28"/>
                <w:szCs w:val="28"/>
              </w:rPr>
              <w:t>Олонецкий НМР</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0,0%</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73,3%</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20,0%</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6,7%</w:t>
            </w:r>
          </w:p>
        </w:tc>
        <w:tc>
          <w:tcPr>
            <w:tcW w:w="1287" w:type="dxa"/>
            <w:vAlign w:val="center"/>
          </w:tcPr>
          <w:p w:rsidR="00825499" w:rsidRPr="00825499" w:rsidRDefault="00825499" w:rsidP="0048239D">
            <w:pPr>
              <w:jc w:val="center"/>
              <w:rPr>
                <w:color w:val="000000"/>
                <w:sz w:val="28"/>
                <w:szCs w:val="28"/>
              </w:rPr>
            </w:pPr>
            <w:r w:rsidRPr="00825499">
              <w:rPr>
                <w:color w:val="000000"/>
                <w:sz w:val="28"/>
                <w:szCs w:val="28"/>
              </w:rPr>
              <w:t>0%</w:t>
            </w:r>
          </w:p>
        </w:tc>
      </w:tr>
      <w:tr w:rsidR="00825499" w:rsidRPr="00825499" w:rsidTr="0048239D">
        <w:tc>
          <w:tcPr>
            <w:tcW w:w="2835" w:type="dxa"/>
            <w:vAlign w:val="bottom"/>
          </w:tcPr>
          <w:p w:rsidR="00825499" w:rsidRPr="00825499" w:rsidRDefault="00825499">
            <w:pPr>
              <w:rPr>
                <w:color w:val="000000"/>
                <w:sz w:val="28"/>
                <w:szCs w:val="28"/>
              </w:rPr>
            </w:pPr>
            <w:r w:rsidRPr="00825499">
              <w:rPr>
                <w:color w:val="000000"/>
                <w:sz w:val="28"/>
                <w:szCs w:val="28"/>
              </w:rPr>
              <w:t>Петрозаводский ГО</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15,5%</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46,9%</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32,4%</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5,2%</w:t>
            </w:r>
          </w:p>
        </w:tc>
        <w:tc>
          <w:tcPr>
            <w:tcW w:w="1287" w:type="dxa"/>
            <w:vAlign w:val="center"/>
          </w:tcPr>
          <w:p w:rsidR="00825499" w:rsidRPr="00825499" w:rsidRDefault="00825499" w:rsidP="0048239D">
            <w:pPr>
              <w:jc w:val="center"/>
              <w:rPr>
                <w:color w:val="000000"/>
                <w:sz w:val="28"/>
                <w:szCs w:val="28"/>
              </w:rPr>
            </w:pPr>
            <w:r w:rsidRPr="00825499">
              <w:rPr>
                <w:color w:val="000000"/>
                <w:sz w:val="28"/>
                <w:szCs w:val="28"/>
              </w:rPr>
              <w:t>0%</w:t>
            </w:r>
          </w:p>
        </w:tc>
      </w:tr>
      <w:tr w:rsidR="00825499" w:rsidRPr="00825499" w:rsidTr="0048239D">
        <w:tc>
          <w:tcPr>
            <w:tcW w:w="2835" w:type="dxa"/>
            <w:vAlign w:val="bottom"/>
          </w:tcPr>
          <w:p w:rsidR="00825499" w:rsidRPr="00825499" w:rsidRDefault="00825499">
            <w:pPr>
              <w:rPr>
                <w:color w:val="000000"/>
                <w:sz w:val="28"/>
                <w:szCs w:val="28"/>
              </w:rPr>
            </w:pPr>
            <w:r w:rsidRPr="00825499">
              <w:rPr>
                <w:color w:val="000000"/>
                <w:sz w:val="28"/>
                <w:szCs w:val="28"/>
              </w:rPr>
              <w:t>Питкярантский МР</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7,7%</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53,8%</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38,5%</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0,0%</w:t>
            </w:r>
          </w:p>
        </w:tc>
        <w:tc>
          <w:tcPr>
            <w:tcW w:w="1287" w:type="dxa"/>
            <w:vAlign w:val="center"/>
          </w:tcPr>
          <w:p w:rsidR="00825499" w:rsidRPr="00825499" w:rsidRDefault="00825499" w:rsidP="0048239D">
            <w:pPr>
              <w:jc w:val="center"/>
              <w:rPr>
                <w:color w:val="000000"/>
                <w:sz w:val="28"/>
                <w:szCs w:val="28"/>
              </w:rPr>
            </w:pPr>
            <w:r w:rsidRPr="00825499">
              <w:rPr>
                <w:color w:val="000000"/>
                <w:sz w:val="28"/>
                <w:szCs w:val="28"/>
              </w:rPr>
              <w:t>0%</w:t>
            </w:r>
          </w:p>
        </w:tc>
      </w:tr>
      <w:tr w:rsidR="00825499" w:rsidRPr="00825499" w:rsidTr="0048239D">
        <w:tc>
          <w:tcPr>
            <w:tcW w:w="2835" w:type="dxa"/>
            <w:vAlign w:val="bottom"/>
          </w:tcPr>
          <w:p w:rsidR="00825499" w:rsidRPr="00825499" w:rsidRDefault="00825499">
            <w:pPr>
              <w:rPr>
                <w:color w:val="000000"/>
                <w:sz w:val="28"/>
                <w:szCs w:val="28"/>
              </w:rPr>
            </w:pPr>
            <w:r w:rsidRPr="00825499">
              <w:rPr>
                <w:color w:val="000000"/>
                <w:sz w:val="28"/>
                <w:szCs w:val="28"/>
              </w:rPr>
              <w:t>Прионежский МР</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16,7%</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55,6%</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27,8%</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0,0%</w:t>
            </w:r>
          </w:p>
        </w:tc>
        <w:tc>
          <w:tcPr>
            <w:tcW w:w="1287" w:type="dxa"/>
            <w:vAlign w:val="center"/>
          </w:tcPr>
          <w:p w:rsidR="00825499" w:rsidRPr="00825499" w:rsidRDefault="00825499" w:rsidP="0048239D">
            <w:pPr>
              <w:jc w:val="center"/>
              <w:rPr>
                <w:color w:val="000000"/>
                <w:sz w:val="28"/>
                <w:szCs w:val="28"/>
              </w:rPr>
            </w:pPr>
            <w:r w:rsidRPr="00825499">
              <w:rPr>
                <w:color w:val="000000"/>
                <w:sz w:val="28"/>
                <w:szCs w:val="28"/>
              </w:rPr>
              <w:t>0%</w:t>
            </w:r>
          </w:p>
        </w:tc>
      </w:tr>
      <w:tr w:rsidR="00825499" w:rsidRPr="00825499" w:rsidTr="0048239D">
        <w:tc>
          <w:tcPr>
            <w:tcW w:w="2835" w:type="dxa"/>
            <w:vAlign w:val="bottom"/>
          </w:tcPr>
          <w:p w:rsidR="00825499" w:rsidRPr="00825499" w:rsidRDefault="00825499">
            <w:pPr>
              <w:rPr>
                <w:color w:val="000000"/>
                <w:sz w:val="28"/>
                <w:szCs w:val="28"/>
              </w:rPr>
            </w:pPr>
            <w:r w:rsidRPr="00825499">
              <w:rPr>
                <w:color w:val="000000"/>
                <w:sz w:val="28"/>
                <w:szCs w:val="28"/>
              </w:rPr>
              <w:t>Пряжинский НМР</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0,0%</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57,1%</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42,9%</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0,0%</w:t>
            </w:r>
          </w:p>
        </w:tc>
        <w:tc>
          <w:tcPr>
            <w:tcW w:w="1287" w:type="dxa"/>
            <w:vAlign w:val="center"/>
          </w:tcPr>
          <w:p w:rsidR="00825499" w:rsidRPr="00825499" w:rsidRDefault="00825499" w:rsidP="0048239D">
            <w:pPr>
              <w:jc w:val="center"/>
              <w:rPr>
                <w:color w:val="000000"/>
                <w:sz w:val="28"/>
                <w:szCs w:val="28"/>
              </w:rPr>
            </w:pPr>
            <w:r w:rsidRPr="00825499">
              <w:rPr>
                <w:color w:val="000000"/>
                <w:sz w:val="28"/>
                <w:szCs w:val="28"/>
              </w:rPr>
              <w:t>0%</w:t>
            </w:r>
          </w:p>
        </w:tc>
      </w:tr>
      <w:tr w:rsidR="00825499" w:rsidRPr="00825499" w:rsidTr="0048239D">
        <w:tc>
          <w:tcPr>
            <w:tcW w:w="2835" w:type="dxa"/>
            <w:vAlign w:val="bottom"/>
          </w:tcPr>
          <w:p w:rsidR="00825499" w:rsidRPr="00825499" w:rsidRDefault="00825499">
            <w:pPr>
              <w:rPr>
                <w:color w:val="000000"/>
                <w:sz w:val="28"/>
                <w:szCs w:val="28"/>
              </w:rPr>
            </w:pPr>
            <w:r w:rsidRPr="00825499">
              <w:rPr>
                <w:color w:val="000000"/>
                <w:sz w:val="28"/>
                <w:szCs w:val="28"/>
              </w:rPr>
              <w:t>Пудожский МР</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30,0%</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50,0%</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10,0%</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10,0%</w:t>
            </w:r>
          </w:p>
        </w:tc>
        <w:tc>
          <w:tcPr>
            <w:tcW w:w="1287" w:type="dxa"/>
            <w:vAlign w:val="center"/>
          </w:tcPr>
          <w:p w:rsidR="00825499" w:rsidRPr="00825499" w:rsidRDefault="00825499" w:rsidP="0048239D">
            <w:pPr>
              <w:jc w:val="center"/>
              <w:rPr>
                <w:color w:val="000000"/>
                <w:sz w:val="28"/>
                <w:szCs w:val="28"/>
              </w:rPr>
            </w:pPr>
            <w:r w:rsidRPr="00825499">
              <w:rPr>
                <w:color w:val="000000"/>
                <w:sz w:val="28"/>
                <w:szCs w:val="28"/>
              </w:rPr>
              <w:t>0%</w:t>
            </w:r>
          </w:p>
        </w:tc>
      </w:tr>
      <w:tr w:rsidR="00825499" w:rsidRPr="00825499" w:rsidTr="0048239D">
        <w:tc>
          <w:tcPr>
            <w:tcW w:w="2835" w:type="dxa"/>
            <w:vAlign w:val="bottom"/>
          </w:tcPr>
          <w:p w:rsidR="00825499" w:rsidRPr="00825499" w:rsidRDefault="00825499">
            <w:pPr>
              <w:rPr>
                <w:color w:val="000000"/>
                <w:sz w:val="28"/>
                <w:szCs w:val="28"/>
              </w:rPr>
            </w:pPr>
            <w:r w:rsidRPr="00825499">
              <w:rPr>
                <w:color w:val="000000"/>
                <w:sz w:val="28"/>
                <w:szCs w:val="28"/>
              </w:rPr>
              <w:t>Сегежский МР</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19,2%</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53,8%</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23,1%</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3,8%</w:t>
            </w:r>
          </w:p>
        </w:tc>
        <w:tc>
          <w:tcPr>
            <w:tcW w:w="1287" w:type="dxa"/>
            <w:vAlign w:val="center"/>
          </w:tcPr>
          <w:p w:rsidR="00825499" w:rsidRPr="00825499" w:rsidRDefault="00825499" w:rsidP="0048239D">
            <w:pPr>
              <w:jc w:val="center"/>
              <w:rPr>
                <w:color w:val="000000"/>
                <w:sz w:val="28"/>
                <w:szCs w:val="28"/>
              </w:rPr>
            </w:pPr>
            <w:r w:rsidRPr="00825499">
              <w:rPr>
                <w:color w:val="000000"/>
                <w:sz w:val="28"/>
                <w:szCs w:val="28"/>
              </w:rPr>
              <w:t>0%</w:t>
            </w:r>
          </w:p>
        </w:tc>
      </w:tr>
      <w:tr w:rsidR="00825499" w:rsidRPr="00825499" w:rsidTr="0048239D">
        <w:tc>
          <w:tcPr>
            <w:tcW w:w="2835" w:type="dxa"/>
            <w:vAlign w:val="bottom"/>
          </w:tcPr>
          <w:p w:rsidR="00825499" w:rsidRPr="00825499" w:rsidRDefault="00825499">
            <w:pPr>
              <w:rPr>
                <w:color w:val="000000"/>
                <w:sz w:val="28"/>
                <w:szCs w:val="28"/>
              </w:rPr>
            </w:pPr>
            <w:r w:rsidRPr="00825499">
              <w:rPr>
                <w:color w:val="000000"/>
                <w:sz w:val="28"/>
                <w:szCs w:val="28"/>
              </w:rPr>
              <w:t>Суоярвский МР</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0,0%</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75,0%</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18,8%</w:t>
            </w:r>
          </w:p>
        </w:tc>
        <w:tc>
          <w:tcPr>
            <w:tcW w:w="1521" w:type="dxa"/>
            <w:vAlign w:val="center"/>
          </w:tcPr>
          <w:p w:rsidR="00825499" w:rsidRPr="00825499" w:rsidRDefault="00825499" w:rsidP="0048239D">
            <w:pPr>
              <w:jc w:val="center"/>
              <w:rPr>
                <w:color w:val="000000"/>
                <w:sz w:val="28"/>
                <w:szCs w:val="28"/>
              </w:rPr>
            </w:pPr>
            <w:r w:rsidRPr="00825499">
              <w:rPr>
                <w:color w:val="000000"/>
                <w:sz w:val="28"/>
                <w:szCs w:val="28"/>
              </w:rPr>
              <w:t>6,3%</w:t>
            </w:r>
          </w:p>
        </w:tc>
        <w:tc>
          <w:tcPr>
            <w:tcW w:w="1287" w:type="dxa"/>
            <w:vAlign w:val="center"/>
          </w:tcPr>
          <w:p w:rsidR="00825499" w:rsidRPr="00825499" w:rsidRDefault="00825499" w:rsidP="0048239D">
            <w:pPr>
              <w:jc w:val="center"/>
              <w:rPr>
                <w:color w:val="000000"/>
                <w:sz w:val="28"/>
                <w:szCs w:val="28"/>
              </w:rPr>
            </w:pPr>
            <w:r w:rsidRPr="00825499">
              <w:rPr>
                <w:color w:val="000000"/>
                <w:sz w:val="28"/>
                <w:szCs w:val="28"/>
              </w:rPr>
              <w:t>0%</w:t>
            </w:r>
          </w:p>
        </w:tc>
      </w:tr>
      <w:tr w:rsidR="00825499" w:rsidRPr="00825499" w:rsidTr="0048239D">
        <w:tc>
          <w:tcPr>
            <w:tcW w:w="2835" w:type="dxa"/>
            <w:vAlign w:val="bottom"/>
          </w:tcPr>
          <w:p w:rsidR="00825499" w:rsidRPr="00825499" w:rsidRDefault="00825499">
            <w:pPr>
              <w:jc w:val="both"/>
              <w:rPr>
                <w:b/>
                <w:bCs/>
                <w:color w:val="000000"/>
                <w:sz w:val="28"/>
                <w:szCs w:val="28"/>
              </w:rPr>
            </w:pPr>
            <w:r w:rsidRPr="00825499">
              <w:rPr>
                <w:b/>
                <w:bCs/>
                <w:color w:val="000000"/>
                <w:sz w:val="28"/>
                <w:szCs w:val="28"/>
              </w:rPr>
              <w:t>Республика Карелия</w:t>
            </w:r>
          </w:p>
        </w:tc>
        <w:tc>
          <w:tcPr>
            <w:tcW w:w="1521" w:type="dxa"/>
            <w:vAlign w:val="center"/>
          </w:tcPr>
          <w:p w:rsidR="00825499" w:rsidRPr="00825499" w:rsidRDefault="00825499" w:rsidP="0048239D">
            <w:pPr>
              <w:jc w:val="center"/>
              <w:rPr>
                <w:b/>
                <w:bCs/>
                <w:color w:val="000000"/>
                <w:sz w:val="28"/>
                <w:szCs w:val="28"/>
              </w:rPr>
            </w:pPr>
            <w:r w:rsidRPr="00825499">
              <w:rPr>
                <w:b/>
                <w:bCs/>
                <w:color w:val="000000"/>
                <w:sz w:val="28"/>
                <w:szCs w:val="28"/>
              </w:rPr>
              <w:t>14,1%</w:t>
            </w:r>
          </w:p>
        </w:tc>
        <w:tc>
          <w:tcPr>
            <w:tcW w:w="1521" w:type="dxa"/>
            <w:vAlign w:val="center"/>
          </w:tcPr>
          <w:p w:rsidR="00825499" w:rsidRPr="00825499" w:rsidRDefault="00825499" w:rsidP="0048239D">
            <w:pPr>
              <w:jc w:val="center"/>
              <w:rPr>
                <w:b/>
                <w:bCs/>
                <w:color w:val="000000"/>
                <w:sz w:val="28"/>
                <w:szCs w:val="28"/>
              </w:rPr>
            </w:pPr>
            <w:r w:rsidRPr="00825499">
              <w:rPr>
                <w:b/>
                <w:bCs/>
                <w:color w:val="000000"/>
                <w:sz w:val="28"/>
                <w:szCs w:val="28"/>
              </w:rPr>
              <w:t>53,7%</w:t>
            </w:r>
          </w:p>
        </w:tc>
        <w:tc>
          <w:tcPr>
            <w:tcW w:w="1521" w:type="dxa"/>
            <w:vAlign w:val="center"/>
          </w:tcPr>
          <w:p w:rsidR="00825499" w:rsidRPr="00825499" w:rsidRDefault="00825499" w:rsidP="0048239D">
            <w:pPr>
              <w:jc w:val="center"/>
              <w:rPr>
                <w:b/>
                <w:bCs/>
                <w:color w:val="000000"/>
                <w:sz w:val="28"/>
                <w:szCs w:val="28"/>
              </w:rPr>
            </w:pPr>
            <w:r w:rsidRPr="00825499">
              <w:rPr>
                <w:b/>
                <w:bCs/>
                <w:color w:val="000000"/>
                <w:sz w:val="28"/>
                <w:szCs w:val="28"/>
              </w:rPr>
              <w:t>28,0%</w:t>
            </w:r>
          </w:p>
        </w:tc>
        <w:tc>
          <w:tcPr>
            <w:tcW w:w="1521" w:type="dxa"/>
            <w:vAlign w:val="center"/>
          </w:tcPr>
          <w:p w:rsidR="00825499" w:rsidRPr="00825499" w:rsidRDefault="00825499" w:rsidP="0048239D">
            <w:pPr>
              <w:jc w:val="center"/>
              <w:rPr>
                <w:b/>
                <w:bCs/>
                <w:color w:val="000000"/>
                <w:sz w:val="28"/>
                <w:szCs w:val="28"/>
              </w:rPr>
            </w:pPr>
            <w:r w:rsidRPr="00825499">
              <w:rPr>
                <w:b/>
                <w:bCs/>
                <w:color w:val="000000"/>
                <w:sz w:val="28"/>
                <w:szCs w:val="28"/>
              </w:rPr>
              <w:t>4,2%</w:t>
            </w:r>
          </w:p>
        </w:tc>
        <w:tc>
          <w:tcPr>
            <w:tcW w:w="1287" w:type="dxa"/>
            <w:vAlign w:val="center"/>
          </w:tcPr>
          <w:p w:rsidR="00825499" w:rsidRPr="00825499" w:rsidRDefault="00825499" w:rsidP="0048239D">
            <w:pPr>
              <w:jc w:val="center"/>
              <w:rPr>
                <w:b/>
                <w:bCs/>
                <w:color w:val="000000"/>
                <w:sz w:val="28"/>
                <w:szCs w:val="28"/>
              </w:rPr>
            </w:pPr>
            <w:r w:rsidRPr="00825499">
              <w:rPr>
                <w:b/>
                <w:bCs/>
                <w:color w:val="000000"/>
                <w:sz w:val="28"/>
                <w:szCs w:val="28"/>
              </w:rPr>
              <w:t>0%</w:t>
            </w:r>
          </w:p>
        </w:tc>
      </w:tr>
    </w:tbl>
    <w:p w:rsidR="00FF0419" w:rsidRPr="00FF2246" w:rsidRDefault="00FF0419" w:rsidP="00EB3CEB">
      <w:pPr>
        <w:spacing w:before="240"/>
        <w:rPr>
          <w:b/>
          <w:sz w:val="28"/>
          <w:szCs w:val="28"/>
        </w:rPr>
      </w:pPr>
      <w:r w:rsidRPr="00FF2246">
        <w:rPr>
          <w:b/>
          <w:sz w:val="28"/>
          <w:szCs w:val="28"/>
        </w:rPr>
        <w:t>ВЫВОД о характере изменения результатов ЕГЭ по</w:t>
      </w:r>
      <w:r w:rsidR="00DC2651">
        <w:rPr>
          <w:b/>
          <w:sz w:val="28"/>
          <w:szCs w:val="28"/>
        </w:rPr>
        <w:t xml:space="preserve"> биологии</w:t>
      </w:r>
    </w:p>
    <w:p w:rsidR="00F35AB5" w:rsidRPr="003F1C95" w:rsidRDefault="00F35AB5" w:rsidP="00F35AB5">
      <w:pPr>
        <w:ind w:firstLine="567"/>
        <w:jc w:val="both"/>
        <w:rPr>
          <w:sz w:val="28"/>
          <w:szCs w:val="28"/>
        </w:rPr>
      </w:pPr>
      <w:r>
        <w:rPr>
          <w:sz w:val="28"/>
          <w:szCs w:val="28"/>
        </w:rPr>
        <w:t xml:space="preserve">В течение 3 лет наблюдается снижение </w:t>
      </w:r>
      <w:r w:rsidRPr="007778C9">
        <w:rPr>
          <w:sz w:val="28"/>
          <w:szCs w:val="28"/>
        </w:rPr>
        <w:t>уровн</w:t>
      </w:r>
      <w:r>
        <w:rPr>
          <w:sz w:val="28"/>
          <w:szCs w:val="28"/>
        </w:rPr>
        <w:t>я</w:t>
      </w:r>
      <w:r w:rsidRPr="007778C9">
        <w:rPr>
          <w:sz w:val="28"/>
          <w:szCs w:val="28"/>
        </w:rPr>
        <w:t xml:space="preserve"> предметной обученности по </w:t>
      </w:r>
      <w:r>
        <w:rPr>
          <w:sz w:val="28"/>
          <w:szCs w:val="28"/>
        </w:rPr>
        <w:t>биологии (</w:t>
      </w:r>
      <w:r w:rsidRPr="007778C9">
        <w:rPr>
          <w:sz w:val="28"/>
          <w:szCs w:val="28"/>
        </w:rPr>
        <w:t>201</w:t>
      </w:r>
      <w:r w:rsidR="00A07380">
        <w:rPr>
          <w:sz w:val="28"/>
          <w:szCs w:val="28"/>
        </w:rPr>
        <w:t>6</w:t>
      </w:r>
      <w:r>
        <w:rPr>
          <w:sz w:val="28"/>
          <w:szCs w:val="28"/>
        </w:rPr>
        <w:t xml:space="preserve"> – 9</w:t>
      </w:r>
      <w:r w:rsidR="00A07380">
        <w:rPr>
          <w:sz w:val="28"/>
          <w:szCs w:val="28"/>
        </w:rPr>
        <w:t>0</w:t>
      </w:r>
      <w:r>
        <w:rPr>
          <w:sz w:val="28"/>
          <w:szCs w:val="28"/>
        </w:rPr>
        <w:t>,</w:t>
      </w:r>
      <w:r w:rsidR="00A07380">
        <w:rPr>
          <w:sz w:val="28"/>
          <w:szCs w:val="28"/>
        </w:rPr>
        <w:t>3</w:t>
      </w:r>
      <w:r>
        <w:rPr>
          <w:sz w:val="28"/>
          <w:szCs w:val="28"/>
        </w:rPr>
        <w:t>%, 201</w:t>
      </w:r>
      <w:r w:rsidR="00A07380">
        <w:rPr>
          <w:sz w:val="28"/>
          <w:szCs w:val="28"/>
        </w:rPr>
        <w:t>7</w:t>
      </w:r>
      <w:r>
        <w:rPr>
          <w:sz w:val="28"/>
          <w:szCs w:val="28"/>
        </w:rPr>
        <w:t xml:space="preserve"> год – </w:t>
      </w:r>
      <w:r w:rsidR="00A07380">
        <w:rPr>
          <w:sz w:val="28"/>
          <w:szCs w:val="28"/>
        </w:rPr>
        <w:t>87</w:t>
      </w:r>
      <w:r>
        <w:rPr>
          <w:sz w:val="28"/>
          <w:szCs w:val="28"/>
        </w:rPr>
        <w:t>,</w:t>
      </w:r>
      <w:r w:rsidR="00A07380">
        <w:rPr>
          <w:sz w:val="28"/>
          <w:szCs w:val="28"/>
        </w:rPr>
        <w:t>1</w:t>
      </w:r>
      <w:r>
        <w:rPr>
          <w:sz w:val="28"/>
          <w:szCs w:val="28"/>
        </w:rPr>
        <w:t>%, 201</w:t>
      </w:r>
      <w:r w:rsidR="00A07380">
        <w:rPr>
          <w:sz w:val="28"/>
          <w:szCs w:val="28"/>
        </w:rPr>
        <w:t>8</w:t>
      </w:r>
      <w:r>
        <w:rPr>
          <w:sz w:val="28"/>
          <w:szCs w:val="28"/>
        </w:rPr>
        <w:t xml:space="preserve"> год – 8</w:t>
      </w:r>
      <w:r w:rsidR="00A07380">
        <w:rPr>
          <w:sz w:val="28"/>
          <w:szCs w:val="28"/>
        </w:rPr>
        <w:t>5</w:t>
      </w:r>
      <w:r>
        <w:rPr>
          <w:sz w:val="28"/>
          <w:szCs w:val="28"/>
        </w:rPr>
        <w:t>,</w:t>
      </w:r>
      <w:r w:rsidR="00A07380">
        <w:rPr>
          <w:sz w:val="28"/>
          <w:szCs w:val="28"/>
        </w:rPr>
        <w:t>9</w:t>
      </w:r>
      <w:r>
        <w:rPr>
          <w:sz w:val="28"/>
          <w:szCs w:val="28"/>
        </w:rPr>
        <w:t xml:space="preserve">%). </w:t>
      </w:r>
      <w:r w:rsidRPr="003F1C95">
        <w:rPr>
          <w:sz w:val="28"/>
          <w:szCs w:val="28"/>
        </w:rPr>
        <w:t xml:space="preserve">Большая доля участников, набравших балл ниже минимального, </w:t>
      </w:r>
      <w:r w:rsidR="00167615">
        <w:rPr>
          <w:sz w:val="28"/>
          <w:szCs w:val="28"/>
        </w:rPr>
        <w:t xml:space="preserve">приходится </w:t>
      </w:r>
      <w:r w:rsidR="00507172">
        <w:rPr>
          <w:sz w:val="28"/>
          <w:szCs w:val="28"/>
        </w:rPr>
        <w:t>на</w:t>
      </w:r>
      <w:r w:rsidRPr="003F1C95">
        <w:rPr>
          <w:sz w:val="28"/>
          <w:szCs w:val="28"/>
        </w:rPr>
        <w:t xml:space="preserve"> выпускников </w:t>
      </w:r>
      <w:r w:rsidRPr="003F1C95">
        <w:rPr>
          <w:sz w:val="28"/>
          <w:szCs w:val="28"/>
        </w:rPr>
        <w:lastRenderedPageBreak/>
        <w:t>прошлых лет (</w:t>
      </w:r>
      <w:r w:rsidR="00507172">
        <w:rPr>
          <w:sz w:val="28"/>
          <w:szCs w:val="28"/>
        </w:rPr>
        <w:t>20</w:t>
      </w:r>
      <w:r w:rsidRPr="003F1C95">
        <w:rPr>
          <w:sz w:val="28"/>
          <w:szCs w:val="28"/>
        </w:rPr>
        <w:t>%).</w:t>
      </w:r>
      <w:r w:rsidR="00505269">
        <w:rPr>
          <w:sz w:val="28"/>
          <w:szCs w:val="28"/>
        </w:rPr>
        <w:t xml:space="preserve"> Среди выпускников средних </w:t>
      </w:r>
      <w:r w:rsidR="00505269" w:rsidRPr="00825499">
        <w:rPr>
          <w:color w:val="000000"/>
          <w:sz w:val="28"/>
          <w:szCs w:val="28"/>
        </w:rPr>
        <w:t>общеобразовательны</w:t>
      </w:r>
      <w:r w:rsidR="00505269">
        <w:rPr>
          <w:color w:val="000000"/>
          <w:sz w:val="28"/>
          <w:szCs w:val="28"/>
        </w:rPr>
        <w:t>х</w:t>
      </w:r>
      <w:r w:rsidR="00505269" w:rsidRPr="00825499">
        <w:rPr>
          <w:color w:val="000000"/>
          <w:sz w:val="28"/>
          <w:szCs w:val="28"/>
        </w:rPr>
        <w:t xml:space="preserve"> школ с углубленным изучением отдельных предметов</w:t>
      </w:r>
      <w:r w:rsidR="00505269">
        <w:rPr>
          <w:color w:val="000000"/>
          <w:sz w:val="28"/>
          <w:szCs w:val="28"/>
        </w:rPr>
        <w:t xml:space="preserve"> большая доля тех, кто набрал балл ниже минимального – 24,1 балла.</w:t>
      </w:r>
    </w:p>
    <w:p w:rsidR="00F35AB5" w:rsidRDefault="002717BA" w:rsidP="00F35AB5">
      <w:pPr>
        <w:ind w:firstLine="567"/>
        <w:jc w:val="both"/>
        <w:rPr>
          <w:sz w:val="28"/>
          <w:szCs w:val="28"/>
        </w:rPr>
      </w:pPr>
      <w:r>
        <w:rPr>
          <w:sz w:val="28"/>
          <w:szCs w:val="28"/>
        </w:rPr>
        <w:t>В течение трех лет происходит</w:t>
      </w:r>
      <w:r w:rsidR="00F35AB5" w:rsidRPr="00323F08">
        <w:rPr>
          <w:sz w:val="28"/>
          <w:szCs w:val="28"/>
        </w:rPr>
        <w:t xml:space="preserve"> </w:t>
      </w:r>
      <w:r w:rsidR="00F35AB5">
        <w:rPr>
          <w:sz w:val="28"/>
          <w:szCs w:val="28"/>
        </w:rPr>
        <w:t>снижение</w:t>
      </w:r>
      <w:r w:rsidR="00F35AB5" w:rsidRPr="00323F08">
        <w:rPr>
          <w:sz w:val="28"/>
          <w:szCs w:val="28"/>
        </w:rPr>
        <w:t xml:space="preserve"> доли участников, набравших от 81 до 100 баллов с </w:t>
      </w:r>
      <w:r w:rsidR="00167615">
        <w:rPr>
          <w:sz w:val="28"/>
          <w:szCs w:val="28"/>
        </w:rPr>
        <w:t>9,5</w:t>
      </w:r>
      <w:r w:rsidR="00F35AB5" w:rsidRPr="00323F08">
        <w:rPr>
          <w:sz w:val="28"/>
          <w:szCs w:val="28"/>
        </w:rPr>
        <w:t>% в 201</w:t>
      </w:r>
      <w:r w:rsidR="00167615">
        <w:rPr>
          <w:sz w:val="28"/>
          <w:szCs w:val="28"/>
        </w:rPr>
        <w:t>6</w:t>
      </w:r>
      <w:r w:rsidR="00F35AB5" w:rsidRPr="00323F08">
        <w:rPr>
          <w:sz w:val="28"/>
          <w:szCs w:val="28"/>
        </w:rPr>
        <w:t xml:space="preserve"> году до</w:t>
      </w:r>
      <w:r w:rsidR="00167615">
        <w:rPr>
          <w:sz w:val="28"/>
          <w:szCs w:val="28"/>
        </w:rPr>
        <w:t xml:space="preserve"> </w:t>
      </w:r>
      <w:r w:rsidR="00F35AB5">
        <w:rPr>
          <w:sz w:val="28"/>
          <w:szCs w:val="28"/>
        </w:rPr>
        <w:t>4</w:t>
      </w:r>
      <w:r w:rsidR="00F35AB5" w:rsidRPr="00323F08">
        <w:rPr>
          <w:sz w:val="28"/>
          <w:szCs w:val="28"/>
        </w:rPr>
        <w:t xml:space="preserve"> % в 201</w:t>
      </w:r>
      <w:r w:rsidR="00167615">
        <w:rPr>
          <w:sz w:val="28"/>
          <w:szCs w:val="28"/>
        </w:rPr>
        <w:t>8</w:t>
      </w:r>
      <w:r w:rsidR="00F35AB5" w:rsidRPr="00323F08">
        <w:rPr>
          <w:sz w:val="28"/>
          <w:szCs w:val="28"/>
        </w:rPr>
        <w:t xml:space="preserve"> году. </w:t>
      </w:r>
      <w:r w:rsidR="00F35AB5">
        <w:rPr>
          <w:sz w:val="28"/>
          <w:szCs w:val="28"/>
        </w:rPr>
        <w:t xml:space="preserve">Доля </w:t>
      </w:r>
      <w:proofErr w:type="spellStart"/>
      <w:r w:rsidR="00F35AB5">
        <w:rPr>
          <w:sz w:val="28"/>
          <w:szCs w:val="28"/>
        </w:rPr>
        <w:t>высокобалльников</w:t>
      </w:r>
      <w:proofErr w:type="spellEnd"/>
      <w:r w:rsidR="00F35AB5">
        <w:rPr>
          <w:sz w:val="28"/>
          <w:szCs w:val="28"/>
        </w:rPr>
        <w:t>,</w:t>
      </w:r>
      <w:r w:rsidR="00F35AB5" w:rsidRPr="003F1C95">
        <w:rPr>
          <w:sz w:val="28"/>
          <w:szCs w:val="28"/>
        </w:rPr>
        <w:t xml:space="preserve"> </w:t>
      </w:r>
      <w:r w:rsidR="00F35AB5" w:rsidRPr="00323F08">
        <w:rPr>
          <w:sz w:val="28"/>
          <w:szCs w:val="28"/>
        </w:rPr>
        <w:t>получивших от 81 до 100 баллов</w:t>
      </w:r>
      <w:r w:rsidR="00F35AB5">
        <w:rPr>
          <w:sz w:val="28"/>
          <w:szCs w:val="28"/>
        </w:rPr>
        <w:t xml:space="preserve">, выше у выпускников </w:t>
      </w:r>
      <w:r w:rsidR="00167615" w:rsidRPr="00B023F4">
        <w:rPr>
          <w:sz w:val="28"/>
          <w:szCs w:val="28"/>
        </w:rPr>
        <w:t>текущего года, обучающи</w:t>
      </w:r>
      <w:r w:rsidR="002860F5">
        <w:rPr>
          <w:sz w:val="28"/>
          <w:szCs w:val="28"/>
        </w:rPr>
        <w:t>хся</w:t>
      </w:r>
      <w:r w:rsidR="00167615" w:rsidRPr="00B023F4">
        <w:rPr>
          <w:sz w:val="28"/>
          <w:szCs w:val="28"/>
        </w:rPr>
        <w:t xml:space="preserve"> по программам СОО</w:t>
      </w:r>
      <w:r w:rsidR="00F35AB5">
        <w:rPr>
          <w:sz w:val="28"/>
          <w:szCs w:val="28"/>
        </w:rPr>
        <w:t xml:space="preserve"> (таблица 3). </w:t>
      </w:r>
      <w:r w:rsidR="00DF5ADD">
        <w:rPr>
          <w:sz w:val="28"/>
          <w:szCs w:val="28"/>
        </w:rPr>
        <w:t>Среди выпускников разных типов образовательных организаций д</w:t>
      </w:r>
      <w:r w:rsidR="00F35AB5">
        <w:rPr>
          <w:sz w:val="28"/>
          <w:szCs w:val="28"/>
        </w:rPr>
        <w:t>оля</w:t>
      </w:r>
      <w:r w:rsidR="00F35AB5" w:rsidRPr="00323F08">
        <w:rPr>
          <w:sz w:val="28"/>
          <w:szCs w:val="28"/>
        </w:rPr>
        <w:t xml:space="preserve"> </w:t>
      </w:r>
      <w:proofErr w:type="spellStart"/>
      <w:r w:rsidR="00F35AB5" w:rsidRPr="00323F08">
        <w:rPr>
          <w:sz w:val="28"/>
          <w:szCs w:val="28"/>
        </w:rPr>
        <w:t>высокобалльников</w:t>
      </w:r>
      <w:proofErr w:type="spellEnd"/>
      <w:r w:rsidR="00F35AB5" w:rsidRPr="00323F08">
        <w:rPr>
          <w:sz w:val="28"/>
          <w:szCs w:val="28"/>
        </w:rPr>
        <w:t xml:space="preserve"> выше среди выпускников лицеев и гимназий. </w:t>
      </w:r>
      <w:r w:rsidR="00F35AB5">
        <w:rPr>
          <w:sz w:val="28"/>
          <w:szCs w:val="28"/>
        </w:rPr>
        <w:t>Максимальный балл, полученный за экзаменационную работу, составляет 98 баллов (1 человек).</w:t>
      </w:r>
    </w:p>
    <w:p w:rsidR="00FF0419" w:rsidRPr="00FF2246" w:rsidRDefault="00F35AB5" w:rsidP="00C10D99">
      <w:pPr>
        <w:ind w:firstLine="567"/>
        <w:jc w:val="both"/>
        <w:rPr>
          <w:rFonts w:eastAsia="Times New Roman"/>
          <w:b/>
          <w:bCs/>
          <w:smallCaps/>
          <w:sz w:val="28"/>
          <w:szCs w:val="28"/>
        </w:rPr>
      </w:pPr>
      <w:r w:rsidRPr="004A79FB">
        <w:rPr>
          <w:sz w:val="28"/>
          <w:szCs w:val="28"/>
        </w:rPr>
        <w:t xml:space="preserve">Результаты единого государственного экзамена по </w:t>
      </w:r>
      <w:r>
        <w:rPr>
          <w:sz w:val="28"/>
          <w:szCs w:val="28"/>
        </w:rPr>
        <w:t>биологии</w:t>
      </w:r>
      <w:r w:rsidRPr="004A79FB">
        <w:rPr>
          <w:sz w:val="28"/>
          <w:szCs w:val="28"/>
        </w:rPr>
        <w:t xml:space="preserve"> выше у </w:t>
      </w:r>
      <w:r w:rsidR="00DD3425">
        <w:rPr>
          <w:sz w:val="28"/>
          <w:szCs w:val="28"/>
        </w:rPr>
        <w:t>в</w:t>
      </w:r>
      <w:r w:rsidRPr="004A79FB">
        <w:rPr>
          <w:sz w:val="28"/>
          <w:szCs w:val="28"/>
        </w:rPr>
        <w:t>ыпускников лицеев, гимназий, чем у выпускников средних общеобразовательных школ с углубленным изучением отдельных предметов и средних общеоб</w:t>
      </w:r>
      <w:r>
        <w:rPr>
          <w:sz w:val="28"/>
          <w:szCs w:val="28"/>
        </w:rPr>
        <w:t>разовательных школ (таблица 7).</w:t>
      </w:r>
      <w:r w:rsidR="00C10D99">
        <w:rPr>
          <w:sz w:val="28"/>
          <w:szCs w:val="28"/>
        </w:rPr>
        <w:t xml:space="preserve"> </w:t>
      </w:r>
      <w:r w:rsidR="00FF0419" w:rsidRPr="00FF2246">
        <w:rPr>
          <w:rFonts w:eastAsia="Times New Roman"/>
          <w:smallCaps/>
          <w:sz w:val="28"/>
          <w:szCs w:val="28"/>
        </w:rPr>
        <w:br w:type="page"/>
      </w:r>
    </w:p>
    <w:p w:rsidR="00FF0419" w:rsidRPr="00DD3425" w:rsidRDefault="00FF0419" w:rsidP="00DD3425">
      <w:pPr>
        <w:pStyle w:val="1"/>
        <w:spacing w:before="240" w:after="240"/>
        <w:rPr>
          <w:rFonts w:ascii="Times New Roman" w:eastAsia="Times New Roman" w:hAnsi="Times New Roman" w:cs="Times New Roman"/>
          <w:color w:val="auto"/>
        </w:rPr>
      </w:pPr>
      <w:r w:rsidRPr="00FF2246">
        <w:rPr>
          <w:rFonts w:eastAsia="Times New Roman"/>
          <w:color w:val="auto"/>
        </w:rPr>
        <w:lastRenderedPageBreak/>
        <w:t>4</w:t>
      </w:r>
      <w:r w:rsidRPr="00DD3425">
        <w:rPr>
          <w:rFonts w:ascii="Times New Roman" w:eastAsia="Times New Roman" w:hAnsi="Times New Roman" w:cs="Times New Roman"/>
          <w:color w:val="auto"/>
        </w:rPr>
        <w:t>. АНАЛИЗ РЕЗУЛЬТАТОВ ВЫПОЛНЕНИЯ ОТДЕЛЬНЫХ ЗАДАНИЙ ИЛИ ГРУПП ЗАДАНИЙ</w:t>
      </w:r>
    </w:p>
    <w:p w:rsidR="00DD3425" w:rsidRPr="00151AE3" w:rsidRDefault="00DD3425" w:rsidP="00DD3425">
      <w:pPr>
        <w:jc w:val="center"/>
      </w:pPr>
      <w:r w:rsidRPr="00521927">
        <w:rPr>
          <w:b/>
          <w:sz w:val="28"/>
          <w:szCs w:val="28"/>
        </w:rPr>
        <w:t>Обобщенные результаты выполнения экзаменационной работы</w:t>
      </w:r>
      <w:r>
        <w:rPr>
          <w:b/>
          <w:sz w:val="28"/>
          <w:szCs w:val="28"/>
        </w:rPr>
        <w:t xml:space="preserve"> по биологии</w:t>
      </w:r>
    </w:p>
    <w:p w:rsidR="00FF0419" w:rsidRDefault="00FF0419" w:rsidP="00FF0419">
      <w:pPr>
        <w:pStyle w:val="a3"/>
        <w:spacing w:after="0" w:line="240" w:lineRule="auto"/>
        <w:ind w:left="1985"/>
        <w:jc w:val="right"/>
        <w:rPr>
          <w:rFonts w:ascii="Times New Roman" w:eastAsia="Times New Roman" w:hAnsi="Times New Roman"/>
          <w:i/>
          <w:sz w:val="24"/>
          <w:szCs w:val="24"/>
          <w:lang w:eastAsia="ru-RU"/>
        </w:rPr>
      </w:pPr>
      <w:r w:rsidRPr="00DD3425">
        <w:rPr>
          <w:rFonts w:ascii="Times New Roman" w:eastAsia="Times New Roman" w:hAnsi="Times New Roman"/>
          <w:i/>
          <w:sz w:val="24"/>
          <w:szCs w:val="24"/>
          <w:lang w:eastAsia="ru-RU"/>
        </w:rPr>
        <w:t>Таблица 11</w:t>
      </w:r>
    </w:p>
    <w:tbl>
      <w:tblPr>
        <w:tblW w:w="5048" w:type="pct"/>
        <w:jc w:val="center"/>
        <w:tblInd w:w="228" w:type="dxa"/>
        <w:tblLayout w:type="fixed"/>
        <w:tblLook w:val="0000"/>
      </w:tblPr>
      <w:tblGrid>
        <w:gridCol w:w="729"/>
        <w:gridCol w:w="3631"/>
        <w:gridCol w:w="1307"/>
        <w:gridCol w:w="1144"/>
        <w:gridCol w:w="1144"/>
        <w:gridCol w:w="1144"/>
        <w:gridCol w:w="850"/>
      </w:tblGrid>
      <w:tr w:rsidR="006F35A9" w:rsidRPr="006F35A9" w:rsidTr="006F35A9">
        <w:trPr>
          <w:trHeight w:val="20"/>
          <w:tblHeader/>
          <w:jc w:val="center"/>
        </w:trPr>
        <w:tc>
          <w:tcPr>
            <w:tcW w:w="366" w:type="pct"/>
            <w:vMerge w:val="restart"/>
            <w:tcBorders>
              <w:top w:val="single" w:sz="8" w:space="0" w:color="000000"/>
              <w:left w:val="single" w:sz="8" w:space="0" w:color="000000"/>
              <w:right w:val="single" w:sz="8" w:space="0" w:color="000000"/>
            </w:tcBorders>
            <w:vAlign w:val="center"/>
          </w:tcPr>
          <w:p w:rsidR="006F35A9" w:rsidRPr="006F35A9" w:rsidRDefault="006F35A9" w:rsidP="006F35A9">
            <w:pPr>
              <w:autoSpaceDE w:val="0"/>
              <w:autoSpaceDN w:val="0"/>
              <w:adjustRightInd w:val="0"/>
              <w:jc w:val="center"/>
              <w:rPr>
                <w:bCs/>
                <w:color w:val="000000"/>
              </w:rPr>
            </w:pPr>
            <w:r w:rsidRPr="006F35A9">
              <w:rPr>
                <w:bCs/>
                <w:color w:val="000000"/>
              </w:rPr>
              <w:t>Обозначение</w:t>
            </w:r>
          </w:p>
          <w:p w:rsidR="006F35A9" w:rsidRPr="006F35A9" w:rsidRDefault="006F35A9" w:rsidP="006F35A9">
            <w:pPr>
              <w:autoSpaceDE w:val="0"/>
              <w:autoSpaceDN w:val="0"/>
              <w:adjustRightInd w:val="0"/>
              <w:jc w:val="center"/>
              <w:rPr>
                <w:bCs/>
                <w:color w:val="000000"/>
              </w:rPr>
            </w:pPr>
            <w:r w:rsidRPr="006F35A9">
              <w:rPr>
                <w:bCs/>
                <w:color w:val="000000"/>
              </w:rPr>
              <w:t>задания в работе</w:t>
            </w:r>
          </w:p>
        </w:tc>
        <w:tc>
          <w:tcPr>
            <w:tcW w:w="1825" w:type="pct"/>
            <w:vMerge w:val="restart"/>
            <w:tcBorders>
              <w:top w:val="single" w:sz="8" w:space="0" w:color="000000"/>
              <w:left w:val="single" w:sz="8" w:space="0" w:color="000000"/>
              <w:right w:val="single" w:sz="8" w:space="0" w:color="000000"/>
            </w:tcBorders>
            <w:vAlign w:val="center"/>
          </w:tcPr>
          <w:p w:rsidR="006F35A9" w:rsidRPr="006F35A9" w:rsidRDefault="006F35A9" w:rsidP="006F35A9">
            <w:pPr>
              <w:autoSpaceDE w:val="0"/>
              <w:autoSpaceDN w:val="0"/>
              <w:adjustRightInd w:val="0"/>
              <w:ind w:left="-122"/>
              <w:jc w:val="center"/>
              <w:rPr>
                <w:color w:val="000000"/>
              </w:rPr>
            </w:pPr>
            <w:r w:rsidRPr="006F35A9">
              <w:rPr>
                <w:bCs/>
                <w:color w:val="000000"/>
              </w:rPr>
              <w:t>Проверяемые элементы содержания/ умения</w:t>
            </w:r>
          </w:p>
        </w:tc>
        <w:tc>
          <w:tcPr>
            <w:tcW w:w="657" w:type="pct"/>
            <w:vMerge w:val="restart"/>
            <w:tcBorders>
              <w:top w:val="single" w:sz="8" w:space="0" w:color="000000"/>
              <w:left w:val="single" w:sz="8" w:space="0" w:color="000000"/>
              <w:right w:val="single" w:sz="8" w:space="0" w:color="000000"/>
            </w:tcBorders>
            <w:vAlign w:val="center"/>
          </w:tcPr>
          <w:p w:rsidR="006F35A9" w:rsidRPr="006F35A9" w:rsidRDefault="006F35A9" w:rsidP="006F35A9">
            <w:pPr>
              <w:autoSpaceDE w:val="0"/>
              <w:autoSpaceDN w:val="0"/>
              <w:adjustRightInd w:val="0"/>
              <w:jc w:val="center"/>
              <w:rPr>
                <w:color w:val="000000"/>
              </w:rPr>
            </w:pPr>
            <w:r w:rsidRPr="006F35A9">
              <w:rPr>
                <w:bCs/>
                <w:color w:val="000000"/>
              </w:rPr>
              <w:t>Уровень сложности задания</w:t>
            </w:r>
          </w:p>
        </w:tc>
        <w:tc>
          <w:tcPr>
            <w:tcW w:w="2152" w:type="pct"/>
            <w:gridSpan w:val="4"/>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pPr>
            <w:r w:rsidRPr="006F35A9">
              <w:t xml:space="preserve">Процент </w:t>
            </w:r>
            <w:r w:rsidRPr="006F35A9">
              <w:rPr>
                <w:color w:val="000000"/>
              </w:rPr>
              <w:t>выполнения по региону</w:t>
            </w:r>
          </w:p>
        </w:tc>
      </w:tr>
      <w:tr w:rsidR="006F35A9" w:rsidRPr="006F35A9" w:rsidTr="00453668">
        <w:trPr>
          <w:trHeight w:val="20"/>
          <w:tblHeader/>
          <w:jc w:val="center"/>
        </w:trPr>
        <w:tc>
          <w:tcPr>
            <w:tcW w:w="366" w:type="pct"/>
            <w:vMerge/>
            <w:tcBorders>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jc w:val="center"/>
              <w:rPr>
                <w:bCs/>
                <w:color w:val="000000"/>
              </w:rPr>
            </w:pPr>
          </w:p>
        </w:tc>
        <w:tc>
          <w:tcPr>
            <w:tcW w:w="1825" w:type="pct"/>
            <w:vMerge/>
            <w:tcBorders>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jc w:val="center"/>
              <w:rPr>
                <w:bCs/>
                <w:color w:val="000000"/>
              </w:rPr>
            </w:pPr>
          </w:p>
        </w:tc>
        <w:tc>
          <w:tcPr>
            <w:tcW w:w="657" w:type="pct"/>
            <w:vMerge/>
            <w:tcBorders>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jc w:val="center"/>
              <w:rPr>
                <w:bCs/>
                <w:color w:val="000000"/>
              </w:rPr>
            </w:pP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pPr>
            <w:r w:rsidRPr="006F35A9">
              <w:t>средний</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jc w:val="center"/>
              <w:rPr>
                <w:bCs/>
              </w:rPr>
            </w:pPr>
            <w:r w:rsidRPr="006F35A9">
              <w:rPr>
                <w:bCs/>
              </w:rPr>
              <w:t>в группе не преодолевших минимальный балл</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jc w:val="center"/>
              <w:rPr>
                <w:bCs/>
              </w:rPr>
            </w:pPr>
            <w:r w:rsidRPr="006F35A9">
              <w:rPr>
                <w:bCs/>
              </w:rPr>
              <w:t>в группе 61-80 т.б.</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jc w:val="center"/>
              <w:rPr>
                <w:bCs/>
              </w:rPr>
            </w:pPr>
            <w:r w:rsidRPr="006F35A9">
              <w:rPr>
                <w:bCs/>
              </w:rPr>
              <w:t>в группе 81-100 т.б.</w:t>
            </w:r>
          </w:p>
        </w:tc>
      </w:tr>
      <w:tr w:rsidR="006F35A9" w:rsidRPr="006F35A9" w:rsidTr="006F35A9">
        <w:trPr>
          <w:trHeight w:val="20"/>
          <w:jc w:val="center"/>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b/>
                <w:color w:val="000000"/>
              </w:rPr>
            </w:pPr>
            <w:r w:rsidRPr="006F35A9">
              <w:rPr>
                <w:b/>
                <w:color w:val="000000"/>
              </w:rPr>
              <w:t>Часть 1</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pPr>
            <w:r w:rsidRPr="006F35A9">
              <w:t>1</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Биологические термины и понятия. Дополнение схемы/</w:t>
            </w:r>
          </w:p>
          <w:p w:rsidR="006F35A9" w:rsidRPr="006F35A9" w:rsidRDefault="006F35A9" w:rsidP="006F35A9">
            <w:pPr>
              <w:autoSpaceDE w:val="0"/>
              <w:autoSpaceDN w:val="0"/>
              <w:adjustRightInd w:val="0"/>
              <w:jc w:val="both"/>
            </w:pPr>
            <w:r w:rsidRPr="006F35A9">
              <w:t>Знать и понимать строение и признаки биологических объектов, сущность биологических процессов и явлений, современную биологическую терминологию и символику, особенности организма человека</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284" w:hanging="272"/>
              <w:jc w:val="center"/>
              <w:rPr>
                <w:color w:val="000000"/>
              </w:rPr>
            </w:pPr>
            <w:r w:rsidRPr="006F35A9">
              <w:rPr>
                <w:color w:val="000000"/>
              </w:rPr>
              <w:t>Б</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65,1%</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32,1%</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87,1%</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95,7%</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2</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Биология как наука. Методы научного познания. Уровни организации живого. Множественный выбор./</w:t>
            </w:r>
          </w:p>
          <w:p w:rsidR="006F35A9" w:rsidRPr="006F35A9" w:rsidRDefault="006F35A9" w:rsidP="006F35A9">
            <w:pPr>
              <w:autoSpaceDE w:val="0"/>
              <w:autoSpaceDN w:val="0"/>
              <w:adjustRightInd w:val="0"/>
              <w:jc w:val="both"/>
            </w:pPr>
            <w:r w:rsidRPr="006F35A9">
              <w:t>Знать и понимать методы научного познания, основные положения биологических законов, правил, теорий, закономерностей, гипотез.</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t>Б</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46,8%</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19,2%</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64,5%</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91,3%</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3</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Генетическая информация в клетке. Хромосомный набор соматически и половые клетки. Решение биологической задачи./</w:t>
            </w:r>
          </w:p>
          <w:p w:rsidR="006F35A9" w:rsidRPr="006F35A9" w:rsidRDefault="006F35A9" w:rsidP="006F35A9">
            <w:pPr>
              <w:autoSpaceDE w:val="0"/>
              <w:autoSpaceDN w:val="0"/>
              <w:adjustRightInd w:val="0"/>
              <w:jc w:val="both"/>
            </w:pPr>
            <w:r w:rsidRPr="006F35A9">
              <w:t>Решать задачи разной сложности по цитологии, генетике (составлять схемы скрещивания), экологии, эволюции.</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t>Б</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54,8%</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9,0%</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80,0%</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100,0%</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pPr>
            <w:r w:rsidRPr="006F35A9">
              <w:t>4</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Клетка как биологическая система. Жизненный цикл клетки./</w:t>
            </w:r>
          </w:p>
          <w:p w:rsidR="006F35A9" w:rsidRPr="006F35A9" w:rsidRDefault="006F35A9" w:rsidP="006F35A9">
            <w:pPr>
              <w:autoSpaceDE w:val="0"/>
              <w:autoSpaceDN w:val="0"/>
              <w:adjustRightInd w:val="0"/>
              <w:jc w:val="both"/>
            </w:pPr>
            <w:r w:rsidRPr="006F35A9">
              <w:t>Устанавливать взаимосвязи</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t>Б</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42,7%</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11,5%</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68,4%</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100,0%</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5</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Клетка как биологическая система. Строение</w:t>
            </w:r>
            <w:r w:rsidR="00CE6AB3">
              <w:t xml:space="preserve"> </w:t>
            </w:r>
            <w:r w:rsidRPr="006F35A9">
              <w:t>клетки, метаболизм. Жизненный цикл клетки.</w:t>
            </w:r>
          </w:p>
          <w:p w:rsidR="006F35A9" w:rsidRPr="006F35A9" w:rsidRDefault="006F35A9" w:rsidP="006F35A9">
            <w:pPr>
              <w:autoSpaceDE w:val="0"/>
              <w:autoSpaceDN w:val="0"/>
              <w:adjustRightInd w:val="0"/>
              <w:jc w:val="both"/>
            </w:pPr>
            <w:r w:rsidRPr="006F35A9">
              <w:rPr>
                <w:i/>
                <w:iCs/>
              </w:rPr>
              <w:lastRenderedPageBreak/>
              <w:t>Установление соответствия (с рисунком и без рисунка</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lastRenderedPageBreak/>
              <w:t>П</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39,1%</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2,6%</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74,8%</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100,0%</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lastRenderedPageBreak/>
              <w:t>6</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 xml:space="preserve">Моно- и </w:t>
            </w:r>
            <w:proofErr w:type="spellStart"/>
            <w:r w:rsidRPr="006F35A9">
              <w:t>дигибридное</w:t>
            </w:r>
            <w:proofErr w:type="spellEnd"/>
            <w:r w:rsidRPr="006F35A9">
              <w:t>, анализирующее скрещивание./</w:t>
            </w:r>
          </w:p>
          <w:p w:rsidR="006F35A9" w:rsidRPr="006F35A9" w:rsidRDefault="006F35A9" w:rsidP="006F35A9">
            <w:pPr>
              <w:jc w:val="both"/>
            </w:pPr>
            <w:r w:rsidRPr="006F35A9">
              <w:t>Решать задачи разной сложности по цитологии, генетике (составлять схемы скрещивания), экологии, эволюции.</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t>Б</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66,0%</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26,9%</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89,7%</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100,0%</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7</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 xml:space="preserve">Организм как биологическая система. Селекция. Биотехнология. </w:t>
            </w:r>
            <w:r w:rsidRPr="006F35A9">
              <w:rPr>
                <w:i/>
                <w:iCs/>
              </w:rPr>
              <w:t>Множественный выбор (с рисунком и без рисунка)</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t>Б</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57,3%</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20,5%</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90,3%</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100,0%</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8</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rPr>
                <w:i/>
                <w:iCs/>
              </w:rPr>
            </w:pPr>
            <w:r w:rsidRPr="006F35A9">
              <w:t xml:space="preserve">Организм как биологическая система. Селекция. Биотехнология. </w:t>
            </w:r>
            <w:r w:rsidRPr="006F35A9">
              <w:rPr>
                <w:i/>
                <w:iCs/>
              </w:rPr>
              <w:t>Установление соответствия</w:t>
            </w:r>
          </w:p>
          <w:p w:rsidR="006F35A9" w:rsidRPr="006F35A9" w:rsidRDefault="006F35A9" w:rsidP="006F35A9">
            <w:pPr>
              <w:autoSpaceDE w:val="0"/>
              <w:autoSpaceDN w:val="0"/>
              <w:adjustRightInd w:val="0"/>
              <w:jc w:val="both"/>
            </w:pPr>
            <w:r w:rsidRPr="006F35A9">
              <w:rPr>
                <w:i/>
                <w:iCs/>
              </w:rPr>
              <w:t>(с рисунком и без рисунка)</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t>П</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31,8%</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5,1%</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58,1%</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91,3%</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9</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Многообразие организмов. Бактерии, Грибы, Растения, Животные, Вирусы.</w:t>
            </w:r>
          </w:p>
          <w:p w:rsidR="006F35A9" w:rsidRPr="006F35A9" w:rsidRDefault="006F35A9" w:rsidP="006F35A9">
            <w:pPr>
              <w:autoSpaceDE w:val="0"/>
              <w:autoSpaceDN w:val="0"/>
              <w:adjustRightInd w:val="0"/>
              <w:jc w:val="both"/>
            </w:pPr>
            <w:r w:rsidRPr="006F35A9">
              <w:rPr>
                <w:i/>
                <w:iCs/>
              </w:rPr>
              <w:t>Множественный выбор (с рисунком и без рисунка)</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t>Б</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44,3%</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6,4%</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71,6%</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100,0%</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10</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Многообразие организмов. Бактерии, Грибы,</w:t>
            </w:r>
            <w:r w:rsidR="00CE6AB3">
              <w:t xml:space="preserve"> </w:t>
            </w:r>
            <w:r w:rsidRPr="006F35A9">
              <w:t>Растения, Животные, Вирусы.</w:t>
            </w:r>
          </w:p>
          <w:p w:rsidR="006F35A9" w:rsidRPr="006F35A9" w:rsidRDefault="006F35A9" w:rsidP="006F35A9">
            <w:pPr>
              <w:autoSpaceDE w:val="0"/>
              <w:autoSpaceDN w:val="0"/>
              <w:adjustRightInd w:val="0"/>
              <w:jc w:val="both"/>
            </w:pPr>
            <w:r w:rsidRPr="006F35A9">
              <w:rPr>
                <w:i/>
                <w:iCs/>
              </w:rPr>
              <w:t>Установление соответствия (с рисунком и без рисунка)</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t>П</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33,3%</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7,7%</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53,5%</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82,6%</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11</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Многообразие организмов. систематические категории, их соподчинённость.</w:t>
            </w:r>
          </w:p>
          <w:p w:rsidR="006F35A9" w:rsidRPr="006F35A9" w:rsidRDefault="006F35A9" w:rsidP="00CE6AB3">
            <w:pPr>
              <w:autoSpaceDE w:val="0"/>
              <w:autoSpaceDN w:val="0"/>
              <w:adjustRightInd w:val="0"/>
              <w:jc w:val="both"/>
            </w:pPr>
            <w:r w:rsidRPr="006F35A9">
              <w:rPr>
                <w:i/>
                <w:iCs/>
              </w:rPr>
              <w:t xml:space="preserve">Установление </w:t>
            </w:r>
            <w:r w:rsidR="00CE6AB3">
              <w:rPr>
                <w:i/>
                <w:iCs/>
              </w:rPr>
              <w:t>п</w:t>
            </w:r>
            <w:r w:rsidRPr="006F35A9">
              <w:rPr>
                <w:i/>
                <w:iCs/>
              </w:rPr>
              <w:t>оследовательности</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t>Б</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67,8%</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10,3%</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90,3%</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100,0%</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12</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Организм человека. Гигиена человека.</w:t>
            </w:r>
          </w:p>
          <w:p w:rsidR="006F35A9" w:rsidRPr="006F35A9" w:rsidRDefault="006F35A9" w:rsidP="006F35A9">
            <w:pPr>
              <w:autoSpaceDE w:val="0"/>
              <w:autoSpaceDN w:val="0"/>
              <w:adjustRightInd w:val="0"/>
              <w:jc w:val="both"/>
            </w:pPr>
            <w:r w:rsidRPr="006F35A9">
              <w:rPr>
                <w:i/>
                <w:iCs/>
              </w:rPr>
              <w:t>Множественный выбор (с рисунком и без рисунка)</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t>Б</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43,2%</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19,2%</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56,8%</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78,3%</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13</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Организм человека.</w:t>
            </w:r>
          </w:p>
          <w:p w:rsidR="006F35A9" w:rsidRPr="006F35A9" w:rsidRDefault="006F35A9" w:rsidP="006F35A9">
            <w:pPr>
              <w:autoSpaceDE w:val="0"/>
              <w:autoSpaceDN w:val="0"/>
              <w:adjustRightInd w:val="0"/>
              <w:jc w:val="both"/>
            </w:pPr>
            <w:r w:rsidRPr="006F35A9">
              <w:rPr>
                <w:i/>
                <w:iCs/>
              </w:rPr>
              <w:t>Установление соответствия (с рисунком и без рисунка)</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t>П</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43,0%</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15,4%</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66,5%</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78,3%</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14</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Организм человека.</w:t>
            </w:r>
          </w:p>
          <w:p w:rsidR="006F35A9" w:rsidRPr="006F35A9" w:rsidRDefault="006F35A9" w:rsidP="006F35A9">
            <w:pPr>
              <w:autoSpaceDE w:val="0"/>
              <w:autoSpaceDN w:val="0"/>
              <w:adjustRightInd w:val="0"/>
              <w:jc w:val="both"/>
            </w:pPr>
            <w:r w:rsidRPr="006F35A9">
              <w:rPr>
                <w:i/>
                <w:iCs/>
              </w:rPr>
              <w:t xml:space="preserve">Установление </w:t>
            </w:r>
            <w:r w:rsidRPr="006F35A9">
              <w:rPr>
                <w:i/>
                <w:iCs/>
              </w:rPr>
              <w:lastRenderedPageBreak/>
              <w:t>последовательности</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lastRenderedPageBreak/>
              <w:t>П</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48,6%</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19,2%</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69,0%</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91,3%</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lastRenderedPageBreak/>
              <w:t>15</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Эволюция живой природы.</w:t>
            </w:r>
          </w:p>
          <w:p w:rsidR="006F35A9" w:rsidRPr="006F35A9" w:rsidRDefault="006F35A9" w:rsidP="006F35A9">
            <w:pPr>
              <w:autoSpaceDE w:val="0"/>
              <w:autoSpaceDN w:val="0"/>
              <w:adjustRightInd w:val="0"/>
              <w:jc w:val="both"/>
            </w:pPr>
            <w:r w:rsidRPr="006F35A9">
              <w:rPr>
                <w:i/>
                <w:iCs/>
              </w:rPr>
              <w:t>Множественный выбор(работа с текстом)</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t>Б</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61,8%</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35,9%</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78,7%</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95,7%</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16</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Эволюция живой природы. Происхождение человека.</w:t>
            </w:r>
          </w:p>
          <w:p w:rsidR="006F35A9" w:rsidRPr="006F35A9" w:rsidRDefault="006F35A9" w:rsidP="006F35A9">
            <w:pPr>
              <w:autoSpaceDE w:val="0"/>
              <w:autoSpaceDN w:val="0"/>
              <w:adjustRightInd w:val="0"/>
              <w:jc w:val="both"/>
            </w:pPr>
            <w:r w:rsidRPr="006F35A9">
              <w:rPr>
                <w:i/>
                <w:iCs/>
              </w:rPr>
              <w:t>Установление соответствия (без рисунка)</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t>П</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57,5%</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11,5%</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78,7%</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91,3%</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17</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Экосистемы и присущие им закономерности.</w:t>
            </w:r>
            <w:r w:rsidR="00CE6AB3">
              <w:t xml:space="preserve"> </w:t>
            </w:r>
            <w:r w:rsidRPr="006F35A9">
              <w:t>Биосфера.</w:t>
            </w:r>
          </w:p>
          <w:p w:rsidR="006F35A9" w:rsidRPr="006F35A9" w:rsidRDefault="006F35A9" w:rsidP="006F35A9">
            <w:pPr>
              <w:autoSpaceDE w:val="0"/>
              <w:autoSpaceDN w:val="0"/>
              <w:adjustRightInd w:val="0"/>
              <w:jc w:val="both"/>
            </w:pPr>
            <w:r w:rsidRPr="006F35A9">
              <w:rPr>
                <w:i/>
                <w:iCs/>
              </w:rPr>
              <w:t>Множественный выбор (без рисунка)</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t>Б</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49,0%</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7,7%</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75,5%</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95,7%</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18</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Экосистемы и присущие им закономерности.</w:t>
            </w:r>
            <w:r w:rsidR="00CE6AB3">
              <w:t xml:space="preserve"> </w:t>
            </w:r>
            <w:r w:rsidRPr="006F35A9">
              <w:t>Биосфера.</w:t>
            </w:r>
          </w:p>
          <w:p w:rsidR="006F35A9" w:rsidRPr="006F35A9" w:rsidRDefault="006F35A9" w:rsidP="006F35A9">
            <w:pPr>
              <w:autoSpaceDE w:val="0"/>
              <w:autoSpaceDN w:val="0"/>
              <w:adjustRightInd w:val="0"/>
              <w:jc w:val="both"/>
            </w:pPr>
            <w:r w:rsidRPr="006F35A9">
              <w:rPr>
                <w:i/>
                <w:iCs/>
              </w:rPr>
              <w:t>Установление соответствия (без рисунка)</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t>П</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59,5%</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21,8%</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78,1%</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91,3%</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19</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Общебиологические закономерности.</w:t>
            </w:r>
          </w:p>
          <w:p w:rsidR="006F35A9" w:rsidRPr="006F35A9" w:rsidRDefault="006F35A9" w:rsidP="006F35A9">
            <w:pPr>
              <w:autoSpaceDE w:val="0"/>
              <w:autoSpaceDN w:val="0"/>
              <w:adjustRightInd w:val="0"/>
              <w:jc w:val="both"/>
            </w:pPr>
            <w:r w:rsidRPr="006F35A9">
              <w:rPr>
                <w:i/>
                <w:iCs/>
              </w:rPr>
              <w:t>Установление последовательности</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t>П</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38,7%</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9,0%</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59,4%</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100,0%</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20</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Общебиологические закономерности. Человек и его здоровье.</w:t>
            </w:r>
          </w:p>
          <w:p w:rsidR="006F35A9" w:rsidRPr="006F35A9" w:rsidRDefault="006F35A9" w:rsidP="006F35A9">
            <w:pPr>
              <w:autoSpaceDE w:val="0"/>
              <w:autoSpaceDN w:val="0"/>
              <w:adjustRightInd w:val="0"/>
              <w:jc w:val="both"/>
            </w:pPr>
            <w:r w:rsidRPr="006F35A9">
              <w:rPr>
                <w:i/>
                <w:iCs/>
              </w:rPr>
              <w:t>Работа с таблицей (с рисунком и без рисунка)</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t>П</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29,5%</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3,8%</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54,2%</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91,3%</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21</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Биологические системы и их закономерности.</w:t>
            </w:r>
          </w:p>
          <w:p w:rsidR="006F35A9" w:rsidRPr="006F35A9" w:rsidRDefault="006F35A9" w:rsidP="006F35A9">
            <w:pPr>
              <w:autoSpaceDE w:val="0"/>
              <w:autoSpaceDN w:val="0"/>
              <w:adjustRightInd w:val="0"/>
              <w:jc w:val="both"/>
            </w:pPr>
            <w:r w:rsidRPr="006F35A9">
              <w:rPr>
                <w:i/>
                <w:iCs/>
              </w:rPr>
              <w:t>Анализ данных, в табличной или графической форме</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firstLine="67"/>
              <w:jc w:val="center"/>
              <w:rPr>
                <w:color w:val="000000"/>
              </w:rPr>
            </w:pPr>
            <w:r w:rsidRPr="006F35A9">
              <w:rPr>
                <w:color w:val="000000"/>
              </w:rPr>
              <w:t>Б</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43,2%</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19,2%</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56,8%</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78,3%</w:t>
            </w:r>
          </w:p>
        </w:tc>
      </w:tr>
      <w:tr w:rsidR="006F35A9" w:rsidRPr="006F35A9" w:rsidTr="006F35A9">
        <w:trPr>
          <w:trHeight w:val="20"/>
          <w:jc w:val="center"/>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b/>
                <w:color w:val="000000"/>
              </w:rPr>
            </w:pPr>
            <w:r w:rsidRPr="006F35A9">
              <w:rPr>
                <w:b/>
                <w:color w:val="000000"/>
              </w:rPr>
              <w:t>Часть 2</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22</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CE6AB3">
            <w:pPr>
              <w:autoSpaceDE w:val="0"/>
              <w:autoSpaceDN w:val="0"/>
              <w:adjustRightInd w:val="0"/>
              <w:jc w:val="both"/>
            </w:pPr>
            <w:r w:rsidRPr="006F35A9">
              <w:t>Применение биологических знаний в практических ситуациях (практико-ориентированное</w:t>
            </w:r>
            <w:r w:rsidR="00CE6AB3">
              <w:t xml:space="preserve"> </w:t>
            </w:r>
            <w:r w:rsidRPr="006F35A9">
              <w:t>задание)</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jc w:val="center"/>
              <w:rPr>
                <w:color w:val="000000"/>
              </w:rPr>
            </w:pPr>
            <w:r w:rsidRPr="006F35A9">
              <w:rPr>
                <w:color w:val="000000"/>
              </w:rPr>
              <w:t>В</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15,7%</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1,3%</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29,7%</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56,5%</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23</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Задание с изображением биологического объекта</w:t>
            </w:r>
          </w:p>
        </w:tc>
        <w:tc>
          <w:tcPr>
            <w:tcW w:w="65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jc w:val="center"/>
              <w:rPr>
                <w:color w:val="000000"/>
              </w:rPr>
            </w:pPr>
            <w:r w:rsidRPr="006F35A9">
              <w:rPr>
                <w:color w:val="000000"/>
              </w:rPr>
              <w:t>В</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8,9%</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0,0%</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18,7%</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56,5%</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24</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Задание на анализ биологической информации</w:t>
            </w:r>
          </w:p>
        </w:tc>
        <w:tc>
          <w:tcPr>
            <w:tcW w:w="657"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jc w:val="center"/>
            </w:pPr>
            <w:r w:rsidRPr="006F35A9">
              <w:rPr>
                <w:color w:val="000000"/>
              </w:rPr>
              <w:t>В</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7,8%</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0,0%</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18,1%</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34,8%</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25</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Обобщение и применение знаний о человеке</w:t>
            </w:r>
          </w:p>
          <w:p w:rsidR="006F35A9" w:rsidRPr="006F35A9" w:rsidRDefault="006F35A9" w:rsidP="006F35A9">
            <w:pPr>
              <w:autoSpaceDE w:val="0"/>
              <w:autoSpaceDN w:val="0"/>
              <w:adjustRightInd w:val="0"/>
              <w:jc w:val="both"/>
            </w:pPr>
            <w:r w:rsidRPr="006F35A9">
              <w:t>и многообразии организмов.</w:t>
            </w:r>
          </w:p>
        </w:tc>
        <w:tc>
          <w:tcPr>
            <w:tcW w:w="657"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jc w:val="center"/>
            </w:pPr>
            <w:r w:rsidRPr="006F35A9">
              <w:rPr>
                <w:color w:val="000000"/>
              </w:rPr>
              <w:t>В</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5,4%</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0,0%</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9,0%</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52,2%</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26</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autoSpaceDE w:val="0"/>
              <w:autoSpaceDN w:val="0"/>
              <w:adjustRightInd w:val="0"/>
              <w:jc w:val="both"/>
            </w:pPr>
            <w:r w:rsidRPr="006F35A9">
              <w:t>Обобщение и применение знаний в новой ситуации</w:t>
            </w:r>
          </w:p>
          <w:p w:rsidR="006F35A9" w:rsidRPr="006F35A9" w:rsidRDefault="006F35A9" w:rsidP="006F35A9">
            <w:pPr>
              <w:autoSpaceDE w:val="0"/>
              <w:autoSpaceDN w:val="0"/>
              <w:adjustRightInd w:val="0"/>
              <w:jc w:val="both"/>
            </w:pPr>
            <w:r w:rsidRPr="006F35A9">
              <w:lastRenderedPageBreak/>
              <w:t>об эволюции органического мира и экологических</w:t>
            </w:r>
          </w:p>
          <w:p w:rsidR="006F35A9" w:rsidRPr="006F35A9" w:rsidRDefault="006F35A9" w:rsidP="006F35A9">
            <w:pPr>
              <w:autoSpaceDE w:val="0"/>
              <w:autoSpaceDN w:val="0"/>
              <w:adjustRightInd w:val="0"/>
              <w:jc w:val="both"/>
            </w:pPr>
            <w:r w:rsidRPr="006F35A9">
              <w:t>закономерностях</w:t>
            </w:r>
          </w:p>
        </w:tc>
        <w:tc>
          <w:tcPr>
            <w:tcW w:w="657"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jc w:val="center"/>
            </w:pPr>
            <w:r w:rsidRPr="006F35A9">
              <w:rPr>
                <w:color w:val="000000"/>
              </w:rPr>
              <w:lastRenderedPageBreak/>
              <w:t>В</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2,0%</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0,0%</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3,9%</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13,0%</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lastRenderedPageBreak/>
              <w:t>27</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CE6AB3">
            <w:pPr>
              <w:autoSpaceDE w:val="0"/>
              <w:autoSpaceDN w:val="0"/>
              <w:adjustRightInd w:val="0"/>
              <w:jc w:val="both"/>
            </w:pPr>
            <w:r w:rsidRPr="006F35A9">
              <w:t>Решение задач по цитологии на применение</w:t>
            </w:r>
            <w:r w:rsidR="00CE6AB3">
              <w:t xml:space="preserve"> </w:t>
            </w:r>
            <w:r w:rsidRPr="006F35A9">
              <w:t>знаний в новой ситуации</w:t>
            </w:r>
          </w:p>
        </w:tc>
        <w:tc>
          <w:tcPr>
            <w:tcW w:w="657"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jc w:val="center"/>
            </w:pPr>
            <w:r w:rsidRPr="006F35A9">
              <w:rPr>
                <w:color w:val="000000"/>
              </w:rPr>
              <w:t>В</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8,1%</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0,0%</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16,1%</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52,2%</w:t>
            </w:r>
          </w:p>
        </w:tc>
      </w:tr>
      <w:tr w:rsidR="006F35A9" w:rsidRPr="006F35A9" w:rsidTr="00453668">
        <w:trPr>
          <w:trHeight w:val="20"/>
          <w:jc w:val="center"/>
        </w:trPr>
        <w:tc>
          <w:tcPr>
            <w:tcW w:w="366"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autoSpaceDE w:val="0"/>
              <w:autoSpaceDN w:val="0"/>
              <w:adjustRightInd w:val="0"/>
              <w:ind w:left="18" w:right="-102" w:hanging="42"/>
              <w:jc w:val="center"/>
              <w:rPr>
                <w:color w:val="000000"/>
              </w:rPr>
            </w:pPr>
            <w:r w:rsidRPr="006F35A9">
              <w:rPr>
                <w:color w:val="000000"/>
              </w:rPr>
              <w:t>28</w:t>
            </w:r>
          </w:p>
        </w:tc>
        <w:tc>
          <w:tcPr>
            <w:tcW w:w="1825" w:type="pct"/>
            <w:tcBorders>
              <w:top w:val="single" w:sz="8" w:space="0" w:color="000000"/>
              <w:left w:val="single" w:sz="8" w:space="0" w:color="000000"/>
              <w:bottom w:val="single" w:sz="8" w:space="0" w:color="000000"/>
              <w:right w:val="single" w:sz="8" w:space="0" w:color="000000"/>
            </w:tcBorders>
          </w:tcPr>
          <w:p w:rsidR="006F35A9" w:rsidRPr="006F35A9" w:rsidRDefault="006F35A9" w:rsidP="00CE6AB3">
            <w:pPr>
              <w:autoSpaceDE w:val="0"/>
              <w:autoSpaceDN w:val="0"/>
              <w:adjustRightInd w:val="0"/>
              <w:jc w:val="both"/>
            </w:pPr>
            <w:r w:rsidRPr="006F35A9">
              <w:t>Решение задач по генетике на применение знаний</w:t>
            </w:r>
            <w:r w:rsidR="00CE6AB3">
              <w:t xml:space="preserve"> </w:t>
            </w:r>
            <w:r w:rsidRPr="006F35A9">
              <w:t>в новой ситуации</w:t>
            </w:r>
          </w:p>
        </w:tc>
        <w:tc>
          <w:tcPr>
            <w:tcW w:w="657" w:type="pct"/>
            <w:tcBorders>
              <w:top w:val="single" w:sz="8" w:space="0" w:color="000000"/>
              <w:left w:val="single" w:sz="8" w:space="0" w:color="000000"/>
              <w:bottom w:val="single" w:sz="8" w:space="0" w:color="000000"/>
              <w:right w:val="single" w:sz="8" w:space="0" w:color="000000"/>
            </w:tcBorders>
          </w:tcPr>
          <w:p w:rsidR="006F35A9" w:rsidRPr="006F35A9" w:rsidRDefault="006F35A9" w:rsidP="006F35A9">
            <w:pPr>
              <w:jc w:val="center"/>
            </w:pPr>
            <w:r w:rsidRPr="006F35A9">
              <w:rPr>
                <w:color w:val="000000"/>
              </w:rPr>
              <w:t>В</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17,2%</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0,0%</w:t>
            </w:r>
          </w:p>
        </w:tc>
        <w:tc>
          <w:tcPr>
            <w:tcW w:w="575"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40,0%</w:t>
            </w:r>
          </w:p>
        </w:tc>
        <w:tc>
          <w:tcPr>
            <w:tcW w:w="427" w:type="pct"/>
            <w:tcBorders>
              <w:top w:val="single" w:sz="8" w:space="0" w:color="000000"/>
              <w:left w:val="single" w:sz="8" w:space="0" w:color="000000"/>
              <w:bottom w:val="single" w:sz="8" w:space="0" w:color="000000"/>
              <w:right w:val="single" w:sz="8" w:space="0" w:color="000000"/>
            </w:tcBorders>
            <w:vAlign w:val="center"/>
          </w:tcPr>
          <w:p w:rsidR="006F35A9" w:rsidRPr="006F35A9" w:rsidRDefault="006F35A9" w:rsidP="006F35A9">
            <w:pPr>
              <w:jc w:val="center"/>
              <w:rPr>
                <w:color w:val="000000"/>
              </w:rPr>
            </w:pPr>
            <w:r w:rsidRPr="006F35A9">
              <w:rPr>
                <w:color w:val="000000"/>
              </w:rPr>
              <w:t>78,3%</w:t>
            </w:r>
          </w:p>
        </w:tc>
      </w:tr>
    </w:tbl>
    <w:p w:rsidR="00453668" w:rsidRDefault="00453668" w:rsidP="00453668">
      <w:pPr>
        <w:spacing w:before="240" w:after="240"/>
        <w:ind w:left="539"/>
        <w:jc w:val="center"/>
        <w:rPr>
          <w:b/>
          <w:sz w:val="28"/>
          <w:szCs w:val="28"/>
        </w:rPr>
      </w:pPr>
      <w:r>
        <w:rPr>
          <w:b/>
          <w:sz w:val="28"/>
          <w:szCs w:val="28"/>
        </w:rPr>
        <w:t xml:space="preserve">Распределение минимальных и максимальных показателей </w:t>
      </w:r>
      <w:r w:rsidRPr="00521927">
        <w:rPr>
          <w:b/>
          <w:sz w:val="28"/>
          <w:szCs w:val="28"/>
        </w:rPr>
        <w:t>результат</w:t>
      </w:r>
      <w:r>
        <w:rPr>
          <w:b/>
          <w:sz w:val="28"/>
          <w:szCs w:val="28"/>
        </w:rPr>
        <w:t>ов</w:t>
      </w:r>
      <w:r w:rsidRPr="00521927">
        <w:rPr>
          <w:b/>
          <w:sz w:val="28"/>
          <w:szCs w:val="28"/>
        </w:rPr>
        <w:t xml:space="preserve"> выполнения экзаменационной работы</w:t>
      </w:r>
      <w:r>
        <w:rPr>
          <w:b/>
          <w:sz w:val="28"/>
          <w:szCs w:val="28"/>
        </w:rPr>
        <w:t xml:space="preserve"> по биологии в группах экзаменуемых в зависимости от уровня сложности заданий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1027"/>
        <w:gridCol w:w="1028"/>
        <w:gridCol w:w="1027"/>
        <w:gridCol w:w="1028"/>
        <w:gridCol w:w="1028"/>
        <w:gridCol w:w="1027"/>
        <w:gridCol w:w="1028"/>
        <w:gridCol w:w="1028"/>
      </w:tblGrid>
      <w:tr w:rsidR="00453668" w:rsidRPr="00453668" w:rsidTr="00453668">
        <w:trPr>
          <w:trHeight w:val="20"/>
        </w:trPr>
        <w:tc>
          <w:tcPr>
            <w:tcW w:w="1668" w:type="dxa"/>
            <w:vMerge w:val="restart"/>
            <w:vAlign w:val="center"/>
          </w:tcPr>
          <w:p w:rsidR="00453668" w:rsidRPr="00453668" w:rsidRDefault="00453668" w:rsidP="00685CE6">
            <w:pPr>
              <w:jc w:val="center"/>
            </w:pPr>
            <w:r w:rsidRPr="00453668">
              <w:t>Уровень сложности заданий</w:t>
            </w:r>
          </w:p>
        </w:tc>
        <w:tc>
          <w:tcPr>
            <w:tcW w:w="8221" w:type="dxa"/>
            <w:gridSpan w:val="8"/>
            <w:vAlign w:val="center"/>
          </w:tcPr>
          <w:p w:rsidR="00453668" w:rsidRPr="00453668" w:rsidRDefault="00453668" w:rsidP="00453668">
            <w:pPr>
              <w:jc w:val="center"/>
            </w:pPr>
            <w:r w:rsidRPr="00453668">
              <w:t>Процент выполнения по Республике Карелия</w:t>
            </w:r>
          </w:p>
        </w:tc>
      </w:tr>
      <w:tr w:rsidR="00453668" w:rsidRPr="00453668" w:rsidTr="00453668">
        <w:trPr>
          <w:trHeight w:val="20"/>
        </w:trPr>
        <w:tc>
          <w:tcPr>
            <w:tcW w:w="1668" w:type="dxa"/>
            <w:vMerge/>
          </w:tcPr>
          <w:p w:rsidR="00453668" w:rsidRPr="00453668" w:rsidRDefault="00453668" w:rsidP="00685CE6">
            <w:pPr>
              <w:jc w:val="both"/>
            </w:pPr>
          </w:p>
        </w:tc>
        <w:tc>
          <w:tcPr>
            <w:tcW w:w="2055" w:type="dxa"/>
            <w:gridSpan w:val="2"/>
            <w:vAlign w:val="center"/>
          </w:tcPr>
          <w:p w:rsidR="00453668" w:rsidRPr="00453668" w:rsidRDefault="00453668" w:rsidP="00685CE6">
            <w:pPr>
              <w:jc w:val="center"/>
            </w:pPr>
            <w:r w:rsidRPr="00453668">
              <w:t>средний</w:t>
            </w:r>
          </w:p>
        </w:tc>
        <w:tc>
          <w:tcPr>
            <w:tcW w:w="2055" w:type="dxa"/>
            <w:gridSpan w:val="2"/>
            <w:vAlign w:val="center"/>
          </w:tcPr>
          <w:p w:rsidR="00453668" w:rsidRPr="00453668" w:rsidRDefault="00453668" w:rsidP="00685CE6">
            <w:pPr>
              <w:jc w:val="center"/>
            </w:pPr>
            <w:r w:rsidRPr="00453668">
              <w:t>в группе не преодолевших минимальный балл</w:t>
            </w:r>
          </w:p>
        </w:tc>
        <w:tc>
          <w:tcPr>
            <w:tcW w:w="2055" w:type="dxa"/>
            <w:gridSpan w:val="2"/>
            <w:vAlign w:val="center"/>
          </w:tcPr>
          <w:p w:rsidR="00453668" w:rsidRPr="00453668" w:rsidRDefault="00453668" w:rsidP="00685CE6">
            <w:pPr>
              <w:jc w:val="center"/>
            </w:pPr>
            <w:r w:rsidRPr="00453668">
              <w:t>в группе 61-80 т.б.</w:t>
            </w:r>
          </w:p>
        </w:tc>
        <w:tc>
          <w:tcPr>
            <w:tcW w:w="2056" w:type="dxa"/>
            <w:gridSpan w:val="2"/>
            <w:vAlign w:val="center"/>
          </w:tcPr>
          <w:p w:rsidR="00453668" w:rsidRPr="00453668" w:rsidRDefault="00453668" w:rsidP="00685CE6">
            <w:pPr>
              <w:jc w:val="center"/>
            </w:pPr>
            <w:r w:rsidRPr="00453668">
              <w:t>в группе 81-100 т.б</w:t>
            </w:r>
          </w:p>
        </w:tc>
      </w:tr>
      <w:tr w:rsidR="00453668" w:rsidRPr="00453668" w:rsidTr="00453668">
        <w:trPr>
          <w:trHeight w:val="20"/>
        </w:trPr>
        <w:tc>
          <w:tcPr>
            <w:tcW w:w="1668" w:type="dxa"/>
            <w:vMerge/>
          </w:tcPr>
          <w:p w:rsidR="00453668" w:rsidRPr="00453668" w:rsidRDefault="00453668" w:rsidP="00685CE6">
            <w:pPr>
              <w:jc w:val="both"/>
            </w:pPr>
          </w:p>
        </w:tc>
        <w:tc>
          <w:tcPr>
            <w:tcW w:w="1027" w:type="dxa"/>
          </w:tcPr>
          <w:p w:rsidR="00453668" w:rsidRPr="00453668" w:rsidRDefault="00453668" w:rsidP="00453668">
            <w:pPr>
              <w:jc w:val="both"/>
            </w:pPr>
            <w:r w:rsidRPr="00453668">
              <w:t>Минимальное значение / номер линии заданий</w:t>
            </w:r>
          </w:p>
        </w:tc>
        <w:tc>
          <w:tcPr>
            <w:tcW w:w="1028" w:type="dxa"/>
          </w:tcPr>
          <w:p w:rsidR="00453668" w:rsidRPr="00453668" w:rsidRDefault="00453668" w:rsidP="00685CE6">
            <w:pPr>
              <w:jc w:val="both"/>
            </w:pPr>
            <w:r w:rsidRPr="00453668">
              <w:t>Максимальное значение / номер линии заданий</w:t>
            </w:r>
          </w:p>
        </w:tc>
        <w:tc>
          <w:tcPr>
            <w:tcW w:w="1027" w:type="dxa"/>
          </w:tcPr>
          <w:p w:rsidR="00453668" w:rsidRPr="00453668" w:rsidRDefault="00453668" w:rsidP="00453668">
            <w:pPr>
              <w:jc w:val="both"/>
            </w:pPr>
            <w:r w:rsidRPr="00453668">
              <w:t>Минимальное значение / номер линии заданий</w:t>
            </w:r>
          </w:p>
        </w:tc>
        <w:tc>
          <w:tcPr>
            <w:tcW w:w="1028" w:type="dxa"/>
          </w:tcPr>
          <w:p w:rsidR="00453668" w:rsidRPr="00453668" w:rsidRDefault="00453668" w:rsidP="00685CE6">
            <w:pPr>
              <w:jc w:val="both"/>
            </w:pPr>
            <w:r w:rsidRPr="00453668">
              <w:t>Максимальное значение / номер линии заданий</w:t>
            </w:r>
          </w:p>
        </w:tc>
        <w:tc>
          <w:tcPr>
            <w:tcW w:w="1028" w:type="dxa"/>
          </w:tcPr>
          <w:p w:rsidR="00453668" w:rsidRPr="00453668" w:rsidRDefault="00453668" w:rsidP="00453668">
            <w:pPr>
              <w:jc w:val="both"/>
            </w:pPr>
            <w:r w:rsidRPr="00453668">
              <w:t>Минимальное значение / номер линии заданий</w:t>
            </w:r>
          </w:p>
        </w:tc>
        <w:tc>
          <w:tcPr>
            <w:tcW w:w="1027" w:type="dxa"/>
          </w:tcPr>
          <w:p w:rsidR="00453668" w:rsidRPr="00453668" w:rsidRDefault="00453668" w:rsidP="00685CE6">
            <w:pPr>
              <w:jc w:val="both"/>
            </w:pPr>
            <w:r w:rsidRPr="00453668">
              <w:t>Максимальное значение / номер линии заданий</w:t>
            </w:r>
          </w:p>
        </w:tc>
        <w:tc>
          <w:tcPr>
            <w:tcW w:w="1028" w:type="dxa"/>
          </w:tcPr>
          <w:p w:rsidR="00453668" w:rsidRPr="00453668" w:rsidRDefault="00453668" w:rsidP="00453668">
            <w:pPr>
              <w:jc w:val="both"/>
            </w:pPr>
            <w:r w:rsidRPr="00453668">
              <w:t>Минимальное значение / номер линии заданий</w:t>
            </w:r>
          </w:p>
        </w:tc>
        <w:tc>
          <w:tcPr>
            <w:tcW w:w="1028" w:type="dxa"/>
          </w:tcPr>
          <w:p w:rsidR="00453668" w:rsidRPr="00453668" w:rsidRDefault="00453668" w:rsidP="00685CE6">
            <w:pPr>
              <w:jc w:val="both"/>
            </w:pPr>
            <w:r w:rsidRPr="00453668">
              <w:t>Максимальное значение / номер линии заданий</w:t>
            </w:r>
          </w:p>
        </w:tc>
      </w:tr>
      <w:tr w:rsidR="00453668" w:rsidRPr="00453668" w:rsidTr="00453668">
        <w:trPr>
          <w:trHeight w:val="20"/>
        </w:trPr>
        <w:tc>
          <w:tcPr>
            <w:tcW w:w="1668" w:type="dxa"/>
            <w:vAlign w:val="center"/>
          </w:tcPr>
          <w:p w:rsidR="00453668" w:rsidRPr="00453668" w:rsidRDefault="00453668" w:rsidP="00685CE6">
            <w:r w:rsidRPr="00453668">
              <w:t>Базовый</w:t>
            </w:r>
          </w:p>
        </w:tc>
        <w:tc>
          <w:tcPr>
            <w:tcW w:w="1027" w:type="dxa"/>
            <w:vAlign w:val="center"/>
          </w:tcPr>
          <w:p w:rsidR="00453668" w:rsidRPr="00453668" w:rsidRDefault="00453668" w:rsidP="00685CE6">
            <w:pPr>
              <w:jc w:val="center"/>
            </w:pPr>
            <w:r w:rsidRPr="00453668">
              <w:t>4</w:t>
            </w:r>
            <w:r>
              <w:t>2</w:t>
            </w:r>
            <w:r w:rsidRPr="00453668">
              <w:t>,</w:t>
            </w:r>
            <w:r>
              <w:t>7</w:t>
            </w:r>
            <w:r w:rsidRPr="00453668">
              <w:t>/</w:t>
            </w:r>
          </w:p>
          <w:p w:rsidR="00453668" w:rsidRPr="00453668" w:rsidRDefault="00453668" w:rsidP="00685CE6">
            <w:pPr>
              <w:jc w:val="center"/>
            </w:pPr>
            <w:r>
              <w:t>4</w:t>
            </w:r>
          </w:p>
        </w:tc>
        <w:tc>
          <w:tcPr>
            <w:tcW w:w="1028" w:type="dxa"/>
            <w:vAlign w:val="center"/>
          </w:tcPr>
          <w:p w:rsidR="00453668" w:rsidRPr="00453668" w:rsidRDefault="00453668" w:rsidP="00685CE6">
            <w:pPr>
              <w:jc w:val="center"/>
            </w:pPr>
            <w:r w:rsidRPr="00453668">
              <w:t>6</w:t>
            </w:r>
            <w:r>
              <w:t>7,8</w:t>
            </w:r>
            <w:r w:rsidRPr="00453668">
              <w:t>/</w:t>
            </w:r>
          </w:p>
          <w:p w:rsidR="00453668" w:rsidRPr="00453668" w:rsidRDefault="00453668" w:rsidP="00685CE6">
            <w:pPr>
              <w:jc w:val="center"/>
            </w:pPr>
            <w:r w:rsidRPr="00453668">
              <w:t>11</w:t>
            </w:r>
          </w:p>
        </w:tc>
        <w:tc>
          <w:tcPr>
            <w:tcW w:w="1027" w:type="dxa"/>
            <w:vAlign w:val="center"/>
          </w:tcPr>
          <w:p w:rsidR="00453668" w:rsidRPr="00453668" w:rsidRDefault="00453668" w:rsidP="00685CE6">
            <w:pPr>
              <w:jc w:val="center"/>
            </w:pPr>
            <w:r w:rsidRPr="00453668">
              <w:t>6,</w:t>
            </w:r>
            <w:r w:rsidR="004E1A68">
              <w:t>4</w:t>
            </w:r>
            <w:r w:rsidRPr="00453668">
              <w:t>/</w:t>
            </w:r>
          </w:p>
          <w:p w:rsidR="00453668" w:rsidRPr="00453668" w:rsidRDefault="00453668" w:rsidP="00685CE6">
            <w:pPr>
              <w:jc w:val="center"/>
            </w:pPr>
            <w:r w:rsidRPr="00453668">
              <w:t>9, 17</w:t>
            </w:r>
          </w:p>
        </w:tc>
        <w:tc>
          <w:tcPr>
            <w:tcW w:w="1028" w:type="dxa"/>
            <w:vAlign w:val="center"/>
          </w:tcPr>
          <w:p w:rsidR="00453668" w:rsidRPr="00453668" w:rsidRDefault="00453668" w:rsidP="004E1A68">
            <w:pPr>
              <w:jc w:val="center"/>
            </w:pPr>
            <w:r w:rsidRPr="00453668">
              <w:t>3</w:t>
            </w:r>
            <w:r w:rsidR="004E1A68">
              <w:t>5</w:t>
            </w:r>
            <w:r w:rsidRPr="00453668">
              <w:t>,</w:t>
            </w:r>
            <w:r w:rsidR="004E1A68">
              <w:t>9</w:t>
            </w:r>
            <w:r w:rsidRPr="00453668">
              <w:t>/ 15</w:t>
            </w:r>
          </w:p>
        </w:tc>
        <w:tc>
          <w:tcPr>
            <w:tcW w:w="1028" w:type="dxa"/>
            <w:vAlign w:val="center"/>
          </w:tcPr>
          <w:p w:rsidR="00453668" w:rsidRPr="00453668" w:rsidRDefault="00453668" w:rsidP="00685CE6">
            <w:pPr>
              <w:jc w:val="center"/>
            </w:pPr>
            <w:r w:rsidRPr="00453668">
              <w:t>5</w:t>
            </w:r>
            <w:r w:rsidR="004E1A68">
              <w:t>6</w:t>
            </w:r>
            <w:r w:rsidRPr="00453668">
              <w:t>,</w:t>
            </w:r>
            <w:r w:rsidR="004E1A68">
              <w:t>8</w:t>
            </w:r>
            <w:r w:rsidRPr="00453668">
              <w:t xml:space="preserve">/ </w:t>
            </w:r>
          </w:p>
          <w:p w:rsidR="00453668" w:rsidRPr="00453668" w:rsidRDefault="00453668" w:rsidP="00685CE6">
            <w:pPr>
              <w:jc w:val="center"/>
            </w:pPr>
            <w:r w:rsidRPr="00453668">
              <w:t>12, 21</w:t>
            </w:r>
          </w:p>
        </w:tc>
        <w:tc>
          <w:tcPr>
            <w:tcW w:w="1027" w:type="dxa"/>
            <w:vAlign w:val="center"/>
          </w:tcPr>
          <w:p w:rsidR="00453668" w:rsidRPr="00453668" w:rsidRDefault="00453668" w:rsidP="00685CE6">
            <w:pPr>
              <w:jc w:val="center"/>
            </w:pPr>
            <w:r w:rsidRPr="00453668">
              <w:t>9</w:t>
            </w:r>
            <w:r w:rsidR="00A26DD6">
              <w:t>0,3</w:t>
            </w:r>
            <w:r w:rsidRPr="00453668">
              <w:t xml:space="preserve">/ </w:t>
            </w:r>
          </w:p>
          <w:p w:rsidR="00453668" w:rsidRPr="00453668" w:rsidRDefault="00A26DD6" w:rsidP="00685CE6">
            <w:pPr>
              <w:jc w:val="center"/>
            </w:pPr>
            <w:r>
              <w:t>7, 11</w:t>
            </w:r>
          </w:p>
        </w:tc>
        <w:tc>
          <w:tcPr>
            <w:tcW w:w="1028" w:type="dxa"/>
            <w:vAlign w:val="center"/>
          </w:tcPr>
          <w:p w:rsidR="00453668" w:rsidRPr="00453668" w:rsidRDefault="00453668" w:rsidP="00685CE6">
            <w:pPr>
              <w:jc w:val="center"/>
            </w:pPr>
            <w:r w:rsidRPr="00453668">
              <w:t>78,3/</w:t>
            </w:r>
          </w:p>
          <w:p w:rsidR="00453668" w:rsidRPr="00453668" w:rsidRDefault="004C1D3A" w:rsidP="00685CE6">
            <w:pPr>
              <w:jc w:val="center"/>
            </w:pPr>
            <w:r>
              <w:t>12,</w:t>
            </w:r>
            <w:r w:rsidR="00453668" w:rsidRPr="00453668">
              <w:t>21</w:t>
            </w:r>
          </w:p>
        </w:tc>
        <w:tc>
          <w:tcPr>
            <w:tcW w:w="1028" w:type="dxa"/>
            <w:vAlign w:val="center"/>
          </w:tcPr>
          <w:p w:rsidR="00453668" w:rsidRPr="00453668" w:rsidRDefault="00453668" w:rsidP="00685CE6">
            <w:pPr>
              <w:jc w:val="center"/>
            </w:pPr>
            <w:r w:rsidRPr="00453668">
              <w:t>100/</w:t>
            </w:r>
          </w:p>
          <w:p w:rsidR="00453668" w:rsidRPr="00453668" w:rsidRDefault="00453668" w:rsidP="00685CE6">
            <w:pPr>
              <w:jc w:val="center"/>
            </w:pPr>
            <w:r w:rsidRPr="00453668">
              <w:t>3, 4, 6,7, 9, 11</w:t>
            </w:r>
          </w:p>
        </w:tc>
      </w:tr>
      <w:tr w:rsidR="00453668" w:rsidRPr="00453668" w:rsidTr="00453668">
        <w:trPr>
          <w:trHeight w:val="20"/>
        </w:trPr>
        <w:tc>
          <w:tcPr>
            <w:tcW w:w="1668" w:type="dxa"/>
            <w:vAlign w:val="center"/>
          </w:tcPr>
          <w:p w:rsidR="00453668" w:rsidRPr="00453668" w:rsidRDefault="00453668" w:rsidP="00685CE6">
            <w:r w:rsidRPr="00453668">
              <w:t>Повышенный</w:t>
            </w:r>
          </w:p>
        </w:tc>
        <w:tc>
          <w:tcPr>
            <w:tcW w:w="1027" w:type="dxa"/>
            <w:vAlign w:val="center"/>
          </w:tcPr>
          <w:p w:rsidR="00453668" w:rsidRPr="00453668" w:rsidRDefault="00453668" w:rsidP="00685CE6">
            <w:pPr>
              <w:jc w:val="center"/>
            </w:pPr>
            <w:r w:rsidRPr="00453668">
              <w:t>2</w:t>
            </w:r>
            <w:r>
              <w:t>9</w:t>
            </w:r>
            <w:r w:rsidRPr="00453668">
              <w:t>,</w:t>
            </w:r>
            <w:r>
              <w:t>5</w:t>
            </w:r>
            <w:r w:rsidRPr="00453668">
              <w:t xml:space="preserve">/ </w:t>
            </w:r>
          </w:p>
          <w:p w:rsidR="00453668" w:rsidRPr="00453668" w:rsidRDefault="00453668" w:rsidP="00685CE6">
            <w:pPr>
              <w:jc w:val="center"/>
            </w:pPr>
            <w:r w:rsidRPr="00453668">
              <w:t>20</w:t>
            </w:r>
          </w:p>
        </w:tc>
        <w:tc>
          <w:tcPr>
            <w:tcW w:w="1028" w:type="dxa"/>
            <w:vAlign w:val="center"/>
          </w:tcPr>
          <w:p w:rsidR="00453668" w:rsidRPr="00453668" w:rsidRDefault="00453668" w:rsidP="00685CE6">
            <w:pPr>
              <w:jc w:val="center"/>
            </w:pPr>
            <w:r w:rsidRPr="00453668">
              <w:t>59,</w:t>
            </w:r>
            <w:r>
              <w:t>5</w:t>
            </w:r>
            <w:r w:rsidRPr="00453668">
              <w:t>/</w:t>
            </w:r>
          </w:p>
          <w:p w:rsidR="00453668" w:rsidRPr="00453668" w:rsidRDefault="00453668" w:rsidP="00685CE6">
            <w:pPr>
              <w:jc w:val="center"/>
            </w:pPr>
            <w:r w:rsidRPr="00453668">
              <w:t>18</w:t>
            </w:r>
          </w:p>
        </w:tc>
        <w:tc>
          <w:tcPr>
            <w:tcW w:w="1027" w:type="dxa"/>
            <w:vAlign w:val="center"/>
          </w:tcPr>
          <w:p w:rsidR="00453668" w:rsidRPr="00453668" w:rsidRDefault="00453668" w:rsidP="00685CE6">
            <w:pPr>
              <w:jc w:val="center"/>
            </w:pPr>
            <w:r w:rsidRPr="00453668">
              <w:t>2,6/</w:t>
            </w:r>
          </w:p>
          <w:p w:rsidR="00453668" w:rsidRPr="00453668" w:rsidRDefault="00453668" w:rsidP="004E1A68">
            <w:pPr>
              <w:jc w:val="center"/>
            </w:pPr>
            <w:r w:rsidRPr="00453668">
              <w:t>5</w:t>
            </w:r>
          </w:p>
        </w:tc>
        <w:tc>
          <w:tcPr>
            <w:tcW w:w="1028" w:type="dxa"/>
            <w:vAlign w:val="center"/>
          </w:tcPr>
          <w:p w:rsidR="00453668" w:rsidRPr="00453668" w:rsidRDefault="00453668" w:rsidP="00685CE6">
            <w:pPr>
              <w:jc w:val="center"/>
            </w:pPr>
            <w:r w:rsidRPr="00453668">
              <w:t>2</w:t>
            </w:r>
            <w:r w:rsidR="004E1A68">
              <w:t>1</w:t>
            </w:r>
            <w:r w:rsidRPr="00453668">
              <w:t>,</w:t>
            </w:r>
            <w:r w:rsidR="004E1A68">
              <w:t>8</w:t>
            </w:r>
            <w:r w:rsidRPr="00453668">
              <w:t>/</w:t>
            </w:r>
          </w:p>
          <w:p w:rsidR="00453668" w:rsidRPr="00453668" w:rsidRDefault="00453668" w:rsidP="00685CE6">
            <w:pPr>
              <w:jc w:val="center"/>
            </w:pPr>
            <w:r w:rsidRPr="00453668">
              <w:t>18</w:t>
            </w:r>
          </w:p>
        </w:tc>
        <w:tc>
          <w:tcPr>
            <w:tcW w:w="1028" w:type="dxa"/>
            <w:vAlign w:val="center"/>
          </w:tcPr>
          <w:p w:rsidR="00453668" w:rsidRPr="00453668" w:rsidRDefault="004E1A68" w:rsidP="00685CE6">
            <w:pPr>
              <w:jc w:val="center"/>
            </w:pPr>
            <w:r>
              <w:t>53,5</w:t>
            </w:r>
            <w:r w:rsidR="00453668" w:rsidRPr="00453668">
              <w:t>/</w:t>
            </w:r>
          </w:p>
          <w:p w:rsidR="00453668" w:rsidRPr="00453668" w:rsidRDefault="004E1A68" w:rsidP="00685CE6">
            <w:pPr>
              <w:jc w:val="center"/>
            </w:pPr>
            <w:r>
              <w:t>1</w:t>
            </w:r>
            <w:r w:rsidR="00453668" w:rsidRPr="00453668">
              <w:t>0</w:t>
            </w:r>
          </w:p>
        </w:tc>
        <w:tc>
          <w:tcPr>
            <w:tcW w:w="1027" w:type="dxa"/>
            <w:vAlign w:val="center"/>
          </w:tcPr>
          <w:p w:rsidR="00453668" w:rsidRPr="00453668" w:rsidRDefault="00453668" w:rsidP="00685CE6">
            <w:pPr>
              <w:jc w:val="center"/>
            </w:pPr>
            <w:r w:rsidRPr="00453668">
              <w:t>7</w:t>
            </w:r>
            <w:r w:rsidR="0038677E">
              <w:t>8</w:t>
            </w:r>
            <w:r w:rsidRPr="00453668">
              <w:t>,</w:t>
            </w:r>
            <w:r w:rsidR="0038677E">
              <w:t>7</w:t>
            </w:r>
            <w:r w:rsidRPr="00453668">
              <w:t>/</w:t>
            </w:r>
          </w:p>
          <w:p w:rsidR="00453668" w:rsidRPr="00453668" w:rsidRDefault="00453668" w:rsidP="00685CE6">
            <w:pPr>
              <w:jc w:val="center"/>
            </w:pPr>
            <w:r w:rsidRPr="00453668">
              <w:t>16</w:t>
            </w:r>
          </w:p>
        </w:tc>
        <w:tc>
          <w:tcPr>
            <w:tcW w:w="1028" w:type="dxa"/>
            <w:vAlign w:val="center"/>
          </w:tcPr>
          <w:p w:rsidR="00453668" w:rsidRPr="00453668" w:rsidRDefault="00453668" w:rsidP="00685CE6">
            <w:pPr>
              <w:jc w:val="center"/>
            </w:pPr>
            <w:r w:rsidRPr="00453668">
              <w:t>78,3/</w:t>
            </w:r>
          </w:p>
          <w:p w:rsidR="00453668" w:rsidRPr="00453668" w:rsidRDefault="00453668" w:rsidP="00685CE6">
            <w:pPr>
              <w:jc w:val="center"/>
            </w:pPr>
            <w:r w:rsidRPr="00453668">
              <w:t>13</w:t>
            </w:r>
          </w:p>
        </w:tc>
        <w:tc>
          <w:tcPr>
            <w:tcW w:w="1028" w:type="dxa"/>
            <w:vAlign w:val="center"/>
          </w:tcPr>
          <w:p w:rsidR="00453668" w:rsidRPr="00453668" w:rsidRDefault="00453668" w:rsidP="00685CE6">
            <w:pPr>
              <w:jc w:val="center"/>
            </w:pPr>
            <w:r w:rsidRPr="00453668">
              <w:t>100/</w:t>
            </w:r>
          </w:p>
          <w:p w:rsidR="00453668" w:rsidRPr="00453668" w:rsidRDefault="00453668" w:rsidP="00685CE6">
            <w:pPr>
              <w:jc w:val="center"/>
            </w:pPr>
            <w:r w:rsidRPr="00453668">
              <w:t>5, 19</w:t>
            </w:r>
          </w:p>
        </w:tc>
      </w:tr>
      <w:tr w:rsidR="00453668" w:rsidRPr="00453668" w:rsidTr="00453668">
        <w:trPr>
          <w:trHeight w:val="20"/>
        </w:trPr>
        <w:tc>
          <w:tcPr>
            <w:tcW w:w="1668" w:type="dxa"/>
            <w:vAlign w:val="center"/>
          </w:tcPr>
          <w:p w:rsidR="00453668" w:rsidRPr="00453668" w:rsidRDefault="00453668" w:rsidP="00685CE6">
            <w:r w:rsidRPr="00453668">
              <w:t>Высокий</w:t>
            </w:r>
          </w:p>
        </w:tc>
        <w:tc>
          <w:tcPr>
            <w:tcW w:w="1027" w:type="dxa"/>
            <w:vAlign w:val="center"/>
          </w:tcPr>
          <w:p w:rsidR="00453668" w:rsidRPr="00453668" w:rsidRDefault="00453668" w:rsidP="00685CE6">
            <w:pPr>
              <w:jc w:val="center"/>
            </w:pPr>
            <w:r w:rsidRPr="00453668">
              <w:t>2/</w:t>
            </w:r>
          </w:p>
          <w:p w:rsidR="00453668" w:rsidRPr="00453668" w:rsidRDefault="00453668" w:rsidP="00685CE6">
            <w:pPr>
              <w:jc w:val="center"/>
            </w:pPr>
            <w:r w:rsidRPr="00453668">
              <w:t>26</w:t>
            </w:r>
          </w:p>
        </w:tc>
        <w:tc>
          <w:tcPr>
            <w:tcW w:w="1028" w:type="dxa"/>
            <w:vAlign w:val="center"/>
          </w:tcPr>
          <w:p w:rsidR="00453668" w:rsidRPr="00453668" w:rsidRDefault="00453668" w:rsidP="00685CE6">
            <w:pPr>
              <w:jc w:val="center"/>
            </w:pPr>
            <w:r w:rsidRPr="00453668">
              <w:t>17,</w:t>
            </w:r>
            <w:r>
              <w:t>2</w:t>
            </w:r>
            <w:r w:rsidRPr="00453668">
              <w:t>/</w:t>
            </w:r>
          </w:p>
          <w:p w:rsidR="00453668" w:rsidRPr="00453668" w:rsidRDefault="00453668" w:rsidP="00685CE6">
            <w:pPr>
              <w:jc w:val="center"/>
            </w:pPr>
            <w:r w:rsidRPr="00453668">
              <w:t>28</w:t>
            </w:r>
          </w:p>
        </w:tc>
        <w:tc>
          <w:tcPr>
            <w:tcW w:w="1027" w:type="dxa"/>
            <w:vAlign w:val="center"/>
          </w:tcPr>
          <w:p w:rsidR="00453668" w:rsidRPr="00453668" w:rsidRDefault="00453668" w:rsidP="00685CE6">
            <w:pPr>
              <w:jc w:val="center"/>
            </w:pPr>
            <w:r w:rsidRPr="00453668">
              <w:t>0/</w:t>
            </w:r>
          </w:p>
          <w:p w:rsidR="00453668" w:rsidRPr="00453668" w:rsidRDefault="004E1A68" w:rsidP="004E1A68">
            <w:pPr>
              <w:jc w:val="center"/>
            </w:pPr>
            <w:r>
              <w:t xml:space="preserve">23 - </w:t>
            </w:r>
            <w:r w:rsidR="00453668" w:rsidRPr="00453668">
              <w:t>28</w:t>
            </w:r>
          </w:p>
        </w:tc>
        <w:tc>
          <w:tcPr>
            <w:tcW w:w="1028" w:type="dxa"/>
            <w:vAlign w:val="center"/>
          </w:tcPr>
          <w:p w:rsidR="00453668" w:rsidRPr="00453668" w:rsidRDefault="00453668" w:rsidP="00685CE6">
            <w:pPr>
              <w:jc w:val="center"/>
            </w:pPr>
            <w:r w:rsidRPr="00453668">
              <w:t>1,3/</w:t>
            </w:r>
          </w:p>
          <w:p w:rsidR="00453668" w:rsidRPr="00453668" w:rsidRDefault="00453668" w:rsidP="00685CE6">
            <w:pPr>
              <w:jc w:val="center"/>
            </w:pPr>
            <w:r w:rsidRPr="00453668">
              <w:t>22</w:t>
            </w:r>
          </w:p>
        </w:tc>
        <w:tc>
          <w:tcPr>
            <w:tcW w:w="1028" w:type="dxa"/>
            <w:vAlign w:val="center"/>
          </w:tcPr>
          <w:p w:rsidR="00453668" w:rsidRPr="00453668" w:rsidRDefault="004E1A68" w:rsidP="00685CE6">
            <w:pPr>
              <w:jc w:val="center"/>
            </w:pPr>
            <w:r>
              <w:t>3,9</w:t>
            </w:r>
            <w:r w:rsidR="00453668" w:rsidRPr="00453668">
              <w:t>/</w:t>
            </w:r>
          </w:p>
          <w:p w:rsidR="00453668" w:rsidRPr="00453668" w:rsidRDefault="00453668" w:rsidP="00685CE6">
            <w:pPr>
              <w:jc w:val="center"/>
            </w:pPr>
            <w:r w:rsidRPr="00453668">
              <w:t>26</w:t>
            </w:r>
          </w:p>
        </w:tc>
        <w:tc>
          <w:tcPr>
            <w:tcW w:w="1027" w:type="dxa"/>
            <w:vAlign w:val="center"/>
          </w:tcPr>
          <w:p w:rsidR="00453668" w:rsidRPr="00453668" w:rsidRDefault="00453668" w:rsidP="00685CE6">
            <w:pPr>
              <w:jc w:val="center"/>
            </w:pPr>
            <w:r w:rsidRPr="00453668">
              <w:t>4</w:t>
            </w:r>
            <w:r w:rsidR="000733FB">
              <w:t>0,0</w:t>
            </w:r>
            <w:r w:rsidRPr="00453668">
              <w:t>/</w:t>
            </w:r>
          </w:p>
          <w:p w:rsidR="00453668" w:rsidRPr="00453668" w:rsidRDefault="00453668" w:rsidP="00685CE6">
            <w:pPr>
              <w:jc w:val="center"/>
            </w:pPr>
            <w:r w:rsidRPr="00453668">
              <w:t>28</w:t>
            </w:r>
          </w:p>
        </w:tc>
        <w:tc>
          <w:tcPr>
            <w:tcW w:w="1028" w:type="dxa"/>
            <w:vAlign w:val="center"/>
          </w:tcPr>
          <w:p w:rsidR="00453668" w:rsidRPr="00453668" w:rsidRDefault="00453668" w:rsidP="00685CE6">
            <w:pPr>
              <w:jc w:val="center"/>
            </w:pPr>
            <w:r w:rsidRPr="00453668">
              <w:t>13/</w:t>
            </w:r>
          </w:p>
          <w:p w:rsidR="00453668" w:rsidRPr="00453668" w:rsidRDefault="00453668" w:rsidP="00685CE6">
            <w:pPr>
              <w:jc w:val="center"/>
            </w:pPr>
            <w:r w:rsidRPr="00453668">
              <w:t>26</w:t>
            </w:r>
          </w:p>
        </w:tc>
        <w:tc>
          <w:tcPr>
            <w:tcW w:w="1028" w:type="dxa"/>
            <w:vAlign w:val="center"/>
          </w:tcPr>
          <w:p w:rsidR="00453668" w:rsidRPr="00453668" w:rsidRDefault="00453668" w:rsidP="00685CE6">
            <w:pPr>
              <w:jc w:val="center"/>
            </w:pPr>
            <w:r w:rsidRPr="00453668">
              <w:t>78,3/</w:t>
            </w:r>
          </w:p>
          <w:p w:rsidR="00453668" w:rsidRPr="00453668" w:rsidRDefault="00453668" w:rsidP="00685CE6">
            <w:pPr>
              <w:jc w:val="center"/>
            </w:pPr>
            <w:r w:rsidRPr="00453668">
              <w:t>28</w:t>
            </w:r>
          </w:p>
        </w:tc>
      </w:tr>
    </w:tbl>
    <w:p w:rsidR="00453668" w:rsidRPr="00C75AEC" w:rsidRDefault="00453668" w:rsidP="00604786">
      <w:pPr>
        <w:numPr>
          <w:ilvl w:val="0"/>
          <w:numId w:val="29"/>
        </w:numPr>
        <w:spacing w:before="240"/>
        <w:ind w:left="896" w:hanging="357"/>
        <w:jc w:val="both"/>
        <w:rPr>
          <w:b/>
          <w:sz w:val="28"/>
          <w:szCs w:val="28"/>
        </w:rPr>
      </w:pPr>
      <w:r w:rsidRPr="00C75AEC">
        <w:rPr>
          <w:b/>
          <w:sz w:val="28"/>
          <w:szCs w:val="28"/>
        </w:rPr>
        <w:t>Часть 1.</w:t>
      </w:r>
    </w:p>
    <w:p w:rsidR="00453668" w:rsidRDefault="00453668" w:rsidP="00453668">
      <w:pPr>
        <w:ind w:firstLine="539"/>
        <w:jc w:val="both"/>
        <w:rPr>
          <w:sz w:val="28"/>
          <w:szCs w:val="28"/>
        </w:rPr>
      </w:pPr>
      <w:r w:rsidRPr="00F500BC">
        <w:rPr>
          <w:sz w:val="28"/>
          <w:szCs w:val="28"/>
        </w:rPr>
        <w:t>Часть 1 содержит задания двух уровней сложности: 12 заданий базового уровня и 9 заданий повышенного уровня.</w:t>
      </w:r>
      <w:r>
        <w:rPr>
          <w:sz w:val="28"/>
          <w:szCs w:val="28"/>
        </w:rPr>
        <w:t xml:space="preserve"> </w:t>
      </w:r>
    </w:p>
    <w:p w:rsidR="00453668" w:rsidRDefault="00453668" w:rsidP="00453668">
      <w:pPr>
        <w:ind w:firstLine="539"/>
        <w:jc w:val="both"/>
        <w:rPr>
          <w:sz w:val="28"/>
          <w:szCs w:val="28"/>
        </w:rPr>
      </w:pPr>
      <w:r>
        <w:rPr>
          <w:sz w:val="28"/>
          <w:szCs w:val="28"/>
        </w:rPr>
        <w:t xml:space="preserve">1.1. </w:t>
      </w:r>
      <w:r w:rsidRPr="00C75AEC">
        <w:rPr>
          <w:sz w:val="28"/>
          <w:szCs w:val="28"/>
          <w:u w:val="single"/>
        </w:rPr>
        <w:t>Задания базового уровня</w:t>
      </w:r>
      <w:r>
        <w:rPr>
          <w:sz w:val="28"/>
          <w:szCs w:val="28"/>
        </w:rPr>
        <w:t xml:space="preserve"> в среднем выполнены на 54%. Данный показатель является довольно низким. Он не соответствует рекомендуемому </w:t>
      </w:r>
      <w:r>
        <w:rPr>
          <w:sz w:val="28"/>
          <w:szCs w:val="28"/>
        </w:rPr>
        <w:lastRenderedPageBreak/>
        <w:t>диапазону степени выполнения заданий базового уровня (60 - 85%). При этом можно выделить следующие показатели в определенных группах экзаменуемых: в группе участников, не преодолевших минимальный балл, средний процент выполнения составил 18, в группе участников, набравших от 61 до 80 баллов, средний процент выполнения – 76, в группе участников, набравших от 81 до 100 баллов, средний процент выполнения - 95. Следовательно, довольно высок процент участников ЕГЭ, показавших низкие результаты при выполнении заданий базового уровня.</w:t>
      </w:r>
    </w:p>
    <w:p w:rsidR="00453668" w:rsidRDefault="00453668" w:rsidP="00453668">
      <w:pPr>
        <w:ind w:firstLine="539"/>
        <w:jc w:val="both"/>
        <w:rPr>
          <w:sz w:val="28"/>
          <w:szCs w:val="28"/>
        </w:rPr>
      </w:pPr>
      <w:r>
        <w:rPr>
          <w:sz w:val="28"/>
          <w:szCs w:val="28"/>
        </w:rPr>
        <w:t>В группе участников, не преодолевших минимальный балл, наибольший процент выполнения составил 6,</w:t>
      </w:r>
      <w:r w:rsidR="00D72AAF">
        <w:rPr>
          <w:sz w:val="28"/>
          <w:szCs w:val="28"/>
        </w:rPr>
        <w:t>4</w:t>
      </w:r>
      <w:r>
        <w:rPr>
          <w:sz w:val="28"/>
          <w:szCs w:val="28"/>
        </w:rPr>
        <w:t xml:space="preserve"> (задания линий №9 и №17), а наименьший – 3</w:t>
      </w:r>
      <w:r w:rsidR="00D72AAF">
        <w:rPr>
          <w:sz w:val="28"/>
          <w:szCs w:val="28"/>
        </w:rPr>
        <w:t>5</w:t>
      </w:r>
      <w:r>
        <w:rPr>
          <w:sz w:val="28"/>
          <w:szCs w:val="28"/>
        </w:rPr>
        <w:t>,</w:t>
      </w:r>
      <w:r w:rsidR="00D72AAF">
        <w:rPr>
          <w:sz w:val="28"/>
          <w:szCs w:val="28"/>
        </w:rPr>
        <w:t>9</w:t>
      </w:r>
      <w:r>
        <w:rPr>
          <w:sz w:val="28"/>
          <w:szCs w:val="28"/>
        </w:rPr>
        <w:t xml:space="preserve"> (задания линии №15). Следовательно, данная категория экзаменуемых хуже всего продемонстрировала знания и умения при выполнении заданий с множественным выбором с рисунком или без него по элементам содержания «</w:t>
      </w:r>
      <w:r w:rsidRPr="0016572B">
        <w:rPr>
          <w:sz w:val="28"/>
          <w:szCs w:val="28"/>
        </w:rPr>
        <w:t>Многообразие организмов. Бактерии, Гриб</w:t>
      </w:r>
      <w:r>
        <w:rPr>
          <w:sz w:val="28"/>
          <w:szCs w:val="28"/>
        </w:rPr>
        <w:t>ы, Растения, Животные, Вирусы» и «</w:t>
      </w:r>
      <w:r w:rsidRPr="0016572B">
        <w:rPr>
          <w:sz w:val="28"/>
          <w:szCs w:val="28"/>
        </w:rPr>
        <w:t>Экосистемы и прису</w:t>
      </w:r>
      <w:r>
        <w:rPr>
          <w:sz w:val="28"/>
          <w:szCs w:val="28"/>
        </w:rPr>
        <w:t>щие им закономерности. Биосфера», а наиболее успешно она справилась с заданиями, в которых предлагалось сделать множественный выбор при работе с текстом по элементу содержания «Эволюция живой природы». Например, данным участникам было трудно правильно указать изменение биомассы на поверхности Земли и определить, какие корни есть у разных систематических групп растений, но в тексте о географическом видообразовании они успешно нашли необходимые характеристики.</w:t>
      </w:r>
    </w:p>
    <w:p w:rsidR="00453668" w:rsidRDefault="00453668" w:rsidP="00453668">
      <w:pPr>
        <w:ind w:firstLine="539"/>
        <w:jc w:val="both"/>
        <w:rPr>
          <w:sz w:val="28"/>
          <w:szCs w:val="28"/>
        </w:rPr>
      </w:pPr>
      <w:r>
        <w:rPr>
          <w:sz w:val="28"/>
          <w:szCs w:val="28"/>
        </w:rPr>
        <w:t>В группе участников, набравших от 61 до 80 тестовых баллов, минимальный процент выполнения составил 5</w:t>
      </w:r>
      <w:r w:rsidR="00D72AAF">
        <w:rPr>
          <w:sz w:val="28"/>
          <w:szCs w:val="28"/>
        </w:rPr>
        <w:t>6</w:t>
      </w:r>
      <w:r>
        <w:rPr>
          <w:sz w:val="28"/>
          <w:szCs w:val="28"/>
        </w:rPr>
        <w:t>,</w:t>
      </w:r>
      <w:r w:rsidR="00D72AAF">
        <w:rPr>
          <w:sz w:val="28"/>
          <w:szCs w:val="28"/>
        </w:rPr>
        <w:t>8</w:t>
      </w:r>
      <w:r>
        <w:rPr>
          <w:sz w:val="28"/>
          <w:szCs w:val="28"/>
        </w:rPr>
        <w:t xml:space="preserve"> (задания линий №12 и №21), а максимальный – 9</w:t>
      </w:r>
      <w:r w:rsidR="00D72AAF">
        <w:rPr>
          <w:sz w:val="28"/>
          <w:szCs w:val="28"/>
        </w:rPr>
        <w:t>0,3</w:t>
      </w:r>
      <w:r>
        <w:rPr>
          <w:sz w:val="28"/>
          <w:szCs w:val="28"/>
        </w:rPr>
        <w:t xml:space="preserve"> (задания линии №</w:t>
      </w:r>
      <w:r w:rsidR="00D72AAF">
        <w:rPr>
          <w:sz w:val="28"/>
          <w:szCs w:val="28"/>
        </w:rPr>
        <w:t>7, 11</w:t>
      </w:r>
      <w:r>
        <w:rPr>
          <w:sz w:val="28"/>
          <w:szCs w:val="28"/>
        </w:rPr>
        <w:t>). Следовательно, данные участники больше ошибались при выполнении заданий с множественным выбором на основе содержания «</w:t>
      </w:r>
      <w:r w:rsidRPr="0090425C">
        <w:rPr>
          <w:sz w:val="28"/>
          <w:szCs w:val="28"/>
        </w:rPr>
        <w:t xml:space="preserve">Организм человека. </w:t>
      </w:r>
      <w:r>
        <w:rPr>
          <w:sz w:val="28"/>
          <w:szCs w:val="28"/>
        </w:rPr>
        <w:t>Гигиена человека», а также при анализе табличных или графических данных в заданиях на основе содержания «</w:t>
      </w:r>
      <w:r w:rsidRPr="0090425C">
        <w:rPr>
          <w:sz w:val="28"/>
          <w:szCs w:val="28"/>
        </w:rPr>
        <w:t>Биологические системы  и их закономерности</w:t>
      </w:r>
      <w:r>
        <w:rPr>
          <w:sz w:val="28"/>
          <w:szCs w:val="28"/>
        </w:rPr>
        <w:t>»</w:t>
      </w:r>
      <w:r w:rsidRPr="0090425C">
        <w:rPr>
          <w:sz w:val="28"/>
          <w:szCs w:val="28"/>
        </w:rPr>
        <w:t xml:space="preserve">.  </w:t>
      </w:r>
      <w:r>
        <w:rPr>
          <w:sz w:val="28"/>
          <w:szCs w:val="28"/>
        </w:rPr>
        <w:t>Возможно, в некоторых заданиях участникам не хватило элементарных знаний, например, при определении особенностей костной ткани. Но в таких заданиях, в которых нужно было проанализировать табличные данные, например, о с</w:t>
      </w:r>
      <w:r w:rsidRPr="00221D9F">
        <w:rPr>
          <w:sz w:val="28"/>
          <w:szCs w:val="28"/>
        </w:rPr>
        <w:t>редни</w:t>
      </w:r>
      <w:r>
        <w:rPr>
          <w:sz w:val="28"/>
          <w:szCs w:val="28"/>
        </w:rPr>
        <w:t>х</w:t>
      </w:r>
      <w:r w:rsidRPr="00221D9F">
        <w:rPr>
          <w:sz w:val="28"/>
          <w:szCs w:val="28"/>
        </w:rPr>
        <w:t xml:space="preserve"> физиологически</w:t>
      </w:r>
      <w:r>
        <w:rPr>
          <w:sz w:val="28"/>
          <w:szCs w:val="28"/>
        </w:rPr>
        <w:t>х</w:t>
      </w:r>
      <w:r w:rsidRPr="00221D9F">
        <w:rPr>
          <w:sz w:val="28"/>
          <w:szCs w:val="28"/>
        </w:rPr>
        <w:t xml:space="preserve"> показател</w:t>
      </w:r>
      <w:r>
        <w:rPr>
          <w:sz w:val="28"/>
          <w:szCs w:val="28"/>
        </w:rPr>
        <w:t>ях</w:t>
      </w:r>
      <w:r w:rsidRPr="00221D9F">
        <w:rPr>
          <w:sz w:val="28"/>
          <w:szCs w:val="28"/>
        </w:rPr>
        <w:t xml:space="preserve"> крови и </w:t>
      </w:r>
      <w:proofErr w:type="spellStart"/>
      <w:r w:rsidRPr="00221D9F">
        <w:rPr>
          <w:sz w:val="28"/>
          <w:szCs w:val="28"/>
        </w:rPr>
        <w:t>сердечно-сосудистой</w:t>
      </w:r>
      <w:proofErr w:type="spellEnd"/>
      <w:r w:rsidRPr="00221D9F">
        <w:rPr>
          <w:sz w:val="28"/>
          <w:szCs w:val="28"/>
        </w:rPr>
        <w:t xml:space="preserve"> системы у группы </w:t>
      </w:r>
      <w:r>
        <w:rPr>
          <w:sz w:val="28"/>
          <w:szCs w:val="28"/>
        </w:rPr>
        <w:t xml:space="preserve">туристов, восходящих на Эверест, и на основе этого анализа выбрать верные утверждения из 5 предложенных, нужны хорошие умения понимать и анализировать предложенную текстовую и цифровую информацию. </w:t>
      </w:r>
    </w:p>
    <w:p w:rsidR="00453668" w:rsidRDefault="00453668" w:rsidP="00453668">
      <w:pPr>
        <w:ind w:firstLine="539"/>
        <w:jc w:val="both"/>
        <w:rPr>
          <w:sz w:val="28"/>
          <w:szCs w:val="28"/>
        </w:rPr>
      </w:pPr>
      <w:r>
        <w:rPr>
          <w:sz w:val="28"/>
          <w:szCs w:val="28"/>
        </w:rPr>
        <w:t>Успешнее всего участники данной группы  решали простые генетические задачи на моногибридное скрещивание при неполном доминировании. Эти навыки довольно хорошо развиваются в общеобразовательных организациях и на базовом, и на профильном уровнях обучения.</w:t>
      </w:r>
    </w:p>
    <w:p w:rsidR="00453668" w:rsidRPr="0068559B" w:rsidRDefault="00453668" w:rsidP="00453668">
      <w:pPr>
        <w:autoSpaceDE w:val="0"/>
        <w:autoSpaceDN w:val="0"/>
        <w:adjustRightInd w:val="0"/>
        <w:ind w:firstLine="567"/>
        <w:jc w:val="both"/>
        <w:rPr>
          <w:sz w:val="28"/>
          <w:szCs w:val="28"/>
        </w:rPr>
      </w:pPr>
      <w:r>
        <w:rPr>
          <w:sz w:val="28"/>
          <w:szCs w:val="28"/>
        </w:rPr>
        <w:t xml:space="preserve">В группе участников, набравших от 81 до 100 тестовых баллов, минимальный процент выполнения составил 78,3 (задания линий №12 и №21), а максимальный – 100 (задания линий №№ 3, 4, 6, 7, 9, 11). Следовательно, данные участники затруднились при выполнении таких же заданий, как и группа участников, набравших 61-80 тестовых баллов. Однако, данные </w:t>
      </w:r>
      <w:r>
        <w:rPr>
          <w:sz w:val="28"/>
          <w:szCs w:val="28"/>
        </w:rPr>
        <w:lastRenderedPageBreak/>
        <w:t>экзаменуемые больше выполнили заданий на максимальный тестовый балл. Задания со 100-балльным результатом выполнения охватывали широкий спектр элементов содержания от клетки до многообразия организмов, основных их систематических категорий, но не включали элементы «Организм человека, гигиена человека», «Эволюция живой природы», «</w:t>
      </w:r>
      <w:r w:rsidRPr="0068559B">
        <w:rPr>
          <w:sz w:val="28"/>
          <w:szCs w:val="28"/>
        </w:rPr>
        <w:t>Экосистемы и присущие им закономерности. Биосфера</w:t>
      </w:r>
      <w:r>
        <w:rPr>
          <w:sz w:val="28"/>
          <w:szCs w:val="28"/>
        </w:rPr>
        <w:t xml:space="preserve">», </w:t>
      </w:r>
      <w:r w:rsidRPr="0068559B">
        <w:rPr>
          <w:sz w:val="28"/>
          <w:szCs w:val="28"/>
        </w:rPr>
        <w:t>«Биологические системы и их закономерности».</w:t>
      </w:r>
    </w:p>
    <w:p w:rsidR="00453668" w:rsidRDefault="00453668" w:rsidP="00453668">
      <w:pPr>
        <w:ind w:firstLine="539"/>
        <w:jc w:val="both"/>
        <w:rPr>
          <w:sz w:val="28"/>
          <w:szCs w:val="28"/>
        </w:rPr>
      </w:pPr>
      <w:r>
        <w:rPr>
          <w:sz w:val="28"/>
          <w:szCs w:val="28"/>
        </w:rPr>
        <w:t>В целом наилучших результатов все экзаменуемые достигли при выполнении заданий линии №11 (6</w:t>
      </w:r>
      <w:r w:rsidR="00D72AAF">
        <w:rPr>
          <w:sz w:val="28"/>
          <w:szCs w:val="28"/>
        </w:rPr>
        <w:t>7,8</w:t>
      </w:r>
      <w:r>
        <w:rPr>
          <w:sz w:val="28"/>
          <w:szCs w:val="28"/>
        </w:rPr>
        <w:t>% - средний процент выполнения по региону). В этом задании проверялся элемент содержания «</w:t>
      </w:r>
      <w:r w:rsidRPr="004351C0">
        <w:rPr>
          <w:sz w:val="28"/>
          <w:szCs w:val="28"/>
        </w:rPr>
        <w:t>Многообразие организмов. Основные систематические категории, их соподчинённость</w:t>
      </w:r>
      <w:r>
        <w:rPr>
          <w:sz w:val="28"/>
          <w:szCs w:val="28"/>
        </w:rPr>
        <w:t>»</w:t>
      </w:r>
      <w:r w:rsidRPr="004351C0">
        <w:rPr>
          <w:sz w:val="28"/>
          <w:szCs w:val="28"/>
        </w:rPr>
        <w:t xml:space="preserve">. </w:t>
      </w:r>
      <w:r>
        <w:rPr>
          <w:sz w:val="28"/>
          <w:szCs w:val="28"/>
        </w:rPr>
        <w:t>Форма представления задания -</w:t>
      </w:r>
      <w:r w:rsidRPr="004351C0">
        <w:rPr>
          <w:sz w:val="28"/>
          <w:szCs w:val="28"/>
        </w:rPr>
        <w:t xml:space="preserve"> </w:t>
      </w:r>
      <w:r>
        <w:rPr>
          <w:sz w:val="28"/>
          <w:szCs w:val="28"/>
        </w:rPr>
        <w:t>у</w:t>
      </w:r>
      <w:r w:rsidRPr="004351C0">
        <w:rPr>
          <w:sz w:val="28"/>
          <w:szCs w:val="28"/>
        </w:rPr>
        <w:t>становление последовательности</w:t>
      </w:r>
      <w:r>
        <w:rPr>
          <w:sz w:val="28"/>
          <w:szCs w:val="28"/>
        </w:rPr>
        <w:t xml:space="preserve">. Например, в одном из </w:t>
      </w:r>
      <w:proofErr w:type="spellStart"/>
      <w:r>
        <w:rPr>
          <w:sz w:val="28"/>
          <w:szCs w:val="28"/>
        </w:rPr>
        <w:t>КИМов</w:t>
      </w:r>
      <w:proofErr w:type="spellEnd"/>
      <w:r>
        <w:rPr>
          <w:sz w:val="28"/>
          <w:szCs w:val="28"/>
        </w:rPr>
        <w:t xml:space="preserve"> требовалось установить последовательность расположения систематических таксонов борщевика сибирского, начиная с самого крупного. </w:t>
      </w:r>
    </w:p>
    <w:p w:rsidR="00453668" w:rsidRDefault="00453668" w:rsidP="00453668">
      <w:pPr>
        <w:ind w:firstLine="539"/>
        <w:jc w:val="both"/>
        <w:rPr>
          <w:sz w:val="28"/>
          <w:szCs w:val="28"/>
        </w:rPr>
      </w:pPr>
      <w:r>
        <w:rPr>
          <w:sz w:val="28"/>
          <w:szCs w:val="28"/>
        </w:rPr>
        <w:t>Наименее успешно выполненными оказались задания лини</w:t>
      </w:r>
      <w:r w:rsidR="00D72AAF">
        <w:rPr>
          <w:sz w:val="28"/>
          <w:szCs w:val="28"/>
        </w:rPr>
        <w:t>и</w:t>
      </w:r>
      <w:r>
        <w:rPr>
          <w:sz w:val="28"/>
          <w:szCs w:val="28"/>
        </w:rPr>
        <w:t xml:space="preserve"> №4 (по 4</w:t>
      </w:r>
      <w:r w:rsidR="00D72AAF">
        <w:rPr>
          <w:sz w:val="28"/>
          <w:szCs w:val="28"/>
        </w:rPr>
        <w:t>2</w:t>
      </w:r>
      <w:r>
        <w:rPr>
          <w:sz w:val="28"/>
          <w:szCs w:val="28"/>
        </w:rPr>
        <w:t>,</w:t>
      </w:r>
      <w:r w:rsidR="00D72AAF">
        <w:rPr>
          <w:sz w:val="28"/>
          <w:szCs w:val="28"/>
        </w:rPr>
        <w:t>7</w:t>
      </w:r>
      <w:r>
        <w:rPr>
          <w:sz w:val="28"/>
          <w:szCs w:val="28"/>
        </w:rPr>
        <w:t>% выполнения).</w:t>
      </w:r>
    </w:p>
    <w:p w:rsidR="00453668" w:rsidRDefault="00453668" w:rsidP="00453668">
      <w:pPr>
        <w:ind w:firstLine="539"/>
        <w:jc w:val="both"/>
        <w:rPr>
          <w:sz w:val="28"/>
          <w:szCs w:val="28"/>
        </w:rPr>
      </w:pPr>
      <w:r>
        <w:rPr>
          <w:sz w:val="28"/>
          <w:szCs w:val="28"/>
        </w:rPr>
        <w:t>В заданиях линии №4 проверялся элемент содержания «</w:t>
      </w:r>
      <w:r w:rsidRPr="0079371D">
        <w:rPr>
          <w:sz w:val="28"/>
          <w:szCs w:val="28"/>
        </w:rPr>
        <w:t>Клетка как биологическая</w:t>
      </w:r>
      <w:r>
        <w:rPr>
          <w:sz w:val="28"/>
          <w:szCs w:val="28"/>
        </w:rPr>
        <w:t xml:space="preserve"> система. Жизненный цикл клетки». Форма представления задания -</w:t>
      </w:r>
      <w:r w:rsidRPr="0079371D">
        <w:rPr>
          <w:sz w:val="28"/>
          <w:szCs w:val="28"/>
        </w:rPr>
        <w:t xml:space="preserve"> </w:t>
      </w:r>
      <w:r>
        <w:rPr>
          <w:sz w:val="28"/>
          <w:szCs w:val="28"/>
        </w:rPr>
        <w:t>м</w:t>
      </w:r>
      <w:r w:rsidRPr="0079371D">
        <w:rPr>
          <w:sz w:val="28"/>
          <w:szCs w:val="28"/>
        </w:rPr>
        <w:t>ножественный выбор (с рисунком и без рисунка)</w:t>
      </w:r>
      <w:r>
        <w:rPr>
          <w:sz w:val="28"/>
          <w:szCs w:val="28"/>
        </w:rPr>
        <w:t xml:space="preserve">. Например, ошибки могли возникнуть при определении понятий, использующихся при описании </w:t>
      </w:r>
      <w:proofErr w:type="spellStart"/>
      <w:r>
        <w:rPr>
          <w:sz w:val="28"/>
          <w:szCs w:val="28"/>
        </w:rPr>
        <w:t>темновой</w:t>
      </w:r>
      <w:proofErr w:type="spellEnd"/>
      <w:r>
        <w:rPr>
          <w:sz w:val="28"/>
          <w:szCs w:val="28"/>
        </w:rPr>
        <w:t xml:space="preserve"> фазы фотосинтеза. Задания по данному элементу биологического содержания всегда вызывали у участников экзамена определённые трудности.</w:t>
      </w:r>
    </w:p>
    <w:p w:rsidR="00453668" w:rsidRDefault="00453668" w:rsidP="00453668">
      <w:pPr>
        <w:ind w:firstLine="539"/>
        <w:jc w:val="both"/>
        <w:rPr>
          <w:sz w:val="28"/>
          <w:szCs w:val="28"/>
        </w:rPr>
      </w:pPr>
      <w:r>
        <w:rPr>
          <w:sz w:val="28"/>
          <w:szCs w:val="28"/>
        </w:rPr>
        <w:t xml:space="preserve">1.2. </w:t>
      </w:r>
      <w:r w:rsidRPr="00C75AEC">
        <w:rPr>
          <w:sz w:val="28"/>
          <w:szCs w:val="28"/>
          <w:u w:val="single"/>
        </w:rPr>
        <w:t>Задания повышенного уровня</w:t>
      </w:r>
      <w:r>
        <w:rPr>
          <w:sz w:val="28"/>
          <w:szCs w:val="28"/>
        </w:rPr>
        <w:t xml:space="preserve"> в среднем выполнены на 42%. Данный показатель соответствует рекомендуемому диапазону степени выполнения заданий повышенного уровня (30 – 60%). В группе участников, не преодолевших минимальный балл, процент выполнения составил в среднем 10,5%, в группе участников, набравших от 61 до 80 баллов – 66,5%, в группе участников, набравших от 81 до 100 баллов – 90,8%. Таким образом, низкие результаты при выполнении заданий повышенного уровня в части 1 показали в основном участники, не преодолевшие минимальный балл. Участники из остальных анализируемых групп показали высокий процент выполнения.</w:t>
      </w:r>
    </w:p>
    <w:p w:rsidR="00453668" w:rsidRDefault="00453668" w:rsidP="00453668">
      <w:pPr>
        <w:ind w:firstLine="539"/>
        <w:jc w:val="both"/>
        <w:rPr>
          <w:sz w:val="28"/>
          <w:szCs w:val="28"/>
        </w:rPr>
      </w:pPr>
      <w:r>
        <w:rPr>
          <w:sz w:val="28"/>
          <w:szCs w:val="28"/>
        </w:rPr>
        <w:t>В группе участников, не преодолевших минимальный балл, минимальный процент выполнения заданий повышенного уровня составил 2,6 (задания лини</w:t>
      </w:r>
      <w:r w:rsidR="009375ED">
        <w:rPr>
          <w:sz w:val="28"/>
          <w:szCs w:val="28"/>
        </w:rPr>
        <w:t>и</w:t>
      </w:r>
      <w:r>
        <w:rPr>
          <w:sz w:val="28"/>
          <w:szCs w:val="28"/>
        </w:rPr>
        <w:t xml:space="preserve"> №5), а максимальный – 2</w:t>
      </w:r>
      <w:r w:rsidR="009375ED">
        <w:rPr>
          <w:sz w:val="28"/>
          <w:szCs w:val="28"/>
        </w:rPr>
        <w:t>1</w:t>
      </w:r>
      <w:r>
        <w:rPr>
          <w:sz w:val="28"/>
          <w:szCs w:val="28"/>
        </w:rPr>
        <w:t>,</w:t>
      </w:r>
      <w:r w:rsidR="009375ED">
        <w:rPr>
          <w:sz w:val="28"/>
          <w:szCs w:val="28"/>
        </w:rPr>
        <w:t>8</w:t>
      </w:r>
      <w:r>
        <w:rPr>
          <w:sz w:val="28"/>
          <w:szCs w:val="28"/>
        </w:rPr>
        <w:t xml:space="preserve"> (задания линии №18). Следовательно, данная категория экзаменуемых больше всего затруднилась при выполнении заданий на соответствие по содержанию «</w:t>
      </w:r>
      <w:r w:rsidRPr="004F7476">
        <w:rPr>
          <w:sz w:val="28"/>
          <w:szCs w:val="28"/>
        </w:rPr>
        <w:t>Клетка как биологическая система. Строение клетки, ме</w:t>
      </w:r>
      <w:r>
        <w:rPr>
          <w:sz w:val="28"/>
          <w:szCs w:val="28"/>
        </w:rPr>
        <w:t>таболизм. Жизненный цикл клетки», а также выполняя задание по таблице или по рисунку на основе содержательного элемента «</w:t>
      </w:r>
      <w:r w:rsidRPr="004F7476">
        <w:rPr>
          <w:sz w:val="28"/>
          <w:szCs w:val="28"/>
        </w:rPr>
        <w:t>Общебиологические законом</w:t>
      </w:r>
      <w:r>
        <w:rPr>
          <w:sz w:val="28"/>
          <w:szCs w:val="28"/>
        </w:rPr>
        <w:t>ерности. Человек и его здоровье». Обучающимся всегда сложно запоминать особенности строения и функции различных клеточных структур, например, лизосом и рибосом, сложных биополимеров, из-за чего, вероятно, и возникли ошибки в заданиях лини</w:t>
      </w:r>
      <w:r w:rsidR="009375ED">
        <w:rPr>
          <w:sz w:val="28"/>
          <w:szCs w:val="28"/>
        </w:rPr>
        <w:t>и</w:t>
      </w:r>
      <w:r>
        <w:rPr>
          <w:sz w:val="28"/>
          <w:szCs w:val="28"/>
        </w:rPr>
        <w:t xml:space="preserve"> №5</w:t>
      </w:r>
      <w:r w:rsidR="009375ED">
        <w:rPr>
          <w:sz w:val="28"/>
          <w:szCs w:val="28"/>
        </w:rPr>
        <w:t>.</w:t>
      </w:r>
      <w:r>
        <w:rPr>
          <w:sz w:val="28"/>
          <w:szCs w:val="28"/>
        </w:rPr>
        <w:t xml:space="preserve"> </w:t>
      </w:r>
    </w:p>
    <w:p w:rsidR="00453668" w:rsidRDefault="00453668" w:rsidP="00453668">
      <w:pPr>
        <w:ind w:firstLine="539"/>
        <w:jc w:val="both"/>
        <w:rPr>
          <w:sz w:val="28"/>
          <w:szCs w:val="28"/>
        </w:rPr>
      </w:pPr>
      <w:r>
        <w:rPr>
          <w:sz w:val="28"/>
          <w:szCs w:val="28"/>
        </w:rPr>
        <w:t>Лучше всего участники данной группы справились с заданиями на установление соответствия на основе содержания «</w:t>
      </w:r>
      <w:r w:rsidRPr="00F2421C">
        <w:rPr>
          <w:sz w:val="28"/>
          <w:szCs w:val="28"/>
        </w:rPr>
        <w:t>Экосистемы и присущие им законом</w:t>
      </w:r>
      <w:r>
        <w:rPr>
          <w:sz w:val="28"/>
          <w:szCs w:val="28"/>
        </w:rPr>
        <w:t>ерности. Биосфера».</w:t>
      </w:r>
    </w:p>
    <w:p w:rsidR="00453668" w:rsidRDefault="00453668" w:rsidP="00453668">
      <w:pPr>
        <w:ind w:firstLine="539"/>
        <w:jc w:val="both"/>
        <w:rPr>
          <w:sz w:val="28"/>
          <w:szCs w:val="28"/>
        </w:rPr>
      </w:pPr>
      <w:r>
        <w:rPr>
          <w:sz w:val="28"/>
          <w:szCs w:val="28"/>
        </w:rPr>
        <w:lastRenderedPageBreak/>
        <w:t>В группе участников, набравших от 61 до 80 тестовых баллов, минимальный процент выполнения составил 54,</w:t>
      </w:r>
      <w:r w:rsidR="009375ED">
        <w:rPr>
          <w:sz w:val="28"/>
          <w:szCs w:val="28"/>
        </w:rPr>
        <w:t>2</w:t>
      </w:r>
      <w:r>
        <w:rPr>
          <w:sz w:val="28"/>
          <w:szCs w:val="28"/>
        </w:rPr>
        <w:t xml:space="preserve"> (задания линии №20), а максимальный – 7</w:t>
      </w:r>
      <w:r w:rsidR="009375ED">
        <w:rPr>
          <w:sz w:val="28"/>
          <w:szCs w:val="28"/>
        </w:rPr>
        <w:t>8</w:t>
      </w:r>
      <w:r>
        <w:rPr>
          <w:sz w:val="28"/>
          <w:szCs w:val="28"/>
        </w:rPr>
        <w:t>,</w:t>
      </w:r>
      <w:r w:rsidR="009375ED">
        <w:rPr>
          <w:sz w:val="28"/>
          <w:szCs w:val="28"/>
        </w:rPr>
        <w:t>7</w:t>
      </w:r>
      <w:r>
        <w:rPr>
          <w:sz w:val="28"/>
          <w:szCs w:val="28"/>
        </w:rPr>
        <w:t xml:space="preserve"> (задания линии №16). Следовательно, экзаменуемые данной группы больше всего затруднились при выполнении таких же заданий, что и предыдущая группа. Успешнее всего они были при выполнении заданий, включающих элемент содержания «</w:t>
      </w:r>
      <w:r w:rsidRPr="00A528B9">
        <w:rPr>
          <w:sz w:val="28"/>
          <w:szCs w:val="28"/>
        </w:rPr>
        <w:t xml:space="preserve">Эволюция живой </w:t>
      </w:r>
      <w:r>
        <w:rPr>
          <w:sz w:val="28"/>
          <w:szCs w:val="28"/>
        </w:rPr>
        <w:t>природы. Происхождение человека». Они легко, например, определили, какие примеры приспособленностей у организмов относятся к ароморфозам, а какие к идиоадаптациям.</w:t>
      </w:r>
    </w:p>
    <w:p w:rsidR="00453668" w:rsidRDefault="00453668" w:rsidP="00453668">
      <w:pPr>
        <w:ind w:firstLine="539"/>
        <w:jc w:val="both"/>
        <w:rPr>
          <w:sz w:val="28"/>
          <w:szCs w:val="28"/>
        </w:rPr>
      </w:pPr>
      <w:r>
        <w:rPr>
          <w:sz w:val="28"/>
          <w:szCs w:val="28"/>
        </w:rPr>
        <w:t>В группе участников, набравших от 81 до 100 тестовых баллов, минимальный процент выполнения составил 78,3 (задания линии №13), а максимальный – 100 (задания линий №5 и №19). Следовательно, данные экзаменуемые больше всего испытывали затруднения при выполнении заданий повышенного уровня на основе содержания «Организм человека», например, устанавливая соответствие между особенностями искусственного и естественного иммунитетов.</w:t>
      </w:r>
    </w:p>
    <w:p w:rsidR="00453668" w:rsidRDefault="00453668" w:rsidP="00453668">
      <w:pPr>
        <w:ind w:firstLine="539"/>
        <w:jc w:val="both"/>
        <w:rPr>
          <w:sz w:val="28"/>
          <w:szCs w:val="28"/>
        </w:rPr>
      </w:pPr>
      <w:r>
        <w:rPr>
          <w:sz w:val="28"/>
          <w:szCs w:val="28"/>
        </w:rPr>
        <w:t>Тем не менее, данная группа участников успешнее всего выполнила задания линии №5, в отличие от группы, не преодолевших минимальный балл. Кроме того, участники данной группы умеют безошибочно устанавливать последовательности в общебиологических закономерностях.</w:t>
      </w:r>
    </w:p>
    <w:p w:rsidR="00453668" w:rsidRDefault="00453668" w:rsidP="00453668">
      <w:pPr>
        <w:ind w:firstLine="539"/>
        <w:jc w:val="both"/>
        <w:rPr>
          <w:sz w:val="28"/>
          <w:szCs w:val="28"/>
        </w:rPr>
      </w:pPr>
      <w:r>
        <w:rPr>
          <w:sz w:val="28"/>
          <w:szCs w:val="28"/>
        </w:rPr>
        <w:t>В среднем по всем группам участников наилучшие результаты получены при выполнении заданий повышенного уровня линии №18 (59,</w:t>
      </w:r>
      <w:r w:rsidR="009375ED">
        <w:rPr>
          <w:sz w:val="28"/>
          <w:szCs w:val="28"/>
        </w:rPr>
        <w:t>5</w:t>
      </w:r>
      <w:r>
        <w:rPr>
          <w:sz w:val="28"/>
          <w:szCs w:val="28"/>
        </w:rPr>
        <w:t xml:space="preserve">% - средний процент выполнения по </w:t>
      </w:r>
      <w:r w:rsidR="009375ED">
        <w:rPr>
          <w:sz w:val="28"/>
          <w:szCs w:val="28"/>
        </w:rPr>
        <w:t>республике</w:t>
      </w:r>
      <w:r>
        <w:rPr>
          <w:sz w:val="28"/>
          <w:szCs w:val="28"/>
        </w:rPr>
        <w:t>). В данном задании проверялся элемент содержания «</w:t>
      </w:r>
      <w:r w:rsidRPr="00C75AEC">
        <w:rPr>
          <w:sz w:val="28"/>
          <w:szCs w:val="28"/>
        </w:rPr>
        <w:t>Экосистемы и присущие им закономерности. Биосфера</w:t>
      </w:r>
      <w:r>
        <w:rPr>
          <w:sz w:val="28"/>
          <w:szCs w:val="28"/>
        </w:rPr>
        <w:t>»</w:t>
      </w:r>
      <w:r w:rsidRPr="00C75AEC">
        <w:rPr>
          <w:sz w:val="28"/>
          <w:szCs w:val="28"/>
        </w:rPr>
        <w:t xml:space="preserve">. </w:t>
      </w:r>
      <w:r>
        <w:rPr>
          <w:sz w:val="28"/>
          <w:szCs w:val="28"/>
        </w:rPr>
        <w:t>Форма представления - у</w:t>
      </w:r>
      <w:r w:rsidRPr="00C75AEC">
        <w:rPr>
          <w:sz w:val="28"/>
          <w:szCs w:val="28"/>
        </w:rPr>
        <w:t>становление соответствия (без рисунка)</w:t>
      </w:r>
      <w:r>
        <w:rPr>
          <w:sz w:val="28"/>
          <w:szCs w:val="28"/>
        </w:rPr>
        <w:t xml:space="preserve">. </w:t>
      </w:r>
    </w:p>
    <w:p w:rsidR="00453668" w:rsidRDefault="00453668" w:rsidP="00453668">
      <w:pPr>
        <w:ind w:firstLine="539"/>
        <w:jc w:val="both"/>
        <w:rPr>
          <w:sz w:val="28"/>
          <w:szCs w:val="28"/>
        </w:rPr>
      </w:pPr>
      <w:r>
        <w:rPr>
          <w:sz w:val="28"/>
          <w:szCs w:val="28"/>
        </w:rPr>
        <w:t>Уже не первый год задания из раздела «</w:t>
      </w:r>
      <w:r w:rsidRPr="00F24340">
        <w:rPr>
          <w:sz w:val="28"/>
          <w:szCs w:val="28"/>
        </w:rPr>
        <w:t>Экосисте</w:t>
      </w:r>
      <w:r>
        <w:rPr>
          <w:sz w:val="28"/>
          <w:szCs w:val="28"/>
        </w:rPr>
        <w:t>мы и присущие им закономерности» имеют довольно высокий процент выполнения участниками ЕГЭ из Республики Карелия. Данные задания проверяют знания</w:t>
      </w:r>
      <w:r w:rsidRPr="00F24340">
        <w:rPr>
          <w:sz w:val="28"/>
          <w:szCs w:val="28"/>
        </w:rPr>
        <w:t xml:space="preserve"> об экологических закономерностях, о круговороте веществ в биосфере; умени</w:t>
      </w:r>
      <w:r>
        <w:rPr>
          <w:sz w:val="28"/>
          <w:szCs w:val="28"/>
        </w:rPr>
        <w:t>я</w:t>
      </w:r>
      <w:r w:rsidRPr="00F24340">
        <w:rPr>
          <w:sz w:val="28"/>
          <w:szCs w:val="28"/>
        </w:rPr>
        <w:t xml:space="preserve"> устанавливать взаимосвязи организмов в экосистемах, выявлять причины устойчивости, са</w:t>
      </w:r>
      <w:r>
        <w:rPr>
          <w:sz w:val="28"/>
          <w:szCs w:val="28"/>
        </w:rPr>
        <w:t>моразвития и смены экосистем. Например, в одном из заданий предлагалось установить</w:t>
      </w:r>
      <w:r w:rsidRPr="00F24340">
        <w:rPr>
          <w:sz w:val="28"/>
          <w:szCs w:val="28"/>
        </w:rPr>
        <w:t xml:space="preserve"> соответствие между </w:t>
      </w:r>
      <w:r>
        <w:rPr>
          <w:sz w:val="28"/>
          <w:szCs w:val="28"/>
        </w:rPr>
        <w:t>несколькими представителями типа Хордовые и средами их размножения (водная и наземно-воздушная).</w:t>
      </w:r>
    </w:p>
    <w:p w:rsidR="00453668" w:rsidRDefault="00453668" w:rsidP="00453668">
      <w:pPr>
        <w:ind w:firstLine="539"/>
        <w:jc w:val="both"/>
        <w:rPr>
          <w:sz w:val="28"/>
          <w:szCs w:val="28"/>
        </w:rPr>
      </w:pPr>
      <w:r>
        <w:rPr>
          <w:sz w:val="28"/>
          <w:szCs w:val="28"/>
        </w:rPr>
        <w:t>Сложнее всего для всех экзаменуемых оказались задания линии №20 (2</w:t>
      </w:r>
      <w:r w:rsidR="007C05AD">
        <w:rPr>
          <w:sz w:val="28"/>
          <w:szCs w:val="28"/>
        </w:rPr>
        <w:t>9</w:t>
      </w:r>
      <w:r>
        <w:rPr>
          <w:sz w:val="28"/>
          <w:szCs w:val="28"/>
        </w:rPr>
        <w:t>,</w:t>
      </w:r>
      <w:r w:rsidR="007C05AD">
        <w:rPr>
          <w:sz w:val="28"/>
          <w:szCs w:val="28"/>
        </w:rPr>
        <w:t>5</w:t>
      </w:r>
      <w:r>
        <w:rPr>
          <w:sz w:val="28"/>
          <w:szCs w:val="28"/>
        </w:rPr>
        <w:t>% - средний процент выполнения по региону). Они построены на содержании об о</w:t>
      </w:r>
      <w:r w:rsidRPr="0007638F">
        <w:rPr>
          <w:sz w:val="28"/>
          <w:szCs w:val="28"/>
        </w:rPr>
        <w:t>бщебиологически</w:t>
      </w:r>
      <w:r>
        <w:rPr>
          <w:sz w:val="28"/>
          <w:szCs w:val="28"/>
        </w:rPr>
        <w:t>х</w:t>
      </w:r>
      <w:r w:rsidRPr="0007638F">
        <w:rPr>
          <w:sz w:val="28"/>
          <w:szCs w:val="28"/>
        </w:rPr>
        <w:t xml:space="preserve"> закономерност</w:t>
      </w:r>
      <w:r>
        <w:rPr>
          <w:sz w:val="28"/>
          <w:szCs w:val="28"/>
        </w:rPr>
        <w:t>ях, а также о ч</w:t>
      </w:r>
      <w:r w:rsidRPr="0007638F">
        <w:rPr>
          <w:sz w:val="28"/>
          <w:szCs w:val="28"/>
        </w:rPr>
        <w:t>еловек</w:t>
      </w:r>
      <w:r>
        <w:rPr>
          <w:sz w:val="28"/>
          <w:szCs w:val="28"/>
        </w:rPr>
        <w:t>е</w:t>
      </w:r>
      <w:r w:rsidRPr="0007638F">
        <w:rPr>
          <w:sz w:val="28"/>
          <w:szCs w:val="28"/>
        </w:rPr>
        <w:t xml:space="preserve"> и его здоровье. </w:t>
      </w:r>
      <w:r>
        <w:rPr>
          <w:sz w:val="28"/>
          <w:szCs w:val="28"/>
        </w:rPr>
        <w:t>Предполагалась р</w:t>
      </w:r>
      <w:r w:rsidRPr="0007638F">
        <w:rPr>
          <w:sz w:val="28"/>
          <w:szCs w:val="28"/>
        </w:rPr>
        <w:t>абота с таблицей (с рисунком и без рисунка)</w:t>
      </w:r>
      <w:r>
        <w:rPr>
          <w:sz w:val="28"/>
          <w:szCs w:val="28"/>
        </w:rPr>
        <w:t xml:space="preserve">. </w:t>
      </w:r>
    </w:p>
    <w:p w:rsidR="00453668" w:rsidRDefault="00453668" w:rsidP="00453668">
      <w:pPr>
        <w:ind w:firstLine="539"/>
        <w:jc w:val="both"/>
        <w:rPr>
          <w:sz w:val="28"/>
          <w:szCs w:val="28"/>
        </w:rPr>
      </w:pPr>
      <w:r>
        <w:rPr>
          <w:sz w:val="28"/>
          <w:szCs w:val="28"/>
        </w:rPr>
        <w:t>При выполнении данных заданий основные проблемы связаны с тем, что в них проверяется сразу целый комплекс знаний и умений. Задания могут быть связаны с содержанием из пяти содержательных разделов: «</w:t>
      </w:r>
      <w:r w:rsidRPr="00546DE7">
        <w:rPr>
          <w:sz w:val="28"/>
          <w:szCs w:val="28"/>
        </w:rPr>
        <w:t>Клетка как биологическая система</w:t>
      </w:r>
      <w:r>
        <w:rPr>
          <w:sz w:val="28"/>
          <w:szCs w:val="28"/>
        </w:rPr>
        <w:t>», «</w:t>
      </w:r>
      <w:r w:rsidRPr="00546DE7">
        <w:rPr>
          <w:sz w:val="28"/>
          <w:szCs w:val="28"/>
        </w:rPr>
        <w:t>Организм как биологическая система</w:t>
      </w:r>
      <w:r>
        <w:rPr>
          <w:sz w:val="28"/>
          <w:szCs w:val="28"/>
        </w:rPr>
        <w:t>», «</w:t>
      </w:r>
      <w:r w:rsidRPr="00546DE7">
        <w:rPr>
          <w:sz w:val="28"/>
          <w:szCs w:val="28"/>
        </w:rPr>
        <w:t>Организм человека и его здоровье</w:t>
      </w:r>
      <w:r>
        <w:rPr>
          <w:sz w:val="28"/>
          <w:szCs w:val="28"/>
        </w:rPr>
        <w:t>», «</w:t>
      </w:r>
      <w:r w:rsidRPr="00546DE7">
        <w:rPr>
          <w:sz w:val="28"/>
          <w:szCs w:val="28"/>
        </w:rPr>
        <w:t>Эволюция живой природы</w:t>
      </w:r>
      <w:r>
        <w:rPr>
          <w:sz w:val="28"/>
          <w:szCs w:val="28"/>
        </w:rPr>
        <w:t>» и «</w:t>
      </w:r>
      <w:r w:rsidRPr="00546DE7">
        <w:rPr>
          <w:sz w:val="28"/>
          <w:szCs w:val="28"/>
        </w:rPr>
        <w:t>Экосистемы и присущие им закономерности</w:t>
      </w:r>
      <w:r>
        <w:rPr>
          <w:sz w:val="28"/>
          <w:szCs w:val="28"/>
        </w:rPr>
        <w:t xml:space="preserve">». В рамках указанных разделов проверяются знания сущности различных биологических процессов и явлений, </w:t>
      </w:r>
      <w:r w:rsidRPr="00546DE7">
        <w:rPr>
          <w:sz w:val="28"/>
          <w:szCs w:val="28"/>
        </w:rPr>
        <w:t xml:space="preserve">особенности </w:t>
      </w:r>
      <w:r w:rsidRPr="00546DE7">
        <w:rPr>
          <w:sz w:val="28"/>
          <w:szCs w:val="28"/>
        </w:rPr>
        <w:lastRenderedPageBreak/>
        <w:t>организма человека, его строения, жизнедеятельности, высшей нервной деятельности и поведения</w:t>
      </w:r>
      <w:r>
        <w:rPr>
          <w:sz w:val="28"/>
          <w:szCs w:val="28"/>
        </w:rPr>
        <w:t xml:space="preserve">. </w:t>
      </w:r>
    </w:p>
    <w:p w:rsidR="00453668" w:rsidRDefault="00453668" w:rsidP="00453668">
      <w:pPr>
        <w:ind w:firstLine="539"/>
        <w:jc w:val="both"/>
        <w:rPr>
          <w:sz w:val="28"/>
          <w:szCs w:val="28"/>
        </w:rPr>
      </w:pPr>
      <w:r>
        <w:rPr>
          <w:sz w:val="28"/>
          <w:szCs w:val="28"/>
        </w:rPr>
        <w:t xml:space="preserve">Кроме того, в данных заданиях одновременно проверяются многие сложные умения: устанавливать взаимосвязи, например, строения и функций молекул, распознавать и описывать биологические объекты по их изображениям, сравнивать и делать выводы на основе сравнения. Например, рассмотрев рисунок с изображением полипептида, нужно было </w:t>
      </w:r>
      <w:r w:rsidRPr="00605840">
        <w:rPr>
          <w:sz w:val="28"/>
          <w:szCs w:val="28"/>
        </w:rPr>
        <w:t>ука</w:t>
      </w:r>
      <w:r>
        <w:rPr>
          <w:sz w:val="28"/>
          <w:szCs w:val="28"/>
        </w:rPr>
        <w:t>зать</w:t>
      </w:r>
      <w:r w:rsidRPr="00605840">
        <w:rPr>
          <w:sz w:val="28"/>
          <w:szCs w:val="28"/>
        </w:rPr>
        <w:t xml:space="preserve"> уровень его организации, форму молекулы и вид взаимодействия, поддерживающий эту структуру. </w:t>
      </w:r>
      <w:r>
        <w:rPr>
          <w:sz w:val="28"/>
          <w:szCs w:val="28"/>
        </w:rPr>
        <w:t>При этом предлагалось з</w:t>
      </w:r>
      <w:r w:rsidRPr="00605840">
        <w:rPr>
          <w:sz w:val="28"/>
          <w:szCs w:val="28"/>
        </w:rPr>
        <w:t>аполнит</w:t>
      </w:r>
      <w:r>
        <w:rPr>
          <w:sz w:val="28"/>
          <w:szCs w:val="28"/>
        </w:rPr>
        <w:t>ь</w:t>
      </w:r>
      <w:r w:rsidRPr="00605840">
        <w:rPr>
          <w:sz w:val="28"/>
          <w:szCs w:val="28"/>
        </w:rPr>
        <w:t xml:space="preserve"> </w:t>
      </w:r>
      <w:r>
        <w:rPr>
          <w:sz w:val="28"/>
          <w:szCs w:val="28"/>
        </w:rPr>
        <w:t xml:space="preserve">3 </w:t>
      </w:r>
      <w:r w:rsidRPr="00605840">
        <w:rPr>
          <w:sz w:val="28"/>
          <w:szCs w:val="28"/>
        </w:rPr>
        <w:t xml:space="preserve">пустые ячейки таблицы, используя </w:t>
      </w:r>
      <w:r>
        <w:rPr>
          <w:sz w:val="28"/>
          <w:szCs w:val="28"/>
        </w:rPr>
        <w:t>приведённый ниже</w:t>
      </w:r>
      <w:r w:rsidRPr="00605840">
        <w:rPr>
          <w:sz w:val="28"/>
          <w:szCs w:val="28"/>
        </w:rPr>
        <w:t xml:space="preserve"> спис</w:t>
      </w:r>
      <w:r>
        <w:rPr>
          <w:sz w:val="28"/>
          <w:szCs w:val="28"/>
        </w:rPr>
        <w:t>о</w:t>
      </w:r>
      <w:r w:rsidRPr="00605840">
        <w:rPr>
          <w:sz w:val="28"/>
          <w:szCs w:val="28"/>
        </w:rPr>
        <w:t>к</w:t>
      </w:r>
      <w:r>
        <w:rPr>
          <w:sz w:val="28"/>
          <w:szCs w:val="28"/>
        </w:rPr>
        <w:t xml:space="preserve"> с избыточным количеством терминов и понятий</w:t>
      </w:r>
      <w:r w:rsidRPr="00605840">
        <w:rPr>
          <w:sz w:val="28"/>
          <w:szCs w:val="28"/>
        </w:rPr>
        <w:t xml:space="preserve">. </w:t>
      </w:r>
    </w:p>
    <w:p w:rsidR="00453668" w:rsidRPr="00C75AEC" w:rsidRDefault="00453668" w:rsidP="00604786">
      <w:pPr>
        <w:numPr>
          <w:ilvl w:val="0"/>
          <w:numId w:val="29"/>
        </w:numPr>
        <w:jc w:val="both"/>
        <w:rPr>
          <w:b/>
          <w:sz w:val="28"/>
          <w:szCs w:val="28"/>
        </w:rPr>
      </w:pPr>
      <w:r>
        <w:rPr>
          <w:b/>
          <w:sz w:val="28"/>
          <w:szCs w:val="28"/>
        </w:rPr>
        <w:t>Часть 2</w:t>
      </w:r>
      <w:r w:rsidRPr="00C75AEC">
        <w:rPr>
          <w:b/>
          <w:sz w:val="28"/>
          <w:szCs w:val="28"/>
        </w:rPr>
        <w:t>.</w:t>
      </w:r>
    </w:p>
    <w:p w:rsidR="00453668" w:rsidRDefault="00453668" w:rsidP="00453668">
      <w:pPr>
        <w:ind w:firstLine="539"/>
        <w:jc w:val="both"/>
        <w:rPr>
          <w:sz w:val="28"/>
          <w:szCs w:val="28"/>
        </w:rPr>
      </w:pPr>
      <w:r>
        <w:rPr>
          <w:sz w:val="28"/>
          <w:szCs w:val="28"/>
        </w:rPr>
        <w:t>Во второй части экзаменационной работы были представлены 7 заданий высокого уровня сложности по одному из каждого содержательного раздела.</w:t>
      </w:r>
    </w:p>
    <w:p w:rsidR="00453668" w:rsidRDefault="00453668" w:rsidP="00453668">
      <w:pPr>
        <w:ind w:firstLine="539"/>
        <w:jc w:val="both"/>
        <w:rPr>
          <w:sz w:val="28"/>
          <w:szCs w:val="28"/>
        </w:rPr>
      </w:pPr>
      <w:r>
        <w:rPr>
          <w:sz w:val="28"/>
          <w:szCs w:val="28"/>
        </w:rPr>
        <w:t>Средний процент выполнения всех заданий части 2 в регионе составил 9%, что соответствует рекомендуемому диапазону степени выполнения заданий высокого уровня (5 – 30%). При этом в группе участников, набравших от 61 до 80 баллов, наблюдаются показатели в соответствии с установленным диапазоном (19,8</w:t>
      </w:r>
      <w:r w:rsidR="007C05AD">
        <w:rPr>
          <w:sz w:val="28"/>
          <w:szCs w:val="28"/>
        </w:rPr>
        <w:t>%</w:t>
      </w:r>
      <w:r>
        <w:rPr>
          <w:sz w:val="28"/>
          <w:szCs w:val="28"/>
        </w:rPr>
        <w:t>), а в группе участников, набравших от 81 до 100 баллов, результаты превышают данный диапазон показателей (49%). Участники, не преодолевшие минимальный балл, показали в среднем низкий процент выполнения – менее 1%.</w:t>
      </w:r>
    </w:p>
    <w:p w:rsidR="00453668" w:rsidRDefault="00453668" w:rsidP="00453668">
      <w:pPr>
        <w:ind w:firstLine="539"/>
        <w:jc w:val="both"/>
        <w:rPr>
          <w:sz w:val="28"/>
          <w:szCs w:val="28"/>
        </w:rPr>
      </w:pPr>
      <w:r>
        <w:rPr>
          <w:sz w:val="28"/>
          <w:szCs w:val="28"/>
        </w:rPr>
        <w:t xml:space="preserve">Участники, не преодолевшие минимальный балл, выполнили только задания линии №22 с очень низким показателем (1,3%). С остальными заданиями они не справились. </w:t>
      </w:r>
    </w:p>
    <w:p w:rsidR="00453668" w:rsidRDefault="00453668" w:rsidP="00453668">
      <w:pPr>
        <w:ind w:firstLine="539"/>
        <w:jc w:val="both"/>
        <w:rPr>
          <w:sz w:val="28"/>
          <w:szCs w:val="28"/>
        </w:rPr>
      </w:pPr>
      <w:r>
        <w:rPr>
          <w:sz w:val="28"/>
          <w:szCs w:val="28"/>
        </w:rPr>
        <w:t xml:space="preserve">В группе участников, набравших от 61 до 80 тестовых баллов, минимальный процент выполнения составил </w:t>
      </w:r>
      <w:r w:rsidR="007C05AD">
        <w:rPr>
          <w:sz w:val="28"/>
          <w:szCs w:val="28"/>
        </w:rPr>
        <w:t>3,9</w:t>
      </w:r>
      <w:r>
        <w:rPr>
          <w:sz w:val="28"/>
          <w:szCs w:val="28"/>
        </w:rPr>
        <w:t xml:space="preserve"> (задания линии №26), а максимальный – 4</w:t>
      </w:r>
      <w:r w:rsidR="007C05AD">
        <w:rPr>
          <w:sz w:val="28"/>
          <w:szCs w:val="28"/>
        </w:rPr>
        <w:t>0,0</w:t>
      </w:r>
      <w:r>
        <w:rPr>
          <w:sz w:val="28"/>
          <w:szCs w:val="28"/>
        </w:rPr>
        <w:t xml:space="preserve"> (задания линии №28). Аналогично в группе участников, набравших от 81 до 100 баллов, наименьший процент выполнения составил 13 (задания линии №26), а наибольший – 78,3 (задания линии №28). </w:t>
      </w:r>
    </w:p>
    <w:p w:rsidR="00453668" w:rsidRDefault="00453668" w:rsidP="00453668">
      <w:pPr>
        <w:ind w:firstLine="539"/>
        <w:jc w:val="both"/>
        <w:rPr>
          <w:sz w:val="28"/>
          <w:szCs w:val="28"/>
        </w:rPr>
      </w:pPr>
      <w:r>
        <w:rPr>
          <w:sz w:val="28"/>
          <w:szCs w:val="28"/>
        </w:rPr>
        <w:t xml:space="preserve">2.1. </w:t>
      </w:r>
      <w:r w:rsidRPr="003172ED">
        <w:rPr>
          <w:sz w:val="28"/>
          <w:szCs w:val="28"/>
          <w:u w:val="single"/>
        </w:rPr>
        <w:t>Задания линии №22.</w:t>
      </w:r>
    </w:p>
    <w:p w:rsidR="00453668" w:rsidRDefault="00453668" w:rsidP="00453668">
      <w:pPr>
        <w:ind w:firstLine="539"/>
        <w:jc w:val="both"/>
        <w:rPr>
          <w:sz w:val="28"/>
          <w:szCs w:val="28"/>
        </w:rPr>
      </w:pPr>
      <w:r>
        <w:rPr>
          <w:sz w:val="28"/>
          <w:szCs w:val="28"/>
        </w:rPr>
        <w:t>Задания данной линии имеют средний процент выполнения в регионе 1</w:t>
      </w:r>
      <w:r w:rsidR="004D218E">
        <w:rPr>
          <w:sz w:val="28"/>
          <w:szCs w:val="28"/>
        </w:rPr>
        <w:t>5,7</w:t>
      </w:r>
      <w:r>
        <w:rPr>
          <w:sz w:val="28"/>
          <w:szCs w:val="28"/>
        </w:rPr>
        <w:t>, что соответствует рекомендуемому диапазону степени выполнения заданий высокого уровня (5 – 30%). Наиболее высокие показатели отмечены у участников ЕГЭ, набравших от 61 до 100 тестовых баллов. Группа экзаменуемых, не набравших минимальный балл, продемонстрировала низкий процент выполнения – 1,3%.</w:t>
      </w:r>
    </w:p>
    <w:p w:rsidR="00453668" w:rsidRDefault="00453668" w:rsidP="00453668">
      <w:pPr>
        <w:ind w:firstLine="539"/>
        <w:jc w:val="both"/>
        <w:rPr>
          <w:sz w:val="28"/>
          <w:szCs w:val="28"/>
        </w:rPr>
      </w:pPr>
      <w:r>
        <w:rPr>
          <w:sz w:val="28"/>
          <w:szCs w:val="28"/>
        </w:rPr>
        <w:t>Задания линии №22 были нацелены на проверку умений применять биологические знания</w:t>
      </w:r>
      <w:r w:rsidRPr="005F305F">
        <w:rPr>
          <w:sz w:val="28"/>
          <w:szCs w:val="28"/>
        </w:rPr>
        <w:t xml:space="preserve"> в практических ситуациях (пр</w:t>
      </w:r>
      <w:r>
        <w:rPr>
          <w:sz w:val="28"/>
          <w:szCs w:val="28"/>
        </w:rPr>
        <w:t xml:space="preserve">актико-ориентированное задание). Проверялись знания и понимание </w:t>
      </w:r>
      <w:r w:rsidRPr="008513B0">
        <w:rPr>
          <w:sz w:val="28"/>
          <w:szCs w:val="28"/>
        </w:rPr>
        <w:t>метод</w:t>
      </w:r>
      <w:r>
        <w:rPr>
          <w:sz w:val="28"/>
          <w:szCs w:val="28"/>
        </w:rPr>
        <w:t>ов</w:t>
      </w:r>
      <w:r w:rsidRPr="008513B0">
        <w:rPr>
          <w:sz w:val="28"/>
          <w:szCs w:val="28"/>
        </w:rPr>
        <w:t xml:space="preserve"> научного познания; основные положения биологических законов, правил, тео</w:t>
      </w:r>
      <w:r>
        <w:rPr>
          <w:sz w:val="28"/>
          <w:szCs w:val="28"/>
        </w:rPr>
        <w:t xml:space="preserve">рий, закономерностей, гипотез; </w:t>
      </w:r>
      <w:r w:rsidRPr="008513B0">
        <w:rPr>
          <w:sz w:val="28"/>
          <w:szCs w:val="28"/>
        </w:rPr>
        <w:t>сущность биологических процессов и</w:t>
      </w:r>
      <w:r>
        <w:rPr>
          <w:sz w:val="28"/>
          <w:szCs w:val="28"/>
        </w:rPr>
        <w:t xml:space="preserve"> явлений; умение объяснять, анализировать, обосновывать использование приобретенных знаний и умений в практической деятельности и повседневной жизни.</w:t>
      </w:r>
    </w:p>
    <w:p w:rsidR="00453668" w:rsidRDefault="00453668" w:rsidP="00453668">
      <w:pPr>
        <w:ind w:firstLine="539"/>
        <w:jc w:val="both"/>
        <w:rPr>
          <w:sz w:val="28"/>
          <w:szCs w:val="28"/>
        </w:rPr>
      </w:pPr>
      <w:r>
        <w:rPr>
          <w:sz w:val="28"/>
          <w:szCs w:val="28"/>
        </w:rPr>
        <w:lastRenderedPageBreak/>
        <w:t xml:space="preserve">Основные ошибки при выполнении данных заданий были связаны с отсутствием глубоких биологических знаний. Например, большинство участников, выполнявших задание о выделении митохондрий из животных клеток с помощью метода центрифугирования, вообще не знают, в чем состоит суть данного метода и что он основан на разделении объектов разной плотности или массы за счет разной скорости оседания объектов. Те же, кто имел об этом методе некоторое представление, неверно объясняли, после выделения каких структур клетки можно получить </w:t>
      </w:r>
      <w:proofErr w:type="spellStart"/>
      <w:r>
        <w:rPr>
          <w:sz w:val="28"/>
          <w:szCs w:val="28"/>
        </w:rPr>
        <w:t>митохондриальную</w:t>
      </w:r>
      <w:proofErr w:type="spellEnd"/>
      <w:r>
        <w:rPr>
          <w:sz w:val="28"/>
          <w:szCs w:val="28"/>
        </w:rPr>
        <w:t xml:space="preserve"> фракцию. Выполнявшие данное задание затруднялись с определением массы и плотности различных структур клетки (ядро, митохондрии, остальные структуры) относительно друг друга. </w:t>
      </w:r>
    </w:p>
    <w:p w:rsidR="00453668" w:rsidRDefault="00453668" w:rsidP="00453668">
      <w:pPr>
        <w:ind w:firstLine="539"/>
        <w:jc w:val="both"/>
        <w:rPr>
          <w:sz w:val="28"/>
          <w:szCs w:val="28"/>
        </w:rPr>
      </w:pPr>
      <w:r>
        <w:rPr>
          <w:sz w:val="28"/>
          <w:szCs w:val="28"/>
        </w:rPr>
        <w:t>В задании о методе изучения групп сцепления в хромосомах некоторые участники затруднились с графическим изображением хромосомы и расположением в ней трёх генов, зависящим от частоты нарушения сцепления между генами. Следовательно, данная часть участников экзамена не смогла продемонстрировать умение применять знания в новой ситуации. Однако, больше всего ошибок участники допустили, давая определение понятию «группа сцепления».</w:t>
      </w:r>
    </w:p>
    <w:p w:rsidR="00453668" w:rsidRDefault="00453668" w:rsidP="00453668">
      <w:pPr>
        <w:ind w:firstLine="539"/>
        <w:jc w:val="both"/>
        <w:rPr>
          <w:sz w:val="28"/>
          <w:szCs w:val="28"/>
        </w:rPr>
      </w:pPr>
      <w:r>
        <w:rPr>
          <w:sz w:val="28"/>
          <w:szCs w:val="28"/>
        </w:rPr>
        <w:t>Одним из наиболее сложных заданий для экзаменуемых оказалось задание о ныряющем под воду человеке. Все объяснения по поводу того, почему человек, находясь под водой, не может длительно задерживать дыхание, а выныривая, учащенно дышит, сводились к тому, что человек испытывает кислородное голодание. Большинство участников, выполнявших данное задание, не указали основной причиной накопление в крови человека углекислого газа, который возбуждает дыхательный центр в головном мозге. Данный результат подтверждает отсутствие у многих участников ЕГЭ глубоких и системных знаний по биологии, в данном случае по разделу «Человек и его здоровье».</w:t>
      </w:r>
    </w:p>
    <w:p w:rsidR="00453668" w:rsidRDefault="00453668" w:rsidP="00453668">
      <w:pPr>
        <w:ind w:firstLine="539"/>
        <w:jc w:val="both"/>
        <w:rPr>
          <w:sz w:val="28"/>
          <w:szCs w:val="28"/>
        </w:rPr>
      </w:pPr>
      <w:r>
        <w:rPr>
          <w:sz w:val="28"/>
          <w:szCs w:val="28"/>
        </w:rPr>
        <w:t xml:space="preserve">2.2. </w:t>
      </w:r>
      <w:r w:rsidRPr="003D21D8">
        <w:rPr>
          <w:sz w:val="28"/>
          <w:szCs w:val="28"/>
          <w:u w:val="single"/>
        </w:rPr>
        <w:t>Задания линии №23</w:t>
      </w:r>
      <w:r>
        <w:rPr>
          <w:sz w:val="28"/>
          <w:szCs w:val="28"/>
        </w:rPr>
        <w:t>.</w:t>
      </w:r>
    </w:p>
    <w:p w:rsidR="00453668" w:rsidRDefault="00453668" w:rsidP="00453668">
      <w:pPr>
        <w:ind w:firstLine="539"/>
        <w:jc w:val="both"/>
        <w:rPr>
          <w:sz w:val="28"/>
          <w:szCs w:val="28"/>
        </w:rPr>
      </w:pPr>
      <w:r>
        <w:rPr>
          <w:sz w:val="28"/>
          <w:szCs w:val="28"/>
        </w:rPr>
        <w:t>Средний процент выполнения заданий данной линии в регионе составил 8,</w:t>
      </w:r>
      <w:r w:rsidR="004D218E">
        <w:rPr>
          <w:sz w:val="28"/>
          <w:szCs w:val="28"/>
        </w:rPr>
        <w:t>9</w:t>
      </w:r>
      <w:r>
        <w:rPr>
          <w:sz w:val="28"/>
          <w:szCs w:val="28"/>
        </w:rPr>
        <w:t>%. Данный показатель входит в рекомендуемый диапазон степени выполнения заданий высокого уровня (5 – 30%). Самые лучшие показатели отмечены у участников ЕГЭ, набравших от 81 до 100 тестовых баллов (56,5%). Соответственно, в группе, набравших от 61 до 80 баллов процент выполнения составил 1</w:t>
      </w:r>
      <w:r w:rsidR="004D218E">
        <w:rPr>
          <w:sz w:val="28"/>
          <w:szCs w:val="28"/>
        </w:rPr>
        <w:t>8,7</w:t>
      </w:r>
      <w:r>
        <w:rPr>
          <w:sz w:val="28"/>
          <w:szCs w:val="28"/>
        </w:rPr>
        <w:t xml:space="preserve"> (в пределах нормы). Группа экзаменуемых, не набравших минимальный балл, с данными заданиями не справилась (0%).</w:t>
      </w:r>
    </w:p>
    <w:p w:rsidR="00453668" w:rsidRDefault="00453668" w:rsidP="00453668">
      <w:pPr>
        <w:ind w:firstLine="539"/>
        <w:jc w:val="both"/>
        <w:rPr>
          <w:sz w:val="28"/>
          <w:szCs w:val="28"/>
        </w:rPr>
      </w:pPr>
      <w:r>
        <w:rPr>
          <w:sz w:val="28"/>
          <w:szCs w:val="28"/>
        </w:rPr>
        <w:t>Задания линии №23 предполагают работу с изображением биологического объекта. Участники должны были показать умения распознавать по рисунку и описывать предлагаемые биологические объекты, устанавливать между ними взаимосвязи, сравнивать и выявлять отличительные признаки, определять принадлежность данных объектов к определенным систематическим группам (классифицировать).</w:t>
      </w:r>
    </w:p>
    <w:p w:rsidR="00453668" w:rsidRDefault="00453668" w:rsidP="00453668">
      <w:pPr>
        <w:ind w:firstLine="539"/>
        <w:jc w:val="both"/>
        <w:rPr>
          <w:sz w:val="28"/>
          <w:szCs w:val="28"/>
        </w:rPr>
      </w:pPr>
      <w:r>
        <w:rPr>
          <w:sz w:val="28"/>
          <w:szCs w:val="28"/>
        </w:rPr>
        <w:t xml:space="preserve">Трудности при выполнении данных заданий заключались в том, что, описывая биологические объекты, участники допускали много неточностей или </w:t>
      </w:r>
      <w:r>
        <w:rPr>
          <w:sz w:val="28"/>
          <w:szCs w:val="28"/>
        </w:rPr>
        <w:lastRenderedPageBreak/>
        <w:t>давали неполные пояснения. Например, приводя доказательства принадлежности изображенных клеток к царствам Бактерии и Растения, участники забывали назвать многие важные структуры, которые хорошо видны на рисунке (оформленное ядро, клеточная стенка у растительной клетки, отсутствие мембранных органоидов у бактериальной клетки). При выполнении данного задания часто допускались ошибки в названиях царств изображенных представителей.</w:t>
      </w:r>
    </w:p>
    <w:p w:rsidR="00453668" w:rsidRDefault="00453668" w:rsidP="00453668">
      <w:pPr>
        <w:ind w:firstLine="539"/>
        <w:jc w:val="both"/>
        <w:rPr>
          <w:sz w:val="28"/>
          <w:szCs w:val="28"/>
        </w:rPr>
      </w:pPr>
      <w:r>
        <w:rPr>
          <w:sz w:val="28"/>
          <w:szCs w:val="28"/>
        </w:rPr>
        <w:t>К сожалению, в описаниях особенностей строения элементов кости (головка и надкостница) и выполняемых ими функций у значительной части участников экзамена также оказалось много ошибок и неточностей. Чаще всего экзаменуемые неправильно или неполно описывали строение и функции головки кости. У надкостницы они указывали только одну из функций – обеспечение роста костей в толщину, -  но не указывали функцию восстановления костей при переломах.</w:t>
      </w:r>
    </w:p>
    <w:p w:rsidR="00453668" w:rsidRDefault="00453668" w:rsidP="00453668">
      <w:pPr>
        <w:ind w:firstLine="539"/>
        <w:jc w:val="both"/>
        <w:rPr>
          <w:sz w:val="28"/>
          <w:szCs w:val="28"/>
        </w:rPr>
      </w:pPr>
      <w:r>
        <w:rPr>
          <w:sz w:val="28"/>
          <w:szCs w:val="28"/>
        </w:rPr>
        <w:t>Задание с рисунком о выведении трёх пород голубей – дутыша, павлиньего и мохноногого – на первый взгляд казалось простым, но многие участники не смогли с ним успешно справиться. Во-первых, часто неверно указывался преобразуемый орган у дутыша. Вместо зоба (особое расширение пищевода) указывались «грудка», «органы дыхания», «грудина» и др. Также неточно описывались изменяемые органы у павлиньего голубя. Вместо указания, что изменялись количество и форма перьев хвоста, писали об изменении хвоста (нет уточнения, что именно менялось в хвосте), о расположении перьев в хвосте (расположение не меняется). Многие не смогли указать, что исходным материалом для выведения данных пород служит наследственная изменчивость (мутационная, комбинативная).</w:t>
      </w:r>
    </w:p>
    <w:p w:rsidR="00453668" w:rsidRDefault="00453668" w:rsidP="00453668">
      <w:pPr>
        <w:ind w:left="539"/>
        <w:jc w:val="both"/>
        <w:rPr>
          <w:sz w:val="28"/>
          <w:szCs w:val="28"/>
        </w:rPr>
      </w:pPr>
      <w:r>
        <w:rPr>
          <w:sz w:val="28"/>
          <w:szCs w:val="28"/>
        </w:rPr>
        <w:t xml:space="preserve">2.3. </w:t>
      </w:r>
      <w:r w:rsidRPr="00136230">
        <w:rPr>
          <w:sz w:val="28"/>
          <w:szCs w:val="28"/>
          <w:u w:val="single"/>
        </w:rPr>
        <w:t xml:space="preserve">Задания </w:t>
      </w:r>
      <w:r>
        <w:rPr>
          <w:sz w:val="28"/>
          <w:szCs w:val="28"/>
          <w:u w:val="single"/>
        </w:rPr>
        <w:t>линии №</w:t>
      </w:r>
      <w:r w:rsidRPr="00136230">
        <w:rPr>
          <w:sz w:val="28"/>
          <w:szCs w:val="28"/>
          <w:u w:val="single"/>
        </w:rPr>
        <w:t>24.</w:t>
      </w:r>
    </w:p>
    <w:p w:rsidR="00453668" w:rsidRDefault="00453668" w:rsidP="00453668">
      <w:pPr>
        <w:ind w:firstLine="539"/>
        <w:jc w:val="both"/>
        <w:rPr>
          <w:sz w:val="28"/>
          <w:szCs w:val="28"/>
        </w:rPr>
      </w:pPr>
      <w:r>
        <w:rPr>
          <w:sz w:val="28"/>
          <w:szCs w:val="28"/>
        </w:rPr>
        <w:t xml:space="preserve">Средний процент выполнения заданий данной линии в регионе составил </w:t>
      </w:r>
      <w:r w:rsidR="004D218E">
        <w:rPr>
          <w:sz w:val="28"/>
          <w:szCs w:val="28"/>
        </w:rPr>
        <w:t>7,8</w:t>
      </w:r>
      <w:r>
        <w:rPr>
          <w:sz w:val="28"/>
          <w:szCs w:val="28"/>
        </w:rPr>
        <w:t>%. Данный показатель входит в рекомендуемый диапазон степени выполнения заданий высокого уровня (5 – 30%). Наиболее высокие показатели, превышающие рекомендуемую норму, отмечены у участников ЕГЭ, набравших от 81 до 100 тестовых баллов (34,8%). Соответственно, в группе участников, набравших от 61 до 80 баллов, процент выполнения составил 18,</w:t>
      </w:r>
      <w:r w:rsidR="004D218E">
        <w:rPr>
          <w:sz w:val="28"/>
          <w:szCs w:val="28"/>
        </w:rPr>
        <w:t>1</w:t>
      </w:r>
      <w:r>
        <w:rPr>
          <w:sz w:val="28"/>
          <w:szCs w:val="28"/>
        </w:rPr>
        <w:t xml:space="preserve"> (в пределах нормы). Группа экзаменуемых, не набравших минимальный балл, с данными заданиями не справилась (0%).</w:t>
      </w:r>
    </w:p>
    <w:p w:rsidR="00453668" w:rsidRDefault="00453668" w:rsidP="00453668">
      <w:pPr>
        <w:ind w:firstLine="539"/>
        <w:jc w:val="both"/>
        <w:rPr>
          <w:sz w:val="28"/>
          <w:szCs w:val="28"/>
        </w:rPr>
      </w:pPr>
      <w:r>
        <w:rPr>
          <w:sz w:val="28"/>
          <w:szCs w:val="28"/>
        </w:rPr>
        <w:t>Задания линии №24 проверяли умение анализировать биологическую информацию в предлагаемых текстах на определенную тему. В результате анализа нужно было найти и исправить три неверных утверждения.  Важной особенностью предложенных текстов являлось то, что в них была представлена информация, интегрирующая в себе содержание из различных курсов школьной Биологии.</w:t>
      </w:r>
    </w:p>
    <w:p w:rsidR="00453668" w:rsidRDefault="00453668" w:rsidP="00453668">
      <w:pPr>
        <w:ind w:firstLine="539"/>
        <w:jc w:val="both"/>
        <w:rPr>
          <w:sz w:val="28"/>
          <w:szCs w:val="28"/>
        </w:rPr>
      </w:pPr>
      <w:r>
        <w:rPr>
          <w:sz w:val="28"/>
          <w:szCs w:val="28"/>
        </w:rPr>
        <w:t xml:space="preserve">Больше всего трудностей у участников возникло при анализе текстов и исправлении в них ошибок по темам «Партеногенез», «Насекомые», «Закономерности наследственности». Например, в тексте «Партеногенез» многие экзаменуемые не исправили ошибочное утверждение о том, что в </w:t>
      </w:r>
      <w:r>
        <w:rPr>
          <w:sz w:val="28"/>
          <w:szCs w:val="28"/>
        </w:rPr>
        <w:lastRenderedPageBreak/>
        <w:t xml:space="preserve">пчелиной семье путем партеногенеза образуются рабочие пчёлы, так как не знали, что рабочие пчелы появляются из оплодотворённых яиц, а путём партеногенеза появляются самцы-трутни. </w:t>
      </w:r>
    </w:p>
    <w:p w:rsidR="00453668" w:rsidRDefault="00453668" w:rsidP="00453668">
      <w:pPr>
        <w:ind w:firstLine="539"/>
        <w:jc w:val="both"/>
        <w:rPr>
          <w:sz w:val="28"/>
          <w:szCs w:val="28"/>
        </w:rPr>
      </w:pPr>
      <w:r>
        <w:rPr>
          <w:sz w:val="28"/>
          <w:szCs w:val="28"/>
        </w:rPr>
        <w:t>В тексте «Насекомые» самым коварным оказалось предложение о количестве стадий развития у майского жука, комнатной мухи и азиатской саранчи. Утверждалось, что все эти насекомые проходят 4 стадии развития. Многие верно определили, что азиатская саранча проходит не 4, а 3 стадии развития, но исправили неверно, исключив саранчу из списка и не указав, что она проходит 3 стадии развития. Таким образом, согласно критериям оценивания, этот элемент задания не считался выполненным.</w:t>
      </w:r>
    </w:p>
    <w:p w:rsidR="00453668" w:rsidRPr="005F305F" w:rsidRDefault="00453668" w:rsidP="00453668">
      <w:pPr>
        <w:ind w:firstLine="539"/>
        <w:jc w:val="both"/>
        <w:rPr>
          <w:sz w:val="28"/>
          <w:szCs w:val="28"/>
        </w:rPr>
      </w:pPr>
      <w:r>
        <w:rPr>
          <w:sz w:val="28"/>
          <w:szCs w:val="28"/>
        </w:rPr>
        <w:t>Не засчитывались также те исправления, в которых использовалось отрицание с помощью частицы «не». Например, утверждение «Для всех бактерий характерен анаэробный тип обмена веществ» исправлено на «НЕ для всех бактерий характерен анаэробный тип обмена веществ». Фактически ошибка не исправлена, так как нужно было написать, что для одной части бактерий характерен анаэробный тип обмена веществ, а для другой части бактерий характерен аэробный тип обмена веществ». Возможны и другие формулировки, но в исправлении должно было обязательно появиться понятие «аэробный».</w:t>
      </w:r>
    </w:p>
    <w:p w:rsidR="00453668" w:rsidRDefault="00453668" w:rsidP="00453668">
      <w:pPr>
        <w:ind w:firstLine="539"/>
        <w:jc w:val="both"/>
        <w:rPr>
          <w:sz w:val="28"/>
          <w:szCs w:val="28"/>
        </w:rPr>
      </w:pPr>
      <w:r>
        <w:rPr>
          <w:sz w:val="28"/>
          <w:szCs w:val="28"/>
        </w:rPr>
        <w:t>В тексте «Закономерности наследственности» участникам было сложно исправить точно утверждение о том, что к альтернативным признакам относят окраску и форму семян гороха. По отношению друг к другу эти признаки не являются альтернативными, но к альтернативным признакам относятся варианты окраски семян (желтая, зелёная) или варианты формы семян (гладкая, морщинистая).</w:t>
      </w:r>
    </w:p>
    <w:p w:rsidR="00453668" w:rsidRDefault="00453668" w:rsidP="00453668">
      <w:pPr>
        <w:ind w:firstLine="539"/>
        <w:jc w:val="both"/>
        <w:rPr>
          <w:sz w:val="28"/>
          <w:szCs w:val="28"/>
        </w:rPr>
      </w:pPr>
      <w:r>
        <w:rPr>
          <w:sz w:val="28"/>
          <w:szCs w:val="28"/>
        </w:rPr>
        <w:t xml:space="preserve">2.4. </w:t>
      </w:r>
      <w:r w:rsidRPr="0071182B">
        <w:rPr>
          <w:sz w:val="28"/>
          <w:szCs w:val="28"/>
          <w:u w:val="single"/>
        </w:rPr>
        <w:t>Задания линии № 25</w:t>
      </w:r>
      <w:r>
        <w:rPr>
          <w:sz w:val="28"/>
          <w:szCs w:val="28"/>
        </w:rPr>
        <w:t>.</w:t>
      </w:r>
    </w:p>
    <w:p w:rsidR="00453668" w:rsidRDefault="00453668" w:rsidP="00453668">
      <w:pPr>
        <w:ind w:firstLine="539"/>
        <w:jc w:val="both"/>
        <w:rPr>
          <w:sz w:val="28"/>
          <w:szCs w:val="28"/>
        </w:rPr>
      </w:pPr>
      <w:r>
        <w:rPr>
          <w:sz w:val="28"/>
          <w:szCs w:val="28"/>
        </w:rPr>
        <w:t>Средний процент выполнения заданий данной линии в регионе составил 5,4%. Данный показатель входит в рекомендуемый диапазон степени выполнения заданий высокого уровня (5 – 30%). Наиболее высокие показатели отмечены у участников ЕГЭ, набравших от 81 до 100 тестовых баллов (52,2%). Соответственно, в группе, набравших от 61 до 80 баллов процент выполнения составил 9,</w:t>
      </w:r>
      <w:r w:rsidR="004D218E">
        <w:rPr>
          <w:sz w:val="28"/>
          <w:szCs w:val="28"/>
        </w:rPr>
        <w:t>0</w:t>
      </w:r>
      <w:r>
        <w:rPr>
          <w:sz w:val="28"/>
          <w:szCs w:val="28"/>
        </w:rPr>
        <w:t xml:space="preserve"> (в пределах нормы). Группа экзаменуемых, не набравших минимальный балл, с данными заданиями не справилась (0%).</w:t>
      </w:r>
    </w:p>
    <w:p w:rsidR="00453668" w:rsidRDefault="00453668" w:rsidP="00453668">
      <w:pPr>
        <w:ind w:firstLine="539"/>
        <w:jc w:val="both"/>
        <w:rPr>
          <w:sz w:val="28"/>
          <w:szCs w:val="28"/>
        </w:rPr>
      </w:pPr>
      <w:r>
        <w:rPr>
          <w:sz w:val="28"/>
          <w:szCs w:val="28"/>
        </w:rPr>
        <w:t>Задания данной линии проверяли умение о</w:t>
      </w:r>
      <w:r w:rsidRPr="00B60AEE">
        <w:rPr>
          <w:sz w:val="28"/>
          <w:szCs w:val="28"/>
        </w:rPr>
        <w:t>бобщ</w:t>
      </w:r>
      <w:r>
        <w:rPr>
          <w:sz w:val="28"/>
          <w:szCs w:val="28"/>
        </w:rPr>
        <w:t>ать</w:t>
      </w:r>
      <w:r w:rsidRPr="00B60AEE">
        <w:rPr>
          <w:sz w:val="28"/>
          <w:szCs w:val="28"/>
        </w:rPr>
        <w:t xml:space="preserve"> и примен</w:t>
      </w:r>
      <w:r>
        <w:rPr>
          <w:sz w:val="28"/>
          <w:szCs w:val="28"/>
        </w:rPr>
        <w:t>ять</w:t>
      </w:r>
      <w:r w:rsidRPr="00B60AEE">
        <w:rPr>
          <w:sz w:val="28"/>
          <w:szCs w:val="28"/>
        </w:rPr>
        <w:t xml:space="preserve"> знани</w:t>
      </w:r>
      <w:r>
        <w:rPr>
          <w:sz w:val="28"/>
          <w:szCs w:val="28"/>
        </w:rPr>
        <w:t>я</w:t>
      </w:r>
      <w:r w:rsidRPr="00B60AEE">
        <w:rPr>
          <w:sz w:val="28"/>
          <w:szCs w:val="28"/>
        </w:rPr>
        <w:t xml:space="preserve"> о человеке и многообразии организмов.</w:t>
      </w:r>
      <w:r>
        <w:rPr>
          <w:sz w:val="28"/>
          <w:szCs w:val="28"/>
        </w:rPr>
        <w:t xml:space="preserve"> </w:t>
      </w:r>
    </w:p>
    <w:p w:rsidR="00453668" w:rsidRDefault="00453668" w:rsidP="00453668">
      <w:pPr>
        <w:ind w:firstLine="539"/>
        <w:jc w:val="both"/>
        <w:rPr>
          <w:sz w:val="28"/>
          <w:szCs w:val="28"/>
        </w:rPr>
      </w:pPr>
      <w:r>
        <w:rPr>
          <w:sz w:val="28"/>
          <w:szCs w:val="28"/>
        </w:rPr>
        <w:t xml:space="preserve">При анализе выполнения данных заданий участниками экзамена были  выявлены несколько наиболее часто встречающихся ошибок. </w:t>
      </w:r>
    </w:p>
    <w:p w:rsidR="00453668" w:rsidRDefault="00453668" w:rsidP="00453668">
      <w:pPr>
        <w:ind w:firstLine="539"/>
        <w:jc w:val="both"/>
        <w:rPr>
          <w:sz w:val="28"/>
          <w:szCs w:val="28"/>
        </w:rPr>
      </w:pPr>
      <w:r>
        <w:rPr>
          <w:sz w:val="28"/>
          <w:szCs w:val="28"/>
        </w:rPr>
        <w:t xml:space="preserve">Во-первых, хуже всего выполнялось задание, в котором нужно было назвать ткани, из которых состоит листовая пластинка сирени, и объяснить, какие функции они выполняют в листе. Из четырёх типов тканей, которые представлены в данном объекте, меньше всего вспомнили механическую. Описывая функции проводящей ткани, практически всегда указывали функцию проведения воды и растворенных в ней минеральных веществ в лист, но часто забывали написать о функции оттока органических веществ из листа. Лучше </w:t>
      </w:r>
      <w:r>
        <w:rPr>
          <w:sz w:val="28"/>
          <w:szCs w:val="28"/>
        </w:rPr>
        <w:lastRenderedPageBreak/>
        <w:t>всего описывалась покровная и основная фотосинтезирующая ткани, но покровная ткань выполняет несколько функций, которые, как правило, все не указывались.</w:t>
      </w:r>
    </w:p>
    <w:p w:rsidR="00453668" w:rsidRDefault="00453668" w:rsidP="00453668">
      <w:pPr>
        <w:ind w:firstLine="539"/>
        <w:jc w:val="both"/>
        <w:rPr>
          <w:sz w:val="28"/>
          <w:szCs w:val="28"/>
        </w:rPr>
      </w:pPr>
      <w:r>
        <w:rPr>
          <w:sz w:val="28"/>
          <w:szCs w:val="28"/>
        </w:rPr>
        <w:t xml:space="preserve">Также не очень успешно участники справились с заданием о функциях печени, которые она выполняет в процессе пищеварения (указать не менее трёх). Нужно было не только перечислить функции, но и пояснить, чему они способствуют. Не все участники экзамена обратили внимание на последнее короткое предложение в этом задании: «Ответ поясните». Поэтому значительная часть экзаменуемых не только показала недостаточность знаний о функциях желчи, но и не дали точных пояснений. Например, указали, что желчь </w:t>
      </w:r>
      <w:proofErr w:type="spellStart"/>
      <w:r>
        <w:rPr>
          <w:sz w:val="28"/>
          <w:szCs w:val="28"/>
        </w:rPr>
        <w:t>эмульгирует</w:t>
      </w:r>
      <w:proofErr w:type="spellEnd"/>
      <w:r>
        <w:rPr>
          <w:sz w:val="28"/>
          <w:szCs w:val="28"/>
        </w:rPr>
        <w:t xml:space="preserve"> (дробит на части) жиры, но не пояснили дальше, что это облегчает дальнейшее расщепление жиров ферментами; указали, что желчь усиливает перистальтику кишечника, но не пояснили, что это способствует лучшему продвижению пищи.</w:t>
      </w:r>
    </w:p>
    <w:p w:rsidR="00453668" w:rsidRDefault="00453668" w:rsidP="00453668">
      <w:pPr>
        <w:ind w:firstLine="539"/>
        <w:jc w:val="both"/>
        <w:rPr>
          <w:sz w:val="28"/>
          <w:szCs w:val="28"/>
        </w:rPr>
      </w:pPr>
      <w:r>
        <w:rPr>
          <w:sz w:val="28"/>
          <w:szCs w:val="28"/>
        </w:rPr>
        <w:t>Ещё одно задание линии №25 интересно тем, что в нём описывается конкретный опыт, связанный с поведением эвглены зелёной на свету и в темноте. Все участники знают этот простейший организм, знают особенности его питания (</w:t>
      </w:r>
      <w:proofErr w:type="spellStart"/>
      <w:r>
        <w:rPr>
          <w:sz w:val="28"/>
          <w:szCs w:val="28"/>
        </w:rPr>
        <w:t>миксотрофность</w:t>
      </w:r>
      <w:proofErr w:type="spellEnd"/>
      <w:r>
        <w:rPr>
          <w:sz w:val="28"/>
          <w:szCs w:val="28"/>
        </w:rPr>
        <w:t>), но в измененной ситуации (половина сосуда с эвгленами освещена, а половина находится в темноте), многие неверно применили свои знания. Они решили, что эвглены в тёмной части сосуда перейдут к гетеротрофному типу питания, а в освещённой части – к автотрофному. У этих участников нет понимания, что эвглены всегда стремятся к свету, именно поэтому у них есть светочувствительный глазок, чтобы находить освещенные участки. Затемненная среда для них довольно неблагоприятна, и чтобы её перенести, они переходят на гетеротрофный тип питания. Чтобы правильно спрогнозировать поведение эвглен в условиях опыта, нужно было не просто обладать знаниями, а ещё обладать умением на основе знаний о биологических особенностях эвглен установить взаимосвязи данных организмов между собой и с абиотическими факторами среды (освещенность в сосуде с водой).</w:t>
      </w:r>
    </w:p>
    <w:p w:rsidR="00453668" w:rsidRDefault="00453668" w:rsidP="00453668">
      <w:pPr>
        <w:ind w:firstLine="539"/>
        <w:jc w:val="both"/>
        <w:rPr>
          <w:sz w:val="28"/>
          <w:szCs w:val="28"/>
        </w:rPr>
      </w:pPr>
      <w:r>
        <w:rPr>
          <w:sz w:val="28"/>
          <w:szCs w:val="28"/>
        </w:rPr>
        <w:t xml:space="preserve">2.5. </w:t>
      </w:r>
      <w:r w:rsidRPr="00112A1C">
        <w:rPr>
          <w:sz w:val="28"/>
          <w:szCs w:val="28"/>
          <w:u w:val="single"/>
        </w:rPr>
        <w:t>Задания линии №26</w:t>
      </w:r>
      <w:r>
        <w:rPr>
          <w:sz w:val="28"/>
          <w:szCs w:val="28"/>
        </w:rPr>
        <w:t>.</w:t>
      </w:r>
    </w:p>
    <w:p w:rsidR="00453668" w:rsidRDefault="00453668" w:rsidP="00453668">
      <w:pPr>
        <w:ind w:firstLine="539"/>
        <w:jc w:val="both"/>
        <w:rPr>
          <w:sz w:val="28"/>
          <w:szCs w:val="28"/>
        </w:rPr>
      </w:pPr>
      <w:r>
        <w:rPr>
          <w:sz w:val="28"/>
          <w:szCs w:val="28"/>
        </w:rPr>
        <w:t>Средний процент выполнения заданий данной линии в регионе составил 2,</w:t>
      </w:r>
      <w:r w:rsidR="004D218E">
        <w:rPr>
          <w:sz w:val="28"/>
          <w:szCs w:val="28"/>
        </w:rPr>
        <w:t>0</w:t>
      </w:r>
      <w:r>
        <w:rPr>
          <w:sz w:val="28"/>
          <w:szCs w:val="28"/>
        </w:rPr>
        <w:t>%. Данный показатель не входит в рекомендуемый диапазон степени выполнения заданий высокого уровня (5 – 30%) и является самым низким среди всех показателей части 2. Рекомендуемому диапазону показателей соответствуют только результаты участников, набравших от 81 до 100 баллов.</w:t>
      </w:r>
    </w:p>
    <w:p w:rsidR="00453668" w:rsidRDefault="00453668" w:rsidP="00453668">
      <w:pPr>
        <w:ind w:firstLine="539"/>
        <w:jc w:val="both"/>
        <w:rPr>
          <w:sz w:val="28"/>
          <w:szCs w:val="28"/>
        </w:rPr>
      </w:pPr>
      <w:r>
        <w:rPr>
          <w:sz w:val="28"/>
          <w:szCs w:val="28"/>
        </w:rPr>
        <w:t>С помощью данного задания проверялось умение о</w:t>
      </w:r>
      <w:r w:rsidRPr="006C1C3A">
        <w:rPr>
          <w:sz w:val="28"/>
          <w:szCs w:val="28"/>
        </w:rPr>
        <w:t>бобщ</w:t>
      </w:r>
      <w:r>
        <w:rPr>
          <w:sz w:val="28"/>
          <w:szCs w:val="28"/>
        </w:rPr>
        <w:t xml:space="preserve">ать знания </w:t>
      </w:r>
      <w:r w:rsidRPr="006C1C3A">
        <w:rPr>
          <w:sz w:val="28"/>
          <w:szCs w:val="28"/>
        </w:rPr>
        <w:t>об эволюции органического мира и экологических закономерностях</w:t>
      </w:r>
      <w:r>
        <w:rPr>
          <w:sz w:val="28"/>
          <w:szCs w:val="28"/>
        </w:rPr>
        <w:t xml:space="preserve"> и применять их в новой ситуации.</w:t>
      </w:r>
    </w:p>
    <w:p w:rsidR="00453668" w:rsidRDefault="00453668" w:rsidP="00453668">
      <w:pPr>
        <w:ind w:firstLine="539"/>
        <w:jc w:val="both"/>
        <w:rPr>
          <w:sz w:val="28"/>
          <w:szCs w:val="28"/>
        </w:rPr>
      </w:pPr>
      <w:r>
        <w:rPr>
          <w:sz w:val="28"/>
          <w:szCs w:val="28"/>
        </w:rPr>
        <w:t>Задания этой линии довольно сложны. Очень часто для получения 1 балла нужно указать 2 элемента ответа, а для того, чтобы ответ был оценен в 3 балла (максимум), нужно представить не менее 4-х элементов ответа. Как правило, достичь максимального значения оценки при выполнении таких заданий удается только единицам участников.</w:t>
      </w:r>
    </w:p>
    <w:p w:rsidR="00453668" w:rsidRDefault="00453668" w:rsidP="00453668">
      <w:pPr>
        <w:ind w:firstLine="539"/>
        <w:jc w:val="both"/>
        <w:rPr>
          <w:sz w:val="28"/>
          <w:szCs w:val="28"/>
        </w:rPr>
      </w:pPr>
      <w:r>
        <w:rPr>
          <w:sz w:val="28"/>
          <w:szCs w:val="28"/>
        </w:rPr>
        <w:lastRenderedPageBreak/>
        <w:t>Например, в одном из заданий предлагалось привести не менее 4-х доказательств того, что появление семенного размножения, в отличие от спорового, сыграло важную роль в эволюции растительного мира. Ответ нужно было пояснить. При выполнении данного задания большинство экзаменуемых привели в качестве доказательства независимость оплодотворения от воды при семенном размножении в отличие от спорового. С остальными доказательствами возникли затруднения в точности и полноте их изложения. Если указывалась лучшая защищенность семени по сравнению со спорой, то не объяснялось, чем обеспечивалась эта защищенность. Пояснения чаще всего вообще отсутствовали, наблюдалось простое перечисление доказательств.</w:t>
      </w:r>
    </w:p>
    <w:p w:rsidR="00453668" w:rsidRPr="006C1C3A" w:rsidRDefault="00453668" w:rsidP="00453668">
      <w:pPr>
        <w:ind w:firstLine="539"/>
        <w:jc w:val="both"/>
        <w:rPr>
          <w:sz w:val="28"/>
          <w:szCs w:val="28"/>
        </w:rPr>
      </w:pPr>
      <w:r>
        <w:rPr>
          <w:sz w:val="28"/>
          <w:szCs w:val="28"/>
        </w:rPr>
        <w:t>В другом задании нужно было указать не менее трёх приспособленностей цветковых растений к совместному обитанию и перекрёстному опылению в лесном сообществе и ответ пояснить. Большинство участников при выполнении данного задания просто описывали приспособления цветковых растений к опылению ветром или насекомыми. Очень немногие показали умение устанавливать взаимосвязи между различными растениями и насекомыми, обитающими совместно в одном лесном сообществе. О том, что растения приспособились к ярусному расположению для оптимального использования света, воды и минерального питания, никто не написал. В лучшем случае в ответах указывалось, что одни растения светолюбивые, а другие теневыносливые (неполный незавершенный ответ). Также у всех отсутствовало описание такого приспособления, как цветение ветроопыляемых растений весной до распускания листвы, которая препятствует распространению пыльцы. Некоторые участники написали о наличии длинных тычиночных нитей у ветроопыляемых растений, но не объяснили, как это связано с произрастанием в лесу (неполный ответ). Многие указывали, что у цветковых растений есть яркие цветки для привлечения насекомых-опылителей, но никто не объяснил, что растения с такими цветками зацветают одновременно с появлением насекомых.</w:t>
      </w:r>
    </w:p>
    <w:p w:rsidR="00453668" w:rsidRDefault="00453668" w:rsidP="00453668">
      <w:pPr>
        <w:ind w:firstLine="539"/>
        <w:jc w:val="both"/>
        <w:rPr>
          <w:sz w:val="28"/>
          <w:szCs w:val="28"/>
        </w:rPr>
      </w:pPr>
      <w:r>
        <w:rPr>
          <w:sz w:val="28"/>
          <w:szCs w:val="28"/>
        </w:rPr>
        <w:t>Ещё на одном примере выполнения задания линии №26 можно видеть, что участники обладают многими отдельными (но не всеми) знаниями, но при этом не показывают умения обобщить и объединить эти знания в единое целое. Это задание об особенностях в строении скелета птиц, которые сформировались в ходе эволюции в связи с приспособлением к полёту. Снова в ответах наблюдалось простое перечисление особенностей скелета без объяснения их значения для полёта птиц. Некоторые перечисленные особенности относились в форме тела, а не к скелету. Практически все участники не отметили такую важную особенность, как срастание костей в разных отделах для обеспечения компактности и прочности скелета. Отдельные участники указывали наличие крыльев, цевки, но не объясняли  особенностей строения их костей в связи с полётом. Лёгкость костей за счет наличия в них полостей, заполненных воздухом, указывали довольно часто.</w:t>
      </w:r>
    </w:p>
    <w:p w:rsidR="00453668" w:rsidRDefault="00453668" w:rsidP="00453668">
      <w:pPr>
        <w:ind w:firstLine="539"/>
        <w:jc w:val="both"/>
        <w:rPr>
          <w:sz w:val="28"/>
          <w:szCs w:val="28"/>
        </w:rPr>
      </w:pPr>
      <w:r>
        <w:rPr>
          <w:sz w:val="28"/>
          <w:szCs w:val="28"/>
        </w:rPr>
        <w:t xml:space="preserve">Таким образом, результаты выполнения заданий линии №26 показывают, что у экзаменуемых плохо сформированы умения обобщать знания </w:t>
      </w:r>
      <w:r w:rsidRPr="006C1C3A">
        <w:rPr>
          <w:sz w:val="28"/>
          <w:szCs w:val="28"/>
        </w:rPr>
        <w:t xml:space="preserve">об </w:t>
      </w:r>
      <w:r w:rsidRPr="006C1C3A">
        <w:rPr>
          <w:sz w:val="28"/>
          <w:szCs w:val="28"/>
        </w:rPr>
        <w:lastRenderedPageBreak/>
        <w:t>эволюции органического мира и экологических закономерностях</w:t>
      </w:r>
      <w:r>
        <w:rPr>
          <w:sz w:val="28"/>
          <w:szCs w:val="28"/>
        </w:rPr>
        <w:t xml:space="preserve"> и применять их в новой ситуации.</w:t>
      </w:r>
    </w:p>
    <w:p w:rsidR="00453668" w:rsidRDefault="00453668" w:rsidP="00453668">
      <w:pPr>
        <w:ind w:firstLine="539"/>
        <w:jc w:val="both"/>
        <w:rPr>
          <w:sz w:val="28"/>
          <w:szCs w:val="28"/>
        </w:rPr>
      </w:pPr>
      <w:r>
        <w:rPr>
          <w:sz w:val="28"/>
          <w:szCs w:val="28"/>
        </w:rPr>
        <w:t xml:space="preserve">2.6. </w:t>
      </w:r>
      <w:r w:rsidRPr="006C23B2">
        <w:rPr>
          <w:sz w:val="28"/>
          <w:szCs w:val="28"/>
          <w:u w:val="single"/>
        </w:rPr>
        <w:t>Задания линии №27</w:t>
      </w:r>
      <w:r>
        <w:rPr>
          <w:sz w:val="28"/>
          <w:szCs w:val="28"/>
        </w:rPr>
        <w:t>.</w:t>
      </w:r>
    </w:p>
    <w:p w:rsidR="00453668" w:rsidRDefault="00453668" w:rsidP="00453668">
      <w:pPr>
        <w:ind w:firstLine="539"/>
        <w:jc w:val="both"/>
        <w:rPr>
          <w:sz w:val="28"/>
          <w:szCs w:val="28"/>
        </w:rPr>
      </w:pPr>
      <w:r>
        <w:rPr>
          <w:sz w:val="28"/>
          <w:szCs w:val="28"/>
        </w:rPr>
        <w:t>Средний процент выполнения заданий данной линии в регионе составил 8,</w:t>
      </w:r>
      <w:r w:rsidR="004D218E">
        <w:rPr>
          <w:sz w:val="28"/>
          <w:szCs w:val="28"/>
        </w:rPr>
        <w:t>1</w:t>
      </w:r>
      <w:r>
        <w:rPr>
          <w:sz w:val="28"/>
          <w:szCs w:val="28"/>
        </w:rPr>
        <w:t>%. Данный показатель входит в рекомендуемый диапазон степени выполнения заданий высокого уровня (5 – 30%). Показатели, превышающие рекомендуемый диапазон, отмечены у участников ЕГЭ, набравших от 81 до 100 тестовых баллов (52,2%). Соответственно, в группе участников, набравших от 61 до 80 баллов, процент выполнения составил 16,</w:t>
      </w:r>
      <w:r w:rsidR="004D218E">
        <w:rPr>
          <w:sz w:val="28"/>
          <w:szCs w:val="28"/>
        </w:rPr>
        <w:t>1</w:t>
      </w:r>
      <w:r>
        <w:rPr>
          <w:sz w:val="28"/>
          <w:szCs w:val="28"/>
        </w:rPr>
        <w:t>, что соответствует норме. Группа экзаменуемых, не набравших минимальный балл, с данными заданиями не справилась (0%).</w:t>
      </w:r>
    </w:p>
    <w:p w:rsidR="00453668" w:rsidRPr="00EB7505" w:rsidRDefault="00453668" w:rsidP="00453668">
      <w:pPr>
        <w:ind w:firstLine="539"/>
        <w:jc w:val="both"/>
        <w:rPr>
          <w:sz w:val="28"/>
          <w:szCs w:val="28"/>
        </w:rPr>
      </w:pPr>
      <w:r>
        <w:rPr>
          <w:sz w:val="28"/>
          <w:szCs w:val="28"/>
        </w:rPr>
        <w:t>В заданиях данной линии проверялось умение р</w:t>
      </w:r>
      <w:r w:rsidRPr="00EB7505">
        <w:rPr>
          <w:sz w:val="28"/>
          <w:szCs w:val="28"/>
        </w:rPr>
        <w:t>еш</w:t>
      </w:r>
      <w:r>
        <w:rPr>
          <w:sz w:val="28"/>
          <w:szCs w:val="28"/>
        </w:rPr>
        <w:t>ать</w:t>
      </w:r>
      <w:r w:rsidRPr="00EB7505">
        <w:rPr>
          <w:sz w:val="28"/>
          <w:szCs w:val="28"/>
        </w:rPr>
        <w:t xml:space="preserve"> задач</w:t>
      </w:r>
      <w:r>
        <w:rPr>
          <w:sz w:val="28"/>
          <w:szCs w:val="28"/>
        </w:rPr>
        <w:t>и</w:t>
      </w:r>
      <w:r w:rsidRPr="00EB7505">
        <w:rPr>
          <w:sz w:val="28"/>
          <w:szCs w:val="28"/>
        </w:rPr>
        <w:t xml:space="preserve"> по цитологии на при</w:t>
      </w:r>
      <w:r>
        <w:rPr>
          <w:sz w:val="28"/>
          <w:szCs w:val="28"/>
        </w:rPr>
        <w:t xml:space="preserve">менение знаний в новой ситуации. </w:t>
      </w:r>
    </w:p>
    <w:p w:rsidR="00453668" w:rsidRDefault="00453668" w:rsidP="00453668">
      <w:pPr>
        <w:ind w:firstLine="539"/>
        <w:jc w:val="both"/>
        <w:rPr>
          <w:sz w:val="28"/>
          <w:szCs w:val="28"/>
        </w:rPr>
      </w:pPr>
      <w:r>
        <w:rPr>
          <w:sz w:val="28"/>
          <w:szCs w:val="28"/>
        </w:rPr>
        <w:t>Традиционно в заданиях данной линии предлагается либо определить количество хромосом, молекул ДНК в процессах сперматогенеза, митоза или мейоза, либо определить набор хромосом, способ деления клетки, способ образования спорофита и гаметофита на определённых стадиях жизненных циклов различных групп растений, либо определить последовательность аминокислот в процессе биосинтеза белка.</w:t>
      </w:r>
    </w:p>
    <w:p w:rsidR="00453668" w:rsidRDefault="00453668" w:rsidP="00453668">
      <w:pPr>
        <w:ind w:firstLine="539"/>
        <w:jc w:val="both"/>
        <w:rPr>
          <w:sz w:val="28"/>
          <w:szCs w:val="28"/>
        </w:rPr>
      </w:pPr>
      <w:r>
        <w:rPr>
          <w:sz w:val="28"/>
          <w:szCs w:val="28"/>
        </w:rPr>
        <w:t>Многие участники затруднились с выполнением задания, в котором нужно было определить количество хромосом и молекул ДНК в клетках семенников при сперматогенезе у лошади в конце зоны размножения и в конце зоны роста. Проблема заключалась в том, что участники ЕГЭ забыли фазы сперматогенеза, перепутав их со стадиями мейоза, поэтому не смогли правильно выполнить данное задание.</w:t>
      </w:r>
    </w:p>
    <w:p w:rsidR="00453668" w:rsidRDefault="00453668" w:rsidP="00453668">
      <w:pPr>
        <w:ind w:firstLine="539"/>
        <w:jc w:val="both"/>
        <w:rPr>
          <w:sz w:val="28"/>
          <w:szCs w:val="28"/>
        </w:rPr>
      </w:pPr>
      <w:r>
        <w:rPr>
          <w:sz w:val="28"/>
          <w:szCs w:val="28"/>
        </w:rPr>
        <w:t xml:space="preserve">Выполняя задание о жизненном цикле </w:t>
      </w:r>
      <w:proofErr w:type="spellStart"/>
      <w:r>
        <w:rPr>
          <w:sz w:val="28"/>
          <w:szCs w:val="28"/>
        </w:rPr>
        <w:t>улотрикса</w:t>
      </w:r>
      <w:proofErr w:type="spellEnd"/>
      <w:r>
        <w:rPr>
          <w:sz w:val="28"/>
          <w:szCs w:val="28"/>
        </w:rPr>
        <w:t>, большинство участников правильно определяли набор хромосом в клетках взрослого организма и спорофита, но часто ошибались в способах деления при образовании спорофита и гаметофита и не указывали, из каких клеток они появились.</w:t>
      </w:r>
    </w:p>
    <w:p w:rsidR="00453668" w:rsidRDefault="00453668" w:rsidP="00453668">
      <w:pPr>
        <w:ind w:firstLine="539"/>
        <w:jc w:val="both"/>
        <w:rPr>
          <w:sz w:val="28"/>
          <w:szCs w:val="28"/>
        </w:rPr>
      </w:pPr>
      <w:r>
        <w:rPr>
          <w:sz w:val="28"/>
          <w:szCs w:val="28"/>
        </w:rPr>
        <w:t>При выполнении заданий о биосинтезе белка участники ЕГЭ показали хорошее умение определять последовательность аминокислот, закодированную в предложенном фрагменте ДНК, однако допустили много неточностей при объяснении возможных изменений в ДНК в результате генной мутации, которая приведёт к замене одной аминокислоты в полипептиде на другую. Большинство экзаменуемых не знали свойства генетического кода и не смогли определить проявление одного из них в данном задании.</w:t>
      </w:r>
    </w:p>
    <w:p w:rsidR="00453668" w:rsidRDefault="00453668" w:rsidP="00453668">
      <w:pPr>
        <w:ind w:firstLine="539"/>
        <w:jc w:val="both"/>
        <w:rPr>
          <w:sz w:val="28"/>
          <w:szCs w:val="28"/>
        </w:rPr>
      </w:pPr>
      <w:r>
        <w:rPr>
          <w:sz w:val="28"/>
          <w:szCs w:val="28"/>
        </w:rPr>
        <w:t xml:space="preserve">2.7. </w:t>
      </w:r>
      <w:r w:rsidRPr="003F030F">
        <w:rPr>
          <w:sz w:val="28"/>
          <w:szCs w:val="28"/>
          <w:u w:val="single"/>
        </w:rPr>
        <w:t>Задания линии №28</w:t>
      </w:r>
      <w:r>
        <w:rPr>
          <w:sz w:val="28"/>
          <w:szCs w:val="28"/>
        </w:rPr>
        <w:t>.</w:t>
      </w:r>
    </w:p>
    <w:p w:rsidR="00453668" w:rsidRDefault="00453668" w:rsidP="00453668">
      <w:pPr>
        <w:ind w:firstLine="539"/>
        <w:jc w:val="both"/>
        <w:rPr>
          <w:sz w:val="28"/>
          <w:szCs w:val="28"/>
        </w:rPr>
      </w:pPr>
      <w:r>
        <w:rPr>
          <w:sz w:val="28"/>
          <w:szCs w:val="28"/>
        </w:rPr>
        <w:t>Средний процент выполнения заданий данной линии в регионе составил 17,</w:t>
      </w:r>
      <w:r w:rsidR="004D218E">
        <w:rPr>
          <w:sz w:val="28"/>
          <w:szCs w:val="28"/>
        </w:rPr>
        <w:t>2</w:t>
      </w:r>
      <w:r>
        <w:rPr>
          <w:sz w:val="28"/>
          <w:szCs w:val="28"/>
        </w:rPr>
        <w:t>%. Данный показатель входит в рекомендуемый диапазон степени выполнения заданий высокого уровня (5 – 30%) и является самым высоким среди всех остальных в части 2. Показатели, превышающие рекомендуемый диапазон, отмечены у участников ЕГЭ, набравших от 61 до 80 и от 81 до 100 тестовых баллов (</w:t>
      </w:r>
      <w:r w:rsidR="004D218E">
        <w:rPr>
          <w:sz w:val="28"/>
          <w:szCs w:val="28"/>
        </w:rPr>
        <w:t>40,0</w:t>
      </w:r>
      <w:r>
        <w:rPr>
          <w:sz w:val="28"/>
          <w:szCs w:val="28"/>
        </w:rPr>
        <w:t>% и 78,3% соответственно). Группа экзаменуемых, не набравших минимальный балл, с данными заданиями не справилась (0%).</w:t>
      </w:r>
    </w:p>
    <w:p w:rsidR="00453668" w:rsidRDefault="00453668" w:rsidP="00453668">
      <w:pPr>
        <w:ind w:firstLine="539"/>
        <w:jc w:val="both"/>
        <w:rPr>
          <w:sz w:val="28"/>
          <w:szCs w:val="28"/>
        </w:rPr>
      </w:pPr>
      <w:r>
        <w:rPr>
          <w:sz w:val="28"/>
          <w:szCs w:val="28"/>
        </w:rPr>
        <w:lastRenderedPageBreak/>
        <w:t>В заданиях данной линии проверялось умение решать различные генетические задачи на применение знаний в новой ситуации.</w:t>
      </w:r>
    </w:p>
    <w:p w:rsidR="00453668" w:rsidRDefault="00453668" w:rsidP="00453668">
      <w:pPr>
        <w:ind w:firstLine="539"/>
        <w:jc w:val="both"/>
        <w:rPr>
          <w:sz w:val="28"/>
          <w:szCs w:val="28"/>
        </w:rPr>
      </w:pPr>
      <w:r>
        <w:rPr>
          <w:sz w:val="28"/>
          <w:szCs w:val="28"/>
        </w:rPr>
        <w:t>Как видно из результатов, большинство участников экзамена умеют в той или иной степени решать генетические задачи высокого уровня сложности.</w:t>
      </w:r>
    </w:p>
    <w:p w:rsidR="00453668" w:rsidRDefault="00453668" w:rsidP="00453668">
      <w:pPr>
        <w:ind w:firstLine="539"/>
        <w:jc w:val="both"/>
        <w:rPr>
          <w:sz w:val="28"/>
          <w:szCs w:val="28"/>
        </w:rPr>
      </w:pPr>
      <w:r>
        <w:rPr>
          <w:sz w:val="28"/>
          <w:szCs w:val="28"/>
        </w:rPr>
        <w:t>Лучше всего экзаменуемые справлялись с задачами по изображённой на рисунке родословной. Большинство участников умеют правильно определять и обосновывать характер наследования выделенного признака. В основном все правильно указали генотипы всех поколений, за исключением тех, где были возможны два варианта (</w:t>
      </w:r>
      <w:proofErr w:type="spellStart"/>
      <w:r>
        <w:rPr>
          <w:sz w:val="28"/>
          <w:szCs w:val="28"/>
        </w:rPr>
        <w:t>Аа</w:t>
      </w:r>
      <w:proofErr w:type="spellEnd"/>
      <w:r>
        <w:rPr>
          <w:sz w:val="28"/>
          <w:szCs w:val="28"/>
        </w:rPr>
        <w:t xml:space="preserve"> или АА). Основная ошибка заключалась в том, что участники не поясняли причины возникновения определённых генотипов у потомков.</w:t>
      </w:r>
    </w:p>
    <w:p w:rsidR="00453668" w:rsidRDefault="00453668" w:rsidP="00453668">
      <w:pPr>
        <w:ind w:firstLine="539"/>
        <w:jc w:val="both"/>
        <w:rPr>
          <w:sz w:val="28"/>
          <w:szCs w:val="28"/>
        </w:rPr>
      </w:pPr>
      <w:r>
        <w:rPr>
          <w:sz w:val="28"/>
          <w:szCs w:val="28"/>
        </w:rPr>
        <w:t xml:space="preserve">При решении задач на сцепленное наследование участники часто не определяли наследование как сцепленное, решали задачу, как при </w:t>
      </w:r>
      <w:proofErr w:type="spellStart"/>
      <w:r>
        <w:rPr>
          <w:sz w:val="28"/>
          <w:szCs w:val="28"/>
        </w:rPr>
        <w:t>дигибридном</w:t>
      </w:r>
      <w:proofErr w:type="spellEnd"/>
      <w:r>
        <w:rPr>
          <w:sz w:val="28"/>
          <w:szCs w:val="28"/>
        </w:rPr>
        <w:t xml:space="preserve"> независимом наследовании и, соответственно, в дальнейшем не могли верно объяснить причину формирования четырёх фенотипических групп, обозначенных в условии задачи определённым количественным соотношением.</w:t>
      </w:r>
    </w:p>
    <w:p w:rsidR="00453668" w:rsidRDefault="00453668" w:rsidP="00453668">
      <w:pPr>
        <w:spacing w:after="240"/>
        <w:ind w:firstLine="539"/>
        <w:jc w:val="both"/>
        <w:rPr>
          <w:sz w:val="28"/>
          <w:szCs w:val="28"/>
        </w:rPr>
      </w:pPr>
      <w:r>
        <w:rPr>
          <w:sz w:val="28"/>
          <w:szCs w:val="28"/>
        </w:rPr>
        <w:t xml:space="preserve">Пожалуй, больше всего было допущено ошибок при решении задачи на </w:t>
      </w:r>
      <w:proofErr w:type="spellStart"/>
      <w:r>
        <w:rPr>
          <w:sz w:val="28"/>
          <w:szCs w:val="28"/>
        </w:rPr>
        <w:t>аутосомное</w:t>
      </w:r>
      <w:proofErr w:type="spellEnd"/>
      <w:r>
        <w:rPr>
          <w:sz w:val="28"/>
          <w:szCs w:val="28"/>
        </w:rPr>
        <w:t xml:space="preserve">  (длина крыльев у дрозофил) и сцепленное с полом (цвет глаз у дрозофил) наследование. Экзаменуемые допускали ошибки при обозначении генотипов у родителей, в записи гамет и, соответственно, из-за этого задача решалась неверно. Не всегда участники экзамена определяли, что один из признаков (цвет глаз) сцеплен с полом, поэтому также задача оказывалась неверно решённой.</w:t>
      </w:r>
    </w:p>
    <w:p w:rsidR="00453668" w:rsidRDefault="00453668" w:rsidP="00604786">
      <w:pPr>
        <w:numPr>
          <w:ilvl w:val="0"/>
          <w:numId w:val="29"/>
        </w:numPr>
        <w:spacing w:before="120"/>
        <w:ind w:left="896" w:hanging="357"/>
        <w:jc w:val="both"/>
        <w:rPr>
          <w:b/>
          <w:sz w:val="28"/>
          <w:szCs w:val="28"/>
        </w:rPr>
      </w:pPr>
      <w:r w:rsidRPr="00AB407F">
        <w:rPr>
          <w:b/>
          <w:sz w:val="28"/>
          <w:szCs w:val="28"/>
        </w:rPr>
        <w:t xml:space="preserve"> Уровень выполнения заданий по содержательным разделам</w:t>
      </w:r>
    </w:p>
    <w:p w:rsidR="004D218E" w:rsidRPr="004D218E" w:rsidRDefault="004D218E" w:rsidP="004D218E">
      <w:pPr>
        <w:spacing w:before="120"/>
        <w:ind w:left="896"/>
        <w:jc w:val="both"/>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77"/>
        <w:gridCol w:w="1373"/>
        <w:gridCol w:w="1374"/>
        <w:gridCol w:w="1373"/>
        <w:gridCol w:w="1374"/>
      </w:tblGrid>
      <w:tr w:rsidR="00453668" w:rsidRPr="007562DB" w:rsidTr="004D218E">
        <w:tc>
          <w:tcPr>
            <w:tcW w:w="4077" w:type="dxa"/>
            <w:vMerge w:val="restart"/>
            <w:vAlign w:val="center"/>
          </w:tcPr>
          <w:p w:rsidR="00453668" w:rsidRPr="007562DB" w:rsidRDefault="00453668" w:rsidP="004D218E">
            <w:pPr>
              <w:jc w:val="center"/>
              <w:rPr>
                <w:sz w:val="28"/>
                <w:szCs w:val="28"/>
              </w:rPr>
            </w:pPr>
            <w:r w:rsidRPr="007562DB">
              <w:rPr>
                <w:sz w:val="28"/>
                <w:szCs w:val="28"/>
              </w:rPr>
              <w:t>Содержательные разделы</w:t>
            </w:r>
          </w:p>
        </w:tc>
        <w:tc>
          <w:tcPr>
            <w:tcW w:w="5494" w:type="dxa"/>
            <w:gridSpan w:val="4"/>
            <w:vAlign w:val="center"/>
          </w:tcPr>
          <w:p w:rsidR="00453668" w:rsidRPr="007562DB" w:rsidRDefault="00453668" w:rsidP="004D218E">
            <w:pPr>
              <w:jc w:val="center"/>
              <w:rPr>
                <w:sz w:val="28"/>
                <w:szCs w:val="28"/>
              </w:rPr>
            </w:pPr>
            <w:r w:rsidRPr="007562DB">
              <w:rPr>
                <w:sz w:val="28"/>
                <w:szCs w:val="28"/>
              </w:rPr>
              <w:t xml:space="preserve">Процент выполнения по </w:t>
            </w:r>
            <w:r w:rsidR="004D218E">
              <w:rPr>
                <w:sz w:val="28"/>
                <w:szCs w:val="28"/>
              </w:rPr>
              <w:t>республике</w:t>
            </w:r>
          </w:p>
        </w:tc>
      </w:tr>
      <w:tr w:rsidR="00453668" w:rsidRPr="007562DB" w:rsidTr="004D218E">
        <w:tc>
          <w:tcPr>
            <w:tcW w:w="4077" w:type="dxa"/>
            <w:vMerge/>
          </w:tcPr>
          <w:p w:rsidR="00453668" w:rsidRPr="007562DB" w:rsidRDefault="00453668" w:rsidP="00685CE6">
            <w:pPr>
              <w:jc w:val="both"/>
              <w:rPr>
                <w:sz w:val="28"/>
                <w:szCs w:val="28"/>
              </w:rPr>
            </w:pPr>
          </w:p>
        </w:tc>
        <w:tc>
          <w:tcPr>
            <w:tcW w:w="1373" w:type="dxa"/>
            <w:vAlign w:val="center"/>
          </w:tcPr>
          <w:p w:rsidR="00453668" w:rsidRPr="007562DB" w:rsidRDefault="00453668" w:rsidP="00685CE6">
            <w:pPr>
              <w:jc w:val="center"/>
              <w:rPr>
                <w:sz w:val="28"/>
                <w:szCs w:val="28"/>
              </w:rPr>
            </w:pPr>
            <w:r w:rsidRPr="007562DB">
              <w:rPr>
                <w:sz w:val="28"/>
                <w:szCs w:val="28"/>
              </w:rPr>
              <w:t>Средний</w:t>
            </w:r>
          </w:p>
        </w:tc>
        <w:tc>
          <w:tcPr>
            <w:tcW w:w="1374" w:type="dxa"/>
            <w:vAlign w:val="center"/>
          </w:tcPr>
          <w:p w:rsidR="00453668" w:rsidRPr="007562DB" w:rsidRDefault="00453668" w:rsidP="00685CE6">
            <w:pPr>
              <w:jc w:val="center"/>
              <w:rPr>
                <w:sz w:val="28"/>
                <w:szCs w:val="28"/>
              </w:rPr>
            </w:pPr>
            <w:r w:rsidRPr="007562DB">
              <w:rPr>
                <w:bCs/>
                <w:sz w:val="28"/>
                <w:szCs w:val="28"/>
              </w:rPr>
              <w:t>в группе не преодолевших минимальный балл</w:t>
            </w:r>
          </w:p>
        </w:tc>
        <w:tc>
          <w:tcPr>
            <w:tcW w:w="1373" w:type="dxa"/>
            <w:vAlign w:val="center"/>
          </w:tcPr>
          <w:p w:rsidR="00453668" w:rsidRPr="007562DB" w:rsidRDefault="00453668" w:rsidP="00685CE6">
            <w:pPr>
              <w:autoSpaceDE w:val="0"/>
              <w:autoSpaceDN w:val="0"/>
              <w:adjustRightInd w:val="0"/>
              <w:jc w:val="center"/>
              <w:rPr>
                <w:bCs/>
                <w:sz w:val="28"/>
                <w:szCs w:val="28"/>
              </w:rPr>
            </w:pPr>
            <w:r w:rsidRPr="007562DB">
              <w:rPr>
                <w:bCs/>
                <w:sz w:val="28"/>
                <w:szCs w:val="28"/>
              </w:rPr>
              <w:t>в группе 61-80 т.б.</w:t>
            </w:r>
          </w:p>
        </w:tc>
        <w:tc>
          <w:tcPr>
            <w:tcW w:w="1374" w:type="dxa"/>
            <w:vAlign w:val="center"/>
          </w:tcPr>
          <w:p w:rsidR="00453668" w:rsidRPr="007562DB" w:rsidRDefault="00453668" w:rsidP="00685CE6">
            <w:pPr>
              <w:autoSpaceDE w:val="0"/>
              <w:autoSpaceDN w:val="0"/>
              <w:adjustRightInd w:val="0"/>
              <w:jc w:val="center"/>
              <w:rPr>
                <w:bCs/>
                <w:sz w:val="28"/>
                <w:szCs w:val="28"/>
              </w:rPr>
            </w:pPr>
            <w:r w:rsidRPr="007562DB">
              <w:rPr>
                <w:bCs/>
                <w:sz w:val="28"/>
                <w:szCs w:val="28"/>
              </w:rPr>
              <w:t>в группе 81-100 т.б.</w:t>
            </w:r>
          </w:p>
        </w:tc>
      </w:tr>
      <w:tr w:rsidR="00453668" w:rsidRPr="007562DB" w:rsidTr="004D218E">
        <w:tc>
          <w:tcPr>
            <w:tcW w:w="4077" w:type="dxa"/>
          </w:tcPr>
          <w:p w:rsidR="00453668" w:rsidRPr="007562DB" w:rsidRDefault="00453668" w:rsidP="00685CE6">
            <w:pPr>
              <w:contextualSpacing/>
              <w:jc w:val="both"/>
              <w:rPr>
                <w:sz w:val="28"/>
                <w:szCs w:val="28"/>
              </w:rPr>
            </w:pPr>
            <w:r w:rsidRPr="007562DB">
              <w:rPr>
                <w:sz w:val="28"/>
                <w:szCs w:val="28"/>
              </w:rPr>
              <w:t>1. «Биология как наука. Методы научного познания»</w:t>
            </w:r>
          </w:p>
        </w:tc>
        <w:tc>
          <w:tcPr>
            <w:tcW w:w="1373" w:type="dxa"/>
            <w:vAlign w:val="center"/>
          </w:tcPr>
          <w:p w:rsidR="00453668" w:rsidRPr="007562DB" w:rsidRDefault="00453668" w:rsidP="00685CE6">
            <w:pPr>
              <w:jc w:val="center"/>
              <w:rPr>
                <w:sz w:val="28"/>
                <w:szCs w:val="28"/>
              </w:rPr>
            </w:pPr>
            <w:r w:rsidRPr="007562DB">
              <w:rPr>
                <w:sz w:val="28"/>
                <w:szCs w:val="28"/>
              </w:rPr>
              <w:t>46</w:t>
            </w:r>
          </w:p>
        </w:tc>
        <w:tc>
          <w:tcPr>
            <w:tcW w:w="1374" w:type="dxa"/>
            <w:vAlign w:val="center"/>
          </w:tcPr>
          <w:p w:rsidR="00453668" w:rsidRPr="007562DB" w:rsidRDefault="00453668" w:rsidP="00685CE6">
            <w:pPr>
              <w:jc w:val="center"/>
              <w:rPr>
                <w:sz w:val="28"/>
                <w:szCs w:val="28"/>
              </w:rPr>
            </w:pPr>
            <w:r w:rsidRPr="007562DB">
              <w:rPr>
                <w:sz w:val="28"/>
                <w:szCs w:val="28"/>
              </w:rPr>
              <w:t>19,5</w:t>
            </w:r>
          </w:p>
        </w:tc>
        <w:tc>
          <w:tcPr>
            <w:tcW w:w="1373" w:type="dxa"/>
            <w:vAlign w:val="center"/>
          </w:tcPr>
          <w:p w:rsidR="00453668" w:rsidRPr="007562DB" w:rsidRDefault="00453668" w:rsidP="00685CE6">
            <w:pPr>
              <w:jc w:val="center"/>
              <w:rPr>
                <w:sz w:val="28"/>
                <w:szCs w:val="28"/>
              </w:rPr>
            </w:pPr>
            <w:r w:rsidRPr="007562DB">
              <w:rPr>
                <w:sz w:val="28"/>
                <w:szCs w:val="28"/>
              </w:rPr>
              <w:t>63</w:t>
            </w:r>
          </w:p>
        </w:tc>
        <w:tc>
          <w:tcPr>
            <w:tcW w:w="1374" w:type="dxa"/>
            <w:vAlign w:val="center"/>
          </w:tcPr>
          <w:p w:rsidR="00453668" w:rsidRPr="007562DB" w:rsidRDefault="00453668" w:rsidP="00685CE6">
            <w:pPr>
              <w:jc w:val="center"/>
              <w:rPr>
                <w:sz w:val="28"/>
                <w:szCs w:val="28"/>
              </w:rPr>
            </w:pPr>
            <w:r w:rsidRPr="007562DB">
              <w:rPr>
                <w:sz w:val="28"/>
                <w:szCs w:val="28"/>
              </w:rPr>
              <w:t>91</w:t>
            </w:r>
          </w:p>
        </w:tc>
      </w:tr>
      <w:tr w:rsidR="00453668" w:rsidRPr="007562DB" w:rsidTr="004D218E">
        <w:tc>
          <w:tcPr>
            <w:tcW w:w="4077" w:type="dxa"/>
          </w:tcPr>
          <w:p w:rsidR="00453668" w:rsidRPr="007562DB" w:rsidRDefault="00453668" w:rsidP="00685CE6">
            <w:pPr>
              <w:contextualSpacing/>
              <w:rPr>
                <w:sz w:val="28"/>
                <w:szCs w:val="28"/>
              </w:rPr>
            </w:pPr>
            <w:r w:rsidRPr="007562DB">
              <w:rPr>
                <w:sz w:val="28"/>
                <w:szCs w:val="28"/>
              </w:rPr>
              <w:t>2. «Клетка как биологическая система»</w:t>
            </w:r>
          </w:p>
        </w:tc>
        <w:tc>
          <w:tcPr>
            <w:tcW w:w="1373" w:type="dxa"/>
            <w:vAlign w:val="center"/>
          </w:tcPr>
          <w:p w:rsidR="00453668" w:rsidRPr="007562DB" w:rsidRDefault="00453668" w:rsidP="00685CE6">
            <w:pPr>
              <w:jc w:val="center"/>
              <w:rPr>
                <w:sz w:val="28"/>
                <w:szCs w:val="28"/>
              </w:rPr>
            </w:pPr>
            <w:r w:rsidRPr="007562DB">
              <w:rPr>
                <w:sz w:val="28"/>
                <w:szCs w:val="28"/>
              </w:rPr>
              <w:t>46</w:t>
            </w:r>
          </w:p>
        </w:tc>
        <w:tc>
          <w:tcPr>
            <w:tcW w:w="1374" w:type="dxa"/>
            <w:vAlign w:val="center"/>
          </w:tcPr>
          <w:p w:rsidR="00453668" w:rsidRPr="007562DB" w:rsidRDefault="00453668" w:rsidP="00685CE6">
            <w:pPr>
              <w:jc w:val="center"/>
              <w:rPr>
                <w:sz w:val="28"/>
                <w:szCs w:val="28"/>
              </w:rPr>
            </w:pPr>
            <w:r w:rsidRPr="007562DB">
              <w:rPr>
                <w:sz w:val="28"/>
                <w:szCs w:val="28"/>
              </w:rPr>
              <w:t>12</w:t>
            </w:r>
          </w:p>
        </w:tc>
        <w:tc>
          <w:tcPr>
            <w:tcW w:w="1373" w:type="dxa"/>
            <w:vAlign w:val="center"/>
          </w:tcPr>
          <w:p w:rsidR="00453668" w:rsidRPr="007562DB" w:rsidRDefault="00453668" w:rsidP="00685CE6">
            <w:pPr>
              <w:jc w:val="center"/>
              <w:rPr>
                <w:sz w:val="28"/>
                <w:szCs w:val="28"/>
              </w:rPr>
            </w:pPr>
            <w:r w:rsidRPr="007562DB">
              <w:rPr>
                <w:sz w:val="28"/>
                <w:szCs w:val="28"/>
              </w:rPr>
              <w:t>74</w:t>
            </w:r>
          </w:p>
        </w:tc>
        <w:tc>
          <w:tcPr>
            <w:tcW w:w="1374" w:type="dxa"/>
            <w:vAlign w:val="center"/>
          </w:tcPr>
          <w:p w:rsidR="00453668" w:rsidRPr="007562DB" w:rsidRDefault="00453668" w:rsidP="00685CE6">
            <w:pPr>
              <w:jc w:val="center"/>
              <w:rPr>
                <w:sz w:val="28"/>
                <w:szCs w:val="28"/>
              </w:rPr>
            </w:pPr>
            <w:r w:rsidRPr="007562DB">
              <w:rPr>
                <w:sz w:val="28"/>
                <w:szCs w:val="28"/>
              </w:rPr>
              <w:t>97</w:t>
            </w:r>
          </w:p>
        </w:tc>
      </w:tr>
      <w:tr w:rsidR="00453668" w:rsidRPr="007562DB" w:rsidTr="004D218E">
        <w:tc>
          <w:tcPr>
            <w:tcW w:w="4077" w:type="dxa"/>
          </w:tcPr>
          <w:p w:rsidR="00453668" w:rsidRPr="007562DB" w:rsidRDefault="00453668" w:rsidP="00685CE6">
            <w:pPr>
              <w:contextualSpacing/>
              <w:rPr>
                <w:sz w:val="28"/>
                <w:szCs w:val="28"/>
              </w:rPr>
            </w:pPr>
            <w:r w:rsidRPr="007562DB">
              <w:rPr>
                <w:sz w:val="28"/>
                <w:szCs w:val="28"/>
              </w:rPr>
              <w:t>3. «Организм как биологическая система»</w:t>
            </w:r>
          </w:p>
        </w:tc>
        <w:tc>
          <w:tcPr>
            <w:tcW w:w="1373" w:type="dxa"/>
            <w:vAlign w:val="center"/>
          </w:tcPr>
          <w:p w:rsidR="00453668" w:rsidRPr="007562DB" w:rsidRDefault="00453668" w:rsidP="00685CE6">
            <w:pPr>
              <w:jc w:val="center"/>
              <w:rPr>
                <w:sz w:val="28"/>
                <w:szCs w:val="28"/>
              </w:rPr>
            </w:pPr>
            <w:r w:rsidRPr="007562DB">
              <w:rPr>
                <w:sz w:val="28"/>
                <w:szCs w:val="28"/>
              </w:rPr>
              <w:t>49</w:t>
            </w:r>
          </w:p>
        </w:tc>
        <w:tc>
          <w:tcPr>
            <w:tcW w:w="1374" w:type="dxa"/>
            <w:vAlign w:val="center"/>
          </w:tcPr>
          <w:p w:rsidR="00453668" w:rsidRPr="007562DB" w:rsidRDefault="00453668" w:rsidP="00685CE6">
            <w:pPr>
              <w:jc w:val="center"/>
              <w:rPr>
                <w:sz w:val="28"/>
                <w:szCs w:val="28"/>
              </w:rPr>
            </w:pPr>
            <w:r w:rsidRPr="007562DB">
              <w:rPr>
                <w:sz w:val="28"/>
                <w:szCs w:val="28"/>
              </w:rPr>
              <w:t>14</w:t>
            </w:r>
          </w:p>
        </w:tc>
        <w:tc>
          <w:tcPr>
            <w:tcW w:w="1373" w:type="dxa"/>
            <w:vAlign w:val="center"/>
          </w:tcPr>
          <w:p w:rsidR="00453668" w:rsidRPr="007562DB" w:rsidRDefault="00453668" w:rsidP="00685CE6">
            <w:pPr>
              <w:jc w:val="center"/>
              <w:rPr>
                <w:sz w:val="28"/>
                <w:szCs w:val="28"/>
              </w:rPr>
            </w:pPr>
            <w:r w:rsidRPr="007562DB">
              <w:rPr>
                <w:sz w:val="28"/>
                <w:szCs w:val="28"/>
              </w:rPr>
              <w:t>76</w:t>
            </w:r>
          </w:p>
        </w:tc>
        <w:tc>
          <w:tcPr>
            <w:tcW w:w="1374" w:type="dxa"/>
            <w:vAlign w:val="center"/>
          </w:tcPr>
          <w:p w:rsidR="00453668" w:rsidRPr="007562DB" w:rsidRDefault="00453668" w:rsidP="00685CE6">
            <w:pPr>
              <w:jc w:val="center"/>
              <w:rPr>
                <w:sz w:val="28"/>
                <w:szCs w:val="28"/>
              </w:rPr>
            </w:pPr>
            <w:r w:rsidRPr="007562DB">
              <w:rPr>
                <w:sz w:val="28"/>
                <w:szCs w:val="28"/>
              </w:rPr>
              <w:t>98</w:t>
            </w:r>
          </w:p>
        </w:tc>
      </w:tr>
      <w:tr w:rsidR="00453668" w:rsidRPr="007562DB" w:rsidTr="004D218E">
        <w:tc>
          <w:tcPr>
            <w:tcW w:w="4077" w:type="dxa"/>
          </w:tcPr>
          <w:p w:rsidR="00453668" w:rsidRPr="007562DB" w:rsidRDefault="00453668" w:rsidP="00685CE6">
            <w:pPr>
              <w:contextualSpacing/>
              <w:rPr>
                <w:sz w:val="28"/>
                <w:szCs w:val="28"/>
              </w:rPr>
            </w:pPr>
            <w:r w:rsidRPr="007562DB">
              <w:rPr>
                <w:sz w:val="28"/>
                <w:szCs w:val="28"/>
              </w:rPr>
              <w:t>4. «Система и многообразие органического мира»</w:t>
            </w:r>
          </w:p>
        </w:tc>
        <w:tc>
          <w:tcPr>
            <w:tcW w:w="1373" w:type="dxa"/>
            <w:vAlign w:val="center"/>
          </w:tcPr>
          <w:p w:rsidR="00453668" w:rsidRPr="007562DB" w:rsidRDefault="00453668" w:rsidP="00685CE6">
            <w:pPr>
              <w:jc w:val="center"/>
              <w:rPr>
                <w:sz w:val="28"/>
                <w:szCs w:val="28"/>
              </w:rPr>
            </w:pPr>
            <w:r w:rsidRPr="007562DB">
              <w:rPr>
                <w:sz w:val="28"/>
                <w:szCs w:val="28"/>
              </w:rPr>
              <w:t>49</w:t>
            </w:r>
          </w:p>
        </w:tc>
        <w:tc>
          <w:tcPr>
            <w:tcW w:w="1374" w:type="dxa"/>
            <w:vAlign w:val="center"/>
          </w:tcPr>
          <w:p w:rsidR="00453668" w:rsidRPr="007562DB" w:rsidRDefault="00453668" w:rsidP="00685CE6">
            <w:pPr>
              <w:jc w:val="center"/>
              <w:rPr>
                <w:sz w:val="28"/>
                <w:szCs w:val="28"/>
              </w:rPr>
            </w:pPr>
            <w:r w:rsidRPr="007562DB">
              <w:rPr>
                <w:sz w:val="28"/>
                <w:szCs w:val="28"/>
              </w:rPr>
              <w:t>8</w:t>
            </w:r>
          </w:p>
        </w:tc>
        <w:tc>
          <w:tcPr>
            <w:tcW w:w="1373" w:type="dxa"/>
            <w:vAlign w:val="center"/>
          </w:tcPr>
          <w:p w:rsidR="00453668" w:rsidRPr="007562DB" w:rsidRDefault="00453668" w:rsidP="00685CE6">
            <w:pPr>
              <w:jc w:val="center"/>
              <w:rPr>
                <w:sz w:val="28"/>
                <w:szCs w:val="28"/>
              </w:rPr>
            </w:pPr>
            <w:r w:rsidRPr="007562DB">
              <w:rPr>
                <w:sz w:val="28"/>
                <w:szCs w:val="28"/>
              </w:rPr>
              <w:t>71</w:t>
            </w:r>
          </w:p>
        </w:tc>
        <w:tc>
          <w:tcPr>
            <w:tcW w:w="1374" w:type="dxa"/>
            <w:vAlign w:val="center"/>
          </w:tcPr>
          <w:p w:rsidR="00453668" w:rsidRPr="007562DB" w:rsidRDefault="00453668" w:rsidP="00685CE6">
            <w:pPr>
              <w:jc w:val="center"/>
              <w:rPr>
                <w:sz w:val="28"/>
                <w:szCs w:val="28"/>
              </w:rPr>
            </w:pPr>
            <w:r w:rsidRPr="007562DB">
              <w:rPr>
                <w:sz w:val="28"/>
                <w:szCs w:val="28"/>
              </w:rPr>
              <w:t>94</w:t>
            </w:r>
          </w:p>
        </w:tc>
      </w:tr>
      <w:tr w:rsidR="00453668" w:rsidRPr="007562DB" w:rsidTr="004D218E">
        <w:tc>
          <w:tcPr>
            <w:tcW w:w="4077" w:type="dxa"/>
          </w:tcPr>
          <w:p w:rsidR="00453668" w:rsidRPr="007562DB" w:rsidRDefault="00453668" w:rsidP="00685CE6">
            <w:pPr>
              <w:contextualSpacing/>
              <w:jc w:val="both"/>
              <w:rPr>
                <w:sz w:val="28"/>
                <w:szCs w:val="28"/>
              </w:rPr>
            </w:pPr>
            <w:r w:rsidRPr="007562DB">
              <w:rPr>
                <w:sz w:val="28"/>
                <w:szCs w:val="28"/>
              </w:rPr>
              <w:t>5. «Организм человека и его здоровье»</w:t>
            </w:r>
          </w:p>
        </w:tc>
        <w:tc>
          <w:tcPr>
            <w:tcW w:w="1373" w:type="dxa"/>
            <w:vAlign w:val="center"/>
          </w:tcPr>
          <w:p w:rsidR="00453668" w:rsidRPr="007562DB" w:rsidRDefault="00453668" w:rsidP="00685CE6">
            <w:pPr>
              <w:jc w:val="center"/>
              <w:rPr>
                <w:sz w:val="28"/>
                <w:szCs w:val="28"/>
              </w:rPr>
            </w:pPr>
            <w:r w:rsidRPr="007562DB">
              <w:rPr>
                <w:sz w:val="28"/>
                <w:szCs w:val="28"/>
              </w:rPr>
              <w:t>44</w:t>
            </w:r>
          </w:p>
        </w:tc>
        <w:tc>
          <w:tcPr>
            <w:tcW w:w="1374" w:type="dxa"/>
            <w:vAlign w:val="center"/>
          </w:tcPr>
          <w:p w:rsidR="00453668" w:rsidRPr="007562DB" w:rsidRDefault="00453668" w:rsidP="00685CE6">
            <w:pPr>
              <w:jc w:val="center"/>
              <w:rPr>
                <w:sz w:val="28"/>
                <w:szCs w:val="28"/>
              </w:rPr>
            </w:pPr>
            <w:r w:rsidRPr="007562DB">
              <w:rPr>
                <w:sz w:val="28"/>
                <w:szCs w:val="28"/>
              </w:rPr>
              <w:t>18,5</w:t>
            </w:r>
          </w:p>
        </w:tc>
        <w:tc>
          <w:tcPr>
            <w:tcW w:w="1373" w:type="dxa"/>
            <w:vAlign w:val="center"/>
          </w:tcPr>
          <w:p w:rsidR="00453668" w:rsidRPr="007562DB" w:rsidRDefault="00453668" w:rsidP="00685CE6">
            <w:pPr>
              <w:jc w:val="center"/>
              <w:rPr>
                <w:sz w:val="28"/>
                <w:szCs w:val="28"/>
              </w:rPr>
            </w:pPr>
            <w:r w:rsidRPr="007562DB">
              <w:rPr>
                <w:sz w:val="28"/>
                <w:szCs w:val="28"/>
              </w:rPr>
              <w:t>62</w:t>
            </w:r>
          </w:p>
        </w:tc>
        <w:tc>
          <w:tcPr>
            <w:tcW w:w="1374" w:type="dxa"/>
            <w:vAlign w:val="center"/>
          </w:tcPr>
          <w:p w:rsidR="00453668" w:rsidRPr="007562DB" w:rsidRDefault="00453668" w:rsidP="00685CE6">
            <w:pPr>
              <w:jc w:val="center"/>
              <w:rPr>
                <w:sz w:val="28"/>
                <w:szCs w:val="28"/>
              </w:rPr>
            </w:pPr>
            <w:r w:rsidRPr="007562DB">
              <w:rPr>
                <w:sz w:val="28"/>
                <w:szCs w:val="28"/>
              </w:rPr>
              <w:t>82</w:t>
            </w:r>
          </w:p>
        </w:tc>
      </w:tr>
      <w:tr w:rsidR="00453668" w:rsidRPr="007562DB" w:rsidTr="004D218E">
        <w:tc>
          <w:tcPr>
            <w:tcW w:w="4077" w:type="dxa"/>
          </w:tcPr>
          <w:p w:rsidR="00453668" w:rsidRPr="007562DB" w:rsidRDefault="00453668" w:rsidP="00685CE6">
            <w:pPr>
              <w:contextualSpacing/>
              <w:rPr>
                <w:sz w:val="28"/>
                <w:szCs w:val="28"/>
              </w:rPr>
            </w:pPr>
            <w:r w:rsidRPr="007562DB">
              <w:rPr>
                <w:sz w:val="28"/>
                <w:szCs w:val="28"/>
              </w:rPr>
              <w:lastRenderedPageBreak/>
              <w:t>6. «Эволюция живой природы»</w:t>
            </w:r>
          </w:p>
        </w:tc>
        <w:tc>
          <w:tcPr>
            <w:tcW w:w="1373" w:type="dxa"/>
            <w:vAlign w:val="center"/>
          </w:tcPr>
          <w:p w:rsidR="00453668" w:rsidRPr="007562DB" w:rsidRDefault="00453668" w:rsidP="00685CE6">
            <w:pPr>
              <w:jc w:val="center"/>
              <w:rPr>
                <w:sz w:val="28"/>
                <w:szCs w:val="28"/>
              </w:rPr>
            </w:pPr>
            <w:r w:rsidRPr="007562DB">
              <w:rPr>
                <w:sz w:val="28"/>
                <w:szCs w:val="28"/>
              </w:rPr>
              <w:t>60</w:t>
            </w:r>
          </w:p>
        </w:tc>
        <w:tc>
          <w:tcPr>
            <w:tcW w:w="1374" w:type="dxa"/>
            <w:vAlign w:val="center"/>
          </w:tcPr>
          <w:p w:rsidR="00453668" w:rsidRPr="007562DB" w:rsidRDefault="00453668" w:rsidP="00685CE6">
            <w:pPr>
              <w:jc w:val="center"/>
              <w:rPr>
                <w:sz w:val="28"/>
                <w:szCs w:val="28"/>
              </w:rPr>
            </w:pPr>
            <w:r w:rsidRPr="007562DB">
              <w:rPr>
                <w:sz w:val="28"/>
                <w:szCs w:val="28"/>
              </w:rPr>
              <w:t>24</w:t>
            </w:r>
          </w:p>
        </w:tc>
        <w:tc>
          <w:tcPr>
            <w:tcW w:w="1373" w:type="dxa"/>
            <w:vAlign w:val="center"/>
          </w:tcPr>
          <w:p w:rsidR="00453668" w:rsidRPr="007562DB" w:rsidRDefault="00453668" w:rsidP="00685CE6">
            <w:pPr>
              <w:jc w:val="center"/>
              <w:rPr>
                <w:sz w:val="28"/>
                <w:szCs w:val="28"/>
              </w:rPr>
            </w:pPr>
            <w:r w:rsidRPr="007562DB">
              <w:rPr>
                <w:sz w:val="28"/>
                <w:szCs w:val="28"/>
              </w:rPr>
              <w:t>78</w:t>
            </w:r>
          </w:p>
        </w:tc>
        <w:tc>
          <w:tcPr>
            <w:tcW w:w="1374" w:type="dxa"/>
            <w:vAlign w:val="center"/>
          </w:tcPr>
          <w:p w:rsidR="00453668" w:rsidRPr="007562DB" w:rsidRDefault="00453668" w:rsidP="00685CE6">
            <w:pPr>
              <w:jc w:val="center"/>
              <w:rPr>
                <w:sz w:val="28"/>
                <w:szCs w:val="28"/>
              </w:rPr>
            </w:pPr>
            <w:r w:rsidRPr="007562DB">
              <w:rPr>
                <w:sz w:val="28"/>
                <w:szCs w:val="28"/>
              </w:rPr>
              <w:t>93,5</w:t>
            </w:r>
          </w:p>
        </w:tc>
      </w:tr>
      <w:tr w:rsidR="00453668" w:rsidRPr="007562DB" w:rsidTr="004D218E">
        <w:tc>
          <w:tcPr>
            <w:tcW w:w="4077" w:type="dxa"/>
          </w:tcPr>
          <w:p w:rsidR="00453668" w:rsidRPr="007562DB" w:rsidRDefault="00453668" w:rsidP="00685CE6">
            <w:pPr>
              <w:contextualSpacing/>
              <w:rPr>
                <w:sz w:val="28"/>
                <w:szCs w:val="28"/>
              </w:rPr>
            </w:pPr>
            <w:r w:rsidRPr="007562DB">
              <w:rPr>
                <w:sz w:val="28"/>
                <w:szCs w:val="28"/>
              </w:rPr>
              <w:t>7. «Экосистемы и присущие им закономерности»</w:t>
            </w:r>
          </w:p>
        </w:tc>
        <w:tc>
          <w:tcPr>
            <w:tcW w:w="1373" w:type="dxa"/>
            <w:vAlign w:val="center"/>
          </w:tcPr>
          <w:p w:rsidR="00453668" w:rsidRPr="007562DB" w:rsidRDefault="00453668" w:rsidP="00685CE6">
            <w:pPr>
              <w:jc w:val="center"/>
              <w:rPr>
                <w:sz w:val="28"/>
                <w:szCs w:val="28"/>
              </w:rPr>
            </w:pPr>
            <w:r w:rsidRPr="007562DB">
              <w:rPr>
                <w:sz w:val="28"/>
                <w:szCs w:val="28"/>
              </w:rPr>
              <w:t>54</w:t>
            </w:r>
          </w:p>
        </w:tc>
        <w:tc>
          <w:tcPr>
            <w:tcW w:w="1374" w:type="dxa"/>
            <w:vAlign w:val="center"/>
          </w:tcPr>
          <w:p w:rsidR="00453668" w:rsidRPr="007562DB" w:rsidRDefault="00453668" w:rsidP="00685CE6">
            <w:pPr>
              <w:jc w:val="center"/>
              <w:rPr>
                <w:sz w:val="28"/>
                <w:szCs w:val="28"/>
              </w:rPr>
            </w:pPr>
            <w:r w:rsidRPr="007562DB">
              <w:rPr>
                <w:sz w:val="28"/>
                <w:szCs w:val="28"/>
              </w:rPr>
              <w:t>14</w:t>
            </w:r>
          </w:p>
        </w:tc>
        <w:tc>
          <w:tcPr>
            <w:tcW w:w="1373" w:type="dxa"/>
            <w:vAlign w:val="center"/>
          </w:tcPr>
          <w:p w:rsidR="00453668" w:rsidRPr="007562DB" w:rsidRDefault="00453668" w:rsidP="00685CE6">
            <w:pPr>
              <w:jc w:val="center"/>
              <w:rPr>
                <w:sz w:val="28"/>
                <w:szCs w:val="28"/>
              </w:rPr>
            </w:pPr>
            <w:r w:rsidRPr="007562DB">
              <w:rPr>
                <w:sz w:val="28"/>
                <w:szCs w:val="28"/>
              </w:rPr>
              <w:t>76</w:t>
            </w:r>
          </w:p>
        </w:tc>
        <w:tc>
          <w:tcPr>
            <w:tcW w:w="1374" w:type="dxa"/>
            <w:vAlign w:val="center"/>
          </w:tcPr>
          <w:p w:rsidR="00453668" w:rsidRPr="007562DB" w:rsidRDefault="00453668" w:rsidP="00685CE6">
            <w:pPr>
              <w:jc w:val="center"/>
              <w:rPr>
                <w:sz w:val="28"/>
                <w:szCs w:val="28"/>
              </w:rPr>
            </w:pPr>
            <w:r w:rsidRPr="007562DB">
              <w:rPr>
                <w:sz w:val="28"/>
                <w:szCs w:val="28"/>
              </w:rPr>
              <w:t>93,5</w:t>
            </w:r>
          </w:p>
        </w:tc>
      </w:tr>
    </w:tbl>
    <w:p w:rsidR="00453668" w:rsidRDefault="00453668" w:rsidP="004D218E">
      <w:pPr>
        <w:spacing w:before="240"/>
        <w:ind w:firstLine="539"/>
        <w:jc w:val="both"/>
        <w:rPr>
          <w:sz w:val="28"/>
          <w:szCs w:val="28"/>
        </w:rPr>
      </w:pPr>
      <w:r>
        <w:rPr>
          <w:sz w:val="28"/>
          <w:szCs w:val="28"/>
        </w:rPr>
        <w:t>Как видно из таблицы, средний процент выполнения заданий по большей части содержательных разделов не превышает 50%. Наименьшие показатели наблюдаются по выполнению заданий, включающих раздел «Организм человека и его здоровье» (44%). Это один из наиболее сложных разделов в курсе Биология, и практически каждый год наблюдаются невысокие проценты выполнения заданий с указанным содержанием.</w:t>
      </w:r>
    </w:p>
    <w:p w:rsidR="00453668" w:rsidRDefault="00453668" w:rsidP="00453668">
      <w:pPr>
        <w:ind w:firstLine="539"/>
        <w:jc w:val="both"/>
        <w:rPr>
          <w:sz w:val="28"/>
          <w:szCs w:val="28"/>
        </w:rPr>
      </w:pPr>
      <w:r>
        <w:rPr>
          <w:sz w:val="28"/>
          <w:szCs w:val="28"/>
        </w:rPr>
        <w:t xml:space="preserve">Вместе с тем следует обратить внимание на то, что для участников, не набравших минимальный тестовый балл, самыми проблемными оказались задания не из раздела «Организм человека и его здоровье», а из раздела </w:t>
      </w:r>
      <w:r w:rsidRPr="000C4968">
        <w:rPr>
          <w:sz w:val="28"/>
          <w:szCs w:val="28"/>
        </w:rPr>
        <w:t>«Система и многообразие органического мира»</w:t>
      </w:r>
      <w:r>
        <w:rPr>
          <w:sz w:val="28"/>
          <w:szCs w:val="28"/>
        </w:rPr>
        <w:t xml:space="preserve"> (8%). Соответственно, данная категория участников показала низкий уровень знаний</w:t>
      </w:r>
      <w:r w:rsidRPr="005F3BEF">
        <w:rPr>
          <w:sz w:val="28"/>
          <w:szCs w:val="28"/>
        </w:rPr>
        <w:t xml:space="preserve"> о многообразии, строении, жизнедеятельности и размножении организмов различных царств живой природы и вирусах; </w:t>
      </w:r>
      <w:r>
        <w:rPr>
          <w:sz w:val="28"/>
          <w:szCs w:val="28"/>
        </w:rPr>
        <w:t xml:space="preserve">продемонстрировала слабые </w:t>
      </w:r>
      <w:r w:rsidRPr="005F3BEF">
        <w:rPr>
          <w:sz w:val="28"/>
          <w:szCs w:val="28"/>
        </w:rPr>
        <w:t>умения сравнивать организмы, характеризовать и определять их принадлежность к определённому систематическому таксону.</w:t>
      </w:r>
    </w:p>
    <w:p w:rsidR="00453668" w:rsidRDefault="00453668" w:rsidP="00453668">
      <w:pPr>
        <w:ind w:firstLine="539"/>
        <w:jc w:val="both"/>
        <w:rPr>
          <w:sz w:val="28"/>
          <w:szCs w:val="28"/>
        </w:rPr>
      </w:pPr>
      <w:r>
        <w:rPr>
          <w:sz w:val="28"/>
          <w:szCs w:val="28"/>
        </w:rPr>
        <w:t xml:space="preserve">Наибольший средний процент (60) наблюдается при выполнении заданий по разделу «Эволюция живой природы» во всех анализируемых группах участников ЕГЭ. Таких заданий было мало. Успешное выполнение, вероятно, связано с тем, что данный раздел довольно подробно изучался в старших классах основной и средней школы. В результате у участников ЕГЭ сформировались прочные базовые знания </w:t>
      </w:r>
      <w:r w:rsidRPr="00DC6993">
        <w:rPr>
          <w:sz w:val="28"/>
          <w:szCs w:val="28"/>
        </w:rPr>
        <w:t>о виде, движущих силах, направлениях и результатах эволюции органического мира</w:t>
      </w:r>
      <w:r>
        <w:rPr>
          <w:sz w:val="28"/>
          <w:szCs w:val="28"/>
        </w:rPr>
        <w:t>, а также</w:t>
      </w:r>
      <w:r w:rsidRPr="00DC6993">
        <w:rPr>
          <w:sz w:val="28"/>
          <w:szCs w:val="28"/>
        </w:rPr>
        <w:t xml:space="preserve"> </w:t>
      </w:r>
      <w:r>
        <w:rPr>
          <w:sz w:val="28"/>
          <w:szCs w:val="28"/>
        </w:rPr>
        <w:t xml:space="preserve">базовые </w:t>
      </w:r>
      <w:r w:rsidRPr="00DC6993">
        <w:rPr>
          <w:sz w:val="28"/>
          <w:szCs w:val="28"/>
        </w:rPr>
        <w:t>умени</w:t>
      </w:r>
      <w:r>
        <w:rPr>
          <w:sz w:val="28"/>
          <w:szCs w:val="28"/>
        </w:rPr>
        <w:t>я</w:t>
      </w:r>
      <w:r w:rsidRPr="00DC6993">
        <w:rPr>
          <w:sz w:val="28"/>
          <w:szCs w:val="28"/>
        </w:rPr>
        <w:t xml:space="preserve"> объяснять основные ароморфозы в эволюции растительного и животного мира, устанавливать взаимосвязь движущих сил и результатов эволюции.</w:t>
      </w:r>
    </w:p>
    <w:p w:rsidR="00453668" w:rsidRDefault="00453668" w:rsidP="00453668">
      <w:pPr>
        <w:ind w:firstLine="539"/>
        <w:jc w:val="both"/>
        <w:rPr>
          <w:sz w:val="28"/>
          <w:szCs w:val="28"/>
        </w:rPr>
      </w:pPr>
      <w:r>
        <w:rPr>
          <w:sz w:val="28"/>
          <w:szCs w:val="28"/>
        </w:rPr>
        <w:t>Например, участникам предлагалось из предложенного текста выбрать 3 предложения с описанием географического видообразования или в другом задании у</w:t>
      </w:r>
      <w:r w:rsidRPr="001A5395">
        <w:rPr>
          <w:sz w:val="28"/>
          <w:szCs w:val="28"/>
        </w:rPr>
        <w:t>становит</w:t>
      </w:r>
      <w:r>
        <w:rPr>
          <w:sz w:val="28"/>
          <w:szCs w:val="28"/>
        </w:rPr>
        <w:t>ь</w:t>
      </w:r>
      <w:r w:rsidRPr="001A5395">
        <w:rPr>
          <w:sz w:val="28"/>
          <w:szCs w:val="28"/>
        </w:rPr>
        <w:t xml:space="preserve"> соответствие между примерами приспособленности организмов</w:t>
      </w:r>
      <w:r>
        <w:rPr>
          <w:sz w:val="28"/>
          <w:szCs w:val="28"/>
        </w:rPr>
        <w:t xml:space="preserve"> (формирование </w:t>
      </w:r>
      <w:proofErr w:type="spellStart"/>
      <w:r>
        <w:rPr>
          <w:sz w:val="28"/>
          <w:szCs w:val="28"/>
        </w:rPr>
        <w:t>многоклеточности</w:t>
      </w:r>
      <w:proofErr w:type="spellEnd"/>
      <w:r>
        <w:rPr>
          <w:sz w:val="28"/>
          <w:szCs w:val="28"/>
        </w:rPr>
        <w:t>, покровительственная окраска насекомых и т.д.)</w:t>
      </w:r>
      <w:r w:rsidRPr="001A5395">
        <w:rPr>
          <w:sz w:val="28"/>
          <w:szCs w:val="28"/>
        </w:rPr>
        <w:t xml:space="preserve"> и путями эволюции</w:t>
      </w:r>
      <w:r>
        <w:rPr>
          <w:sz w:val="28"/>
          <w:szCs w:val="28"/>
        </w:rPr>
        <w:t xml:space="preserve"> (ароморфозы и идиоадаптации)</w:t>
      </w:r>
      <w:r w:rsidRPr="001A5395">
        <w:rPr>
          <w:sz w:val="28"/>
          <w:szCs w:val="28"/>
        </w:rPr>
        <w:t>, которые этими примерами иллюстрируются</w:t>
      </w:r>
      <w:r>
        <w:rPr>
          <w:sz w:val="28"/>
          <w:szCs w:val="28"/>
        </w:rPr>
        <w:t>.</w:t>
      </w:r>
    </w:p>
    <w:p w:rsidR="00453668" w:rsidRDefault="00453668" w:rsidP="00453668">
      <w:pPr>
        <w:ind w:firstLine="539"/>
        <w:jc w:val="both"/>
        <w:rPr>
          <w:sz w:val="28"/>
          <w:szCs w:val="28"/>
        </w:rPr>
      </w:pPr>
      <w:r>
        <w:rPr>
          <w:sz w:val="28"/>
          <w:szCs w:val="28"/>
        </w:rPr>
        <w:t xml:space="preserve">Также успешно выполнены более 50% заданий из раздела </w:t>
      </w:r>
      <w:r w:rsidRPr="000C4968">
        <w:rPr>
          <w:sz w:val="28"/>
          <w:szCs w:val="28"/>
        </w:rPr>
        <w:t>«Экосистемы и присущие им закономерности»</w:t>
      </w:r>
      <w:r>
        <w:rPr>
          <w:sz w:val="28"/>
          <w:szCs w:val="28"/>
        </w:rPr>
        <w:t>. Это связано с тем, что вопросы из данного раздела неоднократно изучаются на протяжении всего курса Биологии, интегрированы в содержание предмета География, и в результате у выпускников образовательных организаций сформировался довольно хороший уровень базовых знаний и умений по данному разделу.</w:t>
      </w:r>
    </w:p>
    <w:p w:rsidR="00453668" w:rsidRPr="00C667EA" w:rsidRDefault="00453668" w:rsidP="00453668">
      <w:pPr>
        <w:ind w:firstLine="539"/>
        <w:jc w:val="both"/>
        <w:rPr>
          <w:b/>
          <w:sz w:val="28"/>
          <w:szCs w:val="28"/>
        </w:rPr>
      </w:pPr>
      <w:r w:rsidRPr="00C667EA">
        <w:rPr>
          <w:b/>
          <w:sz w:val="28"/>
          <w:szCs w:val="28"/>
        </w:rPr>
        <w:t>Заключение.</w:t>
      </w:r>
    </w:p>
    <w:p w:rsidR="00453668" w:rsidRDefault="00453668" w:rsidP="00453668">
      <w:pPr>
        <w:ind w:firstLine="539"/>
        <w:jc w:val="both"/>
        <w:rPr>
          <w:sz w:val="28"/>
          <w:szCs w:val="28"/>
        </w:rPr>
      </w:pPr>
      <w:r>
        <w:rPr>
          <w:sz w:val="28"/>
          <w:szCs w:val="28"/>
        </w:rPr>
        <w:t xml:space="preserve">Проведенный анализ показал, что значительная часть экзаменуемых не обладает достаточным объемом и глубиной биологических знаний, необходимых для успешной сдачи данного экзамена и получения большого </w:t>
      </w:r>
      <w:r>
        <w:rPr>
          <w:sz w:val="28"/>
          <w:szCs w:val="28"/>
        </w:rPr>
        <w:lastRenderedPageBreak/>
        <w:t xml:space="preserve">количества баллов. У многих есть существенные пробелы в базовых знаниях и умениях. Этому есть ряд объяснений. </w:t>
      </w:r>
    </w:p>
    <w:p w:rsidR="00453668" w:rsidRDefault="00453668" w:rsidP="00453668">
      <w:pPr>
        <w:ind w:firstLine="539"/>
        <w:jc w:val="both"/>
        <w:rPr>
          <w:sz w:val="28"/>
          <w:szCs w:val="28"/>
        </w:rPr>
      </w:pPr>
      <w:r>
        <w:rPr>
          <w:sz w:val="28"/>
          <w:szCs w:val="28"/>
        </w:rPr>
        <w:t>Во-первых, в общеобразовательных организациях Республики Карелия очень мало классов с углублённым изучением биологии в основной и старшей школе. Такие классы имеются в основном в нескольких крупных городах, и, как правило, они созданы только на базе 10-11-х классов. К сожалению, большинство школьников изучают школьный курс биологии в условиях одночасовых программ в 5-7-х и 10-11-х классах, которые, как известно, совершенно не эффективны для подготовки к сдаче ЕГЭ по биологии. В лучшем случае такая подготовка может обеспечить некоторый базовый уровень, которого в условиях конкуренции не достаточно для поступления в профильные вузы и образовательные учреждения среднего профессионального образования.</w:t>
      </w:r>
    </w:p>
    <w:p w:rsidR="00453668" w:rsidRDefault="00453668" w:rsidP="00453668">
      <w:pPr>
        <w:ind w:firstLine="539"/>
        <w:jc w:val="both"/>
        <w:rPr>
          <w:sz w:val="28"/>
          <w:szCs w:val="28"/>
        </w:rPr>
      </w:pPr>
      <w:r>
        <w:rPr>
          <w:sz w:val="28"/>
          <w:szCs w:val="28"/>
        </w:rPr>
        <w:t>Во-вторых, уже достаточно серьезной стала проблема нехватки высококвалифицированных учителей и преподавателей биологии, которые способны успешно подготовить своих учеников и студентов к успешной сдаче ЕГЭ. Зачастую они в этом не заинтересованы. Мало появляется молодых и талантливых учителей биологии в школах Республики.</w:t>
      </w:r>
    </w:p>
    <w:p w:rsidR="00453668" w:rsidRDefault="00453668" w:rsidP="00453668">
      <w:pPr>
        <w:ind w:firstLine="539"/>
        <w:jc w:val="both"/>
        <w:rPr>
          <w:sz w:val="28"/>
          <w:szCs w:val="28"/>
        </w:rPr>
      </w:pPr>
      <w:r>
        <w:rPr>
          <w:sz w:val="28"/>
          <w:szCs w:val="28"/>
        </w:rPr>
        <w:t>В-третьих, ресурсы системы дополнительного образования, которые могли бы существенно дополнить биологическую подготовку школьников, к сожалению, мало развиты и мало доступны в районах республики.</w:t>
      </w:r>
    </w:p>
    <w:p w:rsidR="00453668" w:rsidRDefault="00453668" w:rsidP="00453668">
      <w:pPr>
        <w:ind w:firstLine="539"/>
        <w:jc w:val="both"/>
        <w:rPr>
          <w:sz w:val="28"/>
          <w:szCs w:val="28"/>
        </w:rPr>
      </w:pPr>
      <w:r>
        <w:rPr>
          <w:sz w:val="28"/>
          <w:szCs w:val="28"/>
        </w:rPr>
        <w:t xml:space="preserve">В решении проблемы повышения качества школьного биологического образования существенную помощь может оказывать опорный вуз Карелии – ФГБОУ ВО «Петрозаводский государственный университет». Со стороны Института биологии, экологии и </w:t>
      </w:r>
      <w:proofErr w:type="spellStart"/>
      <w:r>
        <w:rPr>
          <w:sz w:val="28"/>
          <w:szCs w:val="28"/>
        </w:rPr>
        <w:t>агротехнологий</w:t>
      </w:r>
      <w:proofErr w:type="spellEnd"/>
      <w:r>
        <w:rPr>
          <w:sz w:val="28"/>
          <w:szCs w:val="28"/>
        </w:rPr>
        <w:t xml:space="preserve">, Медицинского института </w:t>
      </w:r>
      <w:proofErr w:type="spellStart"/>
      <w:r>
        <w:rPr>
          <w:sz w:val="28"/>
          <w:szCs w:val="28"/>
        </w:rPr>
        <w:t>ПетрГУ</w:t>
      </w:r>
      <w:proofErr w:type="spellEnd"/>
      <w:r>
        <w:rPr>
          <w:sz w:val="28"/>
          <w:szCs w:val="28"/>
        </w:rPr>
        <w:t xml:space="preserve"> уже многое делается в этом направлении. Специалисты вуза стараются взаимодействовать со школами республики, но пока это не носит системный характер, и, к сожалению, для школ из отдаленных районов пока такое взаимодействие и помощь в подготовке со стороны </w:t>
      </w:r>
      <w:proofErr w:type="spellStart"/>
      <w:r>
        <w:rPr>
          <w:sz w:val="28"/>
          <w:szCs w:val="28"/>
        </w:rPr>
        <w:t>ПетрГУ</w:t>
      </w:r>
      <w:proofErr w:type="spellEnd"/>
      <w:r>
        <w:rPr>
          <w:sz w:val="28"/>
          <w:szCs w:val="28"/>
        </w:rPr>
        <w:t xml:space="preserve"> не доступна.</w:t>
      </w:r>
    </w:p>
    <w:p w:rsidR="00453668" w:rsidRDefault="00453668" w:rsidP="00453668">
      <w:pPr>
        <w:ind w:firstLine="539"/>
        <w:jc w:val="both"/>
        <w:rPr>
          <w:sz w:val="28"/>
          <w:szCs w:val="28"/>
        </w:rPr>
      </w:pPr>
      <w:r>
        <w:rPr>
          <w:sz w:val="28"/>
          <w:szCs w:val="28"/>
        </w:rPr>
        <w:t xml:space="preserve">На протяжении нескольких лет на сайте </w:t>
      </w:r>
      <w:proofErr w:type="spellStart"/>
      <w:r>
        <w:rPr>
          <w:sz w:val="28"/>
          <w:szCs w:val="28"/>
        </w:rPr>
        <w:t>ПетрГУ</w:t>
      </w:r>
      <w:proofErr w:type="spellEnd"/>
      <w:r>
        <w:rPr>
          <w:sz w:val="28"/>
          <w:szCs w:val="28"/>
        </w:rPr>
        <w:t xml:space="preserve"> в отделе </w:t>
      </w:r>
      <w:proofErr w:type="spellStart"/>
      <w:r>
        <w:rPr>
          <w:sz w:val="28"/>
          <w:szCs w:val="28"/>
        </w:rPr>
        <w:t>профориентационной</w:t>
      </w:r>
      <w:proofErr w:type="spellEnd"/>
      <w:r>
        <w:rPr>
          <w:sz w:val="28"/>
          <w:szCs w:val="28"/>
        </w:rPr>
        <w:t xml:space="preserve"> работы есть замечательные образовательные ресурсы «Школьная академия естественных наук» и программы </w:t>
      </w:r>
      <w:proofErr w:type="spellStart"/>
      <w:r>
        <w:rPr>
          <w:sz w:val="28"/>
          <w:szCs w:val="28"/>
        </w:rPr>
        <w:t>естественно-научной</w:t>
      </w:r>
      <w:proofErr w:type="spellEnd"/>
      <w:r>
        <w:rPr>
          <w:sz w:val="28"/>
          <w:szCs w:val="28"/>
        </w:rPr>
        <w:t xml:space="preserve"> направленности, реализуемые совместно с ГБОУ ДО РК РЭБЦ им. К. Андреева. Желательно продолжить развитие этих ресурсов также и в направлении качественной подготовки школьников к ЕГЭ по биологии.</w:t>
      </w:r>
    </w:p>
    <w:p w:rsidR="00453668" w:rsidRDefault="00453668" w:rsidP="00453668">
      <w:pPr>
        <w:ind w:firstLine="539"/>
        <w:jc w:val="both"/>
        <w:rPr>
          <w:sz w:val="28"/>
          <w:szCs w:val="28"/>
        </w:rPr>
      </w:pPr>
      <w:r>
        <w:rPr>
          <w:sz w:val="28"/>
          <w:szCs w:val="28"/>
        </w:rPr>
        <w:t xml:space="preserve">Применение дистанционных технологий во многом способствовало бы  решению проблемы повышения качества биологического образования карельских школьников, в том числе с участием специалистов опорного вуза, иных образовательных организаций. Такие проекты требуют дополнительных финансовых вложений. </w:t>
      </w:r>
    </w:p>
    <w:p w:rsidR="00453668" w:rsidRDefault="00453668" w:rsidP="004B3862">
      <w:pPr>
        <w:ind w:firstLine="539"/>
        <w:jc w:val="both"/>
        <w:rPr>
          <w:sz w:val="28"/>
          <w:szCs w:val="28"/>
        </w:rPr>
      </w:pPr>
      <w:r>
        <w:rPr>
          <w:sz w:val="28"/>
          <w:szCs w:val="28"/>
        </w:rPr>
        <w:t xml:space="preserve">В ГАУ ДПО РК «Карельский институт развития образования» создаются условия для совершенствования качества преподавания учителей биологии, оказывается методическая помощь на курсах повышения квалификации, семинарах, публикуются и распространяются методические рекомендации о </w:t>
      </w:r>
      <w:r>
        <w:rPr>
          <w:sz w:val="28"/>
          <w:szCs w:val="28"/>
        </w:rPr>
        <w:lastRenderedPageBreak/>
        <w:t>преподавании биологии в каждом новом учебном году. В дальнейшем необходимо более глубокое взаимодействие с вузом и другими образовательными организациями, готовыми оказывать помощь в подго</w:t>
      </w:r>
      <w:r w:rsidR="004B3862">
        <w:rPr>
          <w:sz w:val="28"/>
          <w:szCs w:val="28"/>
        </w:rPr>
        <w:t>товке к ЕГЭ будущих выпускников.</w:t>
      </w:r>
    </w:p>
    <w:p w:rsidR="00FF0419" w:rsidRPr="00FF2246" w:rsidRDefault="00FF0419" w:rsidP="004B3862">
      <w:pPr>
        <w:pStyle w:val="a3"/>
        <w:spacing w:before="240" w:after="0" w:line="240" w:lineRule="auto"/>
        <w:ind w:left="0"/>
        <w:jc w:val="both"/>
        <w:rPr>
          <w:rFonts w:ascii="Times New Roman" w:hAnsi="Times New Roman"/>
          <w:b/>
          <w:sz w:val="28"/>
          <w:szCs w:val="28"/>
        </w:rPr>
      </w:pPr>
      <w:r w:rsidRPr="00FF2246">
        <w:rPr>
          <w:rFonts w:ascii="Times New Roman" w:hAnsi="Times New Roman"/>
          <w:b/>
          <w:sz w:val="28"/>
          <w:szCs w:val="28"/>
        </w:rPr>
        <w:t>Основные УМК по предмету, которые использовались в ОО в 2017-2018 уч</w:t>
      </w:r>
      <w:r w:rsidR="004B3862">
        <w:rPr>
          <w:rFonts w:ascii="Times New Roman" w:hAnsi="Times New Roman"/>
          <w:b/>
          <w:sz w:val="28"/>
          <w:szCs w:val="28"/>
        </w:rPr>
        <w:t>ебном году</w:t>
      </w:r>
    </w:p>
    <w:p w:rsidR="00FF0419" w:rsidRPr="004B3862" w:rsidRDefault="00FF0419" w:rsidP="00FF0419">
      <w:pPr>
        <w:ind w:firstLine="540"/>
        <w:jc w:val="right"/>
        <w:rPr>
          <w:b/>
          <w:i/>
        </w:rPr>
      </w:pPr>
      <w:r w:rsidRPr="004B3862">
        <w:rPr>
          <w:i/>
        </w:rPr>
        <w:t>Таблица 12</w:t>
      </w:r>
    </w:p>
    <w:tbl>
      <w:tblPr>
        <w:tblStyle w:val="a7"/>
        <w:tblW w:w="9639" w:type="dxa"/>
        <w:tblInd w:w="108" w:type="dxa"/>
        <w:tblLook w:val="04A0"/>
      </w:tblPr>
      <w:tblGrid>
        <w:gridCol w:w="5245"/>
        <w:gridCol w:w="1418"/>
        <w:gridCol w:w="2976"/>
      </w:tblGrid>
      <w:tr w:rsidR="004B3862" w:rsidRPr="00BA3B69" w:rsidTr="00BA3B69">
        <w:trPr>
          <w:trHeight w:val="20"/>
        </w:trPr>
        <w:tc>
          <w:tcPr>
            <w:tcW w:w="5245" w:type="dxa"/>
            <w:vAlign w:val="center"/>
          </w:tcPr>
          <w:p w:rsidR="004B3862" w:rsidRPr="00BA3B69" w:rsidRDefault="004B3862" w:rsidP="00BA3B69">
            <w:pPr>
              <w:pStyle w:val="a3"/>
              <w:spacing w:after="0" w:line="240" w:lineRule="auto"/>
              <w:ind w:left="0"/>
              <w:jc w:val="center"/>
              <w:rPr>
                <w:rFonts w:ascii="Times New Roman" w:hAnsi="Times New Roman"/>
                <w:sz w:val="24"/>
                <w:szCs w:val="24"/>
              </w:rPr>
            </w:pPr>
            <w:r w:rsidRPr="00BA3B69">
              <w:rPr>
                <w:rFonts w:ascii="Times New Roman" w:hAnsi="Times New Roman"/>
                <w:sz w:val="24"/>
                <w:szCs w:val="24"/>
              </w:rPr>
              <w:t>Название УМК</w:t>
            </w:r>
          </w:p>
        </w:tc>
        <w:tc>
          <w:tcPr>
            <w:tcW w:w="1418" w:type="dxa"/>
            <w:vAlign w:val="center"/>
          </w:tcPr>
          <w:p w:rsidR="004B3862" w:rsidRPr="00BA3B69" w:rsidRDefault="004B3862" w:rsidP="00BA3B69">
            <w:pPr>
              <w:pStyle w:val="a3"/>
              <w:spacing w:after="0" w:line="240" w:lineRule="auto"/>
              <w:ind w:left="0"/>
              <w:jc w:val="center"/>
              <w:rPr>
                <w:rFonts w:ascii="Times New Roman" w:hAnsi="Times New Roman"/>
                <w:sz w:val="24"/>
                <w:szCs w:val="24"/>
              </w:rPr>
            </w:pPr>
            <w:r w:rsidRPr="00BA3B69">
              <w:rPr>
                <w:rFonts w:ascii="Times New Roman" w:hAnsi="Times New Roman"/>
                <w:sz w:val="24"/>
                <w:szCs w:val="24"/>
              </w:rPr>
              <w:t>Год издания</w:t>
            </w:r>
          </w:p>
        </w:tc>
        <w:tc>
          <w:tcPr>
            <w:tcW w:w="2976" w:type="dxa"/>
            <w:vAlign w:val="center"/>
          </w:tcPr>
          <w:p w:rsidR="004B3862" w:rsidRPr="00BA3B69" w:rsidRDefault="004B3862" w:rsidP="00BA3B69">
            <w:pPr>
              <w:pStyle w:val="a3"/>
              <w:spacing w:after="0" w:line="240" w:lineRule="auto"/>
              <w:ind w:left="0"/>
              <w:jc w:val="center"/>
              <w:rPr>
                <w:rFonts w:ascii="Times New Roman" w:hAnsi="Times New Roman"/>
                <w:sz w:val="24"/>
                <w:szCs w:val="24"/>
              </w:rPr>
            </w:pPr>
            <w:r w:rsidRPr="00BA3B69">
              <w:rPr>
                <w:rFonts w:ascii="Times New Roman" w:hAnsi="Times New Roman"/>
                <w:sz w:val="24"/>
                <w:szCs w:val="24"/>
              </w:rPr>
              <w:t>Примерный процент ОО, в которых использовался данный УМК</w:t>
            </w:r>
          </w:p>
        </w:tc>
      </w:tr>
      <w:tr w:rsidR="00BA3B69" w:rsidRPr="00BA3B69" w:rsidTr="00BA3B69">
        <w:trPr>
          <w:trHeight w:val="20"/>
        </w:trPr>
        <w:tc>
          <w:tcPr>
            <w:tcW w:w="5245" w:type="dxa"/>
            <w:vAlign w:val="center"/>
          </w:tcPr>
          <w:p w:rsidR="00BA3B69" w:rsidRPr="00BA3B69" w:rsidRDefault="00BA3B69" w:rsidP="00BA3B69">
            <w:pPr>
              <w:rPr>
                <w:color w:val="000000"/>
              </w:rPr>
            </w:pPr>
            <w:r w:rsidRPr="00BA3B69">
              <w:rPr>
                <w:color w:val="000000"/>
              </w:rPr>
              <w:t xml:space="preserve">1. Агафонова И.Б., </w:t>
            </w:r>
            <w:proofErr w:type="spellStart"/>
            <w:r w:rsidRPr="00BA3B69">
              <w:rPr>
                <w:color w:val="000000"/>
              </w:rPr>
              <w:t>Сивоглазов</w:t>
            </w:r>
            <w:proofErr w:type="spellEnd"/>
            <w:r w:rsidRPr="00BA3B69">
              <w:rPr>
                <w:color w:val="000000"/>
              </w:rPr>
              <w:t xml:space="preserve"> В.И. Биология. Базовый и углублённый уровни. 10, 11 классы. Дрофа</w:t>
            </w:r>
          </w:p>
        </w:tc>
        <w:tc>
          <w:tcPr>
            <w:tcW w:w="1418" w:type="dxa"/>
            <w:vAlign w:val="center"/>
          </w:tcPr>
          <w:p w:rsidR="00BA3B69" w:rsidRPr="00BA3B69" w:rsidRDefault="00BA3B69" w:rsidP="00BA3B69">
            <w:pPr>
              <w:jc w:val="center"/>
              <w:rPr>
                <w:color w:val="000000"/>
              </w:rPr>
            </w:pPr>
            <w:r w:rsidRPr="00BA3B69">
              <w:rPr>
                <w:color w:val="000000"/>
              </w:rPr>
              <w:t>2003, 2012-2014, 2016-2017</w:t>
            </w:r>
          </w:p>
        </w:tc>
        <w:tc>
          <w:tcPr>
            <w:tcW w:w="2976" w:type="dxa"/>
            <w:vAlign w:val="center"/>
          </w:tcPr>
          <w:p w:rsidR="00BA3B69" w:rsidRPr="00BA3B69" w:rsidRDefault="00BA3B69" w:rsidP="00BA3B69">
            <w:pPr>
              <w:jc w:val="center"/>
              <w:rPr>
                <w:color w:val="000000"/>
              </w:rPr>
            </w:pPr>
            <w:r w:rsidRPr="00BA3B69">
              <w:rPr>
                <w:color w:val="000000"/>
              </w:rPr>
              <w:t>3</w:t>
            </w:r>
          </w:p>
        </w:tc>
      </w:tr>
      <w:tr w:rsidR="00BA3B69" w:rsidRPr="00BA3B69" w:rsidTr="00BA3B69">
        <w:trPr>
          <w:trHeight w:val="20"/>
        </w:trPr>
        <w:tc>
          <w:tcPr>
            <w:tcW w:w="5245" w:type="dxa"/>
            <w:vAlign w:val="center"/>
          </w:tcPr>
          <w:p w:rsidR="00BA3B69" w:rsidRPr="00BA3B69" w:rsidRDefault="00BA3B69" w:rsidP="00BA3B69">
            <w:pPr>
              <w:rPr>
                <w:color w:val="000000"/>
              </w:rPr>
            </w:pPr>
            <w:r>
              <w:rPr>
                <w:color w:val="000000"/>
              </w:rPr>
              <w:t>2</w:t>
            </w:r>
            <w:r w:rsidRPr="00BA3B69">
              <w:rPr>
                <w:color w:val="000000"/>
              </w:rPr>
              <w:t>. Беляев Д.К., Дымшиц Г.М., Кузнецова Л.Н. и др. / Под ред. Беляева Д.К., Дымшица Г.М. Биология. 10, 11 класс (базовый уровень). Издательство «Просвещение»</w:t>
            </w:r>
          </w:p>
        </w:tc>
        <w:tc>
          <w:tcPr>
            <w:tcW w:w="1418" w:type="dxa"/>
            <w:vAlign w:val="center"/>
          </w:tcPr>
          <w:p w:rsidR="00BA3B69" w:rsidRPr="00BA3B69" w:rsidRDefault="00BA3B69" w:rsidP="00BA3B69">
            <w:pPr>
              <w:jc w:val="center"/>
              <w:rPr>
                <w:color w:val="000000"/>
              </w:rPr>
            </w:pPr>
            <w:r w:rsidRPr="00BA3B69">
              <w:rPr>
                <w:color w:val="000000"/>
              </w:rPr>
              <w:t>2008-2011, 2012-2017</w:t>
            </w:r>
          </w:p>
        </w:tc>
        <w:tc>
          <w:tcPr>
            <w:tcW w:w="2976" w:type="dxa"/>
            <w:vAlign w:val="center"/>
          </w:tcPr>
          <w:p w:rsidR="00BA3B69" w:rsidRPr="00BA3B69" w:rsidRDefault="00BA3B69" w:rsidP="00BA3B69">
            <w:pPr>
              <w:jc w:val="center"/>
              <w:rPr>
                <w:color w:val="000000"/>
              </w:rPr>
            </w:pPr>
            <w:r w:rsidRPr="00BA3B69">
              <w:rPr>
                <w:color w:val="000000"/>
              </w:rPr>
              <w:t>16</w:t>
            </w:r>
          </w:p>
        </w:tc>
      </w:tr>
      <w:tr w:rsidR="00BA3B69" w:rsidRPr="00BA3B69" w:rsidTr="00BA3B69">
        <w:trPr>
          <w:trHeight w:val="20"/>
        </w:trPr>
        <w:tc>
          <w:tcPr>
            <w:tcW w:w="5245" w:type="dxa"/>
            <w:vAlign w:val="center"/>
          </w:tcPr>
          <w:p w:rsidR="00BA3B69" w:rsidRPr="00BA3B69" w:rsidRDefault="00BA3B69" w:rsidP="00BA3B69">
            <w:pPr>
              <w:rPr>
                <w:color w:val="000000"/>
              </w:rPr>
            </w:pPr>
            <w:r>
              <w:rPr>
                <w:color w:val="000000"/>
              </w:rPr>
              <w:t>3</w:t>
            </w:r>
            <w:r w:rsidRPr="00BA3B69">
              <w:rPr>
                <w:color w:val="000000"/>
              </w:rPr>
              <w:t xml:space="preserve">. Каменский А. А, </w:t>
            </w:r>
            <w:proofErr w:type="spellStart"/>
            <w:r w:rsidRPr="00BA3B69">
              <w:rPr>
                <w:color w:val="000000"/>
              </w:rPr>
              <w:t>Криксунов</w:t>
            </w:r>
            <w:proofErr w:type="spellEnd"/>
            <w:r w:rsidRPr="00BA3B69">
              <w:rPr>
                <w:color w:val="000000"/>
              </w:rPr>
              <w:t xml:space="preserve"> Е.А., Пасечник В.В. Биология. Общая биология (базовый уровень). 10-11 классы. Дрофа</w:t>
            </w:r>
          </w:p>
        </w:tc>
        <w:tc>
          <w:tcPr>
            <w:tcW w:w="1418" w:type="dxa"/>
            <w:vAlign w:val="center"/>
          </w:tcPr>
          <w:p w:rsidR="00BA3B69" w:rsidRPr="00BA3B69" w:rsidRDefault="00BA3B69" w:rsidP="00BA3B69">
            <w:pPr>
              <w:jc w:val="center"/>
              <w:rPr>
                <w:color w:val="000000"/>
              </w:rPr>
            </w:pPr>
            <w:r w:rsidRPr="00BA3B69">
              <w:rPr>
                <w:color w:val="000000"/>
              </w:rPr>
              <w:t>2008-2011, 2012-2017</w:t>
            </w:r>
          </w:p>
        </w:tc>
        <w:tc>
          <w:tcPr>
            <w:tcW w:w="2976" w:type="dxa"/>
            <w:vAlign w:val="center"/>
          </w:tcPr>
          <w:p w:rsidR="00BA3B69" w:rsidRPr="00BA3B69" w:rsidRDefault="00BA3B69" w:rsidP="00BA3B69">
            <w:pPr>
              <w:jc w:val="center"/>
              <w:rPr>
                <w:color w:val="000000"/>
              </w:rPr>
            </w:pPr>
            <w:r w:rsidRPr="00BA3B69">
              <w:rPr>
                <w:color w:val="000000"/>
              </w:rPr>
              <w:t>9</w:t>
            </w:r>
          </w:p>
        </w:tc>
      </w:tr>
      <w:tr w:rsidR="00BA3B69" w:rsidRPr="00BA3B69" w:rsidTr="00BA3B69">
        <w:trPr>
          <w:trHeight w:val="20"/>
        </w:trPr>
        <w:tc>
          <w:tcPr>
            <w:tcW w:w="5245" w:type="dxa"/>
            <w:vAlign w:val="center"/>
          </w:tcPr>
          <w:p w:rsidR="00BA3B69" w:rsidRPr="00BA3B69" w:rsidRDefault="00A86360" w:rsidP="00BA3B69">
            <w:pPr>
              <w:rPr>
                <w:color w:val="000000"/>
              </w:rPr>
            </w:pPr>
            <w:r>
              <w:rPr>
                <w:color w:val="000000"/>
              </w:rPr>
              <w:t>4</w:t>
            </w:r>
            <w:r w:rsidR="00BA3B69" w:rsidRPr="00BA3B69">
              <w:rPr>
                <w:color w:val="000000"/>
              </w:rPr>
              <w:t>. Каменский А.А., Сарычева Н.Ю., Исакова СН. Биология. 10, 11 классы: базовый уровень. Издательский центр ВЕНТАНА-ГРАФ</w:t>
            </w:r>
          </w:p>
        </w:tc>
        <w:tc>
          <w:tcPr>
            <w:tcW w:w="1418" w:type="dxa"/>
            <w:vAlign w:val="center"/>
          </w:tcPr>
          <w:p w:rsidR="00BA3B69" w:rsidRPr="00BA3B69" w:rsidRDefault="00BA3B69" w:rsidP="00BA3B69">
            <w:pPr>
              <w:jc w:val="center"/>
              <w:rPr>
                <w:color w:val="000000"/>
              </w:rPr>
            </w:pPr>
            <w:r w:rsidRPr="00BA3B69">
              <w:rPr>
                <w:color w:val="000000"/>
              </w:rPr>
              <w:t>2016</w:t>
            </w:r>
          </w:p>
        </w:tc>
        <w:tc>
          <w:tcPr>
            <w:tcW w:w="2976" w:type="dxa"/>
            <w:vAlign w:val="center"/>
          </w:tcPr>
          <w:p w:rsidR="00BA3B69" w:rsidRPr="00BA3B69" w:rsidRDefault="00BA3B69" w:rsidP="00BA3B69">
            <w:pPr>
              <w:jc w:val="center"/>
              <w:rPr>
                <w:color w:val="000000"/>
              </w:rPr>
            </w:pPr>
            <w:r w:rsidRPr="00BA3B69">
              <w:rPr>
                <w:color w:val="000000"/>
              </w:rPr>
              <w:t>1</w:t>
            </w:r>
          </w:p>
        </w:tc>
      </w:tr>
      <w:tr w:rsidR="00BA3B69" w:rsidRPr="00BA3B69" w:rsidTr="00BA3B69">
        <w:trPr>
          <w:trHeight w:val="20"/>
        </w:trPr>
        <w:tc>
          <w:tcPr>
            <w:tcW w:w="5245" w:type="dxa"/>
            <w:vAlign w:val="center"/>
          </w:tcPr>
          <w:p w:rsidR="00BA3B69" w:rsidRPr="00BA3B69" w:rsidRDefault="00A86360" w:rsidP="00BA3B69">
            <w:pPr>
              <w:rPr>
                <w:color w:val="000000"/>
              </w:rPr>
            </w:pPr>
            <w:r>
              <w:rPr>
                <w:color w:val="000000"/>
              </w:rPr>
              <w:t>5</w:t>
            </w:r>
            <w:r w:rsidR="00BA3B69" w:rsidRPr="00BA3B69">
              <w:rPr>
                <w:color w:val="000000"/>
              </w:rPr>
              <w:t xml:space="preserve">. Пономарёва И.Н., Корнилова О.А., </w:t>
            </w:r>
            <w:proofErr w:type="spellStart"/>
            <w:r w:rsidR="00BA3B69" w:rsidRPr="00BA3B69">
              <w:rPr>
                <w:color w:val="000000"/>
              </w:rPr>
              <w:t>ЛощилинаТ.Е</w:t>
            </w:r>
            <w:proofErr w:type="spellEnd"/>
            <w:r w:rsidR="00BA3B69" w:rsidRPr="00BA3B69">
              <w:rPr>
                <w:color w:val="000000"/>
              </w:rPr>
              <w:t>. / Под ред. Пономарёвой И.Н. Биология. 10, 11 классы: базовый уровень. Издательский центр ВЕНТАНА-ГРАФ</w:t>
            </w:r>
          </w:p>
        </w:tc>
        <w:tc>
          <w:tcPr>
            <w:tcW w:w="1418" w:type="dxa"/>
            <w:vAlign w:val="center"/>
          </w:tcPr>
          <w:p w:rsidR="00BA3B69" w:rsidRPr="00BA3B69" w:rsidRDefault="00BA3B69" w:rsidP="00BA3B69">
            <w:pPr>
              <w:jc w:val="center"/>
              <w:rPr>
                <w:color w:val="000000"/>
              </w:rPr>
            </w:pPr>
            <w:r w:rsidRPr="00BA3B69">
              <w:rPr>
                <w:color w:val="000000"/>
              </w:rPr>
              <w:t>2006, 2008, 2010-2017</w:t>
            </w:r>
          </w:p>
        </w:tc>
        <w:tc>
          <w:tcPr>
            <w:tcW w:w="2976" w:type="dxa"/>
            <w:vAlign w:val="center"/>
          </w:tcPr>
          <w:p w:rsidR="00BA3B69" w:rsidRPr="00BA3B69" w:rsidRDefault="00BA3B69" w:rsidP="00BA3B69">
            <w:pPr>
              <w:jc w:val="center"/>
              <w:rPr>
                <w:color w:val="000000"/>
              </w:rPr>
            </w:pPr>
            <w:r w:rsidRPr="00BA3B69">
              <w:rPr>
                <w:color w:val="000000"/>
              </w:rPr>
              <w:t>13</w:t>
            </w:r>
          </w:p>
        </w:tc>
      </w:tr>
      <w:tr w:rsidR="00BA3B69" w:rsidRPr="00BA3B69" w:rsidTr="00BA3B69">
        <w:trPr>
          <w:trHeight w:val="20"/>
        </w:trPr>
        <w:tc>
          <w:tcPr>
            <w:tcW w:w="5245" w:type="dxa"/>
            <w:vAlign w:val="center"/>
          </w:tcPr>
          <w:p w:rsidR="00BA3B69" w:rsidRPr="00BA3B69" w:rsidRDefault="00A86360" w:rsidP="00BA3B69">
            <w:pPr>
              <w:rPr>
                <w:color w:val="000000"/>
              </w:rPr>
            </w:pPr>
            <w:r>
              <w:rPr>
                <w:color w:val="000000"/>
              </w:rPr>
              <w:t>6</w:t>
            </w:r>
            <w:r w:rsidR="00BA3B69" w:rsidRPr="00BA3B69">
              <w:rPr>
                <w:color w:val="000000"/>
              </w:rPr>
              <w:t xml:space="preserve">. </w:t>
            </w:r>
            <w:proofErr w:type="spellStart"/>
            <w:r w:rsidR="00BA3B69" w:rsidRPr="00BA3B69">
              <w:rPr>
                <w:color w:val="000000"/>
              </w:rPr>
              <w:t>Сивоглазов</w:t>
            </w:r>
            <w:proofErr w:type="spellEnd"/>
            <w:r w:rsidR="00BA3B69" w:rsidRPr="00BA3B69">
              <w:rPr>
                <w:color w:val="000000"/>
              </w:rPr>
              <w:t xml:space="preserve"> В.И., Агафонова И.Б., Захарова Е.Т. Биология. Общая биология (базовый уровень). 10, 11 классы. Дрофа</w:t>
            </w:r>
          </w:p>
        </w:tc>
        <w:tc>
          <w:tcPr>
            <w:tcW w:w="1418" w:type="dxa"/>
            <w:vAlign w:val="center"/>
          </w:tcPr>
          <w:p w:rsidR="00BA3B69" w:rsidRPr="00BA3B69" w:rsidRDefault="00BA3B69" w:rsidP="00BA3B69">
            <w:pPr>
              <w:jc w:val="center"/>
              <w:rPr>
                <w:color w:val="000000"/>
              </w:rPr>
            </w:pPr>
            <w:r w:rsidRPr="00BA3B69">
              <w:rPr>
                <w:color w:val="000000"/>
              </w:rPr>
              <w:t>2006-2018</w:t>
            </w:r>
          </w:p>
        </w:tc>
        <w:tc>
          <w:tcPr>
            <w:tcW w:w="2976" w:type="dxa"/>
            <w:vAlign w:val="center"/>
          </w:tcPr>
          <w:p w:rsidR="00BA3B69" w:rsidRPr="00BA3B69" w:rsidRDefault="00BA3B69" w:rsidP="00BA3B69">
            <w:pPr>
              <w:jc w:val="center"/>
              <w:rPr>
                <w:color w:val="000000"/>
              </w:rPr>
            </w:pPr>
            <w:r w:rsidRPr="00BA3B69">
              <w:rPr>
                <w:color w:val="000000"/>
              </w:rPr>
              <w:t>38</w:t>
            </w:r>
          </w:p>
        </w:tc>
      </w:tr>
      <w:tr w:rsidR="00BA3B69" w:rsidRPr="00BA3B69" w:rsidTr="00BA3B69">
        <w:trPr>
          <w:trHeight w:val="20"/>
        </w:trPr>
        <w:tc>
          <w:tcPr>
            <w:tcW w:w="5245" w:type="dxa"/>
            <w:vAlign w:val="center"/>
          </w:tcPr>
          <w:p w:rsidR="00BA3B69" w:rsidRPr="00BA3B69" w:rsidRDefault="00A86360" w:rsidP="00BA3B69">
            <w:pPr>
              <w:rPr>
                <w:color w:val="000000"/>
              </w:rPr>
            </w:pPr>
            <w:r>
              <w:rPr>
                <w:color w:val="000000"/>
              </w:rPr>
              <w:t>7</w:t>
            </w:r>
            <w:r w:rsidR="00BA3B69" w:rsidRPr="00BA3B69">
              <w:rPr>
                <w:color w:val="000000"/>
              </w:rPr>
              <w:t xml:space="preserve">. Сухорукова Л.Н., </w:t>
            </w:r>
            <w:proofErr w:type="spellStart"/>
            <w:r w:rsidR="00BA3B69" w:rsidRPr="00BA3B69">
              <w:rPr>
                <w:color w:val="000000"/>
              </w:rPr>
              <w:t>Кучменко</w:t>
            </w:r>
            <w:proofErr w:type="spellEnd"/>
            <w:r w:rsidR="00BA3B69" w:rsidRPr="00BA3B69">
              <w:rPr>
                <w:color w:val="000000"/>
              </w:rPr>
              <w:t xml:space="preserve"> B.C., Иванова Т.В. Биология (базовый уровень). 10-11 классы. Издательство «Просвещение»</w:t>
            </w:r>
          </w:p>
        </w:tc>
        <w:tc>
          <w:tcPr>
            <w:tcW w:w="1418" w:type="dxa"/>
            <w:vAlign w:val="center"/>
          </w:tcPr>
          <w:p w:rsidR="00BA3B69" w:rsidRPr="00BA3B69" w:rsidRDefault="00BA3B69" w:rsidP="00BA3B69">
            <w:pPr>
              <w:jc w:val="center"/>
              <w:rPr>
                <w:color w:val="000000"/>
              </w:rPr>
            </w:pPr>
            <w:r w:rsidRPr="00BA3B69">
              <w:rPr>
                <w:color w:val="000000"/>
              </w:rPr>
              <w:t>2015</w:t>
            </w:r>
          </w:p>
        </w:tc>
        <w:tc>
          <w:tcPr>
            <w:tcW w:w="2976" w:type="dxa"/>
            <w:vAlign w:val="center"/>
          </w:tcPr>
          <w:p w:rsidR="00BA3B69" w:rsidRPr="00BA3B69" w:rsidRDefault="00BA3B69" w:rsidP="00BA3B69">
            <w:pPr>
              <w:jc w:val="center"/>
              <w:rPr>
                <w:color w:val="000000"/>
              </w:rPr>
            </w:pPr>
            <w:r w:rsidRPr="00BA3B69">
              <w:rPr>
                <w:color w:val="000000"/>
              </w:rPr>
              <w:t>1</w:t>
            </w:r>
          </w:p>
        </w:tc>
      </w:tr>
      <w:tr w:rsidR="00BA3B69" w:rsidRPr="00BA3B69" w:rsidTr="00BA3B69">
        <w:trPr>
          <w:trHeight w:val="20"/>
        </w:trPr>
        <w:tc>
          <w:tcPr>
            <w:tcW w:w="5245" w:type="dxa"/>
            <w:vAlign w:val="center"/>
          </w:tcPr>
          <w:p w:rsidR="00BA3B69" w:rsidRPr="00BA3B69" w:rsidRDefault="00A86360" w:rsidP="00BA3B69">
            <w:pPr>
              <w:rPr>
                <w:color w:val="000000"/>
              </w:rPr>
            </w:pPr>
            <w:r>
              <w:rPr>
                <w:color w:val="000000"/>
              </w:rPr>
              <w:t>8</w:t>
            </w:r>
            <w:r w:rsidR="00BA3B69" w:rsidRPr="00BA3B69">
              <w:rPr>
                <w:color w:val="000000"/>
              </w:rPr>
              <w:t>. Бородин П.М., Высоцкая Л.В., Дымшиц Г.М. и др./ Под ред. Шумного В.К., Дымшица Г.М. Биология. В 2-х частях (углубленный уровень). 10-11 классы. Издательство «Просвещение»</w:t>
            </w:r>
          </w:p>
        </w:tc>
        <w:tc>
          <w:tcPr>
            <w:tcW w:w="1418" w:type="dxa"/>
            <w:vAlign w:val="center"/>
          </w:tcPr>
          <w:p w:rsidR="00BA3B69" w:rsidRPr="00BA3B69" w:rsidRDefault="00BA3B69" w:rsidP="00BA3B69">
            <w:pPr>
              <w:jc w:val="center"/>
              <w:rPr>
                <w:color w:val="000000"/>
              </w:rPr>
            </w:pPr>
            <w:r w:rsidRPr="00BA3B69">
              <w:rPr>
                <w:color w:val="000000"/>
              </w:rPr>
              <w:t>2008, 2012, 2014</w:t>
            </w:r>
          </w:p>
        </w:tc>
        <w:tc>
          <w:tcPr>
            <w:tcW w:w="2976" w:type="dxa"/>
            <w:vAlign w:val="center"/>
          </w:tcPr>
          <w:p w:rsidR="00BA3B69" w:rsidRPr="00BA3B69" w:rsidRDefault="00BA3B69" w:rsidP="00BA3B69">
            <w:pPr>
              <w:jc w:val="center"/>
              <w:rPr>
                <w:color w:val="000000"/>
              </w:rPr>
            </w:pPr>
            <w:r w:rsidRPr="00BA3B69">
              <w:rPr>
                <w:color w:val="000000"/>
              </w:rPr>
              <w:t>2</w:t>
            </w:r>
          </w:p>
        </w:tc>
      </w:tr>
      <w:tr w:rsidR="00BA3B69" w:rsidRPr="00BA3B69" w:rsidTr="00BA3B69">
        <w:trPr>
          <w:trHeight w:val="20"/>
        </w:trPr>
        <w:tc>
          <w:tcPr>
            <w:tcW w:w="5245" w:type="dxa"/>
            <w:vAlign w:val="center"/>
          </w:tcPr>
          <w:p w:rsidR="00BA3B69" w:rsidRPr="00BA3B69" w:rsidRDefault="00A86360" w:rsidP="00BA3B69">
            <w:pPr>
              <w:rPr>
                <w:color w:val="000000"/>
              </w:rPr>
            </w:pPr>
            <w:r>
              <w:rPr>
                <w:color w:val="000000"/>
              </w:rPr>
              <w:t>9</w:t>
            </w:r>
            <w:r w:rsidR="00BA3B69" w:rsidRPr="00BA3B69">
              <w:rPr>
                <w:color w:val="000000"/>
              </w:rPr>
              <w:t>. Захаров В.Б., Мамонтов С.Г., Сонин Н.И., Захарова Е.Т. Биология. Общая биология. Углубленный уровень. 10, 11 классы. Дрофа</w:t>
            </w:r>
          </w:p>
        </w:tc>
        <w:tc>
          <w:tcPr>
            <w:tcW w:w="1418" w:type="dxa"/>
            <w:vAlign w:val="center"/>
          </w:tcPr>
          <w:p w:rsidR="00BA3B69" w:rsidRPr="00BA3B69" w:rsidRDefault="00BA3B69" w:rsidP="00BA3B69">
            <w:pPr>
              <w:jc w:val="center"/>
              <w:rPr>
                <w:color w:val="000000"/>
              </w:rPr>
            </w:pPr>
            <w:r w:rsidRPr="00BA3B69">
              <w:rPr>
                <w:color w:val="000000"/>
              </w:rPr>
              <w:t>2005-2017</w:t>
            </w:r>
          </w:p>
        </w:tc>
        <w:tc>
          <w:tcPr>
            <w:tcW w:w="2976" w:type="dxa"/>
            <w:vAlign w:val="center"/>
          </w:tcPr>
          <w:p w:rsidR="00BA3B69" w:rsidRPr="00BA3B69" w:rsidRDefault="00BA3B69" w:rsidP="00BA3B69">
            <w:pPr>
              <w:jc w:val="center"/>
              <w:rPr>
                <w:color w:val="000000"/>
              </w:rPr>
            </w:pPr>
            <w:r w:rsidRPr="00BA3B69">
              <w:rPr>
                <w:color w:val="000000"/>
              </w:rPr>
              <w:t>10</w:t>
            </w:r>
          </w:p>
        </w:tc>
      </w:tr>
      <w:tr w:rsidR="00BA3B69" w:rsidRPr="00BA3B69" w:rsidTr="00BA3B69">
        <w:trPr>
          <w:trHeight w:val="20"/>
        </w:trPr>
        <w:tc>
          <w:tcPr>
            <w:tcW w:w="5245" w:type="dxa"/>
            <w:vAlign w:val="center"/>
          </w:tcPr>
          <w:p w:rsidR="00BA3B69" w:rsidRPr="00BA3B69" w:rsidRDefault="00BA3B69" w:rsidP="00A86360">
            <w:r w:rsidRPr="00BA3B69">
              <w:t>1</w:t>
            </w:r>
            <w:r w:rsidR="00A86360">
              <w:t>0</w:t>
            </w:r>
            <w:r w:rsidRPr="00BA3B69">
              <w:t xml:space="preserve">. Пономарёва И.Н., Корнилова О.А., </w:t>
            </w:r>
            <w:proofErr w:type="spellStart"/>
            <w:r w:rsidRPr="00BA3B69">
              <w:t>СимоноваЛ.В</w:t>
            </w:r>
            <w:proofErr w:type="spellEnd"/>
            <w:r w:rsidRPr="00BA3B69">
              <w:t>. / Под ред. И.Н. Пономарёвой. Биология. 10, 11 классы: углублённый уровень. Издательский центр ВЕНТАНА-ГРАФ.</w:t>
            </w:r>
          </w:p>
        </w:tc>
        <w:tc>
          <w:tcPr>
            <w:tcW w:w="1418" w:type="dxa"/>
            <w:vAlign w:val="center"/>
          </w:tcPr>
          <w:p w:rsidR="00BA3B69" w:rsidRPr="00BA3B69" w:rsidRDefault="00BA3B69" w:rsidP="00BA3B69">
            <w:pPr>
              <w:jc w:val="center"/>
              <w:rPr>
                <w:color w:val="000000"/>
              </w:rPr>
            </w:pPr>
            <w:r w:rsidRPr="00BA3B69">
              <w:rPr>
                <w:color w:val="000000"/>
              </w:rPr>
              <w:t>2014</w:t>
            </w:r>
          </w:p>
        </w:tc>
        <w:tc>
          <w:tcPr>
            <w:tcW w:w="2976" w:type="dxa"/>
            <w:vAlign w:val="center"/>
          </w:tcPr>
          <w:p w:rsidR="00BA3B69" w:rsidRPr="00BA3B69" w:rsidRDefault="00BA3B69" w:rsidP="00BA3B69">
            <w:pPr>
              <w:jc w:val="center"/>
              <w:rPr>
                <w:color w:val="000000"/>
              </w:rPr>
            </w:pPr>
            <w:r w:rsidRPr="00BA3B69">
              <w:rPr>
                <w:color w:val="000000"/>
              </w:rPr>
              <w:t>1</w:t>
            </w:r>
          </w:p>
        </w:tc>
      </w:tr>
      <w:tr w:rsidR="00BA3B69" w:rsidRPr="00BA3B69" w:rsidTr="00BA3B69">
        <w:trPr>
          <w:trHeight w:val="20"/>
        </w:trPr>
        <w:tc>
          <w:tcPr>
            <w:tcW w:w="5245" w:type="dxa"/>
            <w:vAlign w:val="center"/>
          </w:tcPr>
          <w:p w:rsidR="00BA3B69" w:rsidRPr="00BA3B69" w:rsidRDefault="00BA3B69" w:rsidP="00A86360">
            <w:pPr>
              <w:rPr>
                <w:color w:val="000000"/>
              </w:rPr>
            </w:pPr>
            <w:r w:rsidRPr="00BA3B69">
              <w:rPr>
                <w:color w:val="000000"/>
              </w:rPr>
              <w:t>1</w:t>
            </w:r>
            <w:r w:rsidR="00A86360">
              <w:rPr>
                <w:color w:val="000000"/>
              </w:rPr>
              <w:t>1</w:t>
            </w:r>
            <w:r w:rsidRPr="00BA3B69">
              <w:rPr>
                <w:color w:val="000000"/>
              </w:rPr>
              <w:t>. Беляев Д.К., Бородин П.М., Воронцов Н.Н. и др. Биология. Общая биология. 10-11 классы: базовый уровень. - М.: Просвещение</w:t>
            </w:r>
          </w:p>
        </w:tc>
        <w:tc>
          <w:tcPr>
            <w:tcW w:w="1418" w:type="dxa"/>
            <w:vAlign w:val="center"/>
          </w:tcPr>
          <w:p w:rsidR="00BA3B69" w:rsidRPr="00BA3B69" w:rsidRDefault="00BA3B69" w:rsidP="00BA3B69">
            <w:pPr>
              <w:jc w:val="center"/>
              <w:rPr>
                <w:color w:val="000000"/>
              </w:rPr>
            </w:pPr>
            <w:r w:rsidRPr="00BA3B69">
              <w:rPr>
                <w:color w:val="000000"/>
              </w:rPr>
              <w:t>2012-2013</w:t>
            </w:r>
          </w:p>
        </w:tc>
        <w:tc>
          <w:tcPr>
            <w:tcW w:w="2976" w:type="dxa"/>
            <w:vAlign w:val="center"/>
          </w:tcPr>
          <w:p w:rsidR="00BA3B69" w:rsidRPr="00BA3B69" w:rsidRDefault="00BA3B69" w:rsidP="00BA3B69">
            <w:pPr>
              <w:jc w:val="center"/>
              <w:rPr>
                <w:color w:val="000000"/>
              </w:rPr>
            </w:pPr>
            <w:r w:rsidRPr="00BA3B69">
              <w:rPr>
                <w:color w:val="000000"/>
              </w:rPr>
              <w:t>2</w:t>
            </w:r>
          </w:p>
        </w:tc>
      </w:tr>
    </w:tbl>
    <w:p w:rsidR="00A86360" w:rsidRPr="0058645B" w:rsidRDefault="00A86360" w:rsidP="00A86360">
      <w:pPr>
        <w:spacing w:before="240"/>
        <w:ind w:firstLine="567"/>
        <w:jc w:val="both"/>
        <w:rPr>
          <w:rFonts w:eastAsia="Times New Roman"/>
          <w:bCs/>
          <w:color w:val="000000"/>
          <w:sz w:val="28"/>
          <w:szCs w:val="28"/>
        </w:rPr>
      </w:pPr>
      <w:r w:rsidRPr="0058645B">
        <w:rPr>
          <w:rFonts w:eastAsia="Times New Roman"/>
          <w:bCs/>
          <w:color w:val="000000"/>
          <w:sz w:val="28"/>
          <w:szCs w:val="28"/>
        </w:rPr>
        <w:lastRenderedPageBreak/>
        <w:t>В большинстве</w:t>
      </w:r>
      <w:r>
        <w:rPr>
          <w:rFonts w:eastAsia="Times New Roman"/>
          <w:bCs/>
          <w:color w:val="000000"/>
          <w:sz w:val="28"/>
          <w:szCs w:val="28"/>
        </w:rPr>
        <w:t xml:space="preserve"> образовательных организаций Республики Карелия в 2017-2018 учебном году для подготовки к ЕГЭ использовались учебники биологии базового уровня подготовки (около 80%). Учебники для углубленного уровня использовали только около 20% образовательных организаций. Это связано с тем, что биология в Республике Карелия в 10-11 классах в основном преподается по одночасовым программам на базовом уровне. Без дополнительных занятий по биологии такое обучение не обеспечит высокого уровня подготовки к ЕГЭ.</w:t>
      </w:r>
    </w:p>
    <w:p w:rsidR="00FF0419" w:rsidRPr="00FF2246" w:rsidRDefault="00FF0419" w:rsidP="00A86360">
      <w:pPr>
        <w:pStyle w:val="a3"/>
        <w:spacing w:before="240" w:after="0" w:line="240" w:lineRule="auto"/>
        <w:ind w:left="0"/>
        <w:jc w:val="both"/>
        <w:rPr>
          <w:rFonts w:ascii="Times New Roman" w:hAnsi="Times New Roman"/>
          <w:b/>
          <w:sz w:val="28"/>
          <w:szCs w:val="28"/>
          <w:u w:val="single"/>
        </w:rPr>
      </w:pPr>
      <w:r w:rsidRPr="00FF2246">
        <w:rPr>
          <w:rFonts w:ascii="Times New Roman" w:hAnsi="Times New Roman"/>
          <w:b/>
          <w:sz w:val="28"/>
          <w:szCs w:val="28"/>
        </w:rPr>
        <w:t xml:space="preserve">Меры методической поддержки изучения учебного предмета в 2017-2018 </w:t>
      </w:r>
      <w:r w:rsidRPr="00FF2246">
        <w:rPr>
          <w:rFonts w:ascii="Times New Roman" w:hAnsi="Times New Roman"/>
          <w:b/>
          <w:sz w:val="28"/>
          <w:szCs w:val="28"/>
          <w:u w:val="single"/>
        </w:rPr>
        <w:t>уч</w:t>
      </w:r>
      <w:r w:rsidR="00A86360">
        <w:rPr>
          <w:rFonts w:ascii="Times New Roman" w:hAnsi="Times New Roman"/>
          <w:b/>
          <w:sz w:val="28"/>
          <w:szCs w:val="28"/>
          <w:u w:val="single"/>
        </w:rPr>
        <w:t>ебно</w:t>
      </w:r>
      <w:r w:rsidR="00AB501E">
        <w:rPr>
          <w:rFonts w:ascii="Times New Roman" w:hAnsi="Times New Roman"/>
          <w:b/>
          <w:sz w:val="28"/>
          <w:szCs w:val="28"/>
          <w:u w:val="single"/>
        </w:rPr>
        <w:t>м</w:t>
      </w:r>
      <w:r w:rsidR="00A86360">
        <w:rPr>
          <w:rFonts w:ascii="Times New Roman" w:hAnsi="Times New Roman"/>
          <w:b/>
          <w:sz w:val="28"/>
          <w:szCs w:val="28"/>
          <w:u w:val="single"/>
        </w:rPr>
        <w:t xml:space="preserve"> году</w:t>
      </w:r>
      <w:r w:rsidRPr="00FF2246">
        <w:rPr>
          <w:rFonts w:ascii="Times New Roman" w:hAnsi="Times New Roman"/>
          <w:b/>
          <w:sz w:val="28"/>
          <w:szCs w:val="28"/>
          <w:u w:val="single"/>
        </w:rPr>
        <w:t>.</w:t>
      </w:r>
    </w:p>
    <w:p w:rsidR="00FF0419" w:rsidRPr="00FF2246" w:rsidRDefault="00FF0419" w:rsidP="00FF0419">
      <w:pPr>
        <w:pStyle w:val="a3"/>
        <w:spacing w:after="0" w:line="240" w:lineRule="auto"/>
        <w:ind w:left="0"/>
        <w:rPr>
          <w:rFonts w:ascii="Times New Roman" w:hAnsi="Times New Roman"/>
          <w:sz w:val="28"/>
          <w:szCs w:val="28"/>
          <w:u w:val="single"/>
        </w:rPr>
      </w:pPr>
      <w:r w:rsidRPr="00FF2246">
        <w:rPr>
          <w:rFonts w:ascii="Times New Roman" w:hAnsi="Times New Roman"/>
          <w:sz w:val="28"/>
          <w:szCs w:val="28"/>
          <w:u w:val="single"/>
        </w:rPr>
        <w:t>На региональном уровне</w:t>
      </w:r>
    </w:p>
    <w:p w:rsidR="00FF0419" w:rsidRPr="00A86360" w:rsidRDefault="00FF0419" w:rsidP="00FF0419">
      <w:pPr>
        <w:pStyle w:val="a3"/>
        <w:spacing w:after="0" w:line="240" w:lineRule="auto"/>
        <w:ind w:left="0"/>
        <w:jc w:val="right"/>
        <w:rPr>
          <w:rFonts w:ascii="Times New Roman" w:hAnsi="Times New Roman"/>
          <w:i/>
          <w:sz w:val="24"/>
          <w:szCs w:val="24"/>
        </w:rPr>
      </w:pPr>
      <w:r w:rsidRPr="00A86360">
        <w:rPr>
          <w:rFonts w:ascii="Times New Roman" w:eastAsia="Times New Roman" w:hAnsi="Times New Roman"/>
          <w:i/>
          <w:sz w:val="24"/>
          <w:szCs w:val="24"/>
          <w:lang w:eastAsia="ru-RU"/>
        </w:rPr>
        <w:t>Таблица 13</w:t>
      </w:r>
    </w:p>
    <w:tbl>
      <w:tblPr>
        <w:tblStyle w:val="a7"/>
        <w:tblW w:w="9639" w:type="dxa"/>
        <w:tblInd w:w="108" w:type="dxa"/>
        <w:tblLook w:val="04A0"/>
      </w:tblPr>
      <w:tblGrid>
        <w:gridCol w:w="972"/>
        <w:gridCol w:w="1455"/>
        <w:gridCol w:w="7212"/>
      </w:tblGrid>
      <w:tr w:rsidR="00FF0419" w:rsidRPr="00A86360" w:rsidTr="00A86360">
        <w:tc>
          <w:tcPr>
            <w:tcW w:w="972" w:type="dxa"/>
            <w:vAlign w:val="center"/>
          </w:tcPr>
          <w:p w:rsidR="00FF0419" w:rsidRPr="00A86360" w:rsidRDefault="00FF0419" w:rsidP="00A86360">
            <w:pPr>
              <w:pStyle w:val="a3"/>
              <w:spacing w:after="0" w:line="240" w:lineRule="auto"/>
              <w:ind w:left="0"/>
              <w:jc w:val="center"/>
              <w:rPr>
                <w:rFonts w:ascii="Times New Roman" w:hAnsi="Times New Roman"/>
                <w:sz w:val="24"/>
                <w:szCs w:val="24"/>
              </w:rPr>
            </w:pPr>
            <w:r w:rsidRPr="00A86360">
              <w:rPr>
                <w:rFonts w:ascii="Times New Roman" w:hAnsi="Times New Roman"/>
                <w:sz w:val="24"/>
                <w:szCs w:val="24"/>
              </w:rPr>
              <w:t>№</w:t>
            </w:r>
          </w:p>
        </w:tc>
        <w:tc>
          <w:tcPr>
            <w:tcW w:w="1455" w:type="dxa"/>
            <w:vAlign w:val="center"/>
          </w:tcPr>
          <w:p w:rsidR="00FF0419" w:rsidRPr="00A86360" w:rsidRDefault="00FF0419" w:rsidP="00A86360">
            <w:pPr>
              <w:pStyle w:val="a3"/>
              <w:spacing w:after="0" w:line="240" w:lineRule="auto"/>
              <w:ind w:left="0"/>
              <w:jc w:val="center"/>
              <w:rPr>
                <w:rFonts w:ascii="Times New Roman" w:hAnsi="Times New Roman"/>
                <w:sz w:val="24"/>
                <w:szCs w:val="24"/>
              </w:rPr>
            </w:pPr>
            <w:r w:rsidRPr="00A86360">
              <w:rPr>
                <w:rFonts w:ascii="Times New Roman" w:hAnsi="Times New Roman"/>
                <w:sz w:val="24"/>
                <w:szCs w:val="24"/>
              </w:rPr>
              <w:t>Дата</w:t>
            </w:r>
          </w:p>
        </w:tc>
        <w:tc>
          <w:tcPr>
            <w:tcW w:w="7212" w:type="dxa"/>
          </w:tcPr>
          <w:p w:rsidR="00FF0419" w:rsidRPr="00A86360" w:rsidRDefault="00FF0419" w:rsidP="00972556">
            <w:pPr>
              <w:pStyle w:val="a3"/>
              <w:spacing w:after="0" w:line="240" w:lineRule="auto"/>
              <w:ind w:left="0"/>
              <w:jc w:val="center"/>
              <w:rPr>
                <w:rFonts w:ascii="Times New Roman" w:hAnsi="Times New Roman"/>
                <w:sz w:val="24"/>
                <w:szCs w:val="24"/>
              </w:rPr>
            </w:pPr>
            <w:r w:rsidRPr="00A86360">
              <w:rPr>
                <w:rFonts w:ascii="Times New Roman" w:hAnsi="Times New Roman"/>
                <w:sz w:val="24"/>
                <w:szCs w:val="24"/>
              </w:rPr>
              <w:t>Мероприятие</w:t>
            </w:r>
          </w:p>
          <w:p w:rsidR="00FF0419" w:rsidRPr="00A86360" w:rsidRDefault="00FF0419" w:rsidP="00972556">
            <w:pPr>
              <w:pStyle w:val="a3"/>
              <w:spacing w:after="0" w:line="240" w:lineRule="auto"/>
              <w:ind w:left="0"/>
              <w:jc w:val="center"/>
              <w:rPr>
                <w:rFonts w:ascii="Times New Roman" w:hAnsi="Times New Roman"/>
                <w:i/>
                <w:sz w:val="24"/>
                <w:szCs w:val="24"/>
              </w:rPr>
            </w:pPr>
            <w:r w:rsidRPr="00A86360">
              <w:rPr>
                <w:rFonts w:ascii="Times New Roman" w:hAnsi="Times New Roman"/>
                <w:i/>
                <w:sz w:val="24"/>
                <w:szCs w:val="24"/>
              </w:rPr>
              <w:t>(указать тему и организацию, проводившую мероприятие)</w:t>
            </w:r>
          </w:p>
        </w:tc>
      </w:tr>
      <w:tr w:rsidR="00A86360" w:rsidRPr="00A86360" w:rsidTr="00A86360">
        <w:tc>
          <w:tcPr>
            <w:tcW w:w="972" w:type="dxa"/>
            <w:vAlign w:val="center"/>
          </w:tcPr>
          <w:p w:rsidR="00A86360" w:rsidRPr="00A86360" w:rsidRDefault="00C10D99" w:rsidP="00A86360">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1455" w:type="dxa"/>
            <w:vAlign w:val="center"/>
          </w:tcPr>
          <w:p w:rsidR="00A86360" w:rsidRPr="00A86360" w:rsidRDefault="00A86360" w:rsidP="00A86360">
            <w:pPr>
              <w:jc w:val="center"/>
            </w:pPr>
            <w:r w:rsidRPr="00A86360">
              <w:t>25.08.2017г.</w:t>
            </w:r>
          </w:p>
        </w:tc>
        <w:tc>
          <w:tcPr>
            <w:tcW w:w="7212" w:type="dxa"/>
          </w:tcPr>
          <w:p w:rsidR="00A86360" w:rsidRPr="00A86360" w:rsidRDefault="00A86360" w:rsidP="00685CE6">
            <w:pPr>
              <w:rPr>
                <w:rFonts w:eastAsia="Times New Roman"/>
                <w:bCs/>
                <w:color w:val="000000"/>
              </w:rPr>
            </w:pPr>
            <w:r w:rsidRPr="00A86360">
              <w:t>Республиканская Августовская общественно-педагогическая конференция «Обновление содержания образования в интересах устойчивого развития региона: чему и как учить современных детей?». Секция для учителей естественнонаучного цикла «</w:t>
            </w:r>
            <w:r w:rsidRPr="00A86360">
              <w:rPr>
                <w:rFonts w:eastAsia="Times New Roman"/>
                <w:bCs/>
                <w:color w:val="000000"/>
              </w:rPr>
              <w:t xml:space="preserve">Научно-обоснованные концепции естественнонаучных предметов: определение содержания и технологий обучения». </w:t>
            </w:r>
          </w:p>
          <w:p w:rsidR="00A86360" w:rsidRPr="00A86360" w:rsidRDefault="00A86360" w:rsidP="00685CE6">
            <w:pPr>
              <w:rPr>
                <w:rFonts w:eastAsia="Times New Roman"/>
                <w:bCs/>
                <w:color w:val="000000"/>
              </w:rPr>
            </w:pPr>
            <w:r w:rsidRPr="00A86360">
              <w:rPr>
                <w:rFonts w:eastAsia="Times New Roman"/>
                <w:bCs/>
                <w:color w:val="000000"/>
              </w:rPr>
              <w:t>Выступления:</w:t>
            </w:r>
          </w:p>
          <w:p w:rsidR="00A86360" w:rsidRPr="00A86360" w:rsidRDefault="00A86360" w:rsidP="00604786">
            <w:pPr>
              <w:numPr>
                <w:ilvl w:val="0"/>
                <w:numId w:val="33"/>
              </w:numPr>
              <w:jc w:val="both"/>
              <w:rPr>
                <w:rFonts w:eastAsia="Times New Roman"/>
              </w:rPr>
            </w:pPr>
            <w:r w:rsidRPr="00A86360">
              <w:rPr>
                <w:rFonts w:eastAsia="Times New Roman"/>
                <w:color w:val="000000"/>
              </w:rPr>
              <w:t xml:space="preserve">«Оценка качества обучения биологии, химии и физики в общеобразовательных организациях Республики Карелия на основании результатов мониторинговых исследований в 2016-2017 учебном году» (Дементьева Е.В., </w:t>
            </w:r>
            <w:r w:rsidRPr="00A86360">
              <w:rPr>
                <w:rFonts w:eastAsia="Times New Roman"/>
                <w:iCs/>
                <w:color w:val="000000"/>
              </w:rPr>
              <w:t>заведующая отделом естественно-математического образования ГАУ ДПО РК «КИРО», к.б.н.).</w:t>
            </w:r>
          </w:p>
          <w:p w:rsidR="00A86360" w:rsidRPr="00A86360" w:rsidRDefault="00A86360" w:rsidP="00604786">
            <w:pPr>
              <w:numPr>
                <w:ilvl w:val="0"/>
                <w:numId w:val="33"/>
              </w:numPr>
              <w:jc w:val="both"/>
              <w:rPr>
                <w:rFonts w:eastAsia="Times New Roman"/>
              </w:rPr>
            </w:pPr>
            <w:r w:rsidRPr="00A86360">
              <w:rPr>
                <w:rFonts w:eastAsia="Times New Roman"/>
                <w:color w:val="000000"/>
              </w:rPr>
              <w:t xml:space="preserve">«Основные аспекты модернизации содержания и технологий преподавания учебных предметов «Биология», «Химия» и «Физика» (Дементьева Е.В., Авдеева И.В., Яковлева М.А., методисты </w:t>
            </w:r>
            <w:r w:rsidRPr="00A86360">
              <w:rPr>
                <w:rFonts w:eastAsia="Times New Roman"/>
                <w:iCs/>
                <w:color w:val="000000"/>
              </w:rPr>
              <w:t>ГАУ ДПО РК «КИРО»).</w:t>
            </w:r>
          </w:p>
          <w:p w:rsidR="00A86360" w:rsidRPr="00A86360" w:rsidRDefault="00A86360" w:rsidP="00685CE6">
            <w:r w:rsidRPr="00A86360">
              <w:rPr>
                <w:rFonts w:eastAsia="Times New Roman"/>
                <w:bCs/>
                <w:color w:val="000000"/>
              </w:rPr>
              <w:t xml:space="preserve">Организатор - </w:t>
            </w:r>
            <w:r w:rsidRPr="00A86360">
              <w:t>ГАУ ДПО РК «Карельский институт развития образования»</w:t>
            </w:r>
          </w:p>
        </w:tc>
      </w:tr>
      <w:tr w:rsidR="00A86360" w:rsidRPr="00A86360" w:rsidTr="00A86360">
        <w:tc>
          <w:tcPr>
            <w:tcW w:w="972" w:type="dxa"/>
            <w:vAlign w:val="center"/>
          </w:tcPr>
          <w:p w:rsidR="00A86360" w:rsidRPr="00A86360" w:rsidRDefault="00C10D99" w:rsidP="00A86360">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1455" w:type="dxa"/>
            <w:vAlign w:val="center"/>
          </w:tcPr>
          <w:p w:rsidR="00A86360" w:rsidRPr="00A86360" w:rsidRDefault="00A86360" w:rsidP="00A86360">
            <w:pPr>
              <w:jc w:val="center"/>
            </w:pPr>
            <w:r w:rsidRPr="00A86360">
              <w:t>Сентябрь 2017г.</w:t>
            </w:r>
          </w:p>
        </w:tc>
        <w:tc>
          <w:tcPr>
            <w:tcW w:w="7212" w:type="dxa"/>
          </w:tcPr>
          <w:p w:rsidR="00A86360" w:rsidRPr="00A86360" w:rsidRDefault="00A86360" w:rsidP="00685CE6">
            <w:r w:rsidRPr="00A86360">
              <w:t>Публикация материалов Республиканской Августовской общественно-педагогической конференции в электронной версии журнала «Педагогический вестник Карелии».</w:t>
            </w:r>
          </w:p>
          <w:p w:rsidR="00A86360" w:rsidRPr="00A86360" w:rsidRDefault="00A86360" w:rsidP="00685CE6">
            <w:r w:rsidRPr="00A86360">
              <w:t>Статьи:</w:t>
            </w:r>
          </w:p>
          <w:p w:rsidR="00A86360" w:rsidRPr="00A86360" w:rsidRDefault="00A86360" w:rsidP="00604786">
            <w:pPr>
              <w:numPr>
                <w:ilvl w:val="0"/>
                <w:numId w:val="33"/>
              </w:numPr>
              <w:jc w:val="both"/>
            </w:pPr>
            <w:r w:rsidRPr="00A86360">
              <w:t>«Научно-обоснованные концепции естественнонаучных предметов: определение содержания и технологий обучения» (Дементьева Е.В., Авдеева И.В., Яковлева М.А.).</w:t>
            </w:r>
          </w:p>
          <w:p w:rsidR="00A86360" w:rsidRPr="00A86360" w:rsidRDefault="00A86360" w:rsidP="00604786">
            <w:pPr>
              <w:numPr>
                <w:ilvl w:val="0"/>
                <w:numId w:val="33"/>
              </w:numPr>
              <w:jc w:val="both"/>
            </w:pPr>
            <w:r w:rsidRPr="00A86360">
              <w:t xml:space="preserve">«Общее содержательно-дидактическое поле </w:t>
            </w:r>
            <w:proofErr w:type="spellStart"/>
            <w:r w:rsidRPr="00A86360">
              <w:t>естественно-научных</w:t>
            </w:r>
            <w:proofErr w:type="spellEnd"/>
            <w:r w:rsidRPr="00A86360">
              <w:t xml:space="preserve"> предметов» (Янюшкина Г.М., к.б.н., доцент, профессор РАЕ, доцент Института педагогики и психологии </w:t>
            </w:r>
            <w:proofErr w:type="spellStart"/>
            <w:r w:rsidRPr="00A86360">
              <w:t>ПерГУ</w:t>
            </w:r>
            <w:proofErr w:type="spellEnd"/>
            <w:r w:rsidRPr="00A86360">
              <w:t>).</w:t>
            </w:r>
          </w:p>
          <w:p w:rsidR="00A86360" w:rsidRPr="00A86360" w:rsidRDefault="00A86360" w:rsidP="00685CE6">
            <w:pPr>
              <w:jc w:val="both"/>
            </w:pPr>
            <w:r w:rsidRPr="00A86360">
              <w:rPr>
                <w:rFonts w:eastAsia="Times New Roman"/>
                <w:bCs/>
                <w:color w:val="000000"/>
              </w:rPr>
              <w:t xml:space="preserve">Организатор - </w:t>
            </w:r>
            <w:r w:rsidRPr="00A86360">
              <w:t>ГАУ ДПО РК «Карельский институт развития образования», журнал размещен на сайте http://kiro-karelia.ru/images/journal/nomera/3-2017/3-2017.pdf</w:t>
            </w:r>
          </w:p>
        </w:tc>
      </w:tr>
      <w:tr w:rsidR="00A86360" w:rsidRPr="00A86360" w:rsidTr="00A86360">
        <w:tc>
          <w:tcPr>
            <w:tcW w:w="972" w:type="dxa"/>
            <w:vAlign w:val="center"/>
          </w:tcPr>
          <w:p w:rsidR="00A86360" w:rsidRPr="00A86360" w:rsidRDefault="00C10D99" w:rsidP="00A86360">
            <w:pPr>
              <w:pStyle w:val="a3"/>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1455" w:type="dxa"/>
            <w:vAlign w:val="center"/>
          </w:tcPr>
          <w:p w:rsidR="00A86360" w:rsidRPr="00A86360" w:rsidRDefault="00A86360" w:rsidP="00A86360">
            <w:pPr>
              <w:jc w:val="center"/>
            </w:pPr>
            <w:r w:rsidRPr="00A86360">
              <w:t>03.11.2017г.</w:t>
            </w:r>
          </w:p>
        </w:tc>
        <w:tc>
          <w:tcPr>
            <w:tcW w:w="7212" w:type="dxa"/>
          </w:tcPr>
          <w:p w:rsidR="00A86360" w:rsidRPr="00A86360" w:rsidRDefault="00A86360" w:rsidP="00685CE6">
            <w:r w:rsidRPr="00A86360">
              <w:t xml:space="preserve">Республиканская педагогическая эстафета «Учитель – учителю». Предметная секция «Эффективные подходы к обучению для </w:t>
            </w:r>
            <w:r w:rsidRPr="00A86360">
              <w:lastRenderedPageBreak/>
              <w:t>повышения качества естественнонаучного образования». В работе секции приняли участие 20 учителей биологии, химии, физики и математики из 6 муниципальных районов Республики Карелия и г.</w:t>
            </w:r>
            <w:r>
              <w:t xml:space="preserve"> </w:t>
            </w:r>
            <w:r w:rsidRPr="00A86360">
              <w:t>Петрозаводска.  Свой педагогический опыт представили учителя 3-х муниципальных районов и Петрозаводского городского округа.</w:t>
            </w:r>
          </w:p>
          <w:p w:rsidR="00A86360" w:rsidRPr="00A86360" w:rsidRDefault="00A86360" w:rsidP="00685CE6">
            <w:r w:rsidRPr="00A86360">
              <w:t>Организатор - ГАУ ДПО РК «Карельский институт развития образования»</w:t>
            </w:r>
          </w:p>
        </w:tc>
      </w:tr>
      <w:tr w:rsidR="00A86360" w:rsidRPr="00A86360" w:rsidTr="00A86360">
        <w:tc>
          <w:tcPr>
            <w:tcW w:w="972" w:type="dxa"/>
            <w:vAlign w:val="center"/>
          </w:tcPr>
          <w:p w:rsidR="00A86360" w:rsidRPr="00A86360" w:rsidRDefault="00C10D99" w:rsidP="00A86360">
            <w:pPr>
              <w:pStyle w:val="a3"/>
              <w:spacing w:after="0" w:line="240" w:lineRule="auto"/>
              <w:ind w:left="0"/>
              <w:jc w:val="center"/>
              <w:rPr>
                <w:rFonts w:ascii="Times New Roman" w:hAnsi="Times New Roman"/>
                <w:sz w:val="24"/>
                <w:szCs w:val="24"/>
              </w:rPr>
            </w:pPr>
            <w:r>
              <w:rPr>
                <w:rFonts w:ascii="Times New Roman" w:hAnsi="Times New Roman"/>
                <w:sz w:val="24"/>
                <w:szCs w:val="24"/>
              </w:rPr>
              <w:lastRenderedPageBreak/>
              <w:t>4</w:t>
            </w:r>
          </w:p>
        </w:tc>
        <w:tc>
          <w:tcPr>
            <w:tcW w:w="1455" w:type="dxa"/>
            <w:vAlign w:val="center"/>
          </w:tcPr>
          <w:p w:rsidR="00A86360" w:rsidRPr="00A86360" w:rsidRDefault="00A86360" w:rsidP="00A86360">
            <w:pPr>
              <w:jc w:val="center"/>
            </w:pPr>
            <w:r w:rsidRPr="00A86360">
              <w:t>05.02.-15.02.2018г.</w:t>
            </w:r>
          </w:p>
        </w:tc>
        <w:tc>
          <w:tcPr>
            <w:tcW w:w="7212" w:type="dxa"/>
          </w:tcPr>
          <w:p w:rsidR="00A86360" w:rsidRPr="00A86360" w:rsidRDefault="00A86360" w:rsidP="00685CE6">
            <w:r w:rsidRPr="00A86360">
              <w:t>Модули «Анализ содержания и динамики результатов ЕГЭ по биологии» (2 часа), «Особенности итоговой аттестация выпускников по биологии в основной школе» (2 часа) в рамках курсов повышения квалификации по программе «Содержание и методика преподавания школьных курсов химии и биологии в условиях ФГОС». Организатор - ГАУ ДПО РК «Карельский институт развития образования»</w:t>
            </w:r>
          </w:p>
        </w:tc>
      </w:tr>
    </w:tbl>
    <w:p w:rsidR="00453668" w:rsidRDefault="00453668" w:rsidP="00CB0B91">
      <w:pPr>
        <w:spacing w:before="240"/>
        <w:jc w:val="both"/>
        <w:rPr>
          <w:b/>
          <w:sz w:val="28"/>
          <w:szCs w:val="28"/>
        </w:rPr>
      </w:pPr>
      <w:r>
        <w:rPr>
          <w:b/>
          <w:sz w:val="28"/>
          <w:szCs w:val="28"/>
        </w:rPr>
        <w:t>ВЫВОДЫ</w:t>
      </w:r>
      <w:r w:rsidRPr="00FF2246">
        <w:rPr>
          <w:b/>
          <w:sz w:val="28"/>
          <w:szCs w:val="28"/>
        </w:rPr>
        <w:t xml:space="preserve">: </w:t>
      </w:r>
    </w:p>
    <w:p w:rsidR="00453668" w:rsidRDefault="00453668" w:rsidP="00604786">
      <w:pPr>
        <w:numPr>
          <w:ilvl w:val="0"/>
          <w:numId w:val="30"/>
        </w:numPr>
        <w:ind w:left="284" w:hanging="284"/>
        <w:jc w:val="both"/>
        <w:rPr>
          <w:sz w:val="28"/>
          <w:szCs w:val="28"/>
        </w:rPr>
      </w:pPr>
      <w:r>
        <w:rPr>
          <w:sz w:val="28"/>
          <w:szCs w:val="28"/>
        </w:rPr>
        <w:t>Элементы содержания и умений на базовом уровне сложности усвоены следующим образом:</w:t>
      </w:r>
    </w:p>
    <w:p w:rsidR="00453668" w:rsidRDefault="00453668" w:rsidP="00604786">
      <w:pPr>
        <w:numPr>
          <w:ilvl w:val="0"/>
          <w:numId w:val="31"/>
        </w:numPr>
        <w:autoSpaceDE w:val="0"/>
        <w:autoSpaceDN w:val="0"/>
        <w:adjustRightInd w:val="0"/>
        <w:ind w:left="567" w:hanging="513"/>
        <w:jc w:val="both"/>
        <w:rPr>
          <w:sz w:val="28"/>
          <w:szCs w:val="28"/>
        </w:rPr>
      </w:pPr>
      <w:r>
        <w:rPr>
          <w:sz w:val="28"/>
          <w:szCs w:val="28"/>
        </w:rPr>
        <w:t>в среднем по региону низкая степень усвоения элементов содержания и умений, так как средний показатель – 54% выполнения - ниже рекомендуемого минимального уровня степени выполнения заданий (60%);</w:t>
      </w:r>
    </w:p>
    <w:p w:rsidR="00453668" w:rsidRPr="00AF16B1" w:rsidRDefault="00453668" w:rsidP="00604786">
      <w:pPr>
        <w:numPr>
          <w:ilvl w:val="0"/>
          <w:numId w:val="31"/>
        </w:numPr>
        <w:autoSpaceDE w:val="0"/>
        <w:autoSpaceDN w:val="0"/>
        <w:adjustRightInd w:val="0"/>
        <w:ind w:left="426" w:hanging="513"/>
        <w:jc w:val="both"/>
        <w:rPr>
          <w:sz w:val="28"/>
          <w:szCs w:val="28"/>
        </w:rPr>
      </w:pPr>
      <w:r w:rsidRPr="00AF16B1">
        <w:rPr>
          <w:sz w:val="28"/>
          <w:szCs w:val="28"/>
        </w:rPr>
        <w:t>в группе участников, не преодолевших минимальн</w:t>
      </w:r>
      <w:r>
        <w:rPr>
          <w:sz w:val="28"/>
          <w:szCs w:val="28"/>
        </w:rPr>
        <w:t>ый</w:t>
      </w:r>
      <w:r w:rsidRPr="00AF16B1">
        <w:rPr>
          <w:sz w:val="28"/>
          <w:szCs w:val="28"/>
        </w:rPr>
        <w:t xml:space="preserve"> балл, все элементы содержания</w:t>
      </w:r>
      <w:r>
        <w:rPr>
          <w:sz w:val="28"/>
          <w:szCs w:val="28"/>
        </w:rPr>
        <w:t xml:space="preserve"> и умений</w:t>
      </w:r>
      <w:r w:rsidRPr="00AF16B1">
        <w:rPr>
          <w:sz w:val="28"/>
          <w:szCs w:val="28"/>
        </w:rPr>
        <w:t xml:space="preserve"> усвоены плохо, показатели степени выполнения ниже рекомендуемого уровня (60%). Лучше всего усвоен элемент содержания «Эволюция живой природы»</w:t>
      </w:r>
      <w:r>
        <w:rPr>
          <w:sz w:val="28"/>
          <w:szCs w:val="28"/>
        </w:rPr>
        <w:t xml:space="preserve"> (36,4%  выполнения)</w:t>
      </w:r>
      <w:r w:rsidRPr="00AF16B1">
        <w:rPr>
          <w:sz w:val="28"/>
          <w:szCs w:val="28"/>
        </w:rPr>
        <w:t>, самая низкая степень усвоения элементов «Многообразие организмов. Бактерии, Грибы, Растения, Животные, Вирусы» и «Экосистемы и присущие им закономерности. Биосфера</w:t>
      </w:r>
      <w:r>
        <w:rPr>
          <w:sz w:val="28"/>
          <w:szCs w:val="28"/>
        </w:rPr>
        <w:t>» (по 6,5% выполнения);</w:t>
      </w:r>
    </w:p>
    <w:p w:rsidR="00453668" w:rsidRPr="00F368F2" w:rsidRDefault="00453668" w:rsidP="00604786">
      <w:pPr>
        <w:numPr>
          <w:ilvl w:val="0"/>
          <w:numId w:val="31"/>
        </w:numPr>
        <w:autoSpaceDE w:val="0"/>
        <w:autoSpaceDN w:val="0"/>
        <w:adjustRightInd w:val="0"/>
        <w:ind w:left="567" w:hanging="513"/>
        <w:jc w:val="both"/>
        <w:rPr>
          <w:sz w:val="28"/>
          <w:szCs w:val="28"/>
        </w:rPr>
      </w:pPr>
      <w:r w:rsidRPr="00F368F2">
        <w:rPr>
          <w:sz w:val="28"/>
          <w:szCs w:val="28"/>
        </w:rPr>
        <w:t>в группе участников, набравших 61-80 тестовых баллов, хорошо усвоены все элементы содержания</w:t>
      </w:r>
      <w:r>
        <w:rPr>
          <w:sz w:val="28"/>
          <w:szCs w:val="28"/>
        </w:rPr>
        <w:t xml:space="preserve"> и умений</w:t>
      </w:r>
      <w:r w:rsidRPr="00F368F2">
        <w:rPr>
          <w:sz w:val="28"/>
          <w:szCs w:val="28"/>
        </w:rPr>
        <w:t>, кроме «Организм человека. Гигиена человека» (57,2%</w:t>
      </w:r>
      <w:r>
        <w:rPr>
          <w:sz w:val="28"/>
          <w:szCs w:val="28"/>
        </w:rPr>
        <w:t xml:space="preserve"> выполнения</w:t>
      </w:r>
      <w:r w:rsidRPr="00F368F2">
        <w:rPr>
          <w:sz w:val="28"/>
          <w:szCs w:val="28"/>
        </w:rPr>
        <w:t>)</w:t>
      </w:r>
      <w:r>
        <w:rPr>
          <w:sz w:val="28"/>
          <w:szCs w:val="28"/>
        </w:rPr>
        <w:t xml:space="preserve"> и</w:t>
      </w:r>
      <w:r w:rsidRPr="00F368F2">
        <w:rPr>
          <w:sz w:val="28"/>
          <w:szCs w:val="28"/>
        </w:rPr>
        <w:t xml:space="preserve"> «Биологические системы и их закономерности» (57,2%</w:t>
      </w:r>
      <w:r>
        <w:rPr>
          <w:sz w:val="28"/>
          <w:szCs w:val="28"/>
        </w:rPr>
        <w:t xml:space="preserve"> выполнения</w:t>
      </w:r>
      <w:r w:rsidRPr="00F368F2">
        <w:rPr>
          <w:sz w:val="28"/>
          <w:szCs w:val="28"/>
        </w:rPr>
        <w:t>). Лучше всего усвоен элемент «Организм как биологическая система. Селекция. Биотехнология» (91%</w:t>
      </w:r>
      <w:r>
        <w:rPr>
          <w:sz w:val="28"/>
          <w:szCs w:val="28"/>
        </w:rPr>
        <w:t xml:space="preserve"> выполнения</w:t>
      </w:r>
      <w:r w:rsidRPr="00F368F2">
        <w:rPr>
          <w:sz w:val="28"/>
          <w:szCs w:val="28"/>
        </w:rPr>
        <w:t>)</w:t>
      </w:r>
      <w:r>
        <w:rPr>
          <w:sz w:val="28"/>
          <w:szCs w:val="28"/>
        </w:rPr>
        <w:t>;</w:t>
      </w:r>
    </w:p>
    <w:p w:rsidR="00453668" w:rsidRPr="005275B4" w:rsidRDefault="00453668" w:rsidP="00604786">
      <w:pPr>
        <w:numPr>
          <w:ilvl w:val="0"/>
          <w:numId w:val="31"/>
        </w:numPr>
        <w:autoSpaceDE w:val="0"/>
        <w:autoSpaceDN w:val="0"/>
        <w:adjustRightInd w:val="0"/>
        <w:ind w:left="567" w:hanging="513"/>
        <w:jc w:val="both"/>
        <w:rPr>
          <w:sz w:val="28"/>
          <w:szCs w:val="28"/>
        </w:rPr>
      </w:pPr>
      <w:r w:rsidRPr="005275B4">
        <w:rPr>
          <w:sz w:val="28"/>
          <w:szCs w:val="28"/>
        </w:rPr>
        <w:t>в группе участников, набравших 81-100 тестовых баллов, хорошо усвоены все элементы содержания и умений. На 100% усвоены следующие элементы: «Генетическая информация в клетке. Хромосомный набор соматически и половые клетк</w:t>
      </w:r>
      <w:r>
        <w:rPr>
          <w:sz w:val="28"/>
          <w:szCs w:val="28"/>
        </w:rPr>
        <w:t>и. Решение биологической задачи</w:t>
      </w:r>
      <w:r w:rsidRPr="005275B4">
        <w:rPr>
          <w:sz w:val="28"/>
          <w:szCs w:val="28"/>
        </w:rPr>
        <w:t>/</w:t>
      </w:r>
      <w:r>
        <w:rPr>
          <w:sz w:val="28"/>
          <w:szCs w:val="28"/>
        </w:rPr>
        <w:t xml:space="preserve"> </w:t>
      </w:r>
      <w:r w:rsidRPr="005275B4">
        <w:rPr>
          <w:sz w:val="28"/>
          <w:szCs w:val="28"/>
        </w:rPr>
        <w:t xml:space="preserve">Решать задачи разной сложности по цитологии, генетике (составлять схемы скрещивания), экологии, эволюции», «Клетка как биологическая система. Жизненный цикл клетки /Устанавливать взаимосвязи», «Моно- и </w:t>
      </w:r>
      <w:proofErr w:type="spellStart"/>
      <w:r w:rsidRPr="005275B4">
        <w:rPr>
          <w:sz w:val="28"/>
          <w:szCs w:val="28"/>
        </w:rPr>
        <w:t>дигибридное</w:t>
      </w:r>
      <w:proofErr w:type="spellEnd"/>
      <w:r w:rsidRPr="005275B4">
        <w:rPr>
          <w:sz w:val="28"/>
          <w:szCs w:val="28"/>
        </w:rPr>
        <w:t>, анализирующее скрещивание/</w:t>
      </w:r>
      <w:r>
        <w:rPr>
          <w:sz w:val="28"/>
          <w:szCs w:val="28"/>
        </w:rPr>
        <w:t xml:space="preserve"> </w:t>
      </w:r>
      <w:r w:rsidRPr="005275B4">
        <w:rPr>
          <w:sz w:val="28"/>
          <w:szCs w:val="28"/>
        </w:rPr>
        <w:t xml:space="preserve">Решать задачи разной сложности по цитологии, генетике (составлять схемы скрещивания), экологии, эволюции», «Организм как биологическая система. Селекция. </w:t>
      </w:r>
      <w:r w:rsidRPr="005275B4">
        <w:rPr>
          <w:sz w:val="28"/>
          <w:szCs w:val="28"/>
        </w:rPr>
        <w:lastRenderedPageBreak/>
        <w:t xml:space="preserve">Биотехнология», «Многообразие организмов. Бактерии, Грибы, Растения, Животные, Вирусы», «Многообразие организмов. Основные  систематические категории, их соподчинённость». </w:t>
      </w:r>
    </w:p>
    <w:p w:rsidR="00453668" w:rsidRDefault="00CB0B91" w:rsidP="00CB0B91">
      <w:pPr>
        <w:autoSpaceDE w:val="0"/>
        <w:autoSpaceDN w:val="0"/>
        <w:adjustRightInd w:val="0"/>
        <w:ind w:left="142"/>
        <w:jc w:val="both"/>
        <w:rPr>
          <w:sz w:val="28"/>
          <w:szCs w:val="28"/>
        </w:rPr>
      </w:pPr>
      <w:r>
        <w:rPr>
          <w:sz w:val="28"/>
          <w:szCs w:val="28"/>
        </w:rPr>
        <w:t xml:space="preserve">2. </w:t>
      </w:r>
      <w:r w:rsidR="00453668">
        <w:rPr>
          <w:sz w:val="28"/>
          <w:szCs w:val="28"/>
        </w:rPr>
        <w:t>Элементы содержания и умений на</w:t>
      </w:r>
      <w:r w:rsidR="00453668" w:rsidRPr="005275B4">
        <w:rPr>
          <w:sz w:val="28"/>
          <w:szCs w:val="28"/>
        </w:rPr>
        <w:t xml:space="preserve"> повышенном уровне сложности</w:t>
      </w:r>
      <w:r w:rsidR="00453668">
        <w:rPr>
          <w:sz w:val="28"/>
          <w:szCs w:val="28"/>
        </w:rPr>
        <w:t xml:space="preserve"> усвоены следующим образом:</w:t>
      </w:r>
    </w:p>
    <w:p w:rsidR="00453668" w:rsidRDefault="00453668" w:rsidP="00604786">
      <w:pPr>
        <w:numPr>
          <w:ilvl w:val="0"/>
          <w:numId w:val="31"/>
        </w:numPr>
        <w:autoSpaceDE w:val="0"/>
        <w:autoSpaceDN w:val="0"/>
        <w:adjustRightInd w:val="0"/>
        <w:ind w:left="567" w:hanging="513"/>
        <w:jc w:val="both"/>
        <w:rPr>
          <w:sz w:val="28"/>
          <w:szCs w:val="28"/>
        </w:rPr>
      </w:pPr>
      <w:r>
        <w:rPr>
          <w:sz w:val="28"/>
          <w:szCs w:val="28"/>
        </w:rPr>
        <w:t>в среднем по региону элементы содержания и умений усвоены хорошо, так как средний показатель – 42% выполнения - соответствует рекомендуемому диапазону степени выполнения заданий (30-60%);</w:t>
      </w:r>
    </w:p>
    <w:p w:rsidR="00453668" w:rsidRPr="00126C3B" w:rsidRDefault="00453668" w:rsidP="00604786">
      <w:pPr>
        <w:numPr>
          <w:ilvl w:val="0"/>
          <w:numId w:val="31"/>
        </w:numPr>
        <w:autoSpaceDE w:val="0"/>
        <w:autoSpaceDN w:val="0"/>
        <w:adjustRightInd w:val="0"/>
        <w:ind w:left="567" w:hanging="513"/>
        <w:jc w:val="both"/>
        <w:rPr>
          <w:sz w:val="28"/>
          <w:szCs w:val="28"/>
        </w:rPr>
      </w:pPr>
      <w:r w:rsidRPr="00126C3B">
        <w:rPr>
          <w:sz w:val="28"/>
          <w:szCs w:val="28"/>
        </w:rPr>
        <w:t>в группе участников, не преодолевших минимальный балл, все элементы содержания и умений усвоены плохо, так как показатели степени выполнения заданий ниже рекомендуемого уровня (30%).  Лучше всего усвоен элемент содержания «Экосистемы и присущие им закономерности. Биосфера» (22,1%</w:t>
      </w:r>
      <w:r>
        <w:rPr>
          <w:sz w:val="28"/>
          <w:szCs w:val="28"/>
        </w:rPr>
        <w:t xml:space="preserve"> выполнения</w:t>
      </w:r>
      <w:r w:rsidRPr="00126C3B">
        <w:rPr>
          <w:sz w:val="28"/>
          <w:szCs w:val="28"/>
        </w:rPr>
        <w:t>), хуже всего – «Клетка как биологическая система. Строение клетки, метаболизм. Жизненный цикл клетки» (2,6%</w:t>
      </w:r>
      <w:r>
        <w:rPr>
          <w:sz w:val="28"/>
          <w:szCs w:val="28"/>
        </w:rPr>
        <w:t xml:space="preserve"> выполнения</w:t>
      </w:r>
      <w:r w:rsidRPr="00126C3B">
        <w:rPr>
          <w:sz w:val="28"/>
          <w:szCs w:val="28"/>
        </w:rPr>
        <w:t>)</w:t>
      </w:r>
      <w:r>
        <w:rPr>
          <w:sz w:val="28"/>
          <w:szCs w:val="28"/>
        </w:rPr>
        <w:t>;</w:t>
      </w:r>
    </w:p>
    <w:p w:rsidR="00453668" w:rsidRPr="00544B9D" w:rsidRDefault="00453668" w:rsidP="00604786">
      <w:pPr>
        <w:numPr>
          <w:ilvl w:val="0"/>
          <w:numId w:val="31"/>
        </w:numPr>
        <w:autoSpaceDE w:val="0"/>
        <w:autoSpaceDN w:val="0"/>
        <w:adjustRightInd w:val="0"/>
        <w:ind w:left="567" w:hanging="513"/>
        <w:jc w:val="both"/>
        <w:rPr>
          <w:sz w:val="28"/>
          <w:szCs w:val="28"/>
        </w:rPr>
      </w:pPr>
      <w:r w:rsidRPr="00544B9D">
        <w:rPr>
          <w:sz w:val="28"/>
          <w:szCs w:val="28"/>
        </w:rPr>
        <w:t xml:space="preserve">в группе участников, набравших 61-80 тестовых баллов, хорошо усвоены все элементы содержания, кроме «Общебиологические закономерности. Человек и </w:t>
      </w:r>
      <w:r>
        <w:rPr>
          <w:sz w:val="28"/>
          <w:szCs w:val="28"/>
        </w:rPr>
        <w:t>его здоровье» (54,5% выполнения</w:t>
      </w:r>
      <w:r w:rsidRPr="00544B9D">
        <w:rPr>
          <w:sz w:val="28"/>
          <w:szCs w:val="28"/>
        </w:rPr>
        <w:t>). Лучше всего усвоен элемент содержания «Эволюция живой природы. Происхождение человека» (79,3% выполнения)</w:t>
      </w:r>
      <w:r>
        <w:rPr>
          <w:sz w:val="28"/>
          <w:szCs w:val="28"/>
        </w:rPr>
        <w:t>;</w:t>
      </w:r>
    </w:p>
    <w:p w:rsidR="00453668" w:rsidRPr="00365F84" w:rsidRDefault="00453668" w:rsidP="00604786">
      <w:pPr>
        <w:numPr>
          <w:ilvl w:val="0"/>
          <w:numId w:val="31"/>
        </w:numPr>
        <w:autoSpaceDE w:val="0"/>
        <w:autoSpaceDN w:val="0"/>
        <w:adjustRightInd w:val="0"/>
        <w:ind w:left="567" w:hanging="513"/>
        <w:jc w:val="both"/>
        <w:rPr>
          <w:sz w:val="28"/>
          <w:szCs w:val="28"/>
        </w:rPr>
      </w:pPr>
      <w:r w:rsidRPr="00544B9D">
        <w:rPr>
          <w:sz w:val="28"/>
          <w:szCs w:val="28"/>
        </w:rPr>
        <w:t xml:space="preserve">в группе участников, набравших 81-100 тестовых баллов, хорошо усвоены все элементы </w:t>
      </w:r>
      <w:r w:rsidRPr="00365F84">
        <w:rPr>
          <w:sz w:val="28"/>
          <w:szCs w:val="28"/>
        </w:rPr>
        <w:t xml:space="preserve">содержания и умений. На 100% усвоены следующие элементы: «Клетка как биологическая система. Строение клетки, метаболизм. Жизненный цикл клетки», «Общебиологические закономерности. </w:t>
      </w:r>
      <w:r w:rsidRPr="00CB0B91">
        <w:rPr>
          <w:sz w:val="28"/>
          <w:szCs w:val="28"/>
        </w:rPr>
        <w:t>Установление последовательности».</w:t>
      </w:r>
    </w:p>
    <w:p w:rsidR="00453668" w:rsidRDefault="00CB0B91" w:rsidP="00CB0B91">
      <w:pPr>
        <w:autoSpaceDE w:val="0"/>
        <w:autoSpaceDN w:val="0"/>
        <w:adjustRightInd w:val="0"/>
        <w:ind w:left="284" w:firstLine="142"/>
        <w:jc w:val="both"/>
        <w:rPr>
          <w:sz w:val="28"/>
          <w:szCs w:val="28"/>
        </w:rPr>
      </w:pPr>
      <w:r>
        <w:rPr>
          <w:sz w:val="28"/>
          <w:szCs w:val="28"/>
        </w:rPr>
        <w:t xml:space="preserve">3. </w:t>
      </w:r>
      <w:r w:rsidR="00453668">
        <w:rPr>
          <w:sz w:val="28"/>
          <w:szCs w:val="28"/>
        </w:rPr>
        <w:t>Элементы содержания и умений на высоком уровне сложности усвоены следующим образом:</w:t>
      </w:r>
    </w:p>
    <w:p w:rsidR="00453668" w:rsidRDefault="00453668" w:rsidP="00604786">
      <w:pPr>
        <w:numPr>
          <w:ilvl w:val="0"/>
          <w:numId w:val="31"/>
        </w:numPr>
        <w:autoSpaceDE w:val="0"/>
        <w:autoSpaceDN w:val="0"/>
        <w:adjustRightInd w:val="0"/>
        <w:ind w:left="567" w:hanging="513"/>
        <w:jc w:val="both"/>
        <w:rPr>
          <w:sz w:val="28"/>
          <w:szCs w:val="28"/>
        </w:rPr>
      </w:pPr>
      <w:r>
        <w:rPr>
          <w:sz w:val="28"/>
          <w:szCs w:val="28"/>
        </w:rPr>
        <w:t>в среднем по региону все элементы содержания и умений усвоены хорошо,</w:t>
      </w:r>
      <w:r w:rsidRPr="00B361E9">
        <w:rPr>
          <w:sz w:val="28"/>
          <w:szCs w:val="28"/>
        </w:rPr>
        <w:t xml:space="preserve"> </w:t>
      </w:r>
      <w:r>
        <w:rPr>
          <w:sz w:val="28"/>
          <w:szCs w:val="28"/>
        </w:rPr>
        <w:t>так как средний показатель – 9% выполнения - соответствует рекомендуемому диапазону степени выполнения заданий высокого уровня (5-30%);</w:t>
      </w:r>
    </w:p>
    <w:p w:rsidR="00453668" w:rsidRDefault="00453668" w:rsidP="00604786">
      <w:pPr>
        <w:numPr>
          <w:ilvl w:val="0"/>
          <w:numId w:val="31"/>
        </w:numPr>
        <w:autoSpaceDE w:val="0"/>
        <w:autoSpaceDN w:val="0"/>
        <w:adjustRightInd w:val="0"/>
        <w:ind w:left="567" w:hanging="513"/>
        <w:jc w:val="both"/>
        <w:rPr>
          <w:sz w:val="28"/>
          <w:szCs w:val="28"/>
        </w:rPr>
      </w:pPr>
      <w:r w:rsidRPr="00126C3B">
        <w:rPr>
          <w:sz w:val="28"/>
          <w:szCs w:val="28"/>
        </w:rPr>
        <w:t xml:space="preserve">в группе участников, не преодолевших минимальный балл, все элементы содержания и умений усвоены плохо, так как </w:t>
      </w:r>
      <w:r>
        <w:rPr>
          <w:sz w:val="28"/>
          <w:szCs w:val="28"/>
        </w:rPr>
        <w:t>из заданий семи линий были выполнены только задания одной линии (1,3% выполнения);</w:t>
      </w:r>
    </w:p>
    <w:p w:rsidR="00453668" w:rsidRDefault="00453668" w:rsidP="00604786">
      <w:pPr>
        <w:numPr>
          <w:ilvl w:val="0"/>
          <w:numId w:val="31"/>
        </w:numPr>
        <w:autoSpaceDE w:val="0"/>
        <w:autoSpaceDN w:val="0"/>
        <w:adjustRightInd w:val="0"/>
        <w:ind w:left="567" w:hanging="513"/>
        <w:jc w:val="both"/>
        <w:rPr>
          <w:sz w:val="28"/>
          <w:szCs w:val="28"/>
        </w:rPr>
      </w:pPr>
      <w:r w:rsidRPr="00A25829">
        <w:rPr>
          <w:sz w:val="28"/>
          <w:szCs w:val="28"/>
        </w:rPr>
        <w:t>в группе участников, набравших 61-80 тестовых баллов, хорошо усвоены все элементы содержания</w:t>
      </w:r>
      <w:r>
        <w:rPr>
          <w:sz w:val="28"/>
          <w:szCs w:val="28"/>
        </w:rPr>
        <w:t xml:space="preserve"> и умений</w:t>
      </w:r>
      <w:r w:rsidRPr="00A25829">
        <w:rPr>
          <w:sz w:val="28"/>
          <w:szCs w:val="28"/>
        </w:rPr>
        <w:t xml:space="preserve"> (19,8% - средний процент выполнения), кроме элемента «Обобщение и применение знаний в новой ситуации об эволюции органического мира и экологических закономерностях» (4,1% выполнения</w:t>
      </w:r>
      <w:r>
        <w:rPr>
          <w:sz w:val="28"/>
          <w:szCs w:val="28"/>
        </w:rPr>
        <w:t>, плохо сформированы умения обобщать знания и применять их в новой ситуации).</w:t>
      </w:r>
      <w:r w:rsidRPr="00A25829">
        <w:rPr>
          <w:sz w:val="28"/>
          <w:szCs w:val="28"/>
        </w:rPr>
        <w:t xml:space="preserve"> Лучше всего усвоен элемент </w:t>
      </w:r>
      <w:r>
        <w:rPr>
          <w:sz w:val="28"/>
          <w:szCs w:val="28"/>
        </w:rPr>
        <w:t xml:space="preserve">умения </w:t>
      </w:r>
      <w:r w:rsidRPr="00A25829">
        <w:rPr>
          <w:sz w:val="28"/>
          <w:szCs w:val="28"/>
        </w:rPr>
        <w:t>«Решение задач по генетике на применение знаний в новой ситуации</w:t>
      </w:r>
      <w:r>
        <w:rPr>
          <w:sz w:val="28"/>
          <w:szCs w:val="28"/>
        </w:rPr>
        <w:t>» (41,4% выполнения);</w:t>
      </w:r>
    </w:p>
    <w:p w:rsidR="00453668" w:rsidRPr="00A25829" w:rsidRDefault="00453668" w:rsidP="00604786">
      <w:pPr>
        <w:numPr>
          <w:ilvl w:val="0"/>
          <w:numId w:val="31"/>
        </w:numPr>
        <w:autoSpaceDE w:val="0"/>
        <w:autoSpaceDN w:val="0"/>
        <w:adjustRightInd w:val="0"/>
        <w:ind w:left="567" w:hanging="513"/>
        <w:jc w:val="both"/>
        <w:rPr>
          <w:sz w:val="28"/>
          <w:szCs w:val="28"/>
        </w:rPr>
      </w:pPr>
      <w:r w:rsidRPr="00544B9D">
        <w:rPr>
          <w:sz w:val="28"/>
          <w:szCs w:val="28"/>
        </w:rPr>
        <w:lastRenderedPageBreak/>
        <w:t xml:space="preserve">в группе участников, набравших 81-100 тестовых баллов, хорошо усвоены все элементы </w:t>
      </w:r>
      <w:r>
        <w:rPr>
          <w:sz w:val="28"/>
          <w:szCs w:val="28"/>
        </w:rPr>
        <w:t xml:space="preserve">содержания и умений (49% выполнения). Лучше всего усвоен элемент умения </w:t>
      </w:r>
      <w:r w:rsidRPr="00A25829">
        <w:rPr>
          <w:sz w:val="28"/>
          <w:szCs w:val="28"/>
        </w:rPr>
        <w:t>«Решение задач по генетике на применение знаний в новой ситуации</w:t>
      </w:r>
      <w:r>
        <w:rPr>
          <w:sz w:val="28"/>
          <w:szCs w:val="28"/>
        </w:rPr>
        <w:t>» (78,3% выполнения), хуже всего усвоен элемент «</w:t>
      </w:r>
      <w:r w:rsidRPr="00A25829">
        <w:rPr>
          <w:sz w:val="28"/>
          <w:szCs w:val="28"/>
        </w:rPr>
        <w:t>Обобщение и применение знаний в новой ситуации об эволюции органического мира и экологических закономерностях</w:t>
      </w:r>
      <w:r>
        <w:rPr>
          <w:sz w:val="28"/>
          <w:szCs w:val="28"/>
        </w:rPr>
        <w:t>» (13</w:t>
      </w:r>
      <w:r w:rsidRPr="00A25829">
        <w:rPr>
          <w:sz w:val="28"/>
          <w:szCs w:val="28"/>
        </w:rPr>
        <w:t>% выполнения).</w:t>
      </w:r>
    </w:p>
    <w:p w:rsidR="00453668" w:rsidRDefault="00CB0B91" w:rsidP="00CB0B91">
      <w:pPr>
        <w:autoSpaceDE w:val="0"/>
        <w:autoSpaceDN w:val="0"/>
        <w:adjustRightInd w:val="0"/>
        <w:ind w:left="142"/>
        <w:jc w:val="both"/>
        <w:rPr>
          <w:sz w:val="28"/>
          <w:szCs w:val="28"/>
        </w:rPr>
      </w:pPr>
      <w:r>
        <w:rPr>
          <w:sz w:val="28"/>
          <w:szCs w:val="28"/>
        </w:rPr>
        <w:t xml:space="preserve">4. </w:t>
      </w:r>
      <w:r w:rsidR="00453668">
        <w:rPr>
          <w:sz w:val="28"/>
          <w:szCs w:val="28"/>
        </w:rPr>
        <w:t>Содержательные разделы в целом усвоены следующим образом:</w:t>
      </w:r>
    </w:p>
    <w:p w:rsidR="00453668" w:rsidRDefault="00453668" w:rsidP="00604786">
      <w:pPr>
        <w:numPr>
          <w:ilvl w:val="0"/>
          <w:numId w:val="31"/>
        </w:numPr>
        <w:autoSpaceDE w:val="0"/>
        <w:autoSpaceDN w:val="0"/>
        <w:adjustRightInd w:val="0"/>
        <w:ind w:left="567" w:hanging="513"/>
        <w:jc w:val="both"/>
        <w:rPr>
          <w:sz w:val="28"/>
          <w:szCs w:val="28"/>
        </w:rPr>
      </w:pPr>
      <w:r>
        <w:rPr>
          <w:sz w:val="28"/>
          <w:szCs w:val="28"/>
        </w:rPr>
        <w:t>в среднем по региону лучше всего усвоен раздел «Эволюция живой природы» (60% выполнения), хуже всего – раздел «Организм человека и его здоровье» (44% выполнения);</w:t>
      </w:r>
    </w:p>
    <w:p w:rsidR="00453668" w:rsidRDefault="00453668" w:rsidP="00604786">
      <w:pPr>
        <w:numPr>
          <w:ilvl w:val="0"/>
          <w:numId w:val="31"/>
        </w:numPr>
        <w:autoSpaceDE w:val="0"/>
        <w:autoSpaceDN w:val="0"/>
        <w:adjustRightInd w:val="0"/>
        <w:ind w:left="567" w:hanging="513"/>
        <w:jc w:val="both"/>
        <w:rPr>
          <w:sz w:val="28"/>
          <w:szCs w:val="28"/>
        </w:rPr>
      </w:pPr>
      <w:r>
        <w:rPr>
          <w:sz w:val="28"/>
          <w:szCs w:val="28"/>
        </w:rPr>
        <w:t>в группе участников, не преодолевших минимальный балл, лучше всего усвоен раздел «Биология как наука. Методы научного познания» (19,5% выполнения), хуже всего – раздел «Система и многообразие органического мира» (8% выполнения);</w:t>
      </w:r>
    </w:p>
    <w:p w:rsidR="00453668" w:rsidRDefault="00453668" w:rsidP="00604786">
      <w:pPr>
        <w:numPr>
          <w:ilvl w:val="0"/>
          <w:numId w:val="31"/>
        </w:numPr>
        <w:autoSpaceDE w:val="0"/>
        <w:autoSpaceDN w:val="0"/>
        <w:adjustRightInd w:val="0"/>
        <w:ind w:left="567" w:hanging="513"/>
        <w:jc w:val="both"/>
        <w:rPr>
          <w:sz w:val="28"/>
          <w:szCs w:val="28"/>
        </w:rPr>
      </w:pPr>
      <w:r>
        <w:rPr>
          <w:sz w:val="28"/>
          <w:szCs w:val="28"/>
        </w:rPr>
        <w:t xml:space="preserve">в группе участников, </w:t>
      </w:r>
      <w:r w:rsidRPr="00A25829">
        <w:rPr>
          <w:sz w:val="28"/>
          <w:szCs w:val="28"/>
        </w:rPr>
        <w:t>набравших 61-80 тестовых баллов,</w:t>
      </w:r>
      <w:r>
        <w:rPr>
          <w:sz w:val="28"/>
          <w:szCs w:val="28"/>
        </w:rPr>
        <w:t xml:space="preserve"> лучше всего усвоен раздел «Эволюция живой природы» (78% выполнения), хуже всего – раздел «Организм человека и его здоровье» (62% выполнения);</w:t>
      </w:r>
    </w:p>
    <w:p w:rsidR="00453668" w:rsidRDefault="00453668" w:rsidP="00604786">
      <w:pPr>
        <w:numPr>
          <w:ilvl w:val="0"/>
          <w:numId w:val="31"/>
        </w:numPr>
        <w:autoSpaceDE w:val="0"/>
        <w:autoSpaceDN w:val="0"/>
        <w:adjustRightInd w:val="0"/>
        <w:ind w:left="567" w:hanging="513"/>
        <w:jc w:val="both"/>
        <w:rPr>
          <w:sz w:val="28"/>
          <w:szCs w:val="28"/>
        </w:rPr>
      </w:pPr>
      <w:r w:rsidRPr="00544B9D">
        <w:rPr>
          <w:sz w:val="28"/>
          <w:szCs w:val="28"/>
        </w:rPr>
        <w:t>в группе участников, набравших 81-100 тестовых баллов,</w:t>
      </w:r>
      <w:r>
        <w:rPr>
          <w:sz w:val="28"/>
          <w:szCs w:val="28"/>
        </w:rPr>
        <w:t xml:space="preserve"> лучше всего усвоен раздел «Организм как биологическая система» (98% выполнения), хуже всего – раздел «Организм человека и его здоровье» (82%).</w:t>
      </w:r>
    </w:p>
    <w:p w:rsidR="00453668" w:rsidRDefault="00CB0B91" w:rsidP="00CB0B91">
      <w:pPr>
        <w:autoSpaceDE w:val="0"/>
        <w:autoSpaceDN w:val="0"/>
        <w:adjustRightInd w:val="0"/>
        <w:ind w:firstLine="142"/>
        <w:jc w:val="both"/>
        <w:rPr>
          <w:sz w:val="28"/>
          <w:szCs w:val="28"/>
        </w:rPr>
      </w:pPr>
      <w:r>
        <w:rPr>
          <w:sz w:val="28"/>
          <w:szCs w:val="28"/>
        </w:rPr>
        <w:t xml:space="preserve">5. </w:t>
      </w:r>
      <w:r w:rsidR="00453668">
        <w:rPr>
          <w:sz w:val="28"/>
          <w:szCs w:val="28"/>
        </w:rPr>
        <w:t xml:space="preserve">В целях повышения качества биологического образования, в том числе на базовом уровне обучения, предлагается усилить работу по следующим направлениям </w:t>
      </w:r>
      <w:r w:rsidR="00453668" w:rsidRPr="00FF2246">
        <w:rPr>
          <w:sz w:val="28"/>
          <w:szCs w:val="28"/>
        </w:rPr>
        <w:t>совершенствования организации и методики обучения школьников</w:t>
      </w:r>
      <w:r w:rsidR="00453668">
        <w:rPr>
          <w:sz w:val="28"/>
          <w:szCs w:val="28"/>
        </w:rPr>
        <w:t>:</w:t>
      </w:r>
    </w:p>
    <w:p w:rsidR="00453668" w:rsidRDefault="00453668" w:rsidP="00604786">
      <w:pPr>
        <w:numPr>
          <w:ilvl w:val="0"/>
          <w:numId w:val="31"/>
        </w:numPr>
        <w:autoSpaceDE w:val="0"/>
        <w:autoSpaceDN w:val="0"/>
        <w:adjustRightInd w:val="0"/>
        <w:ind w:left="567" w:hanging="513"/>
        <w:jc w:val="both"/>
        <w:rPr>
          <w:sz w:val="28"/>
          <w:szCs w:val="28"/>
        </w:rPr>
      </w:pPr>
      <w:r>
        <w:rPr>
          <w:sz w:val="28"/>
          <w:szCs w:val="28"/>
        </w:rPr>
        <w:t>Повышение квалификации учителей и преподавателей биологии по совершенствованию методики обучения биологии в рамках курсов повышения квалификации, региональных и муниципальных обучающих семинаров.</w:t>
      </w:r>
    </w:p>
    <w:p w:rsidR="00453668" w:rsidRDefault="00453668" w:rsidP="00604786">
      <w:pPr>
        <w:numPr>
          <w:ilvl w:val="0"/>
          <w:numId w:val="31"/>
        </w:numPr>
        <w:autoSpaceDE w:val="0"/>
        <w:autoSpaceDN w:val="0"/>
        <w:adjustRightInd w:val="0"/>
        <w:ind w:left="567" w:hanging="513"/>
        <w:jc w:val="both"/>
        <w:rPr>
          <w:sz w:val="28"/>
          <w:szCs w:val="28"/>
        </w:rPr>
      </w:pPr>
      <w:r>
        <w:rPr>
          <w:sz w:val="28"/>
          <w:szCs w:val="28"/>
        </w:rPr>
        <w:t>Развитие дистанционных форм оказания методической помощи учителям и школьникам в обучении биологии.</w:t>
      </w:r>
    </w:p>
    <w:p w:rsidR="00453668" w:rsidRDefault="00453668" w:rsidP="00604786">
      <w:pPr>
        <w:numPr>
          <w:ilvl w:val="0"/>
          <w:numId w:val="31"/>
        </w:numPr>
        <w:autoSpaceDE w:val="0"/>
        <w:autoSpaceDN w:val="0"/>
        <w:adjustRightInd w:val="0"/>
        <w:ind w:left="567" w:hanging="513"/>
        <w:jc w:val="both"/>
        <w:rPr>
          <w:sz w:val="28"/>
          <w:szCs w:val="28"/>
        </w:rPr>
      </w:pPr>
      <w:r>
        <w:rPr>
          <w:sz w:val="28"/>
          <w:szCs w:val="28"/>
        </w:rPr>
        <w:t>Подготовка и распространение методических материалов (методические рекомендации, электронные дидактические материалы) по подготовке к ЕГЭ.</w:t>
      </w:r>
    </w:p>
    <w:p w:rsidR="00453668" w:rsidRDefault="00453668" w:rsidP="00604786">
      <w:pPr>
        <w:numPr>
          <w:ilvl w:val="0"/>
          <w:numId w:val="31"/>
        </w:numPr>
        <w:autoSpaceDE w:val="0"/>
        <w:autoSpaceDN w:val="0"/>
        <w:adjustRightInd w:val="0"/>
        <w:ind w:left="567" w:hanging="513"/>
        <w:jc w:val="both"/>
        <w:rPr>
          <w:sz w:val="28"/>
          <w:szCs w:val="28"/>
        </w:rPr>
      </w:pPr>
      <w:r>
        <w:rPr>
          <w:sz w:val="28"/>
          <w:szCs w:val="28"/>
        </w:rPr>
        <w:t>Развитие работы сетевого сообщества «Ассоциация учителей биологии Республики Карелия» для методического сопровождения  педагогов в подготовке к ЕГЭ.</w:t>
      </w:r>
    </w:p>
    <w:p w:rsidR="00453668" w:rsidRPr="00A36CBE" w:rsidRDefault="00453668" w:rsidP="00163C6B">
      <w:pPr>
        <w:spacing w:before="240"/>
        <w:jc w:val="both"/>
        <w:rPr>
          <w:b/>
          <w:sz w:val="28"/>
          <w:szCs w:val="28"/>
        </w:rPr>
      </w:pPr>
      <w:r w:rsidRPr="00A36CBE">
        <w:rPr>
          <w:b/>
          <w:sz w:val="28"/>
          <w:szCs w:val="28"/>
        </w:rPr>
        <w:t>РЕКОМЕНДАЦИИ:</w:t>
      </w:r>
    </w:p>
    <w:p w:rsidR="00453668" w:rsidRDefault="00453668" w:rsidP="00604786">
      <w:pPr>
        <w:numPr>
          <w:ilvl w:val="0"/>
          <w:numId w:val="32"/>
        </w:numPr>
        <w:jc w:val="both"/>
        <w:rPr>
          <w:sz w:val="28"/>
          <w:szCs w:val="28"/>
        </w:rPr>
      </w:pPr>
      <w:r w:rsidRPr="00BE62FE">
        <w:rPr>
          <w:sz w:val="28"/>
          <w:szCs w:val="28"/>
        </w:rPr>
        <w:t xml:space="preserve">Муниципальным и школьным методическим объединениям учителей биологии рассмотреть представленные результаты выполнения заданий </w:t>
      </w:r>
      <w:r w:rsidRPr="00BE62FE">
        <w:rPr>
          <w:sz w:val="28"/>
          <w:szCs w:val="28"/>
        </w:rPr>
        <w:lastRenderedPageBreak/>
        <w:t xml:space="preserve">ЕГЭ по биологии в 2018 году и с их учетом спланировать профессиональную деятельность в течение учебного года. </w:t>
      </w:r>
    </w:p>
    <w:p w:rsidR="00453668" w:rsidRDefault="00453668" w:rsidP="00604786">
      <w:pPr>
        <w:numPr>
          <w:ilvl w:val="0"/>
          <w:numId w:val="32"/>
        </w:numPr>
        <w:jc w:val="both"/>
        <w:rPr>
          <w:sz w:val="28"/>
          <w:szCs w:val="28"/>
        </w:rPr>
      </w:pPr>
      <w:r>
        <w:rPr>
          <w:sz w:val="28"/>
          <w:szCs w:val="28"/>
        </w:rPr>
        <w:t>Учителям биологии в</w:t>
      </w:r>
      <w:r w:rsidRPr="00BD5690">
        <w:rPr>
          <w:sz w:val="28"/>
          <w:szCs w:val="28"/>
        </w:rPr>
        <w:t xml:space="preserve"> основной школе обратить внимание на совершенствование форм и методов преподавания в 6-7 классах при изучении содержания «Многообразие организмов. Бактерии, Грибы, Растения, Животные, Вирусы», на проработку сложных тем курса «Человек и его здоровье» в 8 классе, при изучении содержания «Экосистемы и присущие им закономерности. Биосфера»</w:t>
      </w:r>
      <w:r>
        <w:rPr>
          <w:sz w:val="28"/>
          <w:szCs w:val="28"/>
        </w:rPr>
        <w:t xml:space="preserve">. В старшей школе необходимо больше внимания обратить на расширение и укрепление знаний и умений обучающихся по содержанию </w:t>
      </w:r>
      <w:r w:rsidRPr="00126C3B">
        <w:rPr>
          <w:sz w:val="28"/>
          <w:szCs w:val="28"/>
        </w:rPr>
        <w:t>«Клетка как биологическая система. Строение клетки, метаболизм. Жизненный цикл клетки»</w:t>
      </w:r>
      <w:r>
        <w:rPr>
          <w:sz w:val="28"/>
          <w:szCs w:val="28"/>
        </w:rPr>
        <w:t>.</w:t>
      </w:r>
    </w:p>
    <w:p w:rsidR="00453668" w:rsidRDefault="00453668" w:rsidP="00604786">
      <w:pPr>
        <w:numPr>
          <w:ilvl w:val="0"/>
          <w:numId w:val="32"/>
        </w:numPr>
        <w:jc w:val="both"/>
        <w:rPr>
          <w:sz w:val="28"/>
          <w:szCs w:val="28"/>
        </w:rPr>
      </w:pPr>
      <w:r>
        <w:rPr>
          <w:sz w:val="28"/>
          <w:szCs w:val="28"/>
        </w:rPr>
        <w:t>Н</w:t>
      </w:r>
      <w:r w:rsidRPr="00BD5690">
        <w:rPr>
          <w:sz w:val="28"/>
          <w:szCs w:val="28"/>
        </w:rPr>
        <w:t>ачиная в основной школе и продолжая в 10-11 классах, необходимо стремиться учить детей умению анализировать и обобщать изучаемый материал</w:t>
      </w:r>
      <w:r>
        <w:rPr>
          <w:sz w:val="28"/>
          <w:szCs w:val="28"/>
        </w:rPr>
        <w:t>, устанавливать причинно-следственные связи, применять его в измененных и новых ситуациях</w:t>
      </w:r>
      <w:r w:rsidRPr="00BD5690">
        <w:rPr>
          <w:sz w:val="28"/>
          <w:szCs w:val="28"/>
        </w:rPr>
        <w:t>. Для этого желательно использовать не только учебный материал</w:t>
      </w:r>
      <w:r>
        <w:rPr>
          <w:sz w:val="28"/>
          <w:szCs w:val="28"/>
        </w:rPr>
        <w:t xml:space="preserve"> репродуктивного</w:t>
      </w:r>
      <w:r w:rsidRPr="00BD5690">
        <w:rPr>
          <w:sz w:val="28"/>
          <w:szCs w:val="28"/>
        </w:rPr>
        <w:t xml:space="preserve">, но </w:t>
      </w:r>
      <w:r>
        <w:rPr>
          <w:sz w:val="28"/>
          <w:szCs w:val="28"/>
        </w:rPr>
        <w:t xml:space="preserve">и </w:t>
      </w:r>
      <w:r w:rsidRPr="00BD5690">
        <w:rPr>
          <w:sz w:val="28"/>
          <w:szCs w:val="28"/>
        </w:rPr>
        <w:t xml:space="preserve">интегративного </w:t>
      </w:r>
      <w:r>
        <w:rPr>
          <w:sz w:val="28"/>
          <w:szCs w:val="28"/>
        </w:rPr>
        <w:t xml:space="preserve">и проблемного </w:t>
      </w:r>
      <w:r w:rsidRPr="00BD5690">
        <w:rPr>
          <w:sz w:val="28"/>
          <w:szCs w:val="28"/>
        </w:rPr>
        <w:t>характера, позволяющий рассматривать различные аспекты биологического объекта. Например, изучая в 9-м классе темы о наследственности и изменчивости, использовать объекты</w:t>
      </w:r>
      <w:r>
        <w:rPr>
          <w:sz w:val="28"/>
          <w:szCs w:val="28"/>
        </w:rPr>
        <w:t>, процессы и явления,</w:t>
      </w:r>
      <w:r w:rsidRPr="00BD5690">
        <w:rPr>
          <w:sz w:val="28"/>
          <w:szCs w:val="28"/>
        </w:rPr>
        <w:t xml:space="preserve"> изученные в предыдущих курсах</w:t>
      </w:r>
      <w:r>
        <w:rPr>
          <w:sz w:val="28"/>
          <w:szCs w:val="28"/>
        </w:rPr>
        <w:t>.</w:t>
      </w:r>
      <w:r w:rsidRPr="00BD5690">
        <w:rPr>
          <w:sz w:val="28"/>
          <w:szCs w:val="28"/>
        </w:rPr>
        <w:t xml:space="preserve"> </w:t>
      </w:r>
      <w:r>
        <w:rPr>
          <w:sz w:val="28"/>
          <w:szCs w:val="28"/>
        </w:rPr>
        <w:t>Р</w:t>
      </w:r>
      <w:r w:rsidRPr="00BD5690">
        <w:rPr>
          <w:sz w:val="28"/>
          <w:szCs w:val="28"/>
        </w:rPr>
        <w:t xml:space="preserve">адужка глаза  и мутация, приводящая к альбинизму. Почему при данной мутации радужка будет красной? В теме «Размножение организмов» (9-й и 10-й классы) фазы гаметогенеза желательно рассматривать в совокупности с анатомией органов размножения </w:t>
      </w:r>
      <w:r>
        <w:rPr>
          <w:sz w:val="28"/>
          <w:szCs w:val="28"/>
        </w:rPr>
        <w:t>человека, изучавшей</w:t>
      </w:r>
      <w:r w:rsidRPr="00BD5690">
        <w:rPr>
          <w:sz w:val="28"/>
          <w:szCs w:val="28"/>
        </w:rPr>
        <w:t>ся в 8 классе, рассматривая также органы размножения цветковых и голосеменных растений. В темах 10-го класса «Митоз» и «Мейоз» вспоминать или изучать заново схемы циклов развития</w:t>
      </w:r>
      <w:r>
        <w:rPr>
          <w:sz w:val="28"/>
          <w:szCs w:val="28"/>
        </w:rPr>
        <w:t xml:space="preserve"> Зелёных водорослей,</w:t>
      </w:r>
      <w:r w:rsidRPr="00BD5690">
        <w:rPr>
          <w:sz w:val="28"/>
          <w:szCs w:val="28"/>
        </w:rPr>
        <w:t xml:space="preserve"> Моховидных, Папоротниковидных, Голосеменных и Покрытосеменных. В</w:t>
      </w:r>
      <w:r>
        <w:rPr>
          <w:sz w:val="28"/>
          <w:szCs w:val="28"/>
        </w:rPr>
        <w:t xml:space="preserve"> случае</w:t>
      </w:r>
      <w:r w:rsidRPr="00BD5690">
        <w:rPr>
          <w:sz w:val="28"/>
          <w:szCs w:val="28"/>
        </w:rPr>
        <w:t xml:space="preserve"> дефицита времени использовать парные и групповые формы работы</w:t>
      </w:r>
      <w:r>
        <w:rPr>
          <w:sz w:val="28"/>
          <w:szCs w:val="28"/>
        </w:rPr>
        <w:t>, задания на дом</w:t>
      </w:r>
      <w:r w:rsidRPr="00BD5690">
        <w:rPr>
          <w:sz w:val="28"/>
          <w:szCs w:val="28"/>
        </w:rPr>
        <w:t>.</w:t>
      </w:r>
    </w:p>
    <w:p w:rsidR="00453668" w:rsidRDefault="00453668" w:rsidP="00604786">
      <w:pPr>
        <w:numPr>
          <w:ilvl w:val="0"/>
          <w:numId w:val="32"/>
        </w:numPr>
        <w:jc w:val="both"/>
        <w:rPr>
          <w:sz w:val="28"/>
          <w:szCs w:val="28"/>
        </w:rPr>
      </w:pPr>
      <w:r>
        <w:rPr>
          <w:sz w:val="28"/>
          <w:szCs w:val="28"/>
        </w:rPr>
        <w:t>При изучении некоторых сложно устроенных биологических объектов или процессов применять формы моделирования для более эффективного осмысления взаимосвязи их строения и функций. Например, изготовление моделей клеток животных и растений, стилизованных моделей скелетов позвоночных животных (позволит, например, убедиться в необходимости срастания костей в скелете птиц) и др.</w:t>
      </w:r>
    </w:p>
    <w:p w:rsidR="00453668" w:rsidRPr="00BD5690" w:rsidRDefault="00453668" w:rsidP="00604786">
      <w:pPr>
        <w:numPr>
          <w:ilvl w:val="0"/>
          <w:numId w:val="32"/>
        </w:numPr>
        <w:jc w:val="both"/>
        <w:rPr>
          <w:sz w:val="28"/>
          <w:szCs w:val="28"/>
        </w:rPr>
      </w:pPr>
      <w:r>
        <w:rPr>
          <w:sz w:val="28"/>
          <w:szCs w:val="28"/>
        </w:rPr>
        <w:t>Кроме основных уроков, желательны дополнительные занятия, консультации в рамках внеурочной деятельности по всем разделам содержания курса Биология.</w:t>
      </w:r>
    </w:p>
    <w:p w:rsidR="00FF0419" w:rsidRPr="00FF2246" w:rsidRDefault="004E123F" w:rsidP="00163C6B">
      <w:pPr>
        <w:pStyle w:val="1"/>
        <w:spacing w:before="240"/>
        <w:ind w:hanging="567"/>
        <w:rPr>
          <w:rFonts w:eastAsia="Times New Roman"/>
          <w:color w:val="auto"/>
        </w:rPr>
      </w:pPr>
      <w:r>
        <w:rPr>
          <w:rFonts w:eastAsia="Times New Roman"/>
          <w:color w:val="auto"/>
        </w:rPr>
        <w:lastRenderedPageBreak/>
        <w:t>6</w:t>
      </w:r>
      <w:r w:rsidR="00FF0419" w:rsidRPr="00163C6B">
        <w:rPr>
          <w:rFonts w:ascii="Times New Roman" w:eastAsia="Times New Roman" w:hAnsi="Times New Roman" w:cs="Times New Roman"/>
          <w:color w:val="auto"/>
        </w:rPr>
        <w:t xml:space="preserve">. СОСТАВИТЕЛИ ОТЧЕТА (МЕТОДИЧЕСКОГО АНАЛИЗА ПО </w:t>
      </w:r>
      <w:r w:rsidRPr="00163C6B">
        <w:rPr>
          <w:rFonts w:ascii="Times New Roman" w:eastAsia="Times New Roman" w:hAnsi="Times New Roman" w:cs="Times New Roman"/>
          <w:color w:val="auto"/>
        </w:rPr>
        <w:t>БИОЛОГИИ</w:t>
      </w:r>
      <w:r w:rsidR="00FF0419" w:rsidRPr="00163C6B">
        <w:rPr>
          <w:rFonts w:ascii="Times New Roman" w:eastAsia="Times New Roman" w:hAnsi="Times New Roman" w:cs="Times New Roman"/>
          <w:color w:val="auto"/>
        </w:rPr>
        <w:t>):</w:t>
      </w:r>
      <w:r w:rsidR="00FF0419" w:rsidRPr="00FF2246">
        <w:rPr>
          <w:rFonts w:eastAsia="Times New Roman"/>
          <w:color w:val="auto"/>
        </w:rPr>
        <w:t xml:space="preserve"> </w:t>
      </w:r>
    </w:p>
    <w:p w:rsidR="008850B1" w:rsidRPr="007316DE" w:rsidRDefault="008850B1" w:rsidP="008850B1">
      <w:pPr>
        <w:pStyle w:val="a3"/>
        <w:spacing w:after="120"/>
        <w:ind w:left="0"/>
        <w:rPr>
          <w:rFonts w:ascii="Times New Roman" w:hAnsi="Times New Roman"/>
          <w:i/>
          <w:sz w:val="28"/>
          <w:szCs w:val="28"/>
        </w:rPr>
      </w:pPr>
      <w:r w:rsidRPr="007316DE">
        <w:rPr>
          <w:rFonts w:ascii="Times New Roman" w:hAnsi="Times New Roman"/>
          <w:sz w:val="28"/>
          <w:szCs w:val="28"/>
        </w:rPr>
        <w:t xml:space="preserve">Наименование организации, проводящей анализ результатов ЕГЭ по </w:t>
      </w:r>
      <w:r>
        <w:rPr>
          <w:rFonts w:ascii="Times New Roman" w:hAnsi="Times New Roman"/>
          <w:sz w:val="28"/>
          <w:szCs w:val="28"/>
        </w:rPr>
        <w:t>биологии:</w:t>
      </w:r>
      <w:r w:rsidRPr="007316DE">
        <w:rPr>
          <w:rFonts w:ascii="Times New Roman" w:hAnsi="Times New Roman"/>
          <w:sz w:val="28"/>
          <w:szCs w:val="28"/>
        </w:rPr>
        <w:t xml:space="preserve"> Государственное автономное учреждение Республики Карелия «Центр оценки качества образования» (ГАУ РК «ЦОКО»)</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77"/>
        <w:gridCol w:w="4394"/>
        <w:gridCol w:w="2977"/>
      </w:tblGrid>
      <w:tr w:rsidR="008850B1" w:rsidRPr="00090E3A" w:rsidTr="00C124C6">
        <w:tc>
          <w:tcPr>
            <w:tcW w:w="2977" w:type="dxa"/>
            <w:shd w:val="clear" w:color="auto" w:fill="auto"/>
          </w:tcPr>
          <w:p w:rsidR="008850B1" w:rsidRPr="00090E3A" w:rsidRDefault="008850B1" w:rsidP="00E36E5D">
            <w:pPr>
              <w:jc w:val="both"/>
              <w:rPr>
                <w:i/>
              </w:rPr>
            </w:pPr>
            <w:r w:rsidRPr="00090E3A">
              <w:rPr>
                <w:i/>
              </w:rPr>
              <w:t>Ответственный специалист, выполнявший анализ результатов ЕГЭ по предмету</w:t>
            </w:r>
          </w:p>
        </w:tc>
        <w:tc>
          <w:tcPr>
            <w:tcW w:w="4394" w:type="dxa"/>
            <w:shd w:val="clear" w:color="auto" w:fill="auto"/>
          </w:tcPr>
          <w:p w:rsidR="008850B1" w:rsidRPr="00090E3A" w:rsidRDefault="008850B1" w:rsidP="008B6C44">
            <w:pPr>
              <w:jc w:val="both"/>
              <w:rPr>
                <w:i/>
              </w:rPr>
            </w:pPr>
            <w:r>
              <w:rPr>
                <w:rFonts w:eastAsia="Calibri"/>
                <w:color w:val="000000"/>
              </w:rPr>
              <w:t>Дементьева Елена Васильевна</w:t>
            </w:r>
            <w:r w:rsidR="00163C6B">
              <w:rPr>
                <w:rFonts w:eastAsia="Calibri"/>
                <w:color w:val="000000"/>
              </w:rPr>
              <w:t xml:space="preserve">, </w:t>
            </w:r>
            <w:r w:rsidR="00E36E5D" w:rsidRPr="00072557">
              <w:t>заведующ</w:t>
            </w:r>
            <w:r w:rsidR="00E36E5D">
              <w:t>ая</w:t>
            </w:r>
            <w:r w:rsidR="00E36E5D" w:rsidRPr="00072557">
              <w:t xml:space="preserve"> отделом естественно-математического образования Центра модернизации образования Государственного автономного учреждения дополнительного профессионального образования «Карельский институт развития образования»</w:t>
            </w:r>
            <w:r w:rsidR="008B6C44">
              <w:t>, кандидат биологических наук</w:t>
            </w:r>
          </w:p>
        </w:tc>
        <w:tc>
          <w:tcPr>
            <w:tcW w:w="2977" w:type="dxa"/>
          </w:tcPr>
          <w:p w:rsidR="008850B1" w:rsidRPr="00090E3A" w:rsidRDefault="008850B1" w:rsidP="00E36E5D">
            <w:pPr>
              <w:jc w:val="both"/>
            </w:pPr>
            <w:r w:rsidRPr="00090E3A">
              <w:t xml:space="preserve">Председатель региональной ПК по </w:t>
            </w:r>
            <w:r>
              <w:t>биологии</w:t>
            </w:r>
          </w:p>
        </w:tc>
      </w:tr>
      <w:tr w:rsidR="008850B1" w:rsidRPr="00090E3A" w:rsidTr="00C124C6">
        <w:tc>
          <w:tcPr>
            <w:tcW w:w="2977" w:type="dxa"/>
            <w:shd w:val="clear" w:color="auto" w:fill="auto"/>
          </w:tcPr>
          <w:p w:rsidR="008850B1" w:rsidRPr="00090E3A" w:rsidRDefault="008850B1" w:rsidP="00E36E5D">
            <w:pPr>
              <w:jc w:val="both"/>
              <w:rPr>
                <w:i/>
              </w:rPr>
            </w:pPr>
            <w:r w:rsidRPr="00090E3A">
              <w:rPr>
                <w:i/>
              </w:rPr>
              <w:t>Специалисты, привлекаемые к анализу результатов ЕГЭ по предмету</w:t>
            </w:r>
          </w:p>
        </w:tc>
        <w:tc>
          <w:tcPr>
            <w:tcW w:w="4394" w:type="dxa"/>
            <w:shd w:val="clear" w:color="auto" w:fill="auto"/>
          </w:tcPr>
          <w:p w:rsidR="008850B1" w:rsidRPr="00090E3A" w:rsidRDefault="008850B1" w:rsidP="00E36E5D">
            <w:pPr>
              <w:jc w:val="both"/>
              <w:rPr>
                <w:color w:val="000000"/>
              </w:rPr>
            </w:pPr>
            <w:proofErr w:type="spellStart"/>
            <w:r w:rsidRPr="00090E3A">
              <w:rPr>
                <w:color w:val="000000"/>
              </w:rPr>
              <w:t>Моторина</w:t>
            </w:r>
            <w:proofErr w:type="spellEnd"/>
            <w:r w:rsidRPr="00090E3A">
              <w:rPr>
                <w:color w:val="000000"/>
              </w:rPr>
              <w:t xml:space="preserve"> Галина Ивановна, Головина Инна Васильевна специалисты ГАУ РК «ЦОКО»</w:t>
            </w:r>
          </w:p>
        </w:tc>
        <w:tc>
          <w:tcPr>
            <w:tcW w:w="2977" w:type="dxa"/>
            <w:vAlign w:val="center"/>
          </w:tcPr>
          <w:p w:rsidR="008850B1" w:rsidRPr="00090E3A" w:rsidRDefault="008850B1" w:rsidP="00E36E5D">
            <w:pPr>
              <w:ind w:firstLine="59"/>
              <w:jc w:val="both"/>
              <w:rPr>
                <w:color w:val="000000"/>
              </w:rPr>
            </w:pPr>
            <w:r w:rsidRPr="00090E3A">
              <w:rPr>
                <w:color w:val="000000"/>
              </w:rPr>
              <w:t>Обработка, анализ статистических данных ЕГЭ по предмету</w:t>
            </w:r>
          </w:p>
        </w:tc>
      </w:tr>
    </w:tbl>
    <w:p w:rsidR="008850B1" w:rsidRDefault="008850B1" w:rsidP="008850B1">
      <w:pPr>
        <w:spacing w:after="200" w:line="276" w:lineRule="auto"/>
        <w:rPr>
          <w:rStyle w:val="af5"/>
          <w:sz w:val="32"/>
          <w:szCs w:val="32"/>
        </w:rPr>
      </w:pPr>
      <w:r>
        <w:rPr>
          <w:rStyle w:val="af5"/>
          <w:sz w:val="32"/>
          <w:szCs w:val="32"/>
        </w:rPr>
        <w:br w:type="page"/>
      </w:r>
    </w:p>
    <w:p w:rsidR="00FF0419" w:rsidRPr="00FF2246" w:rsidRDefault="005560A6" w:rsidP="005560A6">
      <w:pPr>
        <w:ind w:left="426" w:hanging="426"/>
        <w:jc w:val="center"/>
        <w:rPr>
          <w:i/>
          <w:sz w:val="28"/>
          <w:szCs w:val="28"/>
        </w:rPr>
      </w:pPr>
      <w:r>
        <w:rPr>
          <w:rStyle w:val="af5"/>
          <w:sz w:val="32"/>
          <w:szCs w:val="32"/>
        </w:rPr>
        <w:lastRenderedPageBreak/>
        <w:t>ФИЗИКА</w:t>
      </w:r>
    </w:p>
    <w:p w:rsidR="00FF0419" w:rsidRPr="00695845" w:rsidRDefault="00FF0419" w:rsidP="00695845">
      <w:pPr>
        <w:pStyle w:val="1"/>
        <w:spacing w:before="240" w:after="240"/>
        <w:rPr>
          <w:rFonts w:ascii="Times New Roman" w:eastAsia="Times New Roman" w:hAnsi="Times New Roman" w:cs="Times New Roman"/>
          <w:color w:val="auto"/>
        </w:rPr>
      </w:pPr>
      <w:r w:rsidRPr="00695845">
        <w:rPr>
          <w:rFonts w:ascii="Times New Roman" w:eastAsia="Times New Roman" w:hAnsi="Times New Roman" w:cs="Times New Roman"/>
          <w:color w:val="auto"/>
        </w:rPr>
        <w:t xml:space="preserve">1. ХАРАКТЕРИСТИКА УЧАСТНИКОВ ЕГЭ ПО </w:t>
      </w:r>
      <w:r w:rsidR="00695845">
        <w:rPr>
          <w:rFonts w:ascii="Times New Roman" w:eastAsia="Times New Roman" w:hAnsi="Times New Roman" w:cs="Times New Roman"/>
          <w:color w:val="auto"/>
        </w:rPr>
        <w:t>ФИЗИКЕ</w:t>
      </w:r>
    </w:p>
    <w:p w:rsidR="00FF0419" w:rsidRPr="00FF2246" w:rsidRDefault="00FF0419" w:rsidP="00FF0419">
      <w:pPr>
        <w:ind w:left="568" w:hanging="568"/>
        <w:jc w:val="both"/>
        <w:rPr>
          <w:sz w:val="28"/>
          <w:szCs w:val="28"/>
        </w:rPr>
      </w:pPr>
      <w:r w:rsidRPr="00FF2246">
        <w:rPr>
          <w:sz w:val="28"/>
          <w:szCs w:val="28"/>
        </w:rPr>
        <w:t xml:space="preserve">1.1 Количество участников ЕГЭ по </w:t>
      </w:r>
      <w:r w:rsidR="005433BA">
        <w:rPr>
          <w:sz w:val="28"/>
          <w:szCs w:val="28"/>
        </w:rPr>
        <w:t>физике</w:t>
      </w:r>
      <w:r w:rsidRPr="00FF2246">
        <w:rPr>
          <w:sz w:val="28"/>
          <w:szCs w:val="28"/>
        </w:rPr>
        <w:t xml:space="preserve"> (за последние 3 года)</w:t>
      </w:r>
    </w:p>
    <w:p w:rsidR="00FF0419" w:rsidRPr="00895229" w:rsidRDefault="00FF0419" w:rsidP="00FF0419">
      <w:pPr>
        <w:ind w:left="720" w:right="-1"/>
        <w:jc w:val="right"/>
        <w:rPr>
          <w:i/>
        </w:rPr>
      </w:pPr>
      <w:r w:rsidRPr="00895229">
        <w:rPr>
          <w:i/>
        </w:rPr>
        <w:t>Таблица 1</w:t>
      </w:r>
    </w:p>
    <w:tbl>
      <w:tblPr>
        <w:tblW w:w="51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76"/>
        <w:gridCol w:w="972"/>
        <w:gridCol w:w="1745"/>
        <w:gridCol w:w="992"/>
        <w:gridCol w:w="1707"/>
        <w:gridCol w:w="847"/>
        <w:gridCol w:w="1768"/>
      </w:tblGrid>
      <w:tr w:rsidR="00FF0419" w:rsidRPr="00705C3E" w:rsidTr="005433BA">
        <w:trPr>
          <w:trHeight w:val="20"/>
        </w:trPr>
        <w:tc>
          <w:tcPr>
            <w:tcW w:w="1066" w:type="pct"/>
            <w:vMerge w:val="restart"/>
            <w:vAlign w:val="center"/>
          </w:tcPr>
          <w:p w:rsidR="00FF0419" w:rsidRPr="00705C3E" w:rsidRDefault="00FF0419" w:rsidP="00972556">
            <w:pPr>
              <w:tabs>
                <w:tab w:val="left" w:pos="10320"/>
              </w:tabs>
              <w:jc w:val="center"/>
              <w:rPr>
                <w:b/>
                <w:noProof/>
                <w:sz w:val="28"/>
                <w:szCs w:val="28"/>
              </w:rPr>
            </w:pPr>
            <w:r w:rsidRPr="00705C3E">
              <w:rPr>
                <w:b/>
                <w:noProof/>
                <w:sz w:val="28"/>
                <w:szCs w:val="28"/>
              </w:rPr>
              <w:t>Учебный предмет</w:t>
            </w:r>
          </w:p>
        </w:tc>
        <w:tc>
          <w:tcPr>
            <w:tcW w:w="1331" w:type="pct"/>
            <w:gridSpan w:val="2"/>
          </w:tcPr>
          <w:p w:rsidR="00FF0419" w:rsidRPr="00705C3E" w:rsidRDefault="00FF0419" w:rsidP="00972556">
            <w:pPr>
              <w:tabs>
                <w:tab w:val="left" w:pos="10320"/>
              </w:tabs>
              <w:jc w:val="center"/>
              <w:rPr>
                <w:b/>
                <w:noProof/>
                <w:sz w:val="28"/>
                <w:szCs w:val="28"/>
              </w:rPr>
            </w:pPr>
            <w:r w:rsidRPr="00705C3E">
              <w:rPr>
                <w:b/>
                <w:noProof/>
                <w:sz w:val="28"/>
                <w:szCs w:val="28"/>
              </w:rPr>
              <w:t>2016</w:t>
            </w:r>
          </w:p>
        </w:tc>
        <w:tc>
          <w:tcPr>
            <w:tcW w:w="1322" w:type="pct"/>
            <w:gridSpan w:val="2"/>
          </w:tcPr>
          <w:p w:rsidR="00FF0419" w:rsidRPr="00705C3E" w:rsidRDefault="00FF0419" w:rsidP="00972556">
            <w:pPr>
              <w:tabs>
                <w:tab w:val="left" w:pos="10320"/>
              </w:tabs>
              <w:jc w:val="center"/>
              <w:rPr>
                <w:b/>
                <w:noProof/>
                <w:sz w:val="28"/>
                <w:szCs w:val="28"/>
              </w:rPr>
            </w:pPr>
            <w:r w:rsidRPr="00705C3E">
              <w:rPr>
                <w:b/>
                <w:noProof/>
                <w:sz w:val="28"/>
                <w:szCs w:val="28"/>
              </w:rPr>
              <w:t>2017</w:t>
            </w:r>
          </w:p>
        </w:tc>
        <w:tc>
          <w:tcPr>
            <w:tcW w:w="1281" w:type="pct"/>
            <w:gridSpan w:val="2"/>
          </w:tcPr>
          <w:p w:rsidR="00FF0419" w:rsidRPr="00705C3E" w:rsidRDefault="00FF0419" w:rsidP="00972556">
            <w:pPr>
              <w:tabs>
                <w:tab w:val="left" w:pos="10320"/>
              </w:tabs>
              <w:jc w:val="center"/>
              <w:rPr>
                <w:b/>
                <w:noProof/>
                <w:sz w:val="28"/>
                <w:szCs w:val="28"/>
              </w:rPr>
            </w:pPr>
            <w:r w:rsidRPr="00705C3E">
              <w:rPr>
                <w:b/>
                <w:noProof/>
                <w:sz w:val="28"/>
                <w:szCs w:val="28"/>
              </w:rPr>
              <w:t>2018</w:t>
            </w:r>
          </w:p>
        </w:tc>
      </w:tr>
      <w:tr w:rsidR="00FF0419" w:rsidRPr="00705C3E" w:rsidTr="005433BA">
        <w:trPr>
          <w:trHeight w:val="20"/>
        </w:trPr>
        <w:tc>
          <w:tcPr>
            <w:tcW w:w="1066" w:type="pct"/>
            <w:vMerge/>
          </w:tcPr>
          <w:p w:rsidR="00FF0419" w:rsidRPr="00705C3E" w:rsidRDefault="00FF0419" w:rsidP="00972556">
            <w:pPr>
              <w:tabs>
                <w:tab w:val="left" w:pos="10320"/>
              </w:tabs>
              <w:rPr>
                <w:b/>
                <w:noProof/>
                <w:sz w:val="28"/>
                <w:szCs w:val="28"/>
              </w:rPr>
            </w:pPr>
          </w:p>
        </w:tc>
        <w:tc>
          <w:tcPr>
            <w:tcW w:w="476" w:type="pct"/>
            <w:vAlign w:val="center"/>
          </w:tcPr>
          <w:p w:rsidR="00FF0419" w:rsidRPr="00705C3E" w:rsidRDefault="00FF0419" w:rsidP="00972556">
            <w:pPr>
              <w:tabs>
                <w:tab w:val="left" w:pos="10320"/>
              </w:tabs>
              <w:jc w:val="center"/>
              <w:rPr>
                <w:noProof/>
                <w:sz w:val="28"/>
                <w:szCs w:val="28"/>
              </w:rPr>
            </w:pPr>
            <w:r w:rsidRPr="00705C3E">
              <w:rPr>
                <w:noProof/>
                <w:sz w:val="28"/>
                <w:szCs w:val="28"/>
              </w:rPr>
              <w:t>чел.</w:t>
            </w:r>
          </w:p>
        </w:tc>
        <w:tc>
          <w:tcPr>
            <w:tcW w:w="855" w:type="pct"/>
            <w:vAlign w:val="center"/>
          </w:tcPr>
          <w:p w:rsidR="00FF0419" w:rsidRPr="00705C3E" w:rsidRDefault="00FF0419" w:rsidP="00972556">
            <w:pPr>
              <w:tabs>
                <w:tab w:val="left" w:pos="10320"/>
              </w:tabs>
              <w:jc w:val="center"/>
              <w:rPr>
                <w:noProof/>
                <w:sz w:val="28"/>
                <w:szCs w:val="28"/>
              </w:rPr>
            </w:pPr>
            <w:r w:rsidRPr="00705C3E">
              <w:rPr>
                <w:noProof/>
                <w:sz w:val="28"/>
                <w:szCs w:val="28"/>
              </w:rPr>
              <w:t>% от общего числа участников</w:t>
            </w:r>
          </w:p>
        </w:tc>
        <w:tc>
          <w:tcPr>
            <w:tcW w:w="486" w:type="pct"/>
            <w:vAlign w:val="center"/>
          </w:tcPr>
          <w:p w:rsidR="00FF0419" w:rsidRPr="00705C3E" w:rsidRDefault="00FF0419" w:rsidP="00972556">
            <w:pPr>
              <w:tabs>
                <w:tab w:val="left" w:pos="10320"/>
              </w:tabs>
              <w:jc w:val="center"/>
              <w:rPr>
                <w:noProof/>
                <w:sz w:val="28"/>
                <w:szCs w:val="28"/>
              </w:rPr>
            </w:pPr>
            <w:r w:rsidRPr="00705C3E">
              <w:rPr>
                <w:noProof/>
                <w:sz w:val="28"/>
                <w:szCs w:val="28"/>
              </w:rPr>
              <w:t>чел.</w:t>
            </w:r>
          </w:p>
        </w:tc>
        <w:tc>
          <w:tcPr>
            <w:tcW w:w="836" w:type="pct"/>
            <w:vAlign w:val="center"/>
          </w:tcPr>
          <w:p w:rsidR="00FF0419" w:rsidRPr="00705C3E" w:rsidRDefault="00FF0419" w:rsidP="00972556">
            <w:pPr>
              <w:tabs>
                <w:tab w:val="left" w:pos="10320"/>
              </w:tabs>
              <w:jc w:val="center"/>
              <w:rPr>
                <w:noProof/>
                <w:sz w:val="28"/>
                <w:szCs w:val="28"/>
              </w:rPr>
            </w:pPr>
            <w:r w:rsidRPr="00705C3E">
              <w:rPr>
                <w:noProof/>
                <w:sz w:val="28"/>
                <w:szCs w:val="28"/>
              </w:rPr>
              <w:t>% от общего числа участников</w:t>
            </w:r>
          </w:p>
        </w:tc>
        <w:tc>
          <w:tcPr>
            <w:tcW w:w="415" w:type="pct"/>
            <w:vAlign w:val="center"/>
          </w:tcPr>
          <w:p w:rsidR="00FF0419" w:rsidRPr="00705C3E" w:rsidRDefault="00FF0419" w:rsidP="00972556">
            <w:pPr>
              <w:tabs>
                <w:tab w:val="left" w:pos="10320"/>
              </w:tabs>
              <w:jc w:val="center"/>
              <w:rPr>
                <w:noProof/>
                <w:sz w:val="28"/>
                <w:szCs w:val="28"/>
              </w:rPr>
            </w:pPr>
            <w:r w:rsidRPr="00705C3E">
              <w:rPr>
                <w:noProof/>
                <w:sz w:val="28"/>
                <w:szCs w:val="28"/>
              </w:rPr>
              <w:t>чел.</w:t>
            </w:r>
          </w:p>
        </w:tc>
        <w:tc>
          <w:tcPr>
            <w:tcW w:w="866" w:type="pct"/>
            <w:vAlign w:val="center"/>
          </w:tcPr>
          <w:p w:rsidR="00FF0419" w:rsidRPr="00705C3E" w:rsidRDefault="00FF0419" w:rsidP="00972556">
            <w:pPr>
              <w:tabs>
                <w:tab w:val="left" w:pos="10320"/>
              </w:tabs>
              <w:jc w:val="center"/>
              <w:rPr>
                <w:noProof/>
                <w:sz w:val="28"/>
                <w:szCs w:val="28"/>
              </w:rPr>
            </w:pPr>
            <w:r w:rsidRPr="00705C3E">
              <w:rPr>
                <w:noProof/>
                <w:sz w:val="28"/>
                <w:szCs w:val="28"/>
              </w:rPr>
              <w:t>% от общего числа участников</w:t>
            </w:r>
          </w:p>
        </w:tc>
      </w:tr>
      <w:tr w:rsidR="00895229" w:rsidRPr="00705C3E" w:rsidTr="005433BA">
        <w:trPr>
          <w:trHeight w:val="20"/>
        </w:trPr>
        <w:tc>
          <w:tcPr>
            <w:tcW w:w="1066" w:type="pct"/>
            <w:vAlign w:val="center"/>
          </w:tcPr>
          <w:p w:rsidR="00895229" w:rsidRPr="00705C3E" w:rsidRDefault="00895229" w:rsidP="00972556">
            <w:pPr>
              <w:tabs>
                <w:tab w:val="left" w:pos="10320"/>
              </w:tabs>
              <w:rPr>
                <w:sz w:val="28"/>
                <w:szCs w:val="28"/>
              </w:rPr>
            </w:pPr>
            <w:r w:rsidRPr="00705C3E">
              <w:rPr>
                <w:sz w:val="28"/>
                <w:szCs w:val="28"/>
              </w:rPr>
              <w:t>Физика</w:t>
            </w:r>
          </w:p>
        </w:tc>
        <w:tc>
          <w:tcPr>
            <w:tcW w:w="476" w:type="pct"/>
            <w:vAlign w:val="center"/>
          </w:tcPr>
          <w:p w:rsidR="00895229" w:rsidRPr="00705C3E" w:rsidRDefault="00895229">
            <w:pPr>
              <w:jc w:val="center"/>
              <w:rPr>
                <w:color w:val="000000"/>
                <w:sz w:val="28"/>
                <w:szCs w:val="28"/>
              </w:rPr>
            </w:pPr>
            <w:r w:rsidRPr="00705C3E">
              <w:rPr>
                <w:color w:val="000000"/>
                <w:sz w:val="28"/>
                <w:szCs w:val="28"/>
              </w:rPr>
              <w:t>560</w:t>
            </w:r>
          </w:p>
        </w:tc>
        <w:tc>
          <w:tcPr>
            <w:tcW w:w="855" w:type="pct"/>
            <w:vAlign w:val="center"/>
          </w:tcPr>
          <w:p w:rsidR="00895229" w:rsidRPr="00705C3E" w:rsidRDefault="00895229">
            <w:pPr>
              <w:jc w:val="center"/>
              <w:rPr>
                <w:color w:val="000000"/>
                <w:sz w:val="28"/>
                <w:szCs w:val="28"/>
              </w:rPr>
            </w:pPr>
            <w:r w:rsidRPr="00705C3E">
              <w:rPr>
                <w:color w:val="000000"/>
                <w:sz w:val="28"/>
                <w:szCs w:val="28"/>
              </w:rPr>
              <w:t>16,5%</w:t>
            </w:r>
          </w:p>
        </w:tc>
        <w:tc>
          <w:tcPr>
            <w:tcW w:w="486" w:type="pct"/>
            <w:vAlign w:val="center"/>
          </w:tcPr>
          <w:p w:rsidR="00895229" w:rsidRPr="00705C3E" w:rsidRDefault="00895229">
            <w:pPr>
              <w:jc w:val="center"/>
              <w:rPr>
                <w:color w:val="000000"/>
                <w:sz w:val="28"/>
                <w:szCs w:val="28"/>
              </w:rPr>
            </w:pPr>
            <w:r w:rsidRPr="00705C3E">
              <w:rPr>
                <w:color w:val="000000"/>
                <w:sz w:val="28"/>
                <w:szCs w:val="28"/>
              </w:rPr>
              <w:t>528</w:t>
            </w:r>
          </w:p>
        </w:tc>
        <w:tc>
          <w:tcPr>
            <w:tcW w:w="836" w:type="pct"/>
            <w:vAlign w:val="center"/>
          </w:tcPr>
          <w:p w:rsidR="00895229" w:rsidRPr="00705C3E" w:rsidRDefault="00895229">
            <w:pPr>
              <w:jc w:val="center"/>
              <w:rPr>
                <w:color w:val="000000"/>
                <w:sz w:val="28"/>
                <w:szCs w:val="28"/>
              </w:rPr>
            </w:pPr>
            <w:r w:rsidRPr="00705C3E">
              <w:rPr>
                <w:color w:val="000000"/>
                <w:sz w:val="28"/>
                <w:szCs w:val="28"/>
              </w:rPr>
              <w:t>15,5%</w:t>
            </w:r>
          </w:p>
        </w:tc>
        <w:tc>
          <w:tcPr>
            <w:tcW w:w="415" w:type="pct"/>
            <w:vAlign w:val="center"/>
          </w:tcPr>
          <w:p w:rsidR="00895229" w:rsidRPr="00705C3E" w:rsidRDefault="00895229">
            <w:pPr>
              <w:jc w:val="center"/>
              <w:rPr>
                <w:color w:val="000000"/>
                <w:sz w:val="28"/>
                <w:szCs w:val="28"/>
              </w:rPr>
            </w:pPr>
            <w:r w:rsidRPr="00705C3E">
              <w:rPr>
                <w:color w:val="000000"/>
                <w:sz w:val="28"/>
                <w:szCs w:val="28"/>
              </w:rPr>
              <w:t>578</w:t>
            </w:r>
          </w:p>
        </w:tc>
        <w:tc>
          <w:tcPr>
            <w:tcW w:w="866" w:type="pct"/>
            <w:vAlign w:val="center"/>
          </w:tcPr>
          <w:p w:rsidR="00895229" w:rsidRPr="00705C3E" w:rsidRDefault="00895229">
            <w:pPr>
              <w:jc w:val="center"/>
              <w:rPr>
                <w:color w:val="000000"/>
                <w:sz w:val="28"/>
                <w:szCs w:val="28"/>
              </w:rPr>
            </w:pPr>
            <w:r w:rsidRPr="00705C3E">
              <w:rPr>
                <w:color w:val="000000"/>
                <w:sz w:val="28"/>
                <w:szCs w:val="28"/>
              </w:rPr>
              <w:t>15,8%</w:t>
            </w:r>
          </w:p>
        </w:tc>
      </w:tr>
    </w:tbl>
    <w:p w:rsidR="00FF0419" w:rsidRDefault="00705C3E" w:rsidP="00705C3E">
      <w:pPr>
        <w:spacing w:before="240"/>
        <w:ind w:left="567" w:hanging="567"/>
        <w:rPr>
          <w:sz w:val="28"/>
          <w:szCs w:val="28"/>
        </w:rPr>
      </w:pPr>
      <w:r>
        <w:rPr>
          <w:sz w:val="28"/>
          <w:szCs w:val="28"/>
        </w:rPr>
        <w:t xml:space="preserve">1.2 Проценты </w:t>
      </w:r>
      <w:r w:rsidR="00FF0419" w:rsidRPr="00FF2246">
        <w:rPr>
          <w:sz w:val="28"/>
          <w:szCs w:val="28"/>
        </w:rPr>
        <w:t>юношей и девушек</w:t>
      </w:r>
    </w:p>
    <w:p w:rsidR="00705C3E" w:rsidRPr="00F66380" w:rsidRDefault="00705C3E" w:rsidP="00705C3E">
      <w:pPr>
        <w:spacing w:before="120"/>
        <w:ind w:firstLine="567"/>
        <w:jc w:val="both"/>
        <w:rPr>
          <w:sz w:val="28"/>
          <w:szCs w:val="28"/>
        </w:rPr>
      </w:pPr>
      <w:r w:rsidRPr="00F66380">
        <w:rPr>
          <w:sz w:val="28"/>
          <w:szCs w:val="28"/>
        </w:rPr>
        <w:t>В 201</w:t>
      </w:r>
      <w:r>
        <w:rPr>
          <w:sz w:val="28"/>
          <w:szCs w:val="28"/>
        </w:rPr>
        <w:t>8</w:t>
      </w:r>
      <w:r w:rsidRPr="00F66380">
        <w:rPr>
          <w:sz w:val="28"/>
          <w:szCs w:val="28"/>
        </w:rPr>
        <w:t xml:space="preserve"> году единый государственный экзамен по </w:t>
      </w:r>
      <w:r>
        <w:rPr>
          <w:sz w:val="28"/>
          <w:szCs w:val="28"/>
        </w:rPr>
        <w:t xml:space="preserve">физике </w:t>
      </w:r>
      <w:r w:rsidRPr="00F66380">
        <w:rPr>
          <w:sz w:val="28"/>
          <w:szCs w:val="28"/>
        </w:rPr>
        <w:t xml:space="preserve">сдавали </w:t>
      </w:r>
      <w:r w:rsidR="00217572">
        <w:rPr>
          <w:sz w:val="28"/>
          <w:szCs w:val="28"/>
        </w:rPr>
        <w:t>136</w:t>
      </w:r>
      <w:r w:rsidRPr="00F66380">
        <w:rPr>
          <w:sz w:val="28"/>
          <w:szCs w:val="28"/>
        </w:rPr>
        <w:t xml:space="preserve"> девуш</w:t>
      </w:r>
      <w:r w:rsidR="00217572">
        <w:rPr>
          <w:sz w:val="28"/>
          <w:szCs w:val="28"/>
        </w:rPr>
        <w:t>е</w:t>
      </w:r>
      <w:r>
        <w:rPr>
          <w:sz w:val="28"/>
          <w:szCs w:val="28"/>
        </w:rPr>
        <w:t>к</w:t>
      </w:r>
      <w:r w:rsidRPr="00F66380">
        <w:rPr>
          <w:sz w:val="28"/>
          <w:szCs w:val="28"/>
        </w:rPr>
        <w:t xml:space="preserve"> (</w:t>
      </w:r>
      <w:r w:rsidR="00217572">
        <w:rPr>
          <w:sz w:val="28"/>
          <w:szCs w:val="28"/>
        </w:rPr>
        <w:t>23,5</w:t>
      </w:r>
      <w:r w:rsidRPr="00F66380">
        <w:rPr>
          <w:sz w:val="28"/>
          <w:szCs w:val="28"/>
        </w:rPr>
        <w:t xml:space="preserve">%) и </w:t>
      </w:r>
      <w:r w:rsidR="00217572">
        <w:rPr>
          <w:sz w:val="28"/>
          <w:szCs w:val="28"/>
        </w:rPr>
        <w:t>442</w:t>
      </w:r>
      <w:r w:rsidRPr="00F66380">
        <w:rPr>
          <w:sz w:val="28"/>
          <w:szCs w:val="28"/>
        </w:rPr>
        <w:t xml:space="preserve"> юнош</w:t>
      </w:r>
      <w:r w:rsidR="00217572">
        <w:rPr>
          <w:sz w:val="28"/>
          <w:szCs w:val="28"/>
        </w:rPr>
        <w:t>и</w:t>
      </w:r>
      <w:r w:rsidRPr="00F66380">
        <w:rPr>
          <w:sz w:val="28"/>
          <w:szCs w:val="28"/>
        </w:rPr>
        <w:t xml:space="preserve"> (</w:t>
      </w:r>
      <w:r w:rsidR="00217572">
        <w:rPr>
          <w:sz w:val="28"/>
          <w:szCs w:val="28"/>
        </w:rPr>
        <w:t>76,5</w:t>
      </w:r>
      <w:r w:rsidRPr="00F66380">
        <w:rPr>
          <w:sz w:val="28"/>
          <w:szCs w:val="28"/>
        </w:rPr>
        <w:t>%).</w:t>
      </w:r>
    </w:p>
    <w:p w:rsidR="00FF0419" w:rsidRPr="00FF2246" w:rsidRDefault="00FF0419" w:rsidP="00217572">
      <w:pPr>
        <w:pStyle w:val="a3"/>
        <w:spacing w:before="240" w:after="0" w:line="240" w:lineRule="auto"/>
        <w:ind w:left="567" w:hanging="567"/>
        <w:rPr>
          <w:rFonts w:ascii="Times New Roman" w:eastAsia="Times New Roman" w:hAnsi="Times New Roman"/>
          <w:sz w:val="28"/>
          <w:szCs w:val="28"/>
          <w:lang w:eastAsia="ru-RU"/>
        </w:rPr>
      </w:pPr>
      <w:r w:rsidRPr="00FF2246">
        <w:rPr>
          <w:rFonts w:ascii="Times New Roman" w:eastAsia="Times New Roman" w:hAnsi="Times New Roman"/>
          <w:sz w:val="28"/>
          <w:szCs w:val="28"/>
          <w:lang w:eastAsia="ru-RU"/>
        </w:rPr>
        <w:t>1.3 Количество участников ЕГЭ в регионе по категориям</w:t>
      </w:r>
    </w:p>
    <w:p w:rsidR="00FF0419" w:rsidRPr="00217572" w:rsidRDefault="00FF0419" w:rsidP="00FF0419">
      <w:pPr>
        <w:pStyle w:val="a3"/>
        <w:spacing w:after="0" w:line="240" w:lineRule="auto"/>
        <w:ind w:left="1080"/>
        <w:jc w:val="right"/>
        <w:rPr>
          <w:rFonts w:ascii="Times New Roman" w:eastAsia="Times New Roman" w:hAnsi="Times New Roman"/>
          <w:i/>
          <w:sz w:val="24"/>
          <w:szCs w:val="24"/>
          <w:lang w:eastAsia="ru-RU"/>
        </w:rPr>
      </w:pPr>
      <w:r w:rsidRPr="00217572">
        <w:rPr>
          <w:rFonts w:ascii="Times New Roman" w:eastAsia="Times New Roman" w:hAnsi="Times New Roman"/>
          <w:i/>
          <w:sz w:val="24"/>
          <w:szCs w:val="24"/>
          <w:lang w:eastAsia="ru-RU"/>
        </w:rPr>
        <w:t>Таблица 2</w:t>
      </w:r>
    </w:p>
    <w:tbl>
      <w:tblPr>
        <w:tblW w:w="1017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22"/>
        <w:gridCol w:w="1216"/>
        <w:gridCol w:w="1217"/>
        <w:gridCol w:w="1217"/>
      </w:tblGrid>
      <w:tr w:rsidR="00217572" w:rsidRPr="00A64DD1" w:rsidTr="00A64DD1">
        <w:tc>
          <w:tcPr>
            <w:tcW w:w="6522" w:type="dxa"/>
            <w:vMerge w:val="restart"/>
            <w:vAlign w:val="center"/>
          </w:tcPr>
          <w:p w:rsidR="00217572" w:rsidRPr="00A64DD1" w:rsidRDefault="00217572" w:rsidP="00217572">
            <w:pPr>
              <w:contextualSpacing/>
              <w:rPr>
                <w:sz w:val="28"/>
                <w:szCs w:val="28"/>
              </w:rPr>
            </w:pPr>
            <w:r w:rsidRPr="00A64DD1">
              <w:rPr>
                <w:sz w:val="28"/>
                <w:szCs w:val="28"/>
              </w:rPr>
              <w:t>Всего участников ЕГЭ по физике</w:t>
            </w:r>
          </w:p>
        </w:tc>
        <w:tc>
          <w:tcPr>
            <w:tcW w:w="1216" w:type="dxa"/>
            <w:vAlign w:val="center"/>
          </w:tcPr>
          <w:p w:rsidR="00217572" w:rsidRPr="0070409D" w:rsidRDefault="00217572" w:rsidP="00217572">
            <w:pPr>
              <w:contextualSpacing/>
              <w:jc w:val="center"/>
              <w:rPr>
                <w:b/>
                <w:sz w:val="28"/>
                <w:szCs w:val="28"/>
              </w:rPr>
            </w:pPr>
            <w:r w:rsidRPr="0070409D">
              <w:rPr>
                <w:b/>
                <w:sz w:val="28"/>
                <w:szCs w:val="28"/>
              </w:rPr>
              <w:t>2016 г.</w:t>
            </w:r>
          </w:p>
        </w:tc>
        <w:tc>
          <w:tcPr>
            <w:tcW w:w="1217" w:type="dxa"/>
            <w:vAlign w:val="center"/>
          </w:tcPr>
          <w:p w:rsidR="00217572" w:rsidRPr="0070409D" w:rsidRDefault="00217572" w:rsidP="00217572">
            <w:pPr>
              <w:contextualSpacing/>
              <w:jc w:val="center"/>
              <w:rPr>
                <w:b/>
                <w:sz w:val="28"/>
                <w:szCs w:val="28"/>
              </w:rPr>
            </w:pPr>
            <w:r w:rsidRPr="0070409D">
              <w:rPr>
                <w:b/>
                <w:sz w:val="28"/>
                <w:szCs w:val="28"/>
              </w:rPr>
              <w:t>2017 г.</w:t>
            </w:r>
          </w:p>
        </w:tc>
        <w:tc>
          <w:tcPr>
            <w:tcW w:w="1217" w:type="dxa"/>
            <w:vAlign w:val="center"/>
          </w:tcPr>
          <w:p w:rsidR="00217572" w:rsidRPr="0070409D" w:rsidRDefault="00217572" w:rsidP="00217572">
            <w:pPr>
              <w:contextualSpacing/>
              <w:jc w:val="center"/>
              <w:rPr>
                <w:b/>
                <w:sz w:val="28"/>
                <w:szCs w:val="28"/>
              </w:rPr>
            </w:pPr>
            <w:r w:rsidRPr="0070409D">
              <w:rPr>
                <w:b/>
                <w:sz w:val="28"/>
                <w:szCs w:val="28"/>
              </w:rPr>
              <w:t>2018 г.</w:t>
            </w:r>
          </w:p>
        </w:tc>
      </w:tr>
      <w:tr w:rsidR="00214109" w:rsidRPr="00A64DD1" w:rsidTr="00A64DD1">
        <w:tc>
          <w:tcPr>
            <w:tcW w:w="6522" w:type="dxa"/>
            <w:vMerge/>
          </w:tcPr>
          <w:p w:rsidR="00214109" w:rsidRPr="00A64DD1" w:rsidRDefault="00214109" w:rsidP="00217572">
            <w:pPr>
              <w:contextualSpacing/>
              <w:jc w:val="both"/>
              <w:rPr>
                <w:sz w:val="28"/>
                <w:szCs w:val="28"/>
              </w:rPr>
            </w:pPr>
          </w:p>
        </w:tc>
        <w:tc>
          <w:tcPr>
            <w:tcW w:w="1216" w:type="dxa"/>
            <w:vAlign w:val="bottom"/>
          </w:tcPr>
          <w:p w:rsidR="00214109" w:rsidRPr="00A64DD1" w:rsidRDefault="00214109">
            <w:pPr>
              <w:jc w:val="center"/>
              <w:rPr>
                <w:color w:val="000000"/>
                <w:sz w:val="28"/>
                <w:szCs w:val="28"/>
              </w:rPr>
            </w:pPr>
            <w:r w:rsidRPr="00A64DD1">
              <w:rPr>
                <w:color w:val="000000"/>
                <w:sz w:val="28"/>
                <w:szCs w:val="28"/>
              </w:rPr>
              <w:t>560</w:t>
            </w:r>
          </w:p>
        </w:tc>
        <w:tc>
          <w:tcPr>
            <w:tcW w:w="1217" w:type="dxa"/>
            <w:vAlign w:val="bottom"/>
          </w:tcPr>
          <w:p w:rsidR="00214109" w:rsidRPr="00A64DD1" w:rsidRDefault="00214109">
            <w:pPr>
              <w:jc w:val="center"/>
              <w:rPr>
                <w:color w:val="000000"/>
                <w:sz w:val="28"/>
                <w:szCs w:val="28"/>
              </w:rPr>
            </w:pPr>
            <w:r w:rsidRPr="00A64DD1">
              <w:rPr>
                <w:color w:val="000000"/>
                <w:sz w:val="28"/>
                <w:szCs w:val="28"/>
              </w:rPr>
              <w:t>528</w:t>
            </w:r>
          </w:p>
        </w:tc>
        <w:tc>
          <w:tcPr>
            <w:tcW w:w="1217" w:type="dxa"/>
            <w:vAlign w:val="bottom"/>
          </w:tcPr>
          <w:p w:rsidR="00214109" w:rsidRPr="00A64DD1" w:rsidRDefault="00214109">
            <w:pPr>
              <w:jc w:val="center"/>
              <w:rPr>
                <w:color w:val="000000"/>
                <w:sz w:val="28"/>
                <w:szCs w:val="28"/>
              </w:rPr>
            </w:pPr>
            <w:r w:rsidRPr="00A64DD1">
              <w:rPr>
                <w:color w:val="000000"/>
                <w:sz w:val="28"/>
                <w:szCs w:val="28"/>
              </w:rPr>
              <w:t>578</w:t>
            </w:r>
          </w:p>
        </w:tc>
      </w:tr>
      <w:tr w:rsidR="00214109" w:rsidRPr="00A64DD1" w:rsidTr="00A64DD1">
        <w:trPr>
          <w:trHeight w:val="545"/>
        </w:trPr>
        <w:tc>
          <w:tcPr>
            <w:tcW w:w="6522" w:type="dxa"/>
          </w:tcPr>
          <w:p w:rsidR="00214109" w:rsidRPr="00A64DD1" w:rsidRDefault="00214109" w:rsidP="00972556">
            <w:pPr>
              <w:contextualSpacing/>
              <w:jc w:val="both"/>
              <w:rPr>
                <w:sz w:val="28"/>
                <w:szCs w:val="28"/>
              </w:rPr>
            </w:pPr>
            <w:r w:rsidRPr="00A64DD1">
              <w:rPr>
                <w:sz w:val="28"/>
                <w:szCs w:val="28"/>
              </w:rPr>
              <w:t>Из них:</w:t>
            </w:r>
          </w:p>
          <w:p w:rsidR="00214109" w:rsidRPr="00A64DD1" w:rsidRDefault="00214109" w:rsidP="00972556">
            <w:pPr>
              <w:jc w:val="both"/>
              <w:rPr>
                <w:sz w:val="28"/>
                <w:szCs w:val="28"/>
              </w:rPr>
            </w:pPr>
            <w:r w:rsidRPr="00A64DD1">
              <w:rPr>
                <w:sz w:val="28"/>
                <w:szCs w:val="28"/>
              </w:rPr>
              <w:t>выпускников текущего года, обучающихся по программам СОО</w:t>
            </w:r>
          </w:p>
        </w:tc>
        <w:tc>
          <w:tcPr>
            <w:tcW w:w="1216" w:type="dxa"/>
            <w:vAlign w:val="center"/>
          </w:tcPr>
          <w:p w:rsidR="00214109" w:rsidRPr="00A64DD1" w:rsidRDefault="00214109">
            <w:pPr>
              <w:jc w:val="center"/>
              <w:rPr>
                <w:color w:val="000000"/>
                <w:sz w:val="28"/>
                <w:szCs w:val="28"/>
              </w:rPr>
            </w:pPr>
            <w:r w:rsidRPr="00A64DD1">
              <w:rPr>
                <w:color w:val="000000"/>
                <w:sz w:val="28"/>
                <w:szCs w:val="28"/>
              </w:rPr>
              <w:t>525</w:t>
            </w:r>
          </w:p>
        </w:tc>
        <w:tc>
          <w:tcPr>
            <w:tcW w:w="1217" w:type="dxa"/>
            <w:vAlign w:val="center"/>
          </w:tcPr>
          <w:p w:rsidR="00214109" w:rsidRPr="00A64DD1" w:rsidRDefault="00214109">
            <w:pPr>
              <w:jc w:val="center"/>
              <w:rPr>
                <w:color w:val="000000"/>
                <w:sz w:val="28"/>
                <w:szCs w:val="28"/>
              </w:rPr>
            </w:pPr>
            <w:r w:rsidRPr="00A64DD1">
              <w:rPr>
                <w:color w:val="000000"/>
                <w:sz w:val="28"/>
                <w:szCs w:val="28"/>
              </w:rPr>
              <w:t>487</w:t>
            </w:r>
          </w:p>
        </w:tc>
        <w:tc>
          <w:tcPr>
            <w:tcW w:w="1217" w:type="dxa"/>
            <w:vAlign w:val="center"/>
          </w:tcPr>
          <w:p w:rsidR="00214109" w:rsidRPr="00A64DD1" w:rsidRDefault="00214109">
            <w:pPr>
              <w:jc w:val="center"/>
              <w:rPr>
                <w:color w:val="000000"/>
                <w:sz w:val="28"/>
                <w:szCs w:val="28"/>
              </w:rPr>
            </w:pPr>
            <w:r w:rsidRPr="00A64DD1">
              <w:rPr>
                <w:color w:val="000000"/>
                <w:sz w:val="28"/>
                <w:szCs w:val="28"/>
              </w:rPr>
              <w:t>539</w:t>
            </w:r>
          </w:p>
        </w:tc>
      </w:tr>
      <w:tr w:rsidR="00214109" w:rsidRPr="00A64DD1" w:rsidTr="00A64DD1">
        <w:tc>
          <w:tcPr>
            <w:tcW w:w="6522" w:type="dxa"/>
          </w:tcPr>
          <w:p w:rsidR="00214109" w:rsidRPr="00A64DD1" w:rsidRDefault="00214109" w:rsidP="00972556">
            <w:pPr>
              <w:jc w:val="both"/>
              <w:rPr>
                <w:sz w:val="28"/>
                <w:szCs w:val="28"/>
              </w:rPr>
            </w:pPr>
            <w:r w:rsidRPr="00A64DD1">
              <w:rPr>
                <w:sz w:val="28"/>
                <w:szCs w:val="28"/>
              </w:rPr>
              <w:t>выпускников текущего года, обучающихся по программам СПО</w:t>
            </w:r>
          </w:p>
        </w:tc>
        <w:tc>
          <w:tcPr>
            <w:tcW w:w="1216" w:type="dxa"/>
            <w:vAlign w:val="center"/>
          </w:tcPr>
          <w:p w:rsidR="00214109" w:rsidRPr="00A64DD1" w:rsidRDefault="00214109" w:rsidP="00685CE6">
            <w:pPr>
              <w:jc w:val="center"/>
              <w:rPr>
                <w:color w:val="000000"/>
                <w:sz w:val="28"/>
                <w:szCs w:val="28"/>
              </w:rPr>
            </w:pPr>
            <w:r w:rsidRPr="00A64DD1">
              <w:rPr>
                <w:color w:val="000000"/>
                <w:sz w:val="28"/>
                <w:szCs w:val="28"/>
              </w:rPr>
              <w:t>5</w:t>
            </w:r>
          </w:p>
        </w:tc>
        <w:tc>
          <w:tcPr>
            <w:tcW w:w="1217" w:type="dxa"/>
            <w:vAlign w:val="center"/>
          </w:tcPr>
          <w:p w:rsidR="00214109" w:rsidRPr="00A64DD1" w:rsidRDefault="00214109" w:rsidP="00685CE6">
            <w:pPr>
              <w:jc w:val="center"/>
              <w:rPr>
                <w:color w:val="000000"/>
                <w:sz w:val="28"/>
                <w:szCs w:val="28"/>
              </w:rPr>
            </w:pPr>
            <w:r w:rsidRPr="00A64DD1">
              <w:rPr>
                <w:color w:val="000000"/>
                <w:sz w:val="28"/>
                <w:szCs w:val="28"/>
              </w:rPr>
              <w:t>12</w:t>
            </w:r>
          </w:p>
        </w:tc>
        <w:tc>
          <w:tcPr>
            <w:tcW w:w="1217" w:type="dxa"/>
            <w:vAlign w:val="center"/>
          </w:tcPr>
          <w:p w:rsidR="00214109" w:rsidRPr="00A64DD1" w:rsidRDefault="00214109" w:rsidP="00685CE6">
            <w:pPr>
              <w:jc w:val="center"/>
              <w:rPr>
                <w:color w:val="000000"/>
                <w:sz w:val="28"/>
                <w:szCs w:val="28"/>
              </w:rPr>
            </w:pPr>
            <w:r w:rsidRPr="00A64DD1">
              <w:rPr>
                <w:color w:val="000000"/>
                <w:sz w:val="28"/>
                <w:szCs w:val="28"/>
              </w:rPr>
              <w:t>11</w:t>
            </w:r>
          </w:p>
        </w:tc>
      </w:tr>
      <w:tr w:rsidR="00214109" w:rsidRPr="00A64DD1" w:rsidTr="00A64DD1">
        <w:tc>
          <w:tcPr>
            <w:tcW w:w="6522" w:type="dxa"/>
          </w:tcPr>
          <w:p w:rsidR="00214109" w:rsidRPr="00A64DD1" w:rsidRDefault="00214109" w:rsidP="00972556">
            <w:pPr>
              <w:contextualSpacing/>
              <w:jc w:val="both"/>
              <w:rPr>
                <w:sz w:val="28"/>
                <w:szCs w:val="28"/>
              </w:rPr>
            </w:pPr>
            <w:r w:rsidRPr="00A64DD1">
              <w:rPr>
                <w:sz w:val="28"/>
                <w:szCs w:val="28"/>
              </w:rPr>
              <w:t>выпускников прошлых лет</w:t>
            </w:r>
          </w:p>
        </w:tc>
        <w:tc>
          <w:tcPr>
            <w:tcW w:w="1216" w:type="dxa"/>
            <w:vAlign w:val="center"/>
          </w:tcPr>
          <w:p w:rsidR="00214109" w:rsidRPr="00A64DD1" w:rsidRDefault="00214109" w:rsidP="00685CE6">
            <w:pPr>
              <w:jc w:val="center"/>
              <w:rPr>
                <w:color w:val="000000"/>
                <w:sz w:val="28"/>
                <w:szCs w:val="28"/>
              </w:rPr>
            </w:pPr>
            <w:r w:rsidRPr="00A64DD1">
              <w:rPr>
                <w:color w:val="000000"/>
                <w:sz w:val="28"/>
                <w:szCs w:val="28"/>
              </w:rPr>
              <w:t>30</w:t>
            </w:r>
          </w:p>
        </w:tc>
        <w:tc>
          <w:tcPr>
            <w:tcW w:w="1217" w:type="dxa"/>
            <w:vAlign w:val="center"/>
          </w:tcPr>
          <w:p w:rsidR="00214109" w:rsidRPr="00A64DD1" w:rsidRDefault="00214109" w:rsidP="00685CE6">
            <w:pPr>
              <w:jc w:val="center"/>
              <w:rPr>
                <w:color w:val="000000"/>
                <w:sz w:val="28"/>
                <w:szCs w:val="28"/>
              </w:rPr>
            </w:pPr>
            <w:r w:rsidRPr="00A64DD1">
              <w:rPr>
                <w:color w:val="000000"/>
                <w:sz w:val="28"/>
                <w:szCs w:val="28"/>
              </w:rPr>
              <w:t>29</w:t>
            </w:r>
          </w:p>
        </w:tc>
        <w:tc>
          <w:tcPr>
            <w:tcW w:w="1217" w:type="dxa"/>
            <w:vAlign w:val="center"/>
          </w:tcPr>
          <w:p w:rsidR="00214109" w:rsidRPr="00A64DD1" w:rsidRDefault="00214109" w:rsidP="00685CE6">
            <w:pPr>
              <w:jc w:val="center"/>
              <w:rPr>
                <w:color w:val="000000"/>
                <w:sz w:val="28"/>
                <w:szCs w:val="28"/>
              </w:rPr>
            </w:pPr>
            <w:r w:rsidRPr="00A64DD1">
              <w:rPr>
                <w:color w:val="000000"/>
                <w:sz w:val="28"/>
                <w:szCs w:val="28"/>
              </w:rPr>
              <w:t>28</w:t>
            </w:r>
          </w:p>
        </w:tc>
      </w:tr>
      <w:tr w:rsidR="00214109" w:rsidRPr="00A64DD1" w:rsidTr="00A64DD1">
        <w:tc>
          <w:tcPr>
            <w:tcW w:w="6522" w:type="dxa"/>
          </w:tcPr>
          <w:p w:rsidR="00214109" w:rsidRPr="00A64DD1" w:rsidRDefault="00214109" w:rsidP="00972556">
            <w:pPr>
              <w:contextualSpacing/>
              <w:jc w:val="both"/>
              <w:rPr>
                <w:sz w:val="28"/>
                <w:szCs w:val="28"/>
              </w:rPr>
            </w:pPr>
            <w:r w:rsidRPr="00A64DD1">
              <w:rPr>
                <w:sz w:val="28"/>
                <w:szCs w:val="28"/>
              </w:rPr>
              <w:t>участников с ограниченными возможностями здоровья</w:t>
            </w:r>
          </w:p>
        </w:tc>
        <w:tc>
          <w:tcPr>
            <w:tcW w:w="1216" w:type="dxa"/>
            <w:vAlign w:val="center"/>
          </w:tcPr>
          <w:p w:rsidR="00214109" w:rsidRPr="00A64DD1" w:rsidRDefault="00214109">
            <w:pPr>
              <w:jc w:val="center"/>
              <w:rPr>
                <w:color w:val="000000"/>
                <w:sz w:val="28"/>
                <w:szCs w:val="28"/>
              </w:rPr>
            </w:pPr>
            <w:r w:rsidRPr="00A64DD1">
              <w:rPr>
                <w:color w:val="000000"/>
                <w:sz w:val="28"/>
                <w:szCs w:val="28"/>
              </w:rPr>
              <w:t>2</w:t>
            </w:r>
          </w:p>
        </w:tc>
        <w:tc>
          <w:tcPr>
            <w:tcW w:w="1217" w:type="dxa"/>
            <w:vAlign w:val="center"/>
          </w:tcPr>
          <w:p w:rsidR="00214109" w:rsidRPr="00A64DD1" w:rsidRDefault="00214109">
            <w:pPr>
              <w:jc w:val="center"/>
              <w:rPr>
                <w:color w:val="000000"/>
                <w:sz w:val="28"/>
                <w:szCs w:val="28"/>
              </w:rPr>
            </w:pPr>
            <w:r w:rsidRPr="00A64DD1">
              <w:rPr>
                <w:color w:val="000000"/>
                <w:sz w:val="28"/>
                <w:szCs w:val="28"/>
              </w:rPr>
              <w:t>0</w:t>
            </w:r>
          </w:p>
        </w:tc>
        <w:tc>
          <w:tcPr>
            <w:tcW w:w="1217" w:type="dxa"/>
            <w:vAlign w:val="center"/>
          </w:tcPr>
          <w:p w:rsidR="00214109" w:rsidRPr="00A64DD1" w:rsidRDefault="00214109">
            <w:pPr>
              <w:jc w:val="center"/>
              <w:rPr>
                <w:color w:val="000000"/>
                <w:sz w:val="28"/>
                <w:szCs w:val="28"/>
              </w:rPr>
            </w:pPr>
            <w:r w:rsidRPr="00A64DD1">
              <w:rPr>
                <w:color w:val="000000"/>
                <w:sz w:val="28"/>
                <w:szCs w:val="28"/>
              </w:rPr>
              <w:t>1</w:t>
            </w:r>
          </w:p>
        </w:tc>
      </w:tr>
    </w:tbl>
    <w:p w:rsidR="00FF0419" w:rsidRPr="00FF2246" w:rsidRDefault="00FF0419" w:rsidP="00A64DD1">
      <w:pPr>
        <w:spacing w:before="240"/>
        <w:ind w:left="567" w:hanging="567"/>
        <w:jc w:val="both"/>
        <w:rPr>
          <w:sz w:val="28"/>
          <w:szCs w:val="28"/>
        </w:rPr>
      </w:pPr>
      <w:r w:rsidRPr="00FF2246">
        <w:rPr>
          <w:sz w:val="28"/>
          <w:szCs w:val="28"/>
        </w:rPr>
        <w:t xml:space="preserve">1.4 Количество участников по типам ОО </w:t>
      </w:r>
    </w:p>
    <w:p w:rsidR="00FF0419" w:rsidRPr="00A64DD1" w:rsidRDefault="00FF0419" w:rsidP="00FF0419">
      <w:pPr>
        <w:pStyle w:val="a3"/>
        <w:spacing w:after="0" w:line="240" w:lineRule="auto"/>
        <w:ind w:left="1080"/>
        <w:jc w:val="right"/>
        <w:rPr>
          <w:rFonts w:ascii="Times New Roman" w:eastAsia="Times New Roman" w:hAnsi="Times New Roman"/>
          <w:i/>
          <w:sz w:val="24"/>
          <w:szCs w:val="24"/>
          <w:lang w:eastAsia="ru-RU"/>
        </w:rPr>
      </w:pPr>
      <w:r w:rsidRPr="00A64DD1">
        <w:rPr>
          <w:rFonts w:ascii="Times New Roman" w:eastAsia="Times New Roman" w:hAnsi="Times New Roman"/>
          <w:i/>
          <w:sz w:val="24"/>
          <w:szCs w:val="24"/>
          <w:lang w:eastAsia="ru-RU"/>
        </w:rPr>
        <w:t>Таблица 3</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22"/>
        <w:gridCol w:w="1228"/>
        <w:gridCol w:w="1228"/>
        <w:gridCol w:w="1229"/>
      </w:tblGrid>
      <w:tr w:rsidR="0070409D" w:rsidRPr="0070409D" w:rsidTr="00685CE6">
        <w:tc>
          <w:tcPr>
            <w:tcW w:w="6522" w:type="dxa"/>
            <w:vMerge w:val="restart"/>
            <w:vAlign w:val="center"/>
          </w:tcPr>
          <w:p w:rsidR="0070409D" w:rsidRPr="0070409D" w:rsidRDefault="0070409D" w:rsidP="0070409D">
            <w:pPr>
              <w:contextualSpacing/>
              <w:rPr>
                <w:sz w:val="28"/>
                <w:szCs w:val="28"/>
              </w:rPr>
            </w:pPr>
            <w:r w:rsidRPr="0070409D">
              <w:rPr>
                <w:sz w:val="28"/>
                <w:szCs w:val="28"/>
              </w:rPr>
              <w:t>Всего участников ЕГЭ по физике</w:t>
            </w:r>
          </w:p>
        </w:tc>
        <w:tc>
          <w:tcPr>
            <w:tcW w:w="1228" w:type="dxa"/>
            <w:vAlign w:val="center"/>
          </w:tcPr>
          <w:p w:rsidR="0070409D" w:rsidRPr="0070409D" w:rsidRDefault="0070409D" w:rsidP="00685CE6">
            <w:pPr>
              <w:contextualSpacing/>
              <w:jc w:val="center"/>
              <w:rPr>
                <w:b/>
                <w:sz w:val="28"/>
                <w:szCs w:val="28"/>
              </w:rPr>
            </w:pPr>
            <w:r w:rsidRPr="0070409D">
              <w:rPr>
                <w:b/>
                <w:sz w:val="28"/>
                <w:szCs w:val="28"/>
              </w:rPr>
              <w:t>2016 г.</w:t>
            </w:r>
          </w:p>
        </w:tc>
        <w:tc>
          <w:tcPr>
            <w:tcW w:w="1228" w:type="dxa"/>
            <w:vAlign w:val="center"/>
          </w:tcPr>
          <w:p w:rsidR="0070409D" w:rsidRPr="0070409D" w:rsidRDefault="0070409D" w:rsidP="00685CE6">
            <w:pPr>
              <w:contextualSpacing/>
              <w:jc w:val="center"/>
              <w:rPr>
                <w:b/>
                <w:sz w:val="28"/>
                <w:szCs w:val="28"/>
              </w:rPr>
            </w:pPr>
            <w:r w:rsidRPr="0070409D">
              <w:rPr>
                <w:b/>
                <w:sz w:val="28"/>
                <w:szCs w:val="28"/>
              </w:rPr>
              <w:t>2017 г.</w:t>
            </w:r>
          </w:p>
        </w:tc>
        <w:tc>
          <w:tcPr>
            <w:tcW w:w="1229" w:type="dxa"/>
            <w:vAlign w:val="center"/>
          </w:tcPr>
          <w:p w:rsidR="0070409D" w:rsidRPr="0070409D" w:rsidRDefault="0070409D" w:rsidP="00685CE6">
            <w:pPr>
              <w:contextualSpacing/>
              <w:jc w:val="center"/>
              <w:rPr>
                <w:b/>
                <w:sz w:val="28"/>
                <w:szCs w:val="28"/>
              </w:rPr>
            </w:pPr>
            <w:r w:rsidRPr="0070409D">
              <w:rPr>
                <w:b/>
                <w:sz w:val="28"/>
                <w:szCs w:val="28"/>
              </w:rPr>
              <w:t>2018 г.</w:t>
            </w:r>
          </w:p>
        </w:tc>
      </w:tr>
      <w:tr w:rsidR="0070409D" w:rsidRPr="0070409D" w:rsidTr="000F4BE0">
        <w:tc>
          <w:tcPr>
            <w:tcW w:w="6522" w:type="dxa"/>
            <w:vMerge/>
          </w:tcPr>
          <w:p w:rsidR="0070409D" w:rsidRPr="0070409D" w:rsidRDefault="0070409D" w:rsidP="00972556">
            <w:pPr>
              <w:contextualSpacing/>
              <w:jc w:val="both"/>
              <w:rPr>
                <w:sz w:val="28"/>
                <w:szCs w:val="28"/>
              </w:rPr>
            </w:pPr>
          </w:p>
        </w:tc>
        <w:tc>
          <w:tcPr>
            <w:tcW w:w="1228" w:type="dxa"/>
            <w:vAlign w:val="center"/>
          </w:tcPr>
          <w:p w:rsidR="0070409D" w:rsidRPr="000F4BE0" w:rsidRDefault="000F4BE0" w:rsidP="000F4BE0">
            <w:pPr>
              <w:contextualSpacing/>
              <w:jc w:val="center"/>
              <w:rPr>
                <w:sz w:val="28"/>
                <w:szCs w:val="28"/>
              </w:rPr>
            </w:pPr>
            <w:r w:rsidRPr="000F4BE0">
              <w:rPr>
                <w:sz w:val="28"/>
                <w:szCs w:val="28"/>
              </w:rPr>
              <w:t>525</w:t>
            </w:r>
          </w:p>
        </w:tc>
        <w:tc>
          <w:tcPr>
            <w:tcW w:w="1228" w:type="dxa"/>
            <w:vAlign w:val="center"/>
          </w:tcPr>
          <w:p w:rsidR="0070409D" w:rsidRPr="000F4BE0" w:rsidRDefault="000F4BE0" w:rsidP="000F4BE0">
            <w:pPr>
              <w:contextualSpacing/>
              <w:jc w:val="center"/>
              <w:rPr>
                <w:sz w:val="28"/>
                <w:szCs w:val="28"/>
              </w:rPr>
            </w:pPr>
            <w:r w:rsidRPr="000F4BE0">
              <w:rPr>
                <w:sz w:val="28"/>
                <w:szCs w:val="28"/>
              </w:rPr>
              <w:t>487</w:t>
            </w:r>
          </w:p>
        </w:tc>
        <w:tc>
          <w:tcPr>
            <w:tcW w:w="1229" w:type="dxa"/>
            <w:vAlign w:val="center"/>
          </w:tcPr>
          <w:p w:rsidR="0070409D" w:rsidRPr="000F4BE0" w:rsidRDefault="000F4BE0" w:rsidP="000F4BE0">
            <w:pPr>
              <w:contextualSpacing/>
              <w:jc w:val="center"/>
              <w:rPr>
                <w:sz w:val="28"/>
                <w:szCs w:val="28"/>
              </w:rPr>
            </w:pPr>
            <w:r w:rsidRPr="000F4BE0">
              <w:rPr>
                <w:sz w:val="28"/>
                <w:szCs w:val="28"/>
              </w:rPr>
              <w:t>539</w:t>
            </w:r>
          </w:p>
        </w:tc>
      </w:tr>
      <w:tr w:rsidR="000F4BE0" w:rsidRPr="0070409D" w:rsidTr="000F4BE0">
        <w:tc>
          <w:tcPr>
            <w:tcW w:w="6522" w:type="dxa"/>
          </w:tcPr>
          <w:p w:rsidR="000F4BE0" w:rsidRPr="0070409D" w:rsidRDefault="000F4BE0" w:rsidP="00972556">
            <w:pPr>
              <w:contextualSpacing/>
              <w:jc w:val="both"/>
              <w:rPr>
                <w:sz w:val="28"/>
                <w:szCs w:val="28"/>
              </w:rPr>
            </w:pPr>
            <w:r w:rsidRPr="0070409D">
              <w:rPr>
                <w:sz w:val="28"/>
                <w:szCs w:val="28"/>
              </w:rPr>
              <w:t>Из них:</w:t>
            </w:r>
          </w:p>
          <w:p w:rsidR="000F4BE0" w:rsidRPr="0070409D" w:rsidRDefault="000F4BE0" w:rsidP="0070409D">
            <w:pPr>
              <w:pStyle w:val="a3"/>
              <w:spacing w:after="0" w:line="240" w:lineRule="auto"/>
              <w:ind w:left="34"/>
              <w:jc w:val="both"/>
              <w:rPr>
                <w:rFonts w:ascii="Times New Roman" w:hAnsi="Times New Roman"/>
                <w:sz w:val="28"/>
                <w:szCs w:val="28"/>
              </w:rPr>
            </w:pPr>
            <w:r w:rsidRPr="0070409D">
              <w:rPr>
                <w:rFonts w:ascii="Times New Roman" w:hAnsi="Times New Roman"/>
                <w:sz w:val="28"/>
                <w:szCs w:val="28"/>
              </w:rPr>
              <w:t>выпускники лицеев и гимназий</w:t>
            </w:r>
          </w:p>
        </w:tc>
        <w:tc>
          <w:tcPr>
            <w:tcW w:w="1228" w:type="dxa"/>
            <w:vAlign w:val="center"/>
          </w:tcPr>
          <w:p w:rsidR="000F4BE0" w:rsidRPr="000F4BE0" w:rsidRDefault="000F4BE0" w:rsidP="000F4BE0">
            <w:pPr>
              <w:jc w:val="center"/>
              <w:rPr>
                <w:color w:val="000000"/>
                <w:sz w:val="28"/>
                <w:szCs w:val="28"/>
              </w:rPr>
            </w:pPr>
            <w:r w:rsidRPr="000F4BE0">
              <w:rPr>
                <w:color w:val="000000"/>
                <w:sz w:val="28"/>
                <w:szCs w:val="28"/>
              </w:rPr>
              <w:t>148</w:t>
            </w:r>
          </w:p>
        </w:tc>
        <w:tc>
          <w:tcPr>
            <w:tcW w:w="1228" w:type="dxa"/>
            <w:vAlign w:val="center"/>
          </w:tcPr>
          <w:p w:rsidR="000F4BE0" w:rsidRPr="000F4BE0" w:rsidRDefault="000F4BE0" w:rsidP="000F4BE0">
            <w:pPr>
              <w:jc w:val="center"/>
              <w:rPr>
                <w:color w:val="000000"/>
                <w:sz w:val="28"/>
                <w:szCs w:val="28"/>
              </w:rPr>
            </w:pPr>
            <w:r w:rsidRPr="000F4BE0">
              <w:rPr>
                <w:color w:val="000000"/>
                <w:sz w:val="28"/>
                <w:szCs w:val="28"/>
              </w:rPr>
              <w:t>130</w:t>
            </w:r>
          </w:p>
        </w:tc>
        <w:tc>
          <w:tcPr>
            <w:tcW w:w="1229" w:type="dxa"/>
            <w:vAlign w:val="center"/>
          </w:tcPr>
          <w:p w:rsidR="000F4BE0" w:rsidRPr="000F4BE0" w:rsidRDefault="000F4BE0" w:rsidP="000F4BE0">
            <w:pPr>
              <w:jc w:val="center"/>
              <w:rPr>
                <w:color w:val="000000"/>
                <w:sz w:val="28"/>
                <w:szCs w:val="28"/>
              </w:rPr>
            </w:pPr>
            <w:r w:rsidRPr="000F4BE0">
              <w:rPr>
                <w:color w:val="000000"/>
                <w:sz w:val="28"/>
                <w:szCs w:val="28"/>
              </w:rPr>
              <w:t>171</w:t>
            </w:r>
          </w:p>
        </w:tc>
      </w:tr>
      <w:tr w:rsidR="000F4BE0" w:rsidRPr="0070409D" w:rsidTr="000F4BE0">
        <w:tc>
          <w:tcPr>
            <w:tcW w:w="6522" w:type="dxa"/>
            <w:vAlign w:val="bottom"/>
          </w:tcPr>
          <w:p w:rsidR="000F4BE0" w:rsidRPr="0070409D" w:rsidRDefault="000F4BE0">
            <w:pPr>
              <w:rPr>
                <w:color w:val="000000"/>
                <w:sz w:val="28"/>
                <w:szCs w:val="28"/>
              </w:rPr>
            </w:pPr>
            <w:r w:rsidRPr="0070409D">
              <w:rPr>
                <w:color w:val="000000"/>
                <w:sz w:val="28"/>
                <w:szCs w:val="28"/>
              </w:rPr>
              <w:t>выпускники средних общеобразовательных школ</w:t>
            </w:r>
          </w:p>
        </w:tc>
        <w:tc>
          <w:tcPr>
            <w:tcW w:w="1228" w:type="dxa"/>
            <w:vAlign w:val="center"/>
          </w:tcPr>
          <w:p w:rsidR="000F4BE0" w:rsidRPr="000F4BE0" w:rsidRDefault="000F4BE0" w:rsidP="000F4BE0">
            <w:pPr>
              <w:jc w:val="center"/>
              <w:rPr>
                <w:color w:val="000000"/>
                <w:sz w:val="28"/>
                <w:szCs w:val="28"/>
              </w:rPr>
            </w:pPr>
            <w:r w:rsidRPr="000F4BE0">
              <w:rPr>
                <w:color w:val="000000"/>
                <w:sz w:val="28"/>
                <w:szCs w:val="28"/>
              </w:rPr>
              <w:t>308</w:t>
            </w:r>
          </w:p>
        </w:tc>
        <w:tc>
          <w:tcPr>
            <w:tcW w:w="1228" w:type="dxa"/>
            <w:vAlign w:val="center"/>
          </w:tcPr>
          <w:p w:rsidR="000F4BE0" w:rsidRPr="000F4BE0" w:rsidRDefault="000F4BE0" w:rsidP="000F4BE0">
            <w:pPr>
              <w:jc w:val="center"/>
              <w:rPr>
                <w:color w:val="000000"/>
                <w:sz w:val="28"/>
                <w:szCs w:val="28"/>
              </w:rPr>
            </w:pPr>
            <w:r w:rsidRPr="000F4BE0">
              <w:rPr>
                <w:color w:val="000000"/>
                <w:sz w:val="28"/>
                <w:szCs w:val="28"/>
              </w:rPr>
              <w:t>289</w:t>
            </w:r>
          </w:p>
        </w:tc>
        <w:tc>
          <w:tcPr>
            <w:tcW w:w="1229" w:type="dxa"/>
            <w:vAlign w:val="center"/>
          </w:tcPr>
          <w:p w:rsidR="000F4BE0" w:rsidRPr="000F4BE0" w:rsidRDefault="000F4BE0" w:rsidP="000F4BE0">
            <w:pPr>
              <w:jc w:val="center"/>
              <w:rPr>
                <w:color w:val="000000"/>
                <w:sz w:val="28"/>
                <w:szCs w:val="28"/>
              </w:rPr>
            </w:pPr>
            <w:r w:rsidRPr="000F4BE0">
              <w:rPr>
                <w:color w:val="000000"/>
                <w:sz w:val="28"/>
                <w:szCs w:val="28"/>
              </w:rPr>
              <w:t>320</w:t>
            </w:r>
          </w:p>
        </w:tc>
      </w:tr>
      <w:tr w:rsidR="000F4BE0" w:rsidRPr="0070409D" w:rsidTr="000F4BE0">
        <w:tc>
          <w:tcPr>
            <w:tcW w:w="6522" w:type="dxa"/>
            <w:vAlign w:val="bottom"/>
          </w:tcPr>
          <w:p w:rsidR="000F4BE0" w:rsidRPr="0070409D" w:rsidRDefault="000F4BE0">
            <w:pPr>
              <w:rPr>
                <w:color w:val="000000"/>
                <w:sz w:val="28"/>
                <w:szCs w:val="28"/>
              </w:rPr>
            </w:pPr>
            <w:r w:rsidRPr="0070409D">
              <w:rPr>
                <w:color w:val="000000"/>
                <w:sz w:val="28"/>
                <w:szCs w:val="28"/>
              </w:rPr>
              <w:t>выпускники средних общеобразовательных школ с углубленным изучением отдельных предметов</w:t>
            </w:r>
          </w:p>
        </w:tc>
        <w:tc>
          <w:tcPr>
            <w:tcW w:w="1228" w:type="dxa"/>
            <w:vAlign w:val="center"/>
          </w:tcPr>
          <w:p w:rsidR="000F4BE0" w:rsidRPr="000F4BE0" w:rsidRDefault="000F4BE0" w:rsidP="000F4BE0">
            <w:pPr>
              <w:jc w:val="center"/>
              <w:rPr>
                <w:color w:val="000000"/>
                <w:sz w:val="28"/>
                <w:szCs w:val="28"/>
              </w:rPr>
            </w:pPr>
            <w:r w:rsidRPr="000F4BE0">
              <w:rPr>
                <w:color w:val="000000"/>
                <w:sz w:val="28"/>
                <w:szCs w:val="28"/>
              </w:rPr>
              <w:t>69</w:t>
            </w:r>
          </w:p>
        </w:tc>
        <w:tc>
          <w:tcPr>
            <w:tcW w:w="1228" w:type="dxa"/>
            <w:vAlign w:val="center"/>
          </w:tcPr>
          <w:p w:rsidR="000F4BE0" w:rsidRPr="000F4BE0" w:rsidRDefault="000F4BE0" w:rsidP="000F4BE0">
            <w:pPr>
              <w:jc w:val="center"/>
              <w:rPr>
                <w:color w:val="000000"/>
                <w:sz w:val="28"/>
                <w:szCs w:val="28"/>
              </w:rPr>
            </w:pPr>
            <w:r w:rsidRPr="000F4BE0">
              <w:rPr>
                <w:color w:val="000000"/>
                <w:sz w:val="28"/>
                <w:szCs w:val="28"/>
              </w:rPr>
              <w:t>67</w:t>
            </w:r>
          </w:p>
        </w:tc>
        <w:tc>
          <w:tcPr>
            <w:tcW w:w="1229" w:type="dxa"/>
            <w:vAlign w:val="center"/>
          </w:tcPr>
          <w:p w:rsidR="000F4BE0" w:rsidRPr="000F4BE0" w:rsidRDefault="000F4BE0" w:rsidP="000F4BE0">
            <w:pPr>
              <w:jc w:val="center"/>
              <w:rPr>
                <w:color w:val="000000"/>
                <w:sz w:val="28"/>
                <w:szCs w:val="28"/>
              </w:rPr>
            </w:pPr>
            <w:r w:rsidRPr="000F4BE0">
              <w:rPr>
                <w:color w:val="000000"/>
                <w:sz w:val="28"/>
                <w:szCs w:val="28"/>
              </w:rPr>
              <w:t>47</w:t>
            </w:r>
          </w:p>
        </w:tc>
      </w:tr>
      <w:tr w:rsidR="000F4BE0" w:rsidRPr="0070409D" w:rsidTr="000F4BE0">
        <w:tc>
          <w:tcPr>
            <w:tcW w:w="6522" w:type="dxa"/>
            <w:vAlign w:val="bottom"/>
          </w:tcPr>
          <w:p w:rsidR="000F4BE0" w:rsidRPr="0070409D" w:rsidRDefault="000F4BE0">
            <w:pPr>
              <w:rPr>
                <w:color w:val="000000"/>
                <w:sz w:val="28"/>
                <w:szCs w:val="28"/>
              </w:rPr>
            </w:pPr>
            <w:r w:rsidRPr="0070409D">
              <w:rPr>
                <w:color w:val="000000"/>
                <w:sz w:val="28"/>
                <w:szCs w:val="28"/>
              </w:rPr>
              <w:t>выпускники вечерних (сменных) общеобразовательных школ</w:t>
            </w:r>
          </w:p>
        </w:tc>
        <w:tc>
          <w:tcPr>
            <w:tcW w:w="1228" w:type="dxa"/>
            <w:vAlign w:val="center"/>
          </w:tcPr>
          <w:p w:rsidR="000F4BE0" w:rsidRPr="000F4BE0" w:rsidRDefault="000F4BE0" w:rsidP="000F4BE0">
            <w:pPr>
              <w:jc w:val="center"/>
              <w:rPr>
                <w:color w:val="000000"/>
                <w:sz w:val="28"/>
                <w:szCs w:val="28"/>
              </w:rPr>
            </w:pPr>
            <w:r w:rsidRPr="000F4BE0">
              <w:rPr>
                <w:color w:val="000000"/>
                <w:sz w:val="28"/>
                <w:szCs w:val="28"/>
              </w:rPr>
              <w:t>0</w:t>
            </w:r>
          </w:p>
        </w:tc>
        <w:tc>
          <w:tcPr>
            <w:tcW w:w="1228" w:type="dxa"/>
            <w:vAlign w:val="center"/>
          </w:tcPr>
          <w:p w:rsidR="000F4BE0" w:rsidRPr="000F4BE0" w:rsidRDefault="000F4BE0" w:rsidP="000F4BE0">
            <w:pPr>
              <w:jc w:val="center"/>
              <w:rPr>
                <w:color w:val="000000"/>
                <w:sz w:val="28"/>
                <w:szCs w:val="28"/>
              </w:rPr>
            </w:pPr>
            <w:r w:rsidRPr="000F4BE0">
              <w:rPr>
                <w:color w:val="000000"/>
                <w:sz w:val="28"/>
                <w:szCs w:val="28"/>
              </w:rPr>
              <w:t>1</w:t>
            </w:r>
          </w:p>
        </w:tc>
        <w:tc>
          <w:tcPr>
            <w:tcW w:w="1229" w:type="dxa"/>
            <w:vAlign w:val="center"/>
          </w:tcPr>
          <w:p w:rsidR="000F4BE0" w:rsidRPr="000F4BE0" w:rsidRDefault="000F4BE0" w:rsidP="000F4BE0">
            <w:pPr>
              <w:jc w:val="center"/>
              <w:rPr>
                <w:color w:val="000000"/>
                <w:sz w:val="28"/>
                <w:szCs w:val="28"/>
              </w:rPr>
            </w:pPr>
            <w:r w:rsidRPr="000F4BE0">
              <w:rPr>
                <w:color w:val="000000"/>
                <w:sz w:val="28"/>
                <w:szCs w:val="28"/>
              </w:rPr>
              <w:t>1</w:t>
            </w:r>
          </w:p>
        </w:tc>
      </w:tr>
    </w:tbl>
    <w:p w:rsidR="00FF0419" w:rsidRPr="00FF2246" w:rsidRDefault="00FF0419" w:rsidP="00F9185C">
      <w:pPr>
        <w:spacing w:before="240"/>
        <w:ind w:left="567" w:hanging="567"/>
        <w:rPr>
          <w:sz w:val="28"/>
          <w:szCs w:val="28"/>
        </w:rPr>
      </w:pPr>
      <w:r w:rsidRPr="00FF2246">
        <w:rPr>
          <w:sz w:val="28"/>
          <w:szCs w:val="28"/>
        </w:rPr>
        <w:t xml:space="preserve">1.5  Количество участников ЕГЭ по </w:t>
      </w:r>
      <w:r w:rsidR="00F9185C">
        <w:rPr>
          <w:sz w:val="28"/>
          <w:szCs w:val="28"/>
        </w:rPr>
        <w:t>физике</w:t>
      </w:r>
      <w:r w:rsidRPr="00FF2246">
        <w:rPr>
          <w:sz w:val="28"/>
          <w:szCs w:val="28"/>
        </w:rPr>
        <w:t xml:space="preserve"> по АТЕ </w:t>
      </w:r>
      <w:r w:rsidR="00F9185C">
        <w:rPr>
          <w:sz w:val="28"/>
          <w:szCs w:val="28"/>
        </w:rPr>
        <w:t>Республики Карелия</w:t>
      </w:r>
    </w:p>
    <w:p w:rsidR="00FF041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F9185C">
        <w:rPr>
          <w:rFonts w:ascii="Times New Roman" w:eastAsia="Times New Roman" w:hAnsi="Times New Roman"/>
          <w:i/>
          <w:sz w:val="24"/>
          <w:szCs w:val="24"/>
          <w:lang w:eastAsia="ru-RU"/>
        </w:rPr>
        <w:t>Таблица 4</w:t>
      </w:r>
    </w:p>
    <w:p w:rsidR="00F9185C" w:rsidRDefault="00F9185C" w:rsidP="00FF0419">
      <w:pPr>
        <w:pStyle w:val="a3"/>
        <w:spacing w:after="0" w:line="240" w:lineRule="auto"/>
        <w:ind w:left="1080"/>
        <w:jc w:val="right"/>
        <w:rPr>
          <w:rFonts w:ascii="Times New Roman" w:eastAsia="Times New Roman" w:hAnsi="Times New Roman"/>
          <w:i/>
          <w:sz w:val="24"/>
          <w:szCs w:val="24"/>
          <w:lang w:eastAsia="ru-RU"/>
        </w:rPr>
      </w:pPr>
    </w:p>
    <w:tbl>
      <w:tblPr>
        <w:tblW w:w="1011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94"/>
        <w:gridCol w:w="1949"/>
        <w:gridCol w:w="1949"/>
        <w:gridCol w:w="1949"/>
        <w:gridCol w:w="1576"/>
      </w:tblGrid>
      <w:tr w:rsidR="00FA5CD1" w:rsidRPr="00743C26" w:rsidTr="00FA5CD1">
        <w:trPr>
          <w:trHeight w:val="20"/>
        </w:trPr>
        <w:tc>
          <w:tcPr>
            <w:tcW w:w="2694" w:type="dxa"/>
            <w:vAlign w:val="center"/>
          </w:tcPr>
          <w:p w:rsidR="00FA5CD1" w:rsidRPr="00743C26" w:rsidRDefault="00FA5CD1" w:rsidP="00685CE6">
            <w:pPr>
              <w:pStyle w:val="a3"/>
              <w:spacing w:after="0" w:line="240" w:lineRule="auto"/>
              <w:ind w:left="0"/>
              <w:jc w:val="center"/>
              <w:rPr>
                <w:rFonts w:ascii="Times New Roman" w:hAnsi="Times New Roman"/>
                <w:sz w:val="28"/>
                <w:szCs w:val="28"/>
              </w:rPr>
            </w:pPr>
            <w:r w:rsidRPr="00743C26">
              <w:rPr>
                <w:rFonts w:ascii="Times New Roman" w:hAnsi="Times New Roman"/>
                <w:sz w:val="28"/>
                <w:szCs w:val="28"/>
              </w:rPr>
              <w:lastRenderedPageBreak/>
              <w:t>Административно-территориальные единицы</w:t>
            </w:r>
          </w:p>
        </w:tc>
        <w:tc>
          <w:tcPr>
            <w:tcW w:w="1949" w:type="dxa"/>
            <w:vAlign w:val="center"/>
          </w:tcPr>
          <w:p w:rsidR="00FA5CD1" w:rsidRPr="00743C26" w:rsidRDefault="00FA5CD1" w:rsidP="00685CE6">
            <w:pPr>
              <w:pStyle w:val="a3"/>
              <w:spacing w:after="0" w:line="240" w:lineRule="auto"/>
              <w:ind w:left="0"/>
              <w:jc w:val="center"/>
              <w:rPr>
                <w:rFonts w:ascii="Times New Roman" w:hAnsi="Times New Roman"/>
                <w:sz w:val="28"/>
                <w:szCs w:val="28"/>
              </w:rPr>
            </w:pPr>
            <w:r w:rsidRPr="00743C26">
              <w:rPr>
                <w:rFonts w:ascii="Times New Roman" w:hAnsi="Times New Roman"/>
                <w:sz w:val="28"/>
                <w:szCs w:val="28"/>
              </w:rPr>
              <w:t>Количество участников ЕГЭ по физике</w:t>
            </w:r>
          </w:p>
        </w:tc>
        <w:tc>
          <w:tcPr>
            <w:tcW w:w="1949" w:type="dxa"/>
            <w:vAlign w:val="center"/>
          </w:tcPr>
          <w:p w:rsidR="00FA5CD1" w:rsidRPr="00743C26" w:rsidRDefault="00FA5CD1" w:rsidP="00685CE6">
            <w:pPr>
              <w:pStyle w:val="a3"/>
              <w:spacing w:after="0" w:line="240" w:lineRule="auto"/>
              <w:ind w:left="0"/>
              <w:jc w:val="center"/>
              <w:rPr>
                <w:rFonts w:ascii="Times New Roman" w:hAnsi="Times New Roman"/>
                <w:sz w:val="28"/>
                <w:szCs w:val="28"/>
              </w:rPr>
            </w:pPr>
            <w:r w:rsidRPr="00743C26">
              <w:rPr>
                <w:rFonts w:ascii="Times New Roman" w:hAnsi="Times New Roman"/>
                <w:sz w:val="28"/>
                <w:szCs w:val="28"/>
              </w:rPr>
              <w:t>% от общего числа участников по физике</w:t>
            </w:r>
          </w:p>
        </w:tc>
        <w:tc>
          <w:tcPr>
            <w:tcW w:w="1949" w:type="dxa"/>
          </w:tcPr>
          <w:p w:rsidR="00FA5CD1" w:rsidRPr="00743C26" w:rsidRDefault="00FA5CD1" w:rsidP="00685CE6">
            <w:pPr>
              <w:pStyle w:val="a3"/>
              <w:spacing w:after="0" w:line="240" w:lineRule="auto"/>
              <w:ind w:left="0"/>
              <w:jc w:val="center"/>
              <w:rPr>
                <w:rFonts w:ascii="Times New Roman" w:hAnsi="Times New Roman"/>
                <w:sz w:val="28"/>
                <w:szCs w:val="28"/>
              </w:rPr>
            </w:pPr>
            <w:r w:rsidRPr="00743C26">
              <w:rPr>
                <w:rFonts w:ascii="Times New Roman" w:hAnsi="Times New Roman"/>
                <w:sz w:val="28"/>
                <w:szCs w:val="28"/>
              </w:rPr>
              <w:t>% от общего числа участников в АТЕ</w:t>
            </w:r>
          </w:p>
        </w:tc>
        <w:tc>
          <w:tcPr>
            <w:tcW w:w="1576" w:type="dxa"/>
            <w:vAlign w:val="center"/>
          </w:tcPr>
          <w:p w:rsidR="00FA5CD1" w:rsidRPr="00743C26" w:rsidRDefault="00FA5CD1" w:rsidP="00685CE6">
            <w:pPr>
              <w:pStyle w:val="a3"/>
              <w:spacing w:after="0" w:line="240" w:lineRule="auto"/>
              <w:ind w:left="0"/>
              <w:jc w:val="center"/>
              <w:rPr>
                <w:rFonts w:ascii="Times New Roman" w:hAnsi="Times New Roman"/>
                <w:sz w:val="28"/>
                <w:szCs w:val="28"/>
              </w:rPr>
            </w:pPr>
            <w:r w:rsidRPr="00743C26">
              <w:rPr>
                <w:rFonts w:ascii="Times New Roman" w:hAnsi="Times New Roman"/>
                <w:sz w:val="28"/>
                <w:szCs w:val="28"/>
              </w:rPr>
              <w:t>% от общего числа участников в регионе</w:t>
            </w:r>
          </w:p>
        </w:tc>
      </w:tr>
      <w:tr w:rsidR="00743C26" w:rsidRPr="00743C26" w:rsidTr="00FA5CD1">
        <w:trPr>
          <w:trHeight w:val="20"/>
        </w:trPr>
        <w:tc>
          <w:tcPr>
            <w:tcW w:w="2694" w:type="dxa"/>
            <w:vAlign w:val="bottom"/>
          </w:tcPr>
          <w:p w:rsidR="00743C26" w:rsidRPr="00743C26" w:rsidRDefault="00743C26">
            <w:pPr>
              <w:rPr>
                <w:color w:val="000000"/>
                <w:sz w:val="28"/>
                <w:szCs w:val="28"/>
              </w:rPr>
            </w:pPr>
            <w:r w:rsidRPr="00743C26">
              <w:rPr>
                <w:color w:val="000000"/>
                <w:sz w:val="28"/>
                <w:szCs w:val="28"/>
              </w:rPr>
              <w:t>Беломорский МР</w:t>
            </w:r>
          </w:p>
        </w:tc>
        <w:tc>
          <w:tcPr>
            <w:tcW w:w="1949" w:type="dxa"/>
            <w:vAlign w:val="center"/>
          </w:tcPr>
          <w:p w:rsidR="00743C26" w:rsidRPr="00743C26" w:rsidRDefault="00743C26">
            <w:pPr>
              <w:jc w:val="center"/>
              <w:rPr>
                <w:color w:val="000000"/>
                <w:sz w:val="28"/>
                <w:szCs w:val="28"/>
              </w:rPr>
            </w:pPr>
            <w:r w:rsidRPr="00743C26">
              <w:rPr>
                <w:color w:val="000000"/>
                <w:sz w:val="28"/>
                <w:szCs w:val="28"/>
              </w:rPr>
              <w:t>13</w:t>
            </w:r>
          </w:p>
        </w:tc>
        <w:tc>
          <w:tcPr>
            <w:tcW w:w="1949" w:type="dxa"/>
            <w:vAlign w:val="center"/>
          </w:tcPr>
          <w:p w:rsidR="00743C26" w:rsidRPr="00743C26" w:rsidRDefault="00743C26">
            <w:pPr>
              <w:jc w:val="center"/>
              <w:rPr>
                <w:color w:val="000000"/>
                <w:sz w:val="28"/>
                <w:szCs w:val="28"/>
              </w:rPr>
            </w:pPr>
            <w:r w:rsidRPr="00743C26">
              <w:rPr>
                <w:color w:val="000000"/>
                <w:sz w:val="28"/>
                <w:szCs w:val="28"/>
              </w:rPr>
              <w:t>2,2%</w:t>
            </w:r>
          </w:p>
        </w:tc>
        <w:tc>
          <w:tcPr>
            <w:tcW w:w="1949" w:type="dxa"/>
            <w:vAlign w:val="center"/>
          </w:tcPr>
          <w:p w:rsidR="00743C26" w:rsidRPr="00743C26" w:rsidRDefault="00743C26">
            <w:pPr>
              <w:jc w:val="center"/>
              <w:rPr>
                <w:color w:val="000000"/>
                <w:sz w:val="28"/>
                <w:szCs w:val="28"/>
              </w:rPr>
            </w:pPr>
            <w:r w:rsidRPr="00743C26">
              <w:rPr>
                <w:color w:val="000000"/>
                <w:sz w:val="28"/>
                <w:szCs w:val="28"/>
              </w:rPr>
              <w:t>13,1%</w:t>
            </w:r>
          </w:p>
        </w:tc>
        <w:tc>
          <w:tcPr>
            <w:tcW w:w="1576" w:type="dxa"/>
            <w:vAlign w:val="center"/>
          </w:tcPr>
          <w:p w:rsidR="00743C26" w:rsidRPr="00743C26" w:rsidRDefault="00743C26">
            <w:pPr>
              <w:jc w:val="center"/>
              <w:rPr>
                <w:color w:val="000000"/>
                <w:sz w:val="28"/>
                <w:szCs w:val="28"/>
              </w:rPr>
            </w:pPr>
            <w:r w:rsidRPr="00743C26">
              <w:rPr>
                <w:color w:val="000000"/>
                <w:sz w:val="28"/>
                <w:szCs w:val="28"/>
              </w:rPr>
              <w:t>0,4%</w:t>
            </w:r>
          </w:p>
        </w:tc>
      </w:tr>
      <w:tr w:rsidR="00743C26" w:rsidRPr="00743C26" w:rsidTr="00FA5CD1">
        <w:trPr>
          <w:trHeight w:val="20"/>
        </w:trPr>
        <w:tc>
          <w:tcPr>
            <w:tcW w:w="2694" w:type="dxa"/>
            <w:vAlign w:val="bottom"/>
          </w:tcPr>
          <w:p w:rsidR="00743C26" w:rsidRPr="00743C26" w:rsidRDefault="00743C26">
            <w:pPr>
              <w:rPr>
                <w:color w:val="000000"/>
                <w:sz w:val="28"/>
                <w:szCs w:val="28"/>
              </w:rPr>
            </w:pPr>
            <w:r w:rsidRPr="00743C26">
              <w:rPr>
                <w:color w:val="000000"/>
                <w:sz w:val="28"/>
                <w:szCs w:val="28"/>
              </w:rPr>
              <w:t>Калевальский НМР</w:t>
            </w:r>
          </w:p>
        </w:tc>
        <w:tc>
          <w:tcPr>
            <w:tcW w:w="1949" w:type="dxa"/>
            <w:vAlign w:val="center"/>
          </w:tcPr>
          <w:p w:rsidR="00743C26" w:rsidRPr="00743C26" w:rsidRDefault="00743C26">
            <w:pPr>
              <w:jc w:val="center"/>
              <w:rPr>
                <w:color w:val="000000"/>
                <w:sz w:val="28"/>
                <w:szCs w:val="28"/>
              </w:rPr>
            </w:pPr>
            <w:r w:rsidRPr="00743C26">
              <w:rPr>
                <w:color w:val="000000"/>
                <w:sz w:val="28"/>
                <w:szCs w:val="28"/>
              </w:rPr>
              <w:t>6</w:t>
            </w:r>
          </w:p>
        </w:tc>
        <w:tc>
          <w:tcPr>
            <w:tcW w:w="1949" w:type="dxa"/>
            <w:vAlign w:val="center"/>
          </w:tcPr>
          <w:p w:rsidR="00743C26" w:rsidRPr="00743C26" w:rsidRDefault="00743C26">
            <w:pPr>
              <w:jc w:val="center"/>
              <w:rPr>
                <w:color w:val="000000"/>
                <w:sz w:val="28"/>
                <w:szCs w:val="28"/>
              </w:rPr>
            </w:pPr>
            <w:r w:rsidRPr="00743C26">
              <w:rPr>
                <w:color w:val="000000"/>
                <w:sz w:val="28"/>
                <w:szCs w:val="28"/>
              </w:rPr>
              <w:t>1,0%</w:t>
            </w:r>
          </w:p>
        </w:tc>
        <w:tc>
          <w:tcPr>
            <w:tcW w:w="1949" w:type="dxa"/>
            <w:vAlign w:val="center"/>
          </w:tcPr>
          <w:p w:rsidR="00743C26" w:rsidRPr="00743C26" w:rsidRDefault="00743C26">
            <w:pPr>
              <w:jc w:val="center"/>
              <w:rPr>
                <w:color w:val="000000"/>
                <w:sz w:val="28"/>
                <w:szCs w:val="28"/>
              </w:rPr>
            </w:pPr>
            <w:r w:rsidRPr="00743C26">
              <w:rPr>
                <w:color w:val="000000"/>
                <w:sz w:val="28"/>
                <w:szCs w:val="28"/>
              </w:rPr>
              <w:t>13,0%</w:t>
            </w:r>
          </w:p>
        </w:tc>
        <w:tc>
          <w:tcPr>
            <w:tcW w:w="1576" w:type="dxa"/>
            <w:vAlign w:val="center"/>
          </w:tcPr>
          <w:p w:rsidR="00743C26" w:rsidRPr="00743C26" w:rsidRDefault="00743C26">
            <w:pPr>
              <w:jc w:val="center"/>
              <w:rPr>
                <w:color w:val="000000"/>
                <w:sz w:val="28"/>
                <w:szCs w:val="28"/>
              </w:rPr>
            </w:pPr>
            <w:r w:rsidRPr="00743C26">
              <w:rPr>
                <w:color w:val="000000"/>
                <w:sz w:val="28"/>
                <w:szCs w:val="28"/>
              </w:rPr>
              <w:t>0,2%</w:t>
            </w:r>
          </w:p>
        </w:tc>
      </w:tr>
      <w:tr w:rsidR="00743C26" w:rsidRPr="00743C26" w:rsidTr="00FA5CD1">
        <w:trPr>
          <w:trHeight w:val="20"/>
        </w:trPr>
        <w:tc>
          <w:tcPr>
            <w:tcW w:w="2694" w:type="dxa"/>
            <w:vAlign w:val="bottom"/>
          </w:tcPr>
          <w:p w:rsidR="00743C26" w:rsidRPr="00743C26" w:rsidRDefault="00743C26">
            <w:pPr>
              <w:rPr>
                <w:color w:val="000000"/>
                <w:sz w:val="28"/>
                <w:szCs w:val="28"/>
              </w:rPr>
            </w:pPr>
            <w:r w:rsidRPr="00743C26">
              <w:rPr>
                <w:color w:val="000000"/>
                <w:sz w:val="28"/>
                <w:szCs w:val="28"/>
              </w:rPr>
              <w:t>Кемский МР</w:t>
            </w:r>
          </w:p>
        </w:tc>
        <w:tc>
          <w:tcPr>
            <w:tcW w:w="1949" w:type="dxa"/>
            <w:vAlign w:val="center"/>
          </w:tcPr>
          <w:p w:rsidR="00743C26" w:rsidRPr="00743C26" w:rsidRDefault="00743C26">
            <w:pPr>
              <w:jc w:val="center"/>
              <w:rPr>
                <w:color w:val="000000"/>
                <w:sz w:val="28"/>
                <w:szCs w:val="28"/>
              </w:rPr>
            </w:pPr>
            <w:r w:rsidRPr="00743C26">
              <w:rPr>
                <w:color w:val="000000"/>
                <w:sz w:val="28"/>
                <w:szCs w:val="28"/>
              </w:rPr>
              <w:t>14</w:t>
            </w:r>
          </w:p>
        </w:tc>
        <w:tc>
          <w:tcPr>
            <w:tcW w:w="1949" w:type="dxa"/>
            <w:vAlign w:val="center"/>
          </w:tcPr>
          <w:p w:rsidR="00743C26" w:rsidRPr="00743C26" w:rsidRDefault="00743C26">
            <w:pPr>
              <w:jc w:val="center"/>
              <w:rPr>
                <w:color w:val="000000"/>
                <w:sz w:val="28"/>
                <w:szCs w:val="28"/>
              </w:rPr>
            </w:pPr>
            <w:r w:rsidRPr="00743C26">
              <w:rPr>
                <w:color w:val="000000"/>
                <w:sz w:val="28"/>
                <w:szCs w:val="28"/>
              </w:rPr>
              <w:t>2,4%</w:t>
            </w:r>
          </w:p>
        </w:tc>
        <w:tc>
          <w:tcPr>
            <w:tcW w:w="1949" w:type="dxa"/>
            <w:vAlign w:val="center"/>
          </w:tcPr>
          <w:p w:rsidR="00743C26" w:rsidRPr="00743C26" w:rsidRDefault="00743C26">
            <w:pPr>
              <w:jc w:val="center"/>
              <w:rPr>
                <w:color w:val="000000"/>
                <w:sz w:val="28"/>
                <w:szCs w:val="28"/>
              </w:rPr>
            </w:pPr>
            <w:r w:rsidRPr="00743C26">
              <w:rPr>
                <w:color w:val="000000"/>
                <w:sz w:val="28"/>
                <w:szCs w:val="28"/>
              </w:rPr>
              <w:t>10,4%</w:t>
            </w:r>
          </w:p>
        </w:tc>
        <w:tc>
          <w:tcPr>
            <w:tcW w:w="1576" w:type="dxa"/>
            <w:vAlign w:val="center"/>
          </w:tcPr>
          <w:p w:rsidR="00743C26" w:rsidRPr="00743C26" w:rsidRDefault="00743C26">
            <w:pPr>
              <w:jc w:val="center"/>
              <w:rPr>
                <w:color w:val="000000"/>
                <w:sz w:val="28"/>
                <w:szCs w:val="28"/>
              </w:rPr>
            </w:pPr>
            <w:r w:rsidRPr="00743C26">
              <w:rPr>
                <w:color w:val="000000"/>
                <w:sz w:val="28"/>
                <w:szCs w:val="28"/>
              </w:rPr>
              <w:t>0,4%</w:t>
            </w:r>
          </w:p>
        </w:tc>
      </w:tr>
      <w:tr w:rsidR="00743C26" w:rsidRPr="00743C26" w:rsidTr="00FA5CD1">
        <w:trPr>
          <w:trHeight w:val="20"/>
        </w:trPr>
        <w:tc>
          <w:tcPr>
            <w:tcW w:w="2694" w:type="dxa"/>
            <w:vAlign w:val="bottom"/>
          </w:tcPr>
          <w:p w:rsidR="00743C26" w:rsidRPr="00743C26" w:rsidRDefault="00743C26">
            <w:pPr>
              <w:rPr>
                <w:color w:val="000000"/>
                <w:sz w:val="28"/>
                <w:szCs w:val="28"/>
              </w:rPr>
            </w:pPr>
            <w:r w:rsidRPr="00743C26">
              <w:rPr>
                <w:color w:val="000000"/>
                <w:sz w:val="28"/>
                <w:szCs w:val="28"/>
              </w:rPr>
              <w:t>Кондопожский МР</w:t>
            </w:r>
          </w:p>
        </w:tc>
        <w:tc>
          <w:tcPr>
            <w:tcW w:w="1949" w:type="dxa"/>
            <w:vAlign w:val="center"/>
          </w:tcPr>
          <w:p w:rsidR="00743C26" w:rsidRPr="00743C26" w:rsidRDefault="00743C26">
            <w:pPr>
              <w:jc w:val="center"/>
              <w:rPr>
                <w:color w:val="000000"/>
                <w:sz w:val="28"/>
                <w:szCs w:val="28"/>
              </w:rPr>
            </w:pPr>
            <w:r w:rsidRPr="00743C26">
              <w:rPr>
                <w:color w:val="000000"/>
                <w:sz w:val="28"/>
                <w:szCs w:val="28"/>
              </w:rPr>
              <w:t>43</w:t>
            </w:r>
          </w:p>
        </w:tc>
        <w:tc>
          <w:tcPr>
            <w:tcW w:w="1949" w:type="dxa"/>
            <w:vAlign w:val="center"/>
          </w:tcPr>
          <w:p w:rsidR="00743C26" w:rsidRPr="00743C26" w:rsidRDefault="00743C26">
            <w:pPr>
              <w:jc w:val="center"/>
              <w:rPr>
                <w:color w:val="000000"/>
                <w:sz w:val="28"/>
                <w:szCs w:val="28"/>
              </w:rPr>
            </w:pPr>
            <w:r w:rsidRPr="00743C26">
              <w:rPr>
                <w:color w:val="000000"/>
                <w:sz w:val="28"/>
                <w:szCs w:val="28"/>
              </w:rPr>
              <w:t>7,4%</w:t>
            </w:r>
          </w:p>
        </w:tc>
        <w:tc>
          <w:tcPr>
            <w:tcW w:w="1949" w:type="dxa"/>
            <w:vAlign w:val="center"/>
          </w:tcPr>
          <w:p w:rsidR="00743C26" w:rsidRPr="00743C26" w:rsidRDefault="00743C26">
            <w:pPr>
              <w:jc w:val="center"/>
              <w:rPr>
                <w:color w:val="000000"/>
                <w:sz w:val="28"/>
                <w:szCs w:val="28"/>
              </w:rPr>
            </w:pPr>
            <w:r w:rsidRPr="00743C26">
              <w:rPr>
                <w:color w:val="000000"/>
                <w:sz w:val="28"/>
                <w:szCs w:val="28"/>
              </w:rPr>
              <w:t>20,1%</w:t>
            </w:r>
          </w:p>
        </w:tc>
        <w:tc>
          <w:tcPr>
            <w:tcW w:w="1576" w:type="dxa"/>
            <w:vAlign w:val="center"/>
          </w:tcPr>
          <w:p w:rsidR="00743C26" w:rsidRPr="00743C26" w:rsidRDefault="00743C26">
            <w:pPr>
              <w:jc w:val="center"/>
              <w:rPr>
                <w:color w:val="000000"/>
                <w:sz w:val="28"/>
                <w:szCs w:val="28"/>
              </w:rPr>
            </w:pPr>
            <w:r w:rsidRPr="00743C26">
              <w:rPr>
                <w:color w:val="000000"/>
                <w:sz w:val="28"/>
                <w:szCs w:val="28"/>
              </w:rPr>
              <w:t>1,2%</w:t>
            </w:r>
          </w:p>
        </w:tc>
      </w:tr>
      <w:tr w:rsidR="00743C26" w:rsidRPr="00743C26" w:rsidTr="00FA5CD1">
        <w:trPr>
          <w:trHeight w:val="20"/>
        </w:trPr>
        <w:tc>
          <w:tcPr>
            <w:tcW w:w="2694" w:type="dxa"/>
            <w:vAlign w:val="bottom"/>
          </w:tcPr>
          <w:p w:rsidR="00743C26" w:rsidRPr="00743C26" w:rsidRDefault="00743C26">
            <w:pPr>
              <w:rPr>
                <w:color w:val="000000"/>
                <w:sz w:val="28"/>
                <w:szCs w:val="28"/>
              </w:rPr>
            </w:pPr>
            <w:r w:rsidRPr="00743C26">
              <w:rPr>
                <w:color w:val="000000"/>
                <w:sz w:val="28"/>
                <w:szCs w:val="28"/>
              </w:rPr>
              <w:t>Костомукшский ГО</w:t>
            </w:r>
          </w:p>
        </w:tc>
        <w:tc>
          <w:tcPr>
            <w:tcW w:w="1949" w:type="dxa"/>
            <w:vAlign w:val="center"/>
          </w:tcPr>
          <w:p w:rsidR="00743C26" w:rsidRPr="00743C26" w:rsidRDefault="00743C26">
            <w:pPr>
              <w:jc w:val="center"/>
              <w:rPr>
                <w:color w:val="000000"/>
                <w:sz w:val="28"/>
                <w:szCs w:val="28"/>
              </w:rPr>
            </w:pPr>
            <w:r w:rsidRPr="00743C26">
              <w:rPr>
                <w:color w:val="000000"/>
                <w:sz w:val="28"/>
                <w:szCs w:val="28"/>
              </w:rPr>
              <w:t>39</w:t>
            </w:r>
          </w:p>
        </w:tc>
        <w:tc>
          <w:tcPr>
            <w:tcW w:w="1949" w:type="dxa"/>
            <w:vAlign w:val="center"/>
          </w:tcPr>
          <w:p w:rsidR="00743C26" w:rsidRPr="00743C26" w:rsidRDefault="00743C26">
            <w:pPr>
              <w:jc w:val="center"/>
              <w:rPr>
                <w:color w:val="000000"/>
                <w:sz w:val="28"/>
                <w:szCs w:val="28"/>
              </w:rPr>
            </w:pPr>
            <w:r w:rsidRPr="00743C26">
              <w:rPr>
                <w:color w:val="000000"/>
                <w:sz w:val="28"/>
                <w:szCs w:val="28"/>
              </w:rPr>
              <w:t>6,7%</w:t>
            </w:r>
          </w:p>
        </w:tc>
        <w:tc>
          <w:tcPr>
            <w:tcW w:w="1949" w:type="dxa"/>
            <w:vAlign w:val="center"/>
          </w:tcPr>
          <w:p w:rsidR="00743C26" w:rsidRPr="00743C26" w:rsidRDefault="00743C26">
            <w:pPr>
              <w:jc w:val="center"/>
              <w:rPr>
                <w:color w:val="000000"/>
                <w:sz w:val="28"/>
                <w:szCs w:val="28"/>
              </w:rPr>
            </w:pPr>
            <w:r w:rsidRPr="00743C26">
              <w:rPr>
                <w:color w:val="000000"/>
                <w:sz w:val="28"/>
                <w:szCs w:val="28"/>
              </w:rPr>
              <w:t>22,2%</w:t>
            </w:r>
          </w:p>
        </w:tc>
        <w:tc>
          <w:tcPr>
            <w:tcW w:w="1576" w:type="dxa"/>
            <w:vAlign w:val="center"/>
          </w:tcPr>
          <w:p w:rsidR="00743C26" w:rsidRPr="00743C26" w:rsidRDefault="00743C26">
            <w:pPr>
              <w:jc w:val="center"/>
              <w:rPr>
                <w:color w:val="000000"/>
                <w:sz w:val="28"/>
                <w:szCs w:val="28"/>
              </w:rPr>
            </w:pPr>
            <w:r w:rsidRPr="00743C26">
              <w:rPr>
                <w:color w:val="000000"/>
                <w:sz w:val="28"/>
                <w:szCs w:val="28"/>
              </w:rPr>
              <w:t>1,1%</w:t>
            </w:r>
          </w:p>
        </w:tc>
      </w:tr>
      <w:tr w:rsidR="00743C26" w:rsidRPr="00743C26" w:rsidTr="00FA5CD1">
        <w:trPr>
          <w:trHeight w:val="20"/>
        </w:trPr>
        <w:tc>
          <w:tcPr>
            <w:tcW w:w="2694" w:type="dxa"/>
            <w:vAlign w:val="bottom"/>
          </w:tcPr>
          <w:p w:rsidR="00743C26" w:rsidRPr="00743C26" w:rsidRDefault="00743C26">
            <w:pPr>
              <w:rPr>
                <w:color w:val="000000"/>
                <w:sz w:val="28"/>
                <w:szCs w:val="28"/>
              </w:rPr>
            </w:pPr>
            <w:r w:rsidRPr="00743C26">
              <w:rPr>
                <w:color w:val="000000"/>
                <w:sz w:val="28"/>
                <w:szCs w:val="28"/>
              </w:rPr>
              <w:t>Лахденпохский МР</w:t>
            </w:r>
          </w:p>
        </w:tc>
        <w:tc>
          <w:tcPr>
            <w:tcW w:w="1949" w:type="dxa"/>
            <w:vAlign w:val="center"/>
          </w:tcPr>
          <w:p w:rsidR="00743C26" w:rsidRPr="00743C26" w:rsidRDefault="00743C26">
            <w:pPr>
              <w:jc w:val="center"/>
              <w:rPr>
                <w:color w:val="000000"/>
                <w:sz w:val="28"/>
                <w:szCs w:val="28"/>
              </w:rPr>
            </w:pPr>
            <w:r w:rsidRPr="00743C26">
              <w:rPr>
                <w:color w:val="000000"/>
                <w:sz w:val="28"/>
                <w:szCs w:val="28"/>
              </w:rPr>
              <w:t>6</w:t>
            </w:r>
          </w:p>
        </w:tc>
        <w:tc>
          <w:tcPr>
            <w:tcW w:w="1949" w:type="dxa"/>
            <w:vAlign w:val="center"/>
          </w:tcPr>
          <w:p w:rsidR="00743C26" w:rsidRPr="00743C26" w:rsidRDefault="00743C26">
            <w:pPr>
              <w:jc w:val="center"/>
              <w:rPr>
                <w:color w:val="000000"/>
                <w:sz w:val="28"/>
                <w:szCs w:val="28"/>
              </w:rPr>
            </w:pPr>
            <w:r w:rsidRPr="00743C26">
              <w:rPr>
                <w:color w:val="000000"/>
                <w:sz w:val="28"/>
                <w:szCs w:val="28"/>
              </w:rPr>
              <w:t>1,0%</w:t>
            </w:r>
          </w:p>
        </w:tc>
        <w:tc>
          <w:tcPr>
            <w:tcW w:w="1949" w:type="dxa"/>
            <w:vAlign w:val="center"/>
          </w:tcPr>
          <w:p w:rsidR="00743C26" w:rsidRPr="00743C26" w:rsidRDefault="00743C26">
            <w:pPr>
              <w:jc w:val="center"/>
              <w:rPr>
                <w:color w:val="000000"/>
                <w:sz w:val="28"/>
                <w:szCs w:val="28"/>
              </w:rPr>
            </w:pPr>
            <w:r w:rsidRPr="00743C26">
              <w:rPr>
                <w:color w:val="000000"/>
                <w:sz w:val="28"/>
                <w:szCs w:val="28"/>
              </w:rPr>
              <w:t>7,8%</w:t>
            </w:r>
          </w:p>
        </w:tc>
        <w:tc>
          <w:tcPr>
            <w:tcW w:w="1576" w:type="dxa"/>
            <w:vAlign w:val="center"/>
          </w:tcPr>
          <w:p w:rsidR="00743C26" w:rsidRPr="00743C26" w:rsidRDefault="00743C26">
            <w:pPr>
              <w:jc w:val="center"/>
              <w:rPr>
                <w:color w:val="000000"/>
                <w:sz w:val="28"/>
                <w:szCs w:val="28"/>
              </w:rPr>
            </w:pPr>
            <w:r w:rsidRPr="00743C26">
              <w:rPr>
                <w:color w:val="000000"/>
                <w:sz w:val="28"/>
                <w:szCs w:val="28"/>
              </w:rPr>
              <w:t>0,2%</w:t>
            </w:r>
          </w:p>
        </w:tc>
      </w:tr>
      <w:tr w:rsidR="00743C26" w:rsidRPr="00743C26" w:rsidTr="00FA5CD1">
        <w:trPr>
          <w:trHeight w:val="20"/>
        </w:trPr>
        <w:tc>
          <w:tcPr>
            <w:tcW w:w="2694" w:type="dxa"/>
            <w:vAlign w:val="bottom"/>
          </w:tcPr>
          <w:p w:rsidR="00743C26" w:rsidRPr="00743C26" w:rsidRDefault="00743C26">
            <w:pPr>
              <w:rPr>
                <w:color w:val="000000"/>
                <w:sz w:val="28"/>
                <w:szCs w:val="28"/>
              </w:rPr>
            </w:pPr>
            <w:r w:rsidRPr="00743C26">
              <w:rPr>
                <w:color w:val="000000"/>
                <w:sz w:val="28"/>
                <w:szCs w:val="28"/>
              </w:rPr>
              <w:t>Лоухский МР</w:t>
            </w:r>
          </w:p>
        </w:tc>
        <w:tc>
          <w:tcPr>
            <w:tcW w:w="1949" w:type="dxa"/>
            <w:vAlign w:val="center"/>
          </w:tcPr>
          <w:p w:rsidR="00743C26" w:rsidRPr="00743C26" w:rsidRDefault="00743C26">
            <w:pPr>
              <w:jc w:val="center"/>
              <w:rPr>
                <w:color w:val="000000"/>
                <w:sz w:val="28"/>
                <w:szCs w:val="28"/>
              </w:rPr>
            </w:pPr>
            <w:r w:rsidRPr="00743C26">
              <w:rPr>
                <w:color w:val="000000"/>
                <w:sz w:val="28"/>
                <w:szCs w:val="28"/>
              </w:rPr>
              <w:t>13</w:t>
            </w:r>
          </w:p>
        </w:tc>
        <w:tc>
          <w:tcPr>
            <w:tcW w:w="1949" w:type="dxa"/>
            <w:vAlign w:val="center"/>
          </w:tcPr>
          <w:p w:rsidR="00743C26" w:rsidRPr="00743C26" w:rsidRDefault="00743C26">
            <w:pPr>
              <w:jc w:val="center"/>
              <w:rPr>
                <w:color w:val="000000"/>
                <w:sz w:val="28"/>
                <w:szCs w:val="28"/>
              </w:rPr>
            </w:pPr>
            <w:r w:rsidRPr="00743C26">
              <w:rPr>
                <w:color w:val="000000"/>
                <w:sz w:val="28"/>
                <w:szCs w:val="28"/>
              </w:rPr>
              <w:t>2,2%</w:t>
            </w:r>
          </w:p>
        </w:tc>
        <w:tc>
          <w:tcPr>
            <w:tcW w:w="1949" w:type="dxa"/>
            <w:vAlign w:val="center"/>
          </w:tcPr>
          <w:p w:rsidR="00743C26" w:rsidRPr="00743C26" w:rsidRDefault="00743C26">
            <w:pPr>
              <w:jc w:val="center"/>
              <w:rPr>
                <w:color w:val="000000"/>
                <w:sz w:val="28"/>
                <w:szCs w:val="28"/>
              </w:rPr>
            </w:pPr>
            <w:r w:rsidRPr="00743C26">
              <w:rPr>
                <w:color w:val="000000"/>
                <w:sz w:val="28"/>
                <w:szCs w:val="28"/>
              </w:rPr>
              <w:t>14,3%</w:t>
            </w:r>
          </w:p>
        </w:tc>
        <w:tc>
          <w:tcPr>
            <w:tcW w:w="1576" w:type="dxa"/>
            <w:vAlign w:val="center"/>
          </w:tcPr>
          <w:p w:rsidR="00743C26" w:rsidRPr="00743C26" w:rsidRDefault="00743C26">
            <w:pPr>
              <w:jc w:val="center"/>
              <w:rPr>
                <w:color w:val="000000"/>
                <w:sz w:val="28"/>
                <w:szCs w:val="28"/>
              </w:rPr>
            </w:pPr>
            <w:r w:rsidRPr="00743C26">
              <w:rPr>
                <w:color w:val="000000"/>
                <w:sz w:val="28"/>
                <w:szCs w:val="28"/>
              </w:rPr>
              <w:t>0,4%</w:t>
            </w:r>
          </w:p>
        </w:tc>
      </w:tr>
      <w:tr w:rsidR="00743C26" w:rsidRPr="00743C26" w:rsidTr="00FA5CD1">
        <w:trPr>
          <w:trHeight w:val="20"/>
        </w:trPr>
        <w:tc>
          <w:tcPr>
            <w:tcW w:w="2694" w:type="dxa"/>
            <w:vAlign w:val="bottom"/>
          </w:tcPr>
          <w:p w:rsidR="00743C26" w:rsidRPr="00743C26" w:rsidRDefault="00743C26">
            <w:pPr>
              <w:rPr>
                <w:color w:val="000000"/>
                <w:sz w:val="28"/>
                <w:szCs w:val="28"/>
              </w:rPr>
            </w:pPr>
            <w:r w:rsidRPr="00743C26">
              <w:rPr>
                <w:color w:val="000000"/>
                <w:sz w:val="28"/>
                <w:szCs w:val="28"/>
              </w:rPr>
              <w:t>Медвежьегорский МР</w:t>
            </w:r>
          </w:p>
        </w:tc>
        <w:tc>
          <w:tcPr>
            <w:tcW w:w="1949" w:type="dxa"/>
            <w:vAlign w:val="center"/>
          </w:tcPr>
          <w:p w:rsidR="00743C26" w:rsidRPr="00743C26" w:rsidRDefault="00743C26">
            <w:pPr>
              <w:jc w:val="center"/>
              <w:rPr>
                <w:color w:val="000000"/>
                <w:sz w:val="28"/>
                <w:szCs w:val="28"/>
              </w:rPr>
            </w:pPr>
            <w:r w:rsidRPr="00743C26">
              <w:rPr>
                <w:color w:val="000000"/>
                <w:sz w:val="28"/>
                <w:szCs w:val="28"/>
              </w:rPr>
              <w:t>19</w:t>
            </w:r>
          </w:p>
        </w:tc>
        <w:tc>
          <w:tcPr>
            <w:tcW w:w="1949" w:type="dxa"/>
            <w:vAlign w:val="center"/>
          </w:tcPr>
          <w:p w:rsidR="00743C26" w:rsidRPr="00743C26" w:rsidRDefault="00743C26">
            <w:pPr>
              <w:jc w:val="center"/>
              <w:rPr>
                <w:color w:val="000000"/>
                <w:sz w:val="28"/>
                <w:szCs w:val="28"/>
              </w:rPr>
            </w:pPr>
            <w:r w:rsidRPr="00743C26">
              <w:rPr>
                <w:color w:val="000000"/>
                <w:sz w:val="28"/>
                <w:szCs w:val="28"/>
              </w:rPr>
              <w:t>3,3%</w:t>
            </w:r>
          </w:p>
        </w:tc>
        <w:tc>
          <w:tcPr>
            <w:tcW w:w="1949" w:type="dxa"/>
            <w:vAlign w:val="center"/>
          </w:tcPr>
          <w:p w:rsidR="00743C26" w:rsidRPr="00743C26" w:rsidRDefault="00743C26">
            <w:pPr>
              <w:jc w:val="center"/>
              <w:rPr>
                <w:color w:val="000000"/>
                <w:sz w:val="28"/>
                <w:szCs w:val="28"/>
              </w:rPr>
            </w:pPr>
            <w:r w:rsidRPr="00743C26">
              <w:rPr>
                <w:color w:val="000000"/>
                <w:sz w:val="28"/>
                <w:szCs w:val="28"/>
              </w:rPr>
              <w:t>16,1%</w:t>
            </w:r>
          </w:p>
        </w:tc>
        <w:tc>
          <w:tcPr>
            <w:tcW w:w="1576" w:type="dxa"/>
            <w:vAlign w:val="center"/>
          </w:tcPr>
          <w:p w:rsidR="00743C26" w:rsidRPr="00743C26" w:rsidRDefault="00743C26">
            <w:pPr>
              <w:jc w:val="center"/>
              <w:rPr>
                <w:color w:val="000000"/>
                <w:sz w:val="28"/>
                <w:szCs w:val="28"/>
              </w:rPr>
            </w:pPr>
            <w:r w:rsidRPr="00743C26">
              <w:rPr>
                <w:color w:val="000000"/>
                <w:sz w:val="28"/>
                <w:szCs w:val="28"/>
              </w:rPr>
              <w:t>0,5%</w:t>
            </w:r>
          </w:p>
        </w:tc>
      </w:tr>
      <w:tr w:rsidR="00743C26" w:rsidRPr="00743C26" w:rsidTr="00FA5CD1">
        <w:trPr>
          <w:trHeight w:val="20"/>
        </w:trPr>
        <w:tc>
          <w:tcPr>
            <w:tcW w:w="2694" w:type="dxa"/>
            <w:vAlign w:val="bottom"/>
          </w:tcPr>
          <w:p w:rsidR="00743C26" w:rsidRPr="00743C26" w:rsidRDefault="00743C26">
            <w:pPr>
              <w:rPr>
                <w:color w:val="000000"/>
                <w:sz w:val="28"/>
                <w:szCs w:val="28"/>
              </w:rPr>
            </w:pPr>
            <w:r w:rsidRPr="00743C26">
              <w:rPr>
                <w:color w:val="000000"/>
                <w:sz w:val="28"/>
                <w:szCs w:val="28"/>
              </w:rPr>
              <w:t>Муезерский МР</w:t>
            </w:r>
          </w:p>
        </w:tc>
        <w:tc>
          <w:tcPr>
            <w:tcW w:w="1949" w:type="dxa"/>
            <w:vAlign w:val="center"/>
          </w:tcPr>
          <w:p w:rsidR="00743C26" w:rsidRPr="00743C26" w:rsidRDefault="00743C26">
            <w:pPr>
              <w:jc w:val="center"/>
              <w:rPr>
                <w:color w:val="000000"/>
                <w:sz w:val="28"/>
                <w:szCs w:val="28"/>
              </w:rPr>
            </w:pPr>
            <w:r w:rsidRPr="00743C26">
              <w:rPr>
                <w:color w:val="000000"/>
                <w:sz w:val="28"/>
                <w:szCs w:val="28"/>
              </w:rPr>
              <w:t>10</w:t>
            </w:r>
          </w:p>
        </w:tc>
        <w:tc>
          <w:tcPr>
            <w:tcW w:w="1949" w:type="dxa"/>
            <w:vAlign w:val="center"/>
          </w:tcPr>
          <w:p w:rsidR="00743C26" w:rsidRPr="00743C26" w:rsidRDefault="00743C26">
            <w:pPr>
              <w:jc w:val="center"/>
              <w:rPr>
                <w:color w:val="000000"/>
                <w:sz w:val="28"/>
                <w:szCs w:val="28"/>
              </w:rPr>
            </w:pPr>
            <w:r w:rsidRPr="00743C26">
              <w:rPr>
                <w:color w:val="000000"/>
                <w:sz w:val="28"/>
                <w:szCs w:val="28"/>
              </w:rPr>
              <w:t>1,7%</w:t>
            </w:r>
          </w:p>
        </w:tc>
        <w:tc>
          <w:tcPr>
            <w:tcW w:w="1949" w:type="dxa"/>
            <w:vAlign w:val="center"/>
          </w:tcPr>
          <w:p w:rsidR="00743C26" w:rsidRPr="00743C26" w:rsidRDefault="00743C26">
            <w:pPr>
              <w:jc w:val="center"/>
              <w:rPr>
                <w:color w:val="000000"/>
                <w:sz w:val="28"/>
                <w:szCs w:val="28"/>
              </w:rPr>
            </w:pPr>
            <w:r w:rsidRPr="00743C26">
              <w:rPr>
                <w:color w:val="000000"/>
                <w:sz w:val="28"/>
                <w:szCs w:val="28"/>
              </w:rPr>
              <w:t>15,4%</w:t>
            </w:r>
          </w:p>
        </w:tc>
        <w:tc>
          <w:tcPr>
            <w:tcW w:w="1576" w:type="dxa"/>
            <w:vAlign w:val="center"/>
          </w:tcPr>
          <w:p w:rsidR="00743C26" w:rsidRPr="00743C26" w:rsidRDefault="00743C26">
            <w:pPr>
              <w:jc w:val="center"/>
              <w:rPr>
                <w:color w:val="000000"/>
                <w:sz w:val="28"/>
                <w:szCs w:val="28"/>
              </w:rPr>
            </w:pPr>
            <w:r w:rsidRPr="00743C26">
              <w:rPr>
                <w:color w:val="000000"/>
                <w:sz w:val="28"/>
                <w:szCs w:val="28"/>
              </w:rPr>
              <w:t>0,3%</w:t>
            </w:r>
          </w:p>
        </w:tc>
      </w:tr>
      <w:tr w:rsidR="00743C26" w:rsidRPr="00743C26" w:rsidTr="00FA5CD1">
        <w:trPr>
          <w:trHeight w:val="20"/>
        </w:trPr>
        <w:tc>
          <w:tcPr>
            <w:tcW w:w="2694" w:type="dxa"/>
            <w:vAlign w:val="bottom"/>
          </w:tcPr>
          <w:p w:rsidR="00743C26" w:rsidRPr="00743C26" w:rsidRDefault="00743C26">
            <w:pPr>
              <w:rPr>
                <w:color w:val="000000"/>
                <w:sz w:val="28"/>
                <w:szCs w:val="28"/>
              </w:rPr>
            </w:pPr>
            <w:r w:rsidRPr="00743C26">
              <w:rPr>
                <w:color w:val="000000"/>
                <w:sz w:val="28"/>
                <w:szCs w:val="28"/>
              </w:rPr>
              <w:t>Олонецкий НМР</w:t>
            </w:r>
          </w:p>
        </w:tc>
        <w:tc>
          <w:tcPr>
            <w:tcW w:w="1949" w:type="dxa"/>
            <w:vAlign w:val="center"/>
          </w:tcPr>
          <w:p w:rsidR="00743C26" w:rsidRPr="00743C26" w:rsidRDefault="00743C26">
            <w:pPr>
              <w:jc w:val="center"/>
              <w:rPr>
                <w:color w:val="000000"/>
                <w:sz w:val="28"/>
                <w:szCs w:val="28"/>
              </w:rPr>
            </w:pPr>
            <w:r w:rsidRPr="00743C26">
              <w:rPr>
                <w:color w:val="000000"/>
                <w:sz w:val="28"/>
                <w:szCs w:val="28"/>
              </w:rPr>
              <w:t>10</w:t>
            </w:r>
          </w:p>
        </w:tc>
        <w:tc>
          <w:tcPr>
            <w:tcW w:w="1949" w:type="dxa"/>
            <w:vAlign w:val="center"/>
          </w:tcPr>
          <w:p w:rsidR="00743C26" w:rsidRPr="00743C26" w:rsidRDefault="00743C26">
            <w:pPr>
              <w:jc w:val="center"/>
              <w:rPr>
                <w:color w:val="000000"/>
                <w:sz w:val="28"/>
                <w:szCs w:val="28"/>
              </w:rPr>
            </w:pPr>
            <w:r w:rsidRPr="00743C26">
              <w:rPr>
                <w:color w:val="000000"/>
                <w:sz w:val="28"/>
                <w:szCs w:val="28"/>
              </w:rPr>
              <w:t>1,7%</w:t>
            </w:r>
          </w:p>
        </w:tc>
        <w:tc>
          <w:tcPr>
            <w:tcW w:w="1949" w:type="dxa"/>
            <w:vAlign w:val="center"/>
          </w:tcPr>
          <w:p w:rsidR="00743C26" w:rsidRPr="00743C26" w:rsidRDefault="00743C26">
            <w:pPr>
              <w:jc w:val="center"/>
              <w:rPr>
                <w:color w:val="000000"/>
                <w:sz w:val="28"/>
                <w:szCs w:val="28"/>
              </w:rPr>
            </w:pPr>
            <w:r w:rsidRPr="00743C26">
              <w:rPr>
                <w:color w:val="000000"/>
                <w:sz w:val="28"/>
                <w:szCs w:val="28"/>
              </w:rPr>
              <w:t>11,6%</w:t>
            </w:r>
          </w:p>
        </w:tc>
        <w:tc>
          <w:tcPr>
            <w:tcW w:w="1576" w:type="dxa"/>
            <w:vAlign w:val="center"/>
          </w:tcPr>
          <w:p w:rsidR="00743C26" w:rsidRPr="00743C26" w:rsidRDefault="00743C26">
            <w:pPr>
              <w:jc w:val="center"/>
              <w:rPr>
                <w:color w:val="000000"/>
                <w:sz w:val="28"/>
                <w:szCs w:val="28"/>
              </w:rPr>
            </w:pPr>
            <w:r w:rsidRPr="00743C26">
              <w:rPr>
                <w:color w:val="000000"/>
                <w:sz w:val="28"/>
                <w:szCs w:val="28"/>
              </w:rPr>
              <w:t>0,3%</w:t>
            </w:r>
          </w:p>
        </w:tc>
      </w:tr>
      <w:tr w:rsidR="00743C26" w:rsidRPr="00743C26" w:rsidTr="00FA5CD1">
        <w:trPr>
          <w:trHeight w:val="20"/>
        </w:trPr>
        <w:tc>
          <w:tcPr>
            <w:tcW w:w="2694" w:type="dxa"/>
            <w:vAlign w:val="bottom"/>
          </w:tcPr>
          <w:p w:rsidR="00743C26" w:rsidRPr="00743C26" w:rsidRDefault="00743C26">
            <w:pPr>
              <w:rPr>
                <w:color w:val="000000"/>
                <w:sz w:val="28"/>
                <w:szCs w:val="28"/>
              </w:rPr>
            </w:pPr>
            <w:r w:rsidRPr="00743C26">
              <w:rPr>
                <w:color w:val="000000"/>
                <w:sz w:val="28"/>
                <w:szCs w:val="28"/>
              </w:rPr>
              <w:t>Петрозаводский ГО</w:t>
            </w:r>
          </w:p>
        </w:tc>
        <w:tc>
          <w:tcPr>
            <w:tcW w:w="1949" w:type="dxa"/>
            <w:vAlign w:val="center"/>
          </w:tcPr>
          <w:p w:rsidR="00743C26" w:rsidRPr="00743C26" w:rsidRDefault="00743C26">
            <w:pPr>
              <w:jc w:val="center"/>
              <w:rPr>
                <w:color w:val="000000"/>
                <w:sz w:val="28"/>
                <w:szCs w:val="28"/>
              </w:rPr>
            </w:pPr>
            <w:r w:rsidRPr="00743C26">
              <w:rPr>
                <w:color w:val="000000"/>
                <w:sz w:val="28"/>
                <w:szCs w:val="28"/>
              </w:rPr>
              <w:t>280</w:t>
            </w:r>
          </w:p>
        </w:tc>
        <w:tc>
          <w:tcPr>
            <w:tcW w:w="1949" w:type="dxa"/>
            <w:vAlign w:val="center"/>
          </w:tcPr>
          <w:p w:rsidR="00743C26" w:rsidRPr="008D359B" w:rsidRDefault="00743C26">
            <w:pPr>
              <w:jc w:val="center"/>
              <w:rPr>
                <w:b/>
                <w:color w:val="000000"/>
                <w:sz w:val="28"/>
                <w:szCs w:val="28"/>
              </w:rPr>
            </w:pPr>
            <w:r w:rsidRPr="008D359B">
              <w:rPr>
                <w:b/>
                <w:color w:val="000000"/>
                <w:sz w:val="28"/>
                <w:szCs w:val="28"/>
              </w:rPr>
              <w:t>48,4%</w:t>
            </w:r>
          </w:p>
        </w:tc>
        <w:tc>
          <w:tcPr>
            <w:tcW w:w="1949" w:type="dxa"/>
            <w:vAlign w:val="center"/>
          </w:tcPr>
          <w:p w:rsidR="00743C26" w:rsidRPr="00743C26" w:rsidRDefault="00743C26">
            <w:pPr>
              <w:jc w:val="center"/>
              <w:rPr>
                <w:color w:val="000000"/>
                <w:sz w:val="28"/>
                <w:szCs w:val="28"/>
              </w:rPr>
            </w:pPr>
            <w:r w:rsidRPr="00743C26">
              <w:rPr>
                <w:color w:val="000000"/>
                <w:sz w:val="28"/>
                <w:szCs w:val="28"/>
              </w:rPr>
              <w:t>15,9%</w:t>
            </w:r>
          </w:p>
        </w:tc>
        <w:tc>
          <w:tcPr>
            <w:tcW w:w="1576" w:type="dxa"/>
            <w:vAlign w:val="center"/>
          </w:tcPr>
          <w:p w:rsidR="00743C26" w:rsidRPr="00743C26" w:rsidRDefault="00743C26">
            <w:pPr>
              <w:jc w:val="center"/>
              <w:rPr>
                <w:color w:val="000000"/>
                <w:sz w:val="28"/>
                <w:szCs w:val="28"/>
              </w:rPr>
            </w:pPr>
            <w:r w:rsidRPr="00743C26">
              <w:rPr>
                <w:color w:val="000000"/>
                <w:sz w:val="28"/>
                <w:szCs w:val="28"/>
              </w:rPr>
              <w:t>7,7%</w:t>
            </w:r>
          </w:p>
        </w:tc>
      </w:tr>
      <w:tr w:rsidR="00743C26" w:rsidRPr="00743C26" w:rsidTr="00FA5CD1">
        <w:trPr>
          <w:trHeight w:val="20"/>
        </w:trPr>
        <w:tc>
          <w:tcPr>
            <w:tcW w:w="2694" w:type="dxa"/>
            <w:vAlign w:val="bottom"/>
          </w:tcPr>
          <w:p w:rsidR="00743C26" w:rsidRPr="00743C26" w:rsidRDefault="00743C26">
            <w:pPr>
              <w:rPr>
                <w:color w:val="000000"/>
                <w:sz w:val="28"/>
                <w:szCs w:val="28"/>
              </w:rPr>
            </w:pPr>
            <w:r w:rsidRPr="00743C26">
              <w:rPr>
                <w:color w:val="000000"/>
                <w:sz w:val="28"/>
                <w:szCs w:val="28"/>
              </w:rPr>
              <w:t>Питкярантский МР</w:t>
            </w:r>
          </w:p>
        </w:tc>
        <w:tc>
          <w:tcPr>
            <w:tcW w:w="1949" w:type="dxa"/>
            <w:vAlign w:val="center"/>
          </w:tcPr>
          <w:p w:rsidR="00743C26" w:rsidRPr="00743C26" w:rsidRDefault="00743C26">
            <w:pPr>
              <w:jc w:val="center"/>
              <w:rPr>
                <w:color w:val="000000"/>
                <w:sz w:val="28"/>
                <w:szCs w:val="28"/>
              </w:rPr>
            </w:pPr>
            <w:r w:rsidRPr="00743C26">
              <w:rPr>
                <w:color w:val="000000"/>
                <w:sz w:val="28"/>
                <w:szCs w:val="28"/>
              </w:rPr>
              <w:t>19</w:t>
            </w:r>
          </w:p>
        </w:tc>
        <w:tc>
          <w:tcPr>
            <w:tcW w:w="1949" w:type="dxa"/>
            <w:vAlign w:val="center"/>
          </w:tcPr>
          <w:p w:rsidR="00743C26" w:rsidRPr="00743C26" w:rsidRDefault="00743C26">
            <w:pPr>
              <w:jc w:val="center"/>
              <w:rPr>
                <w:color w:val="000000"/>
                <w:sz w:val="28"/>
                <w:szCs w:val="28"/>
              </w:rPr>
            </w:pPr>
            <w:r w:rsidRPr="00743C26">
              <w:rPr>
                <w:color w:val="000000"/>
                <w:sz w:val="28"/>
                <w:szCs w:val="28"/>
              </w:rPr>
              <w:t>3,3%</w:t>
            </w:r>
          </w:p>
        </w:tc>
        <w:tc>
          <w:tcPr>
            <w:tcW w:w="1949" w:type="dxa"/>
            <w:vAlign w:val="center"/>
          </w:tcPr>
          <w:p w:rsidR="00743C26" w:rsidRPr="00743C26" w:rsidRDefault="00743C26">
            <w:pPr>
              <w:jc w:val="center"/>
              <w:rPr>
                <w:color w:val="000000"/>
                <w:sz w:val="28"/>
                <w:szCs w:val="28"/>
              </w:rPr>
            </w:pPr>
            <w:r w:rsidRPr="00743C26">
              <w:rPr>
                <w:color w:val="000000"/>
                <w:sz w:val="28"/>
                <w:szCs w:val="28"/>
              </w:rPr>
              <w:t>22,6%</w:t>
            </w:r>
          </w:p>
        </w:tc>
        <w:tc>
          <w:tcPr>
            <w:tcW w:w="1576" w:type="dxa"/>
            <w:vAlign w:val="center"/>
          </w:tcPr>
          <w:p w:rsidR="00743C26" w:rsidRPr="00743C26" w:rsidRDefault="00743C26">
            <w:pPr>
              <w:jc w:val="center"/>
              <w:rPr>
                <w:color w:val="000000"/>
                <w:sz w:val="28"/>
                <w:szCs w:val="28"/>
              </w:rPr>
            </w:pPr>
            <w:r w:rsidRPr="00743C26">
              <w:rPr>
                <w:color w:val="000000"/>
                <w:sz w:val="28"/>
                <w:szCs w:val="28"/>
              </w:rPr>
              <w:t>0,5%</w:t>
            </w:r>
          </w:p>
        </w:tc>
      </w:tr>
      <w:tr w:rsidR="00743C26" w:rsidRPr="00743C26" w:rsidTr="00FA5CD1">
        <w:trPr>
          <w:trHeight w:val="20"/>
        </w:trPr>
        <w:tc>
          <w:tcPr>
            <w:tcW w:w="2694" w:type="dxa"/>
            <w:vAlign w:val="bottom"/>
          </w:tcPr>
          <w:p w:rsidR="00743C26" w:rsidRPr="00743C26" w:rsidRDefault="00743C26">
            <w:pPr>
              <w:rPr>
                <w:color w:val="000000"/>
                <w:sz w:val="28"/>
                <w:szCs w:val="28"/>
              </w:rPr>
            </w:pPr>
            <w:r w:rsidRPr="00743C26">
              <w:rPr>
                <w:color w:val="000000"/>
                <w:sz w:val="28"/>
                <w:szCs w:val="28"/>
              </w:rPr>
              <w:t>Прионежский МР</w:t>
            </w:r>
          </w:p>
        </w:tc>
        <w:tc>
          <w:tcPr>
            <w:tcW w:w="1949" w:type="dxa"/>
            <w:vAlign w:val="center"/>
          </w:tcPr>
          <w:p w:rsidR="00743C26" w:rsidRPr="00743C26" w:rsidRDefault="00743C26">
            <w:pPr>
              <w:jc w:val="center"/>
              <w:rPr>
                <w:color w:val="000000"/>
                <w:sz w:val="28"/>
                <w:szCs w:val="28"/>
              </w:rPr>
            </w:pPr>
            <w:r w:rsidRPr="00743C26">
              <w:rPr>
                <w:color w:val="000000"/>
                <w:sz w:val="28"/>
                <w:szCs w:val="28"/>
              </w:rPr>
              <w:t>8</w:t>
            </w:r>
          </w:p>
        </w:tc>
        <w:tc>
          <w:tcPr>
            <w:tcW w:w="1949" w:type="dxa"/>
            <w:vAlign w:val="center"/>
          </w:tcPr>
          <w:p w:rsidR="00743C26" w:rsidRPr="00743C26" w:rsidRDefault="00743C26">
            <w:pPr>
              <w:jc w:val="center"/>
              <w:rPr>
                <w:color w:val="000000"/>
                <w:sz w:val="28"/>
                <w:szCs w:val="28"/>
              </w:rPr>
            </w:pPr>
            <w:r w:rsidRPr="00743C26">
              <w:rPr>
                <w:color w:val="000000"/>
                <w:sz w:val="28"/>
                <w:szCs w:val="28"/>
              </w:rPr>
              <w:t>1,4%</w:t>
            </w:r>
          </w:p>
        </w:tc>
        <w:tc>
          <w:tcPr>
            <w:tcW w:w="1949" w:type="dxa"/>
            <w:vAlign w:val="center"/>
          </w:tcPr>
          <w:p w:rsidR="00743C26" w:rsidRPr="00743C26" w:rsidRDefault="00743C26">
            <w:pPr>
              <w:jc w:val="center"/>
              <w:rPr>
                <w:color w:val="000000"/>
                <w:sz w:val="28"/>
                <w:szCs w:val="28"/>
              </w:rPr>
            </w:pPr>
            <w:r w:rsidRPr="00743C26">
              <w:rPr>
                <w:color w:val="000000"/>
                <w:sz w:val="28"/>
                <w:szCs w:val="28"/>
              </w:rPr>
              <w:t>9,5%</w:t>
            </w:r>
          </w:p>
        </w:tc>
        <w:tc>
          <w:tcPr>
            <w:tcW w:w="1576" w:type="dxa"/>
            <w:vAlign w:val="center"/>
          </w:tcPr>
          <w:p w:rsidR="00743C26" w:rsidRPr="00743C26" w:rsidRDefault="00743C26">
            <w:pPr>
              <w:jc w:val="center"/>
              <w:rPr>
                <w:color w:val="000000"/>
                <w:sz w:val="28"/>
                <w:szCs w:val="28"/>
              </w:rPr>
            </w:pPr>
            <w:r w:rsidRPr="00743C26">
              <w:rPr>
                <w:color w:val="000000"/>
                <w:sz w:val="28"/>
                <w:szCs w:val="28"/>
              </w:rPr>
              <w:t>0,2%</w:t>
            </w:r>
          </w:p>
        </w:tc>
      </w:tr>
      <w:tr w:rsidR="00743C26" w:rsidRPr="00743C26" w:rsidTr="00FA5CD1">
        <w:trPr>
          <w:trHeight w:val="20"/>
        </w:trPr>
        <w:tc>
          <w:tcPr>
            <w:tcW w:w="2694" w:type="dxa"/>
            <w:vAlign w:val="bottom"/>
          </w:tcPr>
          <w:p w:rsidR="00743C26" w:rsidRPr="00743C26" w:rsidRDefault="00743C26">
            <w:pPr>
              <w:rPr>
                <w:color w:val="000000"/>
                <w:sz w:val="28"/>
                <w:szCs w:val="28"/>
              </w:rPr>
            </w:pPr>
            <w:r w:rsidRPr="00743C26">
              <w:rPr>
                <w:color w:val="000000"/>
                <w:sz w:val="28"/>
                <w:szCs w:val="28"/>
              </w:rPr>
              <w:t>Пряжинский НМР</w:t>
            </w:r>
          </w:p>
        </w:tc>
        <w:tc>
          <w:tcPr>
            <w:tcW w:w="1949" w:type="dxa"/>
            <w:vAlign w:val="center"/>
          </w:tcPr>
          <w:p w:rsidR="00743C26" w:rsidRPr="00743C26" w:rsidRDefault="00743C26">
            <w:pPr>
              <w:jc w:val="center"/>
              <w:rPr>
                <w:color w:val="000000"/>
                <w:sz w:val="28"/>
                <w:szCs w:val="28"/>
              </w:rPr>
            </w:pPr>
            <w:r w:rsidRPr="00743C26">
              <w:rPr>
                <w:color w:val="000000"/>
                <w:sz w:val="28"/>
                <w:szCs w:val="28"/>
              </w:rPr>
              <w:t>17</w:t>
            </w:r>
          </w:p>
        </w:tc>
        <w:tc>
          <w:tcPr>
            <w:tcW w:w="1949" w:type="dxa"/>
            <w:vAlign w:val="center"/>
          </w:tcPr>
          <w:p w:rsidR="00743C26" w:rsidRPr="00743C26" w:rsidRDefault="00743C26">
            <w:pPr>
              <w:jc w:val="center"/>
              <w:rPr>
                <w:color w:val="000000"/>
                <w:sz w:val="28"/>
                <w:szCs w:val="28"/>
              </w:rPr>
            </w:pPr>
            <w:r w:rsidRPr="00743C26">
              <w:rPr>
                <w:color w:val="000000"/>
                <w:sz w:val="28"/>
                <w:szCs w:val="28"/>
              </w:rPr>
              <w:t>2,9%</w:t>
            </w:r>
          </w:p>
        </w:tc>
        <w:tc>
          <w:tcPr>
            <w:tcW w:w="1949" w:type="dxa"/>
            <w:vAlign w:val="center"/>
          </w:tcPr>
          <w:p w:rsidR="00743C26" w:rsidRPr="00743C26" w:rsidRDefault="00743C26">
            <w:pPr>
              <w:jc w:val="center"/>
              <w:rPr>
                <w:color w:val="000000"/>
                <w:sz w:val="28"/>
                <w:szCs w:val="28"/>
              </w:rPr>
            </w:pPr>
            <w:r w:rsidRPr="00743C26">
              <w:rPr>
                <w:color w:val="000000"/>
                <w:sz w:val="28"/>
                <w:szCs w:val="28"/>
              </w:rPr>
              <w:t>28,8%</w:t>
            </w:r>
          </w:p>
        </w:tc>
        <w:tc>
          <w:tcPr>
            <w:tcW w:w="1576" w:type="dxa"/>
            <w:vAlign w:val="center"/>
          </w:tcPr>
          <w:p w:rsidR="00743C26" w:rsidRPr="00743C26" w:rsidRDefault="00743C26">
            <w:pPr>
              <w:jc w:val="center"/>
              <w:rPr>
                <w:color w:val="000000"/>
                <w:sz w:val="28"/>
                <w:szCs w:val="28"/>
              </w:rPr>
            </w:pPr>
            <w:r w:rsidRPr="00743C26">
              <w:rPr>
                <w:color w:val="000000"/>
                <w:sz w:val="28"/>
                <w:szCs w:val="28"/>
              </w:rPr>
              <w:t>0,5%</w:t>
            </w:r>
          </w:p>
        </w:tc>
      </w:tr>
      <w:tr w:rsidR="00743C26" w:rsidRPr="00743C26" w:rsidTr="00FA5CD1">
        <w:trPr>
          <w:trHeight w:val="20"/>
        </w:trPr>
        <w:tc>
          <w:tcPr>
            <w:tcW w:w="2694" w:type="dxa"/>
            <w:vAlign w:val="bottom"/>
          </w:tcPr>
          <w:p w:rsidR="00743C26" w:rsidRPr="00743C26" w:rsidRDefault="00743C26">
            <w:pPr>
              <w:rPr>
                <w:color w:val="000000"/>
                <w:sz w:val="28"/>
                <w:szCs w:val="28"/>
              </w:rPr>
            </w:pPr>
            <w:r w:rsidRPr="00743C26">
              <w:rPr>
                <w:color w:val="000000"/>
                <w:sz w:val="28"/>
                <w:szCs w:val="28"/>
              </w:rPr>
              <w:t>Пудожский МР</w:t>
            </w:r>
          </w:p>
        </w:tc>
        <w:tc>
          <w:tcPr>
            <w:tcW w:w="1949" w:type="dxa"/>
            <w:vAlign w:val="center"/>
          </w:tcPr>
          <w:p w:rsidR="00743C26" w:rsidRPr="00743C26" w:rsidRDefault="00743C26">
            <w:pPr>
              <w:jc w:val="center"/>
              <w:rPr>
                <w:color w:val="000000"/>
                <w:sz w:val="28"/>
                <w:szCs w:val="28"/>
              </w:rPr>
            </w:pPr>
            <w:r w:rsidRPr="00743C26">
              <w:rPr>
                <w:color w:val="000000"/>
                <w:sz w:val="28"/>
                <w:szCs w:val="28"/>
              </w:rPr>
              <w:t>13</w:t>
            </w:r>
          </w:p>
        </w:tc>
        <w:tc>
          <w:tcPr>
            <w:tcW w:w="1949" w:type="dxa"/>
            <w:vAlign w:val="center"/>
          </w:tcPr>
          <w:p w:rsidR="00743C26" w:rsidRPr="00743C26" w:rsidRDefault="00743C26">
            <w:pPr>
              <w:jc w:val="center"/>
              <w:rPr>
                <w:color w:val="000000"/>
                <w:sz w:val="28"/>
                <w:szCs w:val="28"/>
              </w:rPr>
            </w:pPr>
            <w:r w:rsidRPr="00743C26">
              <w:rPr>
                <w:color w:val="000000"/>
                <w:sz w:val="28"/>
                <w:szCs w:val="28"/>
              </w:rPr>
              <w:t>2,2%</w:t>
            </w:r>
          </w:p>
        </w:tc>
        <w:tc>
          <w:tcPr>
            <w:tcW w:w="1949" w:type="dxa"/>
            <w:vAlign w:val="center"/>
          </w:tcPr>
          <w:p w:rsidR="00743C26" w:rsidRPr="00743C26" w:rsidRDefault="00743C26">
            <w:pPr>
              <w:jc w:val="center"/>
              <w:rPr>
                <w:color w:val="000000"/>
                <w:sz w:val="28"/>
                <w:szCs w:val="28"/>
              </w:rPr>
            </w:pPr>
            <w:r w:rsidRPr="00743C26">
              <w:rPr>
                <w:color w:val="000000"/>
                <w:sz w:val="28"/>
                <w:szCs w:val="28"/>
              </w:rPr>
              <w:t>14,3%</w:t>
            </w:r>
          </w:p>
        </w:tc>
        <w:tc>
          <w:tcPr>
            <w:tcW w:w="1576" w:type="dxa"/>
            <w:vAlign w:val="center"/>
          </w:tcPr>
          <w:p w:rsidR="00743C26" w:rsidRPr="00743C26" w:rsidRDefault="00743C26">
            <w:pPr>
              <w:jc w:val="center"/>
              <w:rPr>
                <w:color w:val="000000"/>
                <w:sz w:val="28"/>
                <w:szCs w:val="28"/>
              </w:rPr>
            </w:pPr>
            <w:r w:rsidRPr="00743C26">
              <w:rPr>
                <w:color w:val="000000"/>
                <w:sz w:val="28"/>
                <w:szCs w:val="28"/>
              </w:rPr>
              <w:t>0,4%</w:t>
            </w:r>
          </w:p>
        </w:tc>
      </w:tr>
      <w:tr w:rsidR="00743C26" w:rsidRPr="00743C26" w:rsidTr="00FA5CD1">
        <w:trPr>
          <w:trHeight w:val="20"/>
        </w:trPr>
        <w:tc>
          <w:tcPr>
            <w:tcW w:w="2694" w:type="dxa"/>
            <w:vAlign w:val="bottom"/>
          </w:tcPr>
          <w:p w:rsidR="00743C26" w:rsidRPr="00743C26" w:rsidRDefault="00743C26">
            <w:pPr>
              <w:rPr>
                <w:color w:val="000000"/>
                <w:sz w:val="28"/>
                <w:szCs w:val="28"/>
              </w:rPr>
            </w:pPr>
            <w:r w:rsidRPr="00743C26">
              <w:rPr>
                <w:color w:val="000000"/>
                <w:sz w:val="28"/>
                <w:szCs w:val="28"/>
              </w:rPr>
              <w:t>Сегежский МР</w:t>
            </w:r>
          </w:p>
        </w:tc>
        <w:tc>
          <w:tcPr>
            <w:tcW w:w="1949" w:type="dxa"/>
            <w:vAlign w:val="center"/>
          </w:tcPr>
          <w:p w:rsidR="00743C26" w:rsidRPr="00743C26" w:rsidRDefault="00743C26">
            <w:pPr>
              <w:jc w:val="center"/>
              <w:rPr>
                <w:color w:val="000000"/>
                <w:sz w:val="28"/>
                <w:szCs w:val="28"/>
              </w:rPr>
            </w:pPr>
            <w:r w:rsidRPr="00743C26">
              <w:rPr>
                <w:color w:val="000000"/>
                <w:sz w:val="28"/>
                <w:szCs w:val="28"/>
              </w:rPr>
              <w:t>23</w:t>
            </w:r>
          </w:p>
        </w:tc>
        <w:tc>
          <w:tcPr>
            <w:tcW w:w="1949" w:type="dxa"/>
            <w:vAlign w:val="center"/>
          </w:tcPr>
          <w:p w:rsidR="00743C26" w:rsidRPr="00743C26" w:rsidRDefault="00743C26">
            <w:pPr>
              <w:jc w:val="center"/>
              <w:rPr>
                <w:color w:val="000000"/>
                <w:sz w:val="28"/>
                <w:szCs w:val="28"/>
              </w:rPr>
            </w:pPr>
            <w:r w:rsidRPr="00743C26">
              <w:rPr>
                <w:color w:val="000000"/>
                <w:sz w:val="28"/>
                <w:szCs w:val="28"/>
              </w:rPr>
              <w:t>4,0%</w:t>
            </w:r>
          </w:p>
        </w:tc>
        <w:tc>
          <w:tcPr>
            <w:tcW w:w="1949" w:type="dxa"/>
            <w:vAlign w:val="center"/>
          </w:tcPr>
          <w:p w:rsidR="00743C26" w:rsidRPr="00743C26" w:rsidRDefault="00743C26">
            <w:pPr>
              <w:jc w:val="center"/>
              <w:rPr>
                <w:color w:val="000000"/>
                <w:sz w:val="28"/>
                <w:szCs w:val="28"/>
              </w:rPr>
            </w:pPr>
            <w:r w:rsidRPr="00743C26">
              <w:rPr>
                <w:color w:val="000000"/>
                <w:sz w:val="28"/>
                <w:szCs w:val="28"/>
              </w:rPr>
              <w:t>9,4%</w:t>
            </w:r>
          </w:p>
        </w:tc>
        <w:tc>
          <w:tcPr>
            <w:tcW w:w="1576" w:type="dxa"/>
            <w:vAlign w:val="center"/>
          </w:tcPr>
          <w:p w:rsidR="00743C26" w:rsidRPr="00743C26" w:rsidRDefault="00743C26">
            <w:pPr>
              <w:jc w:val="center"/>
              <w:rPr>
                <w:color w:val="000000"/>
                <w:sz w:val="28"/>
                <w:szCs w:val="28"/>
              </w:rPr>
            </w:pPr>
            <w:r w:rsidRPr="00743C26">
              <w:rPr>
                <w:color w:val="000000"/>
                <w:sz w:val="28"/>
                <w:szCs w:val="28"/>
              </w:rPr>
              <w:t>0,6%</w:t>
            </w:r>
          </w:p>
        </w:tc>
      </w:tr>
      <w:tr w:rsidR="00743C26" w:rsidRPr="00743C26" w:rsidTr="00FA5CD1">
        <w:trPr>
          <w:trHeight w:val="20"/>
        </w:trPr>
        <w:tc>
          <w:tcPr>
            <w:tcW w:w="2694" w:type="dxa"/>
            <w:vAlign w:val="bottom"/>
          </w:tcPr>
          <w:p w:rsidR="00743C26" w:rsidRPr="00743C26" w:rsidRDefault="00743C26">
            <w:pPr>
              <w:rPr>
                <w:color w:val="000000"/>
                <w:sz w:val="28"/>
                <w:szCs w:val="28"/>
              </w:rPr>
            </w:pPr>
            <w:r w:rsidRPr="00743C26">
              <w:rPr>
                <w:color w:val="000000"/>
                <w:sz w:val="28"/>
                <w:szCs w:val="28"/>
              </w:rPr>
              <w:t>Сортавальский МР</w:t>
            </w:r>
          </w:p>
        </w:tc>
        <w:tc>
          <w:tcPr>
            <w:tcW w:w="1949" w:type="dxa"/>
            <w:vAlign w:val="center"/>
          </w:tcPr>
          <w:p w:rsidR="00743C26" w:rsidRPr="00743C26" w:rsidRDefault="00743C26">
            <w:pPr>
              <w:jc w:val="center"/>
              <w:rPr>
                <w:color w:val="000000"/>
                <w:sz w:val="28"/>
                <w:szCs w:val="28"/>
              </w:rPr>
            </w:pPr>
            <w:r w:rsidRPr="00743C26">
              <w:rPr>
                <w:color w:val="000000"/>
                <w:sz w:val="28"/>
                <w:szCs w:val="28"/>
              </w:rPr>
              <w:t>26</w:t>
            </w:r>
          </w:p>
        </w:tc>
        <w:tc>
          <w:tcPr>
            <w:tcW w:w="1949" w:type="dxa"/>
            <w:vAlign w:val="center"/>
          </w:tcPr>
          <w:p w:rsidR="00743C26" w:rsidRPr="00743C26" w:rsidRDefault="00743C26">
            <w:pPr>
              <w:jc w:val="center"/>
              <w:rPr>
                <w:color w:val="000000"/>
                <w:sz w:val="28"/>
                <w:szCs w:val="28"/>
              </w:rPr>
            </w:pPr>
            <w:r w:rsidRPr="00743C26">
              <w:rPr>
                <w:color w:val="000000"/>
                <w:sz w:val="28"/>
                <w:szCs w:val="28"/>
              </w:rPr>
              <w:t>4,5%</w:t>
            </w:r>
          </w:p>
        </w:tc>
        <w:tc>
          <w:tcPr>
            <w:tcW w:w="1949" w:type="dxa"/>
            <w:vAlign w:val="center"/>
          </w:tcPr>
          <w:p w:rsidR="00743C26" w:rsidRPr="00743C26" w:rsidRDefault="00743C26">
            <w:pPr>
              <w:jc w:val="center"/>
              <w:rPr>
                <w:color w:val="000000"/>
                <w:sz w:val="28"/>
                <w:szCs w:val="28"/>
              </w:rPr>
            </w:pPr>
            <w:r w:rsidRPr="00743C26">
              <w:rPr>
                <w:color w:val="000000"/>
                <w:sz w:val="28"/>
                <w:szCs w:val="28"/>
              </w:rPr>
              <w:t>19,5%</w:t>
            </w:r>
          </w:p>
        </w:tc>
        <w:tc>
          <w:tcPr>
            <w:tcW w:w="1576" w:type="dxa"/>
            <w:vAlign w:val="center"/>
          </w:tcPr>
          <w:p w:rsidR="00743C26" w:rsidRPr="00743C26" w:rsidRDefault="00743C26">
            <w:pPr>
              <w:jc w:val="center"/>
              <w:rPr>
                <w:color w:val="000000"/>
                <w:sz w:val="28"/>
                <w:szCs w:val="28"/>
              </w:rPr>
            </w:pPr>
            <w:r w:rsidRPr="00743C26">
              <w:rPr>
                <w:color w:val="000000"/>
                <w:sz w:val="28"/>
                <w:szCs w:val="28"/>
              </w:rPr>
              <w:t>0,7%</w:t>
            </w:r>
          </w:p>
        </w:tc>
      </w:tr>
      <w:tr w:rsidR="00743C26" w:rsidRPr="00743C26" w:rsidTr="00FA5CD1">
        <w:trPr>
          <w:trHeight w:val="20"/>
        </w:trPr>
        <w:tc>
          <w:tcPr>
            <w:tcW w:w="2694" w:type="dxa"/>
            <w:vAlign w:val="bottom"/>
          </w:tcPr>
          <w:p w:rsidR="00743C26" w:rsidRPr="00743C26" w:rsidRDefault="00743C26">
            <w:pPr>
              <w:rPr>
                <w:color w:val="000000"/>
                <w:sz w:val="28"/>
                <w:szCs w:val="28"/>
              </w:rPr>
            </w:pPr>
            <w:r w:rsidRPr="00743C26">
              <w:rPr>
                <w:color w:val="000000"/>
                <w:sz w:val="28"/>
                <w:szCs w:val="28"/>
              </w:rPr>
              <w:t>Суоярвский МР</w:t>
            </w:r>
          </w:p>
        </w:tc>
        <w:tc>
          <w:tcPr>
            <w:tcW w:w="1949" w:type="dxa"/>
            <w:vAlign w:val="center"/>
          </w:tcPr>
          <w:p w:rsidR="00743C26" w:rsidRPr="00743C26" w:rsidRDefault="00743C26">
            <w:pPr>
              <w:jc w:val="center"/>
              <w:rPr>
                <w:color w:val="000000"/>
                <w:sz w:val="28"/>
                <w:szCs w:val="28"/>
              </w:rPr>
            </w:pPr>
            <w:r w:rsidRPr="00743C26">
              <w:rPr>
                <w:color w:val="000000"/>
                <w:sz w:val="28"/>
                <w:szCs w:val="28"/>
              </w:rPr>
              <w:t>19</w:t>
            </w:r>
          </w:p>
        </w:tc>
        <w:tc>
          <w:tcPr>
            <w:tcW w:w="1949" w:type="dxa"/>
            <w:vAlign w:val="center"/>
          </w:tcPr>
          <w:p w:rsidR="00743C26" w:rsidRPr="00743C26" w:rsidRDefault="00743C26">
            <w:pPr>
              <w:jc w:val="center"/>
              <w:rPr>
                <w:color w:val="000000"/>
                <w:sz w:val="28"/>
                <w:szCs w:val="28"/>
              </w:rPr>
            </w:pPr>
            <w:r w:rsidRPr="00743C26">
              <w:rPr>
                <w:color w:val="000000"/>
                <w:sz w:val="28"/>
                <w:szCs w:val="28"/>
              </w:rPr>
              <w:t>3,3%</w:t>
            </w:r>
          </w:p>
        </w:tc>
        <w:tc>
          <w:tcPr>
            <w:tcW w:w="1949" w:type="dxa"/>
            <w:vAlign w:val="center"/>
          </w:tcPr>
          <w:p w:rsidR="00743C26" w:rsidRPr="00743C26" w:rsidRDefault="00743C26">
            <w:pPr>
              <w:jc w:val="center"/>
              <w:rPr>
                <w:color w:val="000000"/>
                <w:sz w:val="28"/>
                <w:szCs w:val="28"/>
              </w:rPr>
            </w:pPr>
            <w:r w:rsidRPr="00743C26">
              <w:rPr>
                <w:color w:val="000000"/>
                <w:sz w:val="28"/>
                <w:szCs w:val="28"/>
              </w:rPr>
              <w:t>20,7%</w:t>
            </w:r>
          </w:p>
        </w:tc>
        <w:tc>
          <w:tcPr>
            <w:tcW w:w="1576" w:type="dxa"/>
            <w:vAlign w:val="center"/>
          </w:tcPr>
          <w:p w:rsidR="00743C26" w:rsidRPr="00743C26" w:rsidRDefault="00743C26">
            <w:pPr>
              <w:jc w:val="center"/>
              <w:rPr>
                <w:color w:val="000000"/>
                <w:sz w:val="28"/>
                <w:szCs w:val="28"/>
              </w:rPr>
            </w:pPr>
            <w:r w:rsidRPr="00743C26">
              <w:rPr>
                <w:color w:val="000000"/>
                <w:sz w:val="28"/>
                <w:szCs w:val="28"/>
              </w:rPr>
              <w:t>0,5%</w:t>
            </w:r>
          </w:p>
        </w:tc>
      </w:tr>
      <w:tr w:rsidR="00743C26" w:rsidRPr="00743C26" w:rsidTr="00FA5CD1">
        <w:trPr>
          <w:trHeight w:val="20"/>
        </w:trPr>
        <w:tc>
          <w:tcPr>
            <w:tcW w:w="2694" w:type="dxa"/>
            <w:vAlign w:val="bottom"/>
          </w:tcPr>
          <w:p w:rsidR="00743C26" w:rsidRPr="00743C26" w:rsidRDefault="00743C26">
            <w:pPr>
              <w:rPr>
                <w:b/>
                <w:bCs/>
                <w:color w:val="000000"/>
                <w:sz w:val="28"/>
                <w:szCs w:val="28"/>
              </w:rPr>
            </w:pPr>
            <w:r w:rsidRPr="00743C26">
              <w:rPr>
                <w:b/>
                <w:bCs/>
                <w:color w:val="000000"/>
                <w:sz w:val="28"/>
                <w:szCs w:val="28"/>
              </w:rPr>
              <w:t>Республика Карелия</w:t>
            </w:r>
          </w:p>
        </w:tc>
        <w:tc>
          <w:tcPr>
            <w:tcW w:w="1949" w:type="dxa"/>
            <w:vAlign w:val="center"/>
          </w:tcPr>
          <w:p w:rsidR="00743C26" w:rsidRPr="00743C26" w:rsidRDefault="00743C26">
            <w:pPr>
              <w:jc w:val="center"/>
              <w:rPr>
                <w:b/>
                <w:bCs/>
                <w:color w:val="000000"/>
                <w:sz w:val="28"/>
                <w:szCs w:val="28"/>
              </w:rPr>
            </w:pPr>
            <w:r w:rsidRPr="00743C26">
              <w:rPr>
                <w:b/>
                <w:bCs/>
                <w:color w:val="000000"/>
                <w:sz w:val="28"/>
                <w:szCs w:val="28"/>
              </w:rPr>
              <w:t>578</w:t>
            </w:r>
          </w:p>
        </w:tc>
        <w:tc>
          <w:tcPr>
            <w:tcW w:w="1949" w:type="dxa"/>
            <w:vAlign w:val="center"/>
          </w:tcPr>
          <w:p w:rsidR="00743C26" w:rsidRPr="00743C26" w:rsidRDefault="00743C26">
            <w:pPr>
              <w:jc w:val="center"/>
              <w:rPr>
                <w:color w:val="000000"/>
                <w:sz w:val="28"/>
                <w:szCs w:val="28"/>
              </w:rPr>
            </w:pPr>
            <w:r w:rsidRPr="00743C26">
              <w:rPr>
                <w:color w:val="000000"/>
                <w:sz w:val="28"/>
                <w:szCs w:val="28"/>
              </w:rPr>
              <w:t>100,0%</w:t>
            </w:r>
          </w:p>
        </w:tc>
        <w:tc>
          <w:tcPr>
            <w:tcW w:w="1949" w:type="dxa"/>
            <w:vAlign w:val="center"/>
          </w:tcPr>
          <w:p w:rsidR="00743C26" w:rsidRPr="00743C26" w:rsidRDefault="00743C26">
            <w:pPr>
              <w:jc w:val="center"/>
              <w:rPr>
                <w:color w:val="000000"/>
                <w:sz w:val="28"/>
                <w:szCs w:val="28"/>
              </w:rPr>
            </w:pPr>
            <w:r w:rsidRPr="00743C26">
              <w:rPr>
                <w:color w:val="000000"/>
                <w:sz w:val="28"/>
                <w:szCs w:val="28"/>
              </w:rPr>
              <w:t>15,8%</w:t>
            </w:r>
          </w:p>
        </w:tc>
        <w:tc>
          <w:tcPr>
            <w:tcW w:w="1576" w:type="dxa"/>
            <w:vAlign w:val="center"/>
          </w:tcPr>
          <w:p w:rsidR="00743C26" w:rsidRPr="00743C26" w:rsidRDefault="00743C26">
            <w:pPr>
              <w:jc w:val="center"/>
              <w:rPr>
                <w:color w:val="000000"/>
                <w:sz w:val="28"/>
                <w:szCs w:val="28"/>
              </w:rPr>
            </w:pPr>
            <w:r w:rsidRPr="00743C26">
              <w:rPr>
                <w:color w:val="000000"/>
                <w:sz w:val="28"/>
                <w:szCs w:val="28"/>
              </w:rPr>
              <w:t>15,8%</w:t>
            </w:r>
          </w:p>
        </w:tc>
      </w:tr>
    </w:tbl>
    <w:p w:rsidR="00C845E3" w:rsidRDefault="00FF0419" w:rsidP="00C845E3">
      <w:pPr>
        <w:spacing w:before="240"/>
        <w:ind w:left="-425" w:firstLine="425"/>
        <w:jc w:val="both"/>
        <w:rPr>
          <w:b/>
          <w:sz w:val="28"/>
          <w:szCs w:val="28"/>
        </w:rPr>
      </w:pPr>
      <w:r w:rsidRPr="00FF2246">
        <w:rPr>
          <w:b/>
          <w:sz w:val="28"/>
          <w:szCs w:val="28"/>
        </w:rPr>
        <w:t xml:space="preserve">ВЫВОД о характере изменения количества участников ЕГЭ по </w:t>
      </w:r>
      <w:r w:rsidR="00C845E3">
        <w:rPr>
          <w:b/>
          <w:sz w:val="28"/>
          <w:szCs w:val="28"/>
        </w:rPr>
        <w:t>физике</w:t>
      </w:r>
    </w:p>
    <w:p w:rsidR="00C845E3" w:rsidRDefault="00C845E3" w:rsidP="00C845E3">
      <w:pPr>
        <w:pStyle w:val="af6"/>
        <w:tabs>
          <w:tab w:val="left" w:pos="0"/>
        </w:tabs>
        <w:ind w:firstLine="567"/>
        <w:jc w:val="both"/>
        <w:rPr>
          <w:rFonts w:ascii="Times New Roman" w:hAnsi="Times New Roman"/>
          <w:sz w:val="28"/>
          <w:szCs w:val="28"/>
          <w:lang w:eastAsia="ru-RU"/>
        </w:rPr>
      </w:pPr>
      <w:r w:rsidRPr="00852C72">
        <w:rPr>
          <w:rFonts w:ascii="Times New Roman" w:hAnsi="Times New Roman"/>
          <w:sz w:val="28"/>
          <w:szCs w:val="28"/>
          <w:lang w:eastAsia="ru-RU"/>
        </w:rPr>
        <w:t xml:space="preserve">Количество участников ЕГЭ по </w:t>
      </w:r>
      <w:r>
        <w:rPr>
          <w:rFonts w:ascii="Times New Roman" w:hAnsi="Times New Roman"/>
          <w:sz w:val="28"/>
          <w:szCs w:val="28"/>
          <w:lang w:eastAsia="ru-RU"/>
        </w:rPr>
        <w:t>физике в течение трех лет изменяется незначительно</w:t>
      </w:r>
      <w:r w:rsidRPr="00852C72">
        <w:rPr>
          <w:rFonts w:ascii="Times New Roman" w:hAnsi="Times New Roman"/>
          <w:sz w:val="28"/>
          <w:szCs w:val="28"/>
          <w:lang w:eastAsia="ru-RU"/>
        </w:rPr>
        <w:t xml:space="preserve"> (201</w:t>
      </w:r>
      <w:r>
        <w:rPr>
          <w:rFonts w:ascii="Times New Roman" w:hAnsi="Times New Roman"/>
          <w:sz w:val="28"/>
          <w:szCs w:val="28"/>
          <w:lang w:eastAsia="ru-RU"/>
        </w:rPr>
        <w:t>6</w:t>
      </w:r>
      <w:r w:rsidRPr="00852C72">
        <w:rPr>
          <w:rFonts w:ascii="Times New Roman" w:hAnsi="Times New Roman"/>
          <w:sz w:val="28"/>
          <w:szCs w:val="28"/>
          <w:lang w:eastAsia="ru-RU"/>
        </w:rPr>
        <w:t xml:space="preserve"> год – </w:t>
      </w:r>
      <w:r>
        <w:rPr>
          <w:rFonts w:ascii="Times New Roman" w:hAnsi="Times New Roman"/>
          <w:sz w:val="28"/>
          <w:szCs w:val="28"/>
          <w:lang w:eastAsia="ru-RU"/>
        </w:rPr>
        <w:t>16,5</w:t>
      </w:r>
      <w:r w:rsidRPr="00852C72">
        <w:rPr>
          <w:rFonts w:ascii="Times New Roman" w:hAnsi="Times New Roman"/>
          <w:sz w:val="28"/>
          <w:szCs w:val="28"/>
          <w:lang w:eastAsia="ru-RU"/>
        </w:rPr>
        <w:t xml:space="preserve"> % от общего числа участников, 201</w:t>
      </w:r>
      <w:r>
        <w:rPr>
          <w:rFonts w:ascii="Times New Roman" w:hAnsi="Times New Roman"/>
          <w:sz w:val="28"/>
          <w:szCs w:val="28"/>
          <w:lang w:eastAsia="ru-RU"/>
        </w:rPr>
        <w:t>7</w:t>
      </w:r>
      <w:r w:rsidRPr="00852C72">
        <w:rPr>
          <w:rFonts w:ascii="Times New Roman" w:hAnsi="Times New Roman"/>
          <w:sz w:val="28"/>
          <w:szCs w:val="28"/>
          <w:lang w:eastAsia="ru-RU"/>
        </w:rPr>
        <w:t xml:space="preserve"> год – </w:t>
      </w:r>
      <w:r>
        <w:rPr>
          <w:rFonts w:ascii="Times New Roman" w:hAnsi="Times New Roman"/>
          <w:sz w:val="28"/>
          <w:szCs w:val="28"/>
          <w:lang w:eastAsia="ru-RU"/>
        </w:rPr>
        <w:t>15,5</w:t>
      </w:r>
      <w:r w:rsidRPr="00852C72">
        <w:rPr>
          <w:rFonts w:ascii="Times New Roman" w:hAnsi="Times New Roman"/>
          <w:sz w:val="28"/>
          <w:szCs w:val="28"/>
          <w:lang w:eastAsia="ru-RU"/>
        </w:rPr>
        <w:t>%, 201</w:t>
      </w:r>
      <w:r>
        <w:rPr>
          <w:rFonts w:ascii="Times New Roman" w:hAnsi="Times New Roman"/>
          <w:sz w:val="28"/>
          <w:szCs w:val="28"/>
          <w:lang w:eastAsia="ru-RU"/>
        </w:rPr>
        <w:t>8</w:t>
      </w:r>
      <w:r w:rsidRPr="00852C72">
        <w:rPr>
          <w:rFonts w:ascii="Times New Roman" w:hAnsi="Times New Roman"/>
          <w:sz w:val="28"/>
          <w:szCs w:val="28"/>
          <w:lang w:eastAsia="ru-RU"/>
        </w:rPr>
        <w:t xml:space="preserve"> год – </w:t>
      </w:r>
      <w:r>
        <w:rPr>
          <w:rFonts w:ascii="Times New Roman" w:hAnsi="Times New Roman"/>
          <w:sz w:val="28"/>
          <w:szCs w:val="28"/>
          <w:lang w:eastAsia="ru-RU"/>
        </w:rPr>
        <w:t>15,8</w:t>
      </w:r>
      <w:r w:rsidRPr="00852C72">
        <w:rPr>
          <w:rFonts w:ascii="Times New Roman" w:hAnsi="Times New Roman"/>
          <w:sz w:val="28"/>
          <w:szCs w:val="28"/>
          <w:lang w:eastAsia="ru-RU"/>
        </w:rPr>
        <w:t>%).</w:t>
      </w:r>
      <w:r>
        <w:rPr>
          <w:rFonts w:ascii="Times New Roman" w:hAnsi="Times New Roman"/>
          <w:sz w:val="28"/>
          <w:szCs w:val="28"/>
          <w:lang w:eastAsia="ru-RU"/>
        </w:rPr>
        <w:t xml:space="preserve"> Увеличилось количество сдающих ЕГЭ по физике среди выпускников, обучающихся по программам С</w:t>
      </w:r>
      <w:r w:rsidR="00B65CF2">
        <w:rPr>
          <w:rFonts w:ascii="Times New Roman" w:hAnsi="Times New Roman"/>
          <w:sz w:val="28"/>
          <w:szCs w:val="28"/>
          <w:lang w:eastAsia="ru-RU"/>
        </w:rPr>
        <w:t>О</w:t>
      </w:r>
      <w:r>
        <w:rPr>
          <w:rFonts w:ascii="Times New Roman" w:hAnsi="Times New Roman"/>
          <w:sz w:val="28"/>
          <w:szCs w:val="28"/>
          <w:lang w:eastAsia="ru-RU"/>
        </w:rPr>
        <w:t xml:space="preserve">О. </w:t>
      </w:r>
      <w:r w:rsidRPr="00852C72">
        <w:rPr>
          <w:rFonts w:ascii="Times New Roman" w:hAnsi="Times New Roman"/>
          <w:sz w:val="28"/>
          <w:szCs w:val="28"/>
          <w:lang w:eastAsia="ru-RU"/>
        </w:rPr>
        <w:t>В 201</w:t>
      </w:r>
      <w:r w:rsidR="00261AE0">
        <w:rPr>
          <w:rFonts w:ascii="Times New Roman" w:hAnsi="Times New Roman"/>
          <w:sz w:val="28"/>
          <w:szCs w:val="28"/>
          <w:lang w:eastAsia="ru-RU"/>
        </w:rPr>
        <w:t>8</w:t>
      </w:r>
      <w:r w:rsidRPr="00852C72">
        <w:rPr>
          <w:rFonts w:ascii="Times New Roman" w:hAnsi="Times New Roman"/>
          <w:sz w:val="28"/>
          <w:szCs w:val="28"/>
          <w:lang w:eastAsia="ru-RU"/>
        </w:rPr>
        <w:t xml:space="preserve"> году по сравнению с 201</w:t>
      </w:r>
      <w:r w:rsidR="00261AE0">
        <w:rPr>
          <w:rFonts w:ascii="Times New Roman" w:hAnsi="Times New Roman"/>
          <w:sz w:val="28"/>
          <w:szCs w:val="28"/>
          <w:lang w:eastAsia="ru-RU"/>
        </w:rPr>
        <w:t>7</w:t>
      </w:r>
      <w:r w:rsidRPr="00852C72">
        <w:rPr>
          <w:rFonts w:ascii="Times New Roman" w:hAnsi="Times New Roman"/>
          <w:sz w:val="28"/>
          <w:szCs w:val="28"/>
          <w:lang w:eastAsia="ru-RU"/>
        </w:rPr>
        <w:t xml:space="preserve"> годом </w:t>
      </w:r>
      <w:r w:rsidR="00261AE0">
        <w:rPr>
          <w:rFonts w:ascii="Times New Roman" w:hAnsi="Times New Roman"/>
          <w:sz w:val="28"/>
          <w:szCs w:val="28"/>
          <w:lang w:eastAsia="ru-RU"/>
        </w:rPr>
        <w:t>увеличилось</w:t>
      </w:r>
      <w:r w:rsidRPr="00852C72">
        <w:rPr>
          <w:rFonts w:ascii="Times New Roman" w:hAnsi="Times New Roman"/>
          <w:sz w:val="28"/>
          <w:szCs w:val="28"/>
          <w:lang w:eastAsia="ru-RU"/>
        </w:rPr>
        <w:t xml:space="preserve"> количество участников ЕГЭ среди выпускников </w:t>
      </w:r>
      <w:r w:rsidR="00261AE0">
        <w:rPr>
          <w:rFonts w:ascii="Times New Roman" w:hAnsi="Times New Roman"/>
          <w:sz w:val="28"/>
          <w:szCs w:val="28"/>
          <w:lang w:eastAsia="ru-RU"/>
        </w:rPr>
        <w:t xml:space="preserve">лицеев, гимназий и средних общеобразовательных школ. </w:t>
      </w:r>
    </w:p>
    <w:p w:rsidR="00C845E3" w:rsidRPr="00617075" w:rsidRDefault="00C845E3" w:rsidP="00C845E3">
      <w:pPr>
        <w:ind w:firstLine="567"/>
        <w:jc w:val="both"/>
        <w:rPr>
          <w:sz w:val="28"/>
          <w:szCs w:val="28"/>
        </w:rPr>
      </w:pPr>
      <w:r w:rsidRPr="00617075">
        <w:rPr>
          <w:sz w:val="28"/>
          <w:szCs w:val="28"/>
        </w:rPr>
        <w:t>Распределение участников ЕГЭ в 201</w:t>
      </w:r>
      <w:r w:rsidR="00685CE6">
        <w:rPr>
          <w:sz w:val="28"/>
          <w:szCs w:val="28"/>
        </w:rPr>
        <w:t>8</w:t>
      </w:r>
      <w:r w:rsidRPr="00617075">
        <w:rPr>
          <w:sz w:val="28"/>
          <w:szCs w:val="28"/>
        </w:rPr>
        <w:t xml:space="preserve"> году по административно-территориальным единицам в количественном отношении по сравнению с 201</w:t>
      </w:r>
      <w:r w:rsidR="00685CE6">
        <w:rPr>
          <w:sz w:val="28"/>
          <w:szCs w:val="28"/>
        </w:rPr>
        <w:t>7</w:t>
      </w:r>
      <w:r w:rsidRPr="00617075">
        <w:rPr>
          <w:sz w:val="28"/>
          <w:szCs w:val="28"/>
        </w:rPr>
        <w:t xml:space="preserve"> годом изменилось незначительно. </w:t>
      </w:r>
      <w:r>
        <w:rPr>
          <w:sz w:val="28"/>
          <w:szCs w:val="28"/>
        </w:rPr>
        <w:t>П</w:t>
      </w:r>
      <w:r w:rsidRPr="00617075">
        <w:rPr>
          <w:sz w:val="28"/>
          <w:szCs w:val="28"/>
        </w:rPr>
        <w:t>оловин</w:t>
      </w:r>
      <w:r>
        <w:rPr>
          <w:sz w:val="28"/>
          <w:szCs w:val="28"/>
        </w:rPr>
        <w:t>а</w:t>
      </w:r>
      <w:r w:rsidRPr="00617075">
        <w:rPr>
          <w:sz w:val="28"/>
          <w:szCs w:val="28"/>
        </w:rPr>
        <w:t xml:space="preserve"> участников ЕГЭ проживает в Петрозаводском городском округе (</w:t>
      </w:r>
      <w:r w:rsidR="00685CE6">
        <w:rPr>
          <w:sz w:val="28"/>
          <w:szCs w:val="28"/>
        </w:rPr>
        <w:t>48,4</w:t>
      </w:r>
      <w:r w:rsidRPr="00617075">
        <w:rPr>
          <w:sz w:val="28"/>
          <w:szCs w:val="28"/>
        </w:rPr>
        <w:t xml:space="preserve">% от общего числа участников по </w:t>
      </w:r>
      <w:r>
        <w:rPr>
          <w:sz w:val="28"/>
          <w:szCs w:val="28"/>
        </w:rPr>
        <w:t>физике</w:t>
      </w:r>
      <w:r w:rsidRPr="00617075">
        <w:rPr>
          <w:sz w:val="28"/>
          <w:szCs w:val="28"/>
        </w:rPr>
        <w:t xml:space="preserve">). </w:t>
      </w:r>
      <w:r>
        <w:rPr>
          <w:sz w:val="28"/>
          <w:szCs w:val="28"/>
        </w:rPr>
        <w:t xml:space="preserve">В </w:t>
      </w:r>
      <w:r w:rsidR="00685CE6">
        <w:rPr>
          <w:sz w:val="28"/>
          <w:szCs w:val="28"/>
        </w:rPr>
        <w:t>трех</w:t>
      </w:r>
      <w:r>
        <w:rPr>
          <w:sz w:val="28"/>
          <w:szCs w:val="28"/>
        </w:rPr>
        <w:t xml:space="preserve"> муниципальных образованиях количество сдающих экзамен по физике не превысило 10% от количества участников ЕГЭ по АТЕ (</w:t>
      </w:r>
      <w:r w:rsidR="00685CE6">
        <w:rPr>
          <w:sz w:val="28"/>
          <w:szCs w:val="28"/>
        </w:rPr>
        <w:t xml:space="preserve">Лахденпохский, Прионежский и Сегежский </w:t>
      </w:r>
      <w:r w:rsidRPr="000119C9">
        <w:rPr>
          <w:color w:val="000000"/>
          <w:sz w:val="28"/>
          <w:szCs w:val="28"/>
        </w:rPr>
        <w:t>МР</w:t>
      </w:r>
      <w:r>
        <w:rPr>
          <w:color w:val="000000"/>
          <w:sz w:val="28"/>
          <w:szCs w:val="28"/>
        </w:rPr>
        <w:t xml:space="preserve">). </w:t>
      </w:r>
      <w:r w:rsidR="00685CE6">
        <w:rPr>
          <w:color w:val="000000"/>
          <w:sz w:val="28"/>
          <w:szCs w:val="28"/>
        </w:rPr>
        <w:t>В процентном отношении количества участников экзамена по физике от общего числа выпускников АТЕ бол</w:t>
      </w:r>
      <w:r w:rsidR="003273A6">
        <w:rPr>
          <w:color w:val="000000"/>
          <w:sz w:val="28"/>
          <w:szCs w:val="28"/>
        </w:rPr>
        <w:t>ь</w:t>
      </w:r>
      <w:r w:rsidR="00685CE6">
        <w:rPr>
          <w:color w:val="000000"/>
          <w:sz w:val="28"/>
          <w:szCs w:val="28"/>
        </w:rPr>
        <w:t xml:space="preserve">ше всего экзаменуемых приняло участие в Пряжинском (28,8%), </w:t>
      </w:r>
      <w:proofErr w:type="spellStart"/>
      <w:r w:rsidR="00685CE6">
        <w:rPr>
          <w:color w:val="000000"/>
          <w:sz w:val="28"/>
          <w:szCs w:val="28"/>
        </w:rPr>
        <w:lastRenderedPageBreak/>
        <w:t>Суоярвском</w:t>
      </w:r>
      <w:proofErr w:type="spellEnd"/>
      <w:r w:rsidR="00685CE6">
        <w:rPr>
          <w:color w:val="000000"/>
          <w:sz w:val="28"/>
          <w:szCs w:val="28"/>
        </w:rPr>
        <w:t xml:space="preserve"> (20,7%), </w:t>
      </w:r>
      <w:proofErr w:type="spellStart"/>
      <w:r w:rsidR="00685CE6">
        <w:rPr>
          <w:color w:val="000000"/>
          <w:sz w:val="28"/>
          <w:szCs w:val="28"/>
        </w:rPr>
        <w:t>Питкярантском</w:t>
      </w:r>
      <w:proofErr w:type="spellEnd"/>
      <w:r w:rsidR="00685CE6">
        <w:rPr>
          <w:color w:val="000000"/>
          <w:sz w:val="28"/>
          <w:szCs w:val="28"/>
        </w:rPr>
        <w:t xml:space="preserve"> </w:t>
      </w:r>
      <w:r w:rsidR="003273A6">
        <w:rPr>
          <w:color w:val="000000"/>
          <w:sz w:val="28"/>
          <w:szCs w:val="28"/>
        </w:rPr>
        <w:t xml:space="preserve">(22,6%), </w:t>
      </w:r>
      <w:proofErr w:type="spellStart"/>
      <w:r w:rsidR="003273A6">
        <w:rPr>
          <w:color w:val="000000"/>
          <w:sz w:val="28"/>
          <w:szCs w:val="28"/>
        </w:rPr>
        <w:t>Костомукшском</w:t>
      </w:r>
      <w:proofErr w:type="spellEnd"/>
      <w:r w:rsidR="003273A6">
        <w:rPr>
          <w:color w:val="000000"/>
          <w:sz w:val="28"/>
          <w:szCs w:val="28"/>
        </w:rPr>
        <w:t xml:space="preserve"> ГО (22,2%).</w:t>
      </w:r>
      <w:r w:rsidR="00685CE6">
        <w:rPr>
          <w:color w:val="000000"/>
          <w:sz w:val="28"/>
          <w:szCs w:val="28"/>
        </w:rPr>
        <w:t xml:space="preserve"> </w:t>
      </w:r>
      <w:r>
        <w:rPr>
          <w:sz w:val="28"/>
          <w:szCs w:val="28"/>
        </w:rPr>
        <w:t xml:space="preserve">Процент от </w:t>
      </w:r>
      <w:r w:rsidRPr="004A0986">
        <w:rPr>
          <w:sz w:val="28"/>
          <w:szCs w:val="28"/>
        </w:rPr>
        <w:t>общего числа участников в регионе</w:t>
      </w:r>
      <w:r>
        <w:rPr>
          <w:sz w:val="28"/>
          <w:szCs w:val="28"/>
        </w:rPr>
        <w:t xml:space="preserve"> во всех АТЕ меньше 10%.</w:t>
      </w:r>
    </w:p>
    <w:p w:rsidR="00C845E3" w:rsidRPr="00632338" w:rsidRDefault="00C845E3" w:rsidP="00EF402D">
      <w:pPr>
        <w:pStyle w:val="3"/>
        <w:rPr>
          <w:rFonts w:ascii="Times New Roman" w:hAnsi="Times New Roman"/>
          <w:smallCaps/>
          <w:color w:val="auto"/>
          <w:sz w:val="28"/>
          <w:szCs w:val="28"/>
        </w:rPr>
      </w:pPr>
      <w:r w:rsidRPr="00632338">
        <w:rPr>
          <w:rFonts w:ascii="Times New Roman" w:hAnsi="Times New Roman"/>
          <w:smallCaps/>
          <w:color w:val="auto"/>
          <w:sz w:val="28"/>
          <w:szCs w:val="28"/>
        </w:rPr>
        <w:t xml:space="preserve">2. КРАТКАЯ ХАРАКТЕРИСТИКА КИМ ПО </w:t>
      </w:r>
      <w:r>
        <w:rPr>
          <w:rFonts w:ascii="Times New Roman" w:hAnsi="Times New Roman"/>
          <w:smallCaps/>
          <w:color w:val="auto"/>
          <w:sz w:val="28"/>
          <w:szCs w:val="28"/>
        </w:rPr>
        <w:t>ФИЗИКЕ</w:t>
      </w:r>
    </w:p>
    <w:p w:rsidR="00C845E3" w:rsidRPr="00A56C2A" w:rsidRDefault="00C845E3" w:rsidP="00C845E3">
      <w:pPr>
        <w:ind w:firstLine="567"/>
        <w:jc w:val="both"/>
        <w:rPr>
          <w:sz w:val="28"/>
          <w:szCs w:val="28"/>
        </w:rPr>
      </w:pPr>
      <w:r>
        <w:rPr>
          <w:sz w:val="28"/>
          <w:szCs w:val="28"/>
        </w:rPr>
        <w:t>С</w:t>
      </w:r>
      <w:r w:rsidRPr="00A56C2A">
        <w:rPr>
          <w:sz w:val="28"/>
          <w:szCs w:val="28"/>
        </w:rPr>
        <w:t>одержание КИМ соответствует спецификации КИМ ЕГЭ.</w:t>
      </w:r>
    </w:p>
    <w:p w:rsidR="00FF0419" w:rsidRPr="00EF402D" w:rsidRDefault="00FF0419" w:rsidP="00EF402D">
      <w:pPr>
        <w:pStyle w:val="1"/>
        <w:spacing w:before="240" w:after="240"/>
        <w:rPr>
          <w:rFonts w:ascii="Times New Roman" w:eastAsia="Times New Roman" w:hAnsi="Times New Roman" w:cs="Times New Roman"/>
          <w:color w:val="auto"/>
        </w:rPr>
      </w:pPr>
      <w:r w:rsidRPr="00EF402D">
        <w:rPr>
          <w:rFonts w:ascii="Times New Roman" w:eastAsia="Times New Roman" w:hAnsi="Times New Roman" w:cs="Times New Roman"/>
          <w:color w:val="auto"/>
        </w:rPr>
        <w:t xml:space="preserve">3. ОСНОВНЫЕ РЕЗУЛЬТАТЫ ЕГЭ ПО </w:t>
      </w:r>
      <w:r w:rsidR="00EF402D">
        <w:rPr>
          <w:rFonts w:ascii="Times New Roman" w:eastAsia="Times New Roman" w:hAnsi="Times New Roman" w:cs="Times New Roman"/>
          <w:color w:val="auto"/>
        </w:rPr>
        <w:t>ФИЗИКЕ</w:t>
      </w:r>
    </w:p>
    <w:p w:rsidR="00FF0419" w:rsidRDefault="00FF0419" w:rsidP="00FF0419">
      <w:pPr>
        <w:jc w:val="both"/>
        <w:rPr>
          <w:sz w:val="28"/>
          <w:szCs w:val="28"/>
        </w:rPr>
      </w:pPr>
      <w:r w:rsidRPr="00FF2246">
        <w:rPr>
          <w:sz w:val="28"/>
          <w:szCs w:val="28"/>
        </w:rPr>
        <w:t xml:space="preserve">3.1 Диаграмма распределения участников ЕГЭ по </w:t>
      </w:r>
      <w:r w:rsidR="00EF402D">
        <w:rPr>
          <w:sz w:val="28"/>
          <w:szCs w:val="28"/>
        </w:rPr>
        <w:t>физике</w:t>
      </w:r>
      <w:r w:rsidRPr="00FF2246">
        <w:rPr>
          <w:sz w:val="28"/>
          <w:szCs w:val="28"/>
        </w:rPr>
        <w:t xml:space="preserve"> по тестовым баллам в 2018 г.</w:t>
      </w:r>
    </w:p>
    <w:p w:rsidR="00FF0419" w:rsidRPr="00FF2246" w:rsidRDefault="00EF402D" w:rsidP="00FF0419">
      <w:pPr>
        <w:jc w:val="both"/>
        <w:rPr>
          <w:sz w:val="28"/>
          <w:szCs w:val="28"/>
        </w:rPr>
      </w:pPr>
      <w:r w:rsidRPr="00EF402D">
        <w:rPr>
          <w:noProof/>
          <w:szCs w:val="28"/>
        </w:rPr>
        <w:drawing>
          <wp:inline distT="0" distB="0" distL="0" distR="0">
            <wp:extent cx="6120130" cy="3959920"/>
            <wp:effectExtent l="19050" t="0" r="0" b="0"/>
            <wp:docPr id="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cstate="print"/>
                    <a:srcRect/>
                    <a:stretch>
                      <a:fillRect/>
                    </a:stretch>
                  </pic:blipFill>
                  <pic:spPr bwMode="auto">
                    <a:xfrm>
                      <a:off x="0" y="0"/>
                      <a:ext cx="6120130" cy="3959920"/>
                    </a:xfrm>
                    <a:prstGeom prst="rect">
                      <a:avLst/>
                    </a:prstGeom>
                    <a:noFill/>
                    <a:ln w="9525">
                      <a:noFill/>
                      <a:miter lim="800000"/>
                      <a:headEnd/>
                      <a:tailEnd/>
                    </a:ln>
                  </pic:spPr>
                </pic:pic>
              </a:graphicData>
            </a:graphic>
          </wp:inline>
        </w:drawing>
      </w:r>
    </w:p>
    <w:p w:rsidR="00FF0419" w:rsidRPr="00FF2246" w:rsidRDefault="00FF0419" w:rsidP="00EF402D">
      <w:pPr>
        <w:spacing w:before="240"/>
        <w:jc w:val="both"/>
        <w:rPr>
          <w:b/>
          <w:sz w:val="28"/>
          <w:szCs w:val="28"/>
        </w:rPr>
      </w:pPr>
      <w:r w:rsidRPr="00FF2246">
        <w:rPr>
          <w:sz w:val="28"/>
          <w:szCs w:val="28"/>
        </w:rPr>
        <w:t xml:space="preserve">3.2 Динамика результатов ЕГЭ по </w:t>
      </w:r>
      <w:r w:rsidR="00EF402D">
        <w:rPr>
          <w:sz w:val="28"/>
          <w:szCs w:val="28"/>
        </w:rPr>
        <w:t>физике</w:t>
      </w:r>
      <w:r w:rsidRPr="00FF2246">
        <w:rPr>
          <w:sz w:val="28"/>
          <w:szCs w:val="28"/>
        </w:rPr>
        <w:t xml:space="preserve"> за последние 3 года</w:t>
      </w:r>
    </w:p>
    <w:p w:rsidR="00FF0419" w:rsidRPr="00EF402D" w:rsidRDefault="00FF0419" w:rsidP="00FF0419">
      <w:pPr>
        <w:pStyle w:val="a3"/>
        <w:spacing w:after="0" w:line="240" w:lineRule="auto"/>
        <w:ind w:left="1985"/>
        <w:jc w:val="right"/>
        <w:rPr>
          <w:rFonts w:ascii="Times New Roman" w:eastAsia="Times New Roman" w:hAnsi="Times New Roman"/>
          <w:i/>
          <w:sz w:val="24"/>
          <w:szCs w:val="24"/>
          <w:lang w:val="en-US" w:eastAsia="ru-RU"/>
        </w:rPr>
      </w:pPr>
      <w:r w:rsidRPr="00EF402D">
        <w:rPr>
          <w:rFonts w:ascii="Times New Roman" w:eastAsia="Times New Roman" w:hAnsi="Times New Roman"/>
          <w:i/>
          <w:sz w:val="24"/>
          <w:szCs w:val="24"/>
          <w:lang w:eastAsia="ru-RU"/>
        </w:rPr>
        <w:t>Таблица 5</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88"/>
        <w:gridCol w:w="1559"/>
        <w:gridCol w:w="1701"/>
        <w:gridCol w:w="1559"/>
      </w:tblGrid>
      <w:tr w:rsidR="00FF0419" w:rsidRPr="00FF2246" w:rsidTr="00972556">
        <w:trPr>
          <w:trHeight w:val="338"/>
        </w:trPr>
        <w:tc>
          <w:tcPr>
            <w:tcW w:w="5388" w:type="dxa"/>
            <w:vMerge w:val="restart"/>
          </w:tcPr>
          <w:p w:rsidR="00FF0419" w:rsidRPr="00FF2246" w:rsidRDefault="00FF0419" w:rsidP="00972556">
            <w:pPr>
              <w:contextualSpacing/>
              <w:jc w:val="both"/>
              <w:rPr>
                <w:rFonts w:eastAsia="MS Mincho"/>
                <w:sz w:val="28"/>
                <w:szCs w:val="28"/>
              </w:rPr>
            </w:pPr>
          </w:p>
        </w:tc>
        <w:tc>
          <w:tcPr>
            <w:tcW w:w="4819" w:type="dxa"/>
            <w:gridSpan w:val="3"/>
          </w:tcPr>
          <w:p w:rsidR="00FF0419" w:rsidRPr="00FF2246" w:rsidRDefault="00EF402D" w:rsidP="00972556">
            <w:pPr>
              <w:contextualSpacing/>
              <w:jc w:val="center"/>
              <w:rPr>
                <w:rFonts w:eastAsia="MS Mincho"/>
                <w:sz w:val="28"/>
                <w:szCs w:val="28"/>
              </w:rPr>
            </w:pPr>
            <w:r>
              <w:rPr>
                <w:rFonts w:eastAsia="MS Mincho"/>
                <w:sz w:val="28"/>
                <w:szCs w:val="28"/>
              </w:rPr>
              <w:t>Республика Карелия</w:t>
            </w:r>
          </w:p>
        </w:tc>
      </w:tr>
      <w:tr w:rsidR="00FF0419" w:rsidRPr="00FF2246" w:rsidTr="00972556">
        <w:trPr>
          <w:trHeight w:val="155"/>
        </w:trPr>
        <w:tc>
          <w:tcPr>
            <w:tcW w:w="5388" w:type="dxa"/>
            <w:vMerge/>
          </w:tcPr>
          <w:p w:rsidR="00FF0419" w:rsidRPr="00FF2246" w:rsidRDefault="00FF0419" w:rsidP="00972556">
            <w:pPr>
              <w:contextualSpacing/>
              <w:jc w:val="both"/>
              <w:rPr>
                <w:rFonts w:eastAsia="MS Mincho"/>
                <w:sz w:val="28"/>
                <w:szCs w:val="28"/>
              </w:rPr>
            </w:pPr>
          </w:p>
        </w:tc>
        <w:tc>
          <w:tcPr>
            <w:tcW w:w="1559" w:type="dxa"/>
          </w:tcPr>
          <w:p w:rsidR="00FF0419" w:rsidRPr="00FF2246" w:rsidRDefault="00FF0419" w:rsidP="00972556">
            <w:pPr>
              <w:contextualSpacing/>
              <w:jc w:val="center"/>
              <w:rPr>
                <w:rFonts w:eastAsia="MS Mincho"/>
                <w:sz w:val="28"/>
                <w:szCs w:val="28"/>
              </w:rPr>
            </w:pPr>
            <w:r w:rsidRPr="00FF2246">
              <w:rPr>
                <w:rFonts w:eastAsia="MS Mincho"/>
                <w:sz w:val="28"/>
                <w:szCs w:val="28"/>
              </w:rPr>
              <w:t>2016 г.</w:t>
            </w:r>
          </w:p>
        </w:tc>
        <w:tc>
          <w:tcPr>
            <w:tcW w:w="1701" w:type="dxa"/>
          </w:tcPr>
          <w:p w:rsidR="00FF0419" w:rsidRPr="00FF2246" w:rsidRDefault="00FF0419" w:rsidP="00972556">
            <w:pPr>
              <w:contextualSpacing/>
              <w:jc w:val="center"/>
              <w:rPr>
                <w:rFonts w:eastAsia="MS Mincho"/>
                <w:sz w:val="28"/>
                <w:szCs w:val="28"/>
              </w:rPr>
            </w:pPr>
            <w:r w:rsidRPr="00FF2246">
              <w:rPr>
                <w:rFonts w:eastAsia="MS Mincho"/>
                <w:sz w:val="28"/>
                <w:szCs w:val="28"/>
              </w:rPr>
              <w:t>2017 г.</w:t>
            </w:r>
          </w:p>
        </w:tc>
        <w:tc>
          <w:tcPr>
            <w:tcW w:w="1559" w:type="dxa"/>
          </w:tcPr>
          <w:p w:rsidR="00FF0419" w:rsidRPr="00FF2246" w:rsidRDefault="00FF0419" w:rsidP="00972556">
            <w:pPr>
              <w:contextualSpacing/>
              <w:jc w:val="center"/>
              <w:rPr>
                <w:rFonts w:eastAsia="MS Mincho"/>
                <w:sz w:val="28"/>
                <w:szCs w:val="28"/>
              </w:rPr>
            </w:pPr>
            <w:r w:rsidRPr="00FF2246">
              <w:rPr>
                <w:rFonts w:eastAsia="MS Mincho"/>
                <w:sz w:val="28"/>
                <w:szCs w:val="28"/>
              </w:rPr>
              <w:t>2018 г.</w:t>
            </w:r>
          </w:p>
        </w:tc>
      </w:tr>
      <w:tr w:rsidR="00EF402D" w:rsidRPr="00FF2246" w:rsidTr="00972556">
        <w:trPr>
          <w:trHeight w:val="349"/>
        </w:trPr>
        <w:tc>
          <w:tcPr>
            <w:tcW w:w="5388" w:type="dxa"/>
          </w:tcPr>
          <w:p w:rsidR="00EF402D" w:rsidRPr="00FF2246" w:rsidRDefault="00EF402D" w:rsidP="00972556">
            <w:pPr>
              <w:contextualSpacing/>
              <w:jc w:val="both"/>
              <w:rPr>
                <w:rFonts w:eastAsia="MS Mincho"/>
                <w:sz w:val="28"/>
                <w:szCs w:val="28"/>
              </w:rPr>
            </w:pPr>
            <w:r w:rsidRPr="00FF2246">
              <w:rPr>
                <w:rFonts w:eastAsia="MS Mincho"/>
                <w:sz w:val="28"/>
                <w:szCs w:val="28"/>
              </w:rPr>
              <w:t>Не преодолели минимального балла</w:t>
            </w:r>
          </w:p>
        </w:tc>
        <w:tc>
          <w:tcPr>
            <w:tcW w:w="1559" w:type="dxa"/>
          </w:tcPr>
          <w:p w:rsidR="00EF402D" w:rsidRDefault="00EF402D">
            <w:pPr>
              <w:jc w:val="center"/>
              <w:rPr>
                <w:color w:val="000000"/>
              </w:rPr>
            </w:pPr>
            <w:r>
              <w:rPr>
                <w:color w:val="000000"/>
              </w:rPr>
              <w:t>3,6%</w:t>
            </w:r>
          </w:p>
        </w:tc>
        <w:tc>
          <w:tcPr>
            <w:tcW w:w="1701" w:type="dxa"/>
          </w:tcPr>
          <w:p w:rsidR="00EF402D" w:rsidRDefault="00EF402D">
            <w:pPr>
              <w:jc w:val="center"/>
              <w:rPr>
                <w:color w:val="000000"/>
              </w:rPr>
            </w:pPr>
            <w:r>
              <w:rPr>
                <w:color w:val="000000"/>
              </w:rPr>
              <w:t>1,5%</w:t>
            </w:r>
          </w:p>
        </w:tc>
        <w:tc>
          <w:tcPr>
            <w:tcW w:w="1559" w:type="dxa"/>
          </w:tcPr>
          <w:p w:rsidR="00EF402D" w:rsidRDefault="00EF402D">
            <w:pPr>
              <w:jc w:val="center"/>
              <w:rPr>
                <w:color w:val="000000"/>
              </w:rPr>
            </w:pPr>
            <w:r>
              <w:rPr>
                <w:color w:val="000000"/>
              </w:rPr>
              <w:t>3,3%</w:t>
            </w:r>
          </w:p>
        </w:tc>
      </w:tr>
      <w:tr w:rsidR="00EF402D" w:rsidRPr="00FF2246" w:rsidTr="00972556">
        <w:trPr>
          <w:trHeight w:val="338"/>
        </w:trPr>
        <w:tc>
          <w:tcPr>
            <w:tcW w:w="5388" w:type="dxa"/>
          </w:tcPr>
          <w:p w:rsidR="00EF402D" w:rsidRPr="00FF2246" w:rsidRDefault="00EF402D" w:rsidP="00972556">
            <w:pPr>
              <w:contextualSpacing/>
              <w:jc w:val="both"/>
              <w:rPr>
                <w:rFonts w:eastAsia="MS Mincho"/>
                <w:sz w:val="28"/>
                <w:szCs w:val="28"/>
              </w:rPr>
            </w:pPr>
            <w:r w:rsidRPr="00FF2246">
              <w:rPr>
                <w:rFonts w:eastAsia="MS Mincho"/>
                <w:sz w:val="28"/>
                <w:szCs w:val="28"/>
              </w:rPr>
              <w:t>Получили от 81 до 100 баллов</w:t>
            </w:r>
          </w:p>
        </w:tc>
        <w:tc>
          <w:tcPr>
            <w:tcW w:w="1559" w:type="dxa"/>
          </w:tcPr>
          <w:p w:rsidR="00EF402D" w:rsidRDefault="00EF402D">
            <w:pPr>
              <w:jc w:val="center"/>
              <w:rPr>
                <w:color w:val="000000"/>
              </w:rPr>
            </w:pPr>
            <w:r>
              <w:rPr>
                <w:color w:val="000000"/>
              </w:rPr>
              <w:t>3,6%</w:t>
            </w:r>
          </w:p>
        </w:tc>
        <w:tc>
          <w:tcPr>
            <w:tcW w:w="1701" w:type="dxa"/>
          </w:tcPr>
          <w:p w:rsidR="00EF402D" w:rsidRDefault="00EF402D">
            <w:pPr>
              <w:jc w:val="center"/>
              <w:rPr>
                <w:color w:val="000000"/>
              </w:rPr>
            </w:pPr>
            <w:r>
              <w:rPr>
                <w:color w:val="000000"/>
              </w:rPr>
              <w:t>2,1%</w:t>
            </w:r>
          </w:p>
        </w:tc>
        <w:tc>
          <w:tcPr>
            <w:tcW w:w="1559" w:type="dxa"/>
          </w:tcPr>
          <w:p w:rsidR="00EF402D" w:rsidRDefault="00EF402D">
            <w:pPr>
              <w:jc w:val="center"/>
              <w:rPr>
                <w:color w:val="000000"/>
              </w:rPr>
            </w:pPr>
            <w:r>
              <w:rPr>
                <w:color w:val="000000"/>
              </w:rPr>
              <w:t>3,5%</w:t>
            </w:r>
          </w:p>
        </w:tc>
      </w:tr>
      <w:tr w:rsidR="00EF402D" w:rsidRPr="00FF2246" w:rsidTr="00972556">
        <w:trPr>
          <w:trHeight w:val="338"/>
        </w:trPr>
        <w:tc>
          <w:tcPr>
            <w:tcW w:w="5388" w:type="dxa"/>
          </w:tcPr>
          <w:p w:rsidR="00EF402D" w:rsidRPr="00FF2246" w:rsidRDefault="00EF402D" w:rsidP="00972556">
            <w:pPr>
              <w:contextualSpacing/>
              <w:jc w:val="both"/>
              <w:rPr>
                <w:rFonts w:eastAsia="MS Mincho"/>
                <w:sz w:val="28"/>
                <w:szCs w:val="28"/>
              </w:rPr>
            </w:pPr>
            <w:r w:rsidRPr="00FF2246">
              <w:rPr>
                <w:rFonts w:eastAsia="MS Mincho"/>
                <w:sz w:val="28"/>
                <w:szCs w:val="28"/>
              </w:rPr>
              <w:t>Получили 100 баллов</w:t>
            </w:r>
          </w:p>
        </w:tc>
        <w:tc>
          <w:tcPr>
            <w:tcW w:w="1559" w:type="dxa"/>
          </w:tcPr>
          <w:p w:rsidR="00EF402D" w:rsidRDefault="00EF402D">
            <w:pPr>
              <w:jc w:val="center"/>
              <w:rPr>
                <w:color w:val="000000"/>
              </w:rPr>
            </w:pPr>
            <w:r>
              <w:rPr>
                <w:color w:val="000000"/>
              </w:rPr>
              <w:t>0,0%</w:t>
            </w:r>
          </w:p>
        </w:tc>
        <w:tc>
          <w:tcPr>
            <w:tcW w:w="1701" w:type="dxa"/>
          </w:tcPr>
          <w:p w:rsidR="00EF402D" w:rsidRDefault="00EF402D">
            <w:pPr>
              <w:jc w:val="center"/>
              <w:rPr>
                <w:color w:val="000000"/>
              </w:rPr>
            </w:pPr>
            <w:r>
              <w:rPr>
                <w:color w:val="000000"/>
              </w:rPr>
              <w:t>0,0%</w:t>
            </w:r>
          </w:p>
        </w:tc>
        <w:tc>
          <w:tcPr>
            <w:tcW w:w="1559" w:type="dxa"/>
          </w:tcPr>
          <w:p w:rsidR="00EF402D" w:rsidRDefault="00EF402D">
            <w:pPr>
              <w:jc w:val="center"/>
              <w:rPr>
                <w:color w:val="000000"/>
              </w:rPr>
            </w:pPr>
            <w:r>
              <w:rPr>
                <w:color w:val="000000"/>
              </w:rPr>
              <w:t>0,2%</w:t>
            </w:r>
          </w:p>
        </w:tc>
      </w:tr>
    </w:tbl>
    <w:p w:rsidR="00FF0419" w:rsidRPr="00FF2246" w:rsidRDefault="00FF0419" w:rsidP="009F1967">
      <w:pPr>
        <w:tabs>
          <w:tab w:val="left" w:pos="709"/>
        </w:tabs>
        <w:spacing w:before="240"/>
        <w:jc w:val="both"/>
        <w:rPr>
          <w:sz w:val="28"/>
          <w:szCs w:val="28"/>
        </w:rPr>
      </w:pPr>
      <w:r w:rsidRPr="00FF2246">
        <w:rPr>
          <w:sz w:val="28"/>
          <w:szCs w:val="28"/>
        </w:rPr>
        <w:t>3.3. Результаты по группам участников экзамена с различным уровнем подготовки:</w:t>
      </w:r>
    </w:p>
    <w:p w:rsidR="00FF0419" w:rsidRPr="00FF2246" w:rsidRDefault="00FF0419" w:rsidP="00FF0419">
      <w:pPr>
        <w:pStyle w:val="a3"/>
        <w:spacing w:after="0" w:line="240" w:lineRule="auto"/>
        <w:ind w:left="709"/>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А</w:t>
      </w:r>
      <w:r w:rsidRPr="00FF2246">
        <w:rPr>
          <w:rFonts w:ascii="Times New Roman" w:eastAsia="Times New Roman" w:hAnsi="Times New Roman"/>
          <w:sz w:val="28"/>
          <w:szCs w:val="28"/>
          <w:lang w:eastAsia="ru-RU"/>
        </w:rPr>
        <w:t xml:space="preserve">) с учетом категории участников ЕГЭ </w:t>
      </w:r>
    </w:p>
    <w:p w:rsidR="008F55B2" w:rsidRDefault="008F55B2" w:rsidP="00FF0419">
      <w:pPr>
        <w:pStyle w:val="a3"/>
        <w:spacing w:after="0" w:line="240" w:lineRule="auto"/>
        <w:ind w:left="1080" w:right="-1"/>
        <w:jc w:val="right"/>
        <w:rPr>
          <w:rFonts w:ascii="Times New Roman" w:eastAsia="Times New Roman" w:hAnsi="Times New Roman"/>
          <w:i/>
          <w:sz w:val="24"/>
          <w:szCs w:val="24"/>
          <w:lang w:eastAsia="ru-RU"/>
        </w:rPr>
      </w:pPr>
    </w:p>
    <w:p w:rsidR="008F55B2" w:rsidRDefault="008F55B2" w:rsidP="00FF0419">
      <w:pPr>
        <w:pStyle w:val="a3"/>
        <w:spacing w:after="0" w:line="240" w:lineRule="auto"/>
        <w:ind w:left="1080" w:right="-1"/>
        <w:jc w:val="right"/>
        <w:rPr>
          <w:rFonts w:ascii="Times New Roman" w:eastAsia="Times New Roman" w:hAnsi="Times New Roman"/>
          <w:i/>
          <w:sz w:val="24"/>
          <w:szCs w:val="24"/>
          <w:lang w:eastAsia="ru-RU"/>
        </w:rPr>
      </w:pPr>
    </w:p>
    <w:p w:rsidR="008F55B2" w:rsidRDefault="008F55B2" w:rsidP="00FF0419">
      <w:pPr>
        <w:pStyle w:val="a3"/>
        <w:spacing w:after="0" w:line="240" w:lineRule="auto"/>
        <w:ind w:left="1080" w:right="-1"/>
        <w:jc w:val="right"/>
        <w:rPr>
          <w:rFonts w:ascii="Times New Roman" w:eastAsia="Times New Roman" w:hAnsi="Times New Roman"/>
          <w:i/>
          <w:sz w:val="24"/>
          <w:szCs w:val="24"/>
          <w:lang w:eastAsia="ru-RU"/>
        </w:rPr>
      </w:pPr>
    </w:p>
    <w:p w:rsidR="008F55B2" w:rsidRDefault="008F55B2" w:rsidP="00FF0419">
      <w:pPr>
        <w:pStyle w:val="a3"/>
        <w:spacing w:after="0" w:line="240" w:lineRule="auto"/>
        <w:ind w:left="1080" w:right="-1"/>
        <w:jc w:val="right"/>
        <w:rPr>
          <w:rFonts w:ascii="Times New Roman" w:eastAsia="Times New Roman" w:hAnsi="Times New Roman"/>
          <w:i/>
          <w:sz w:val="24"/>
          <w:szCs w:val="24"/>
          <w:lang w:eastAsia="ru-RU"/>
        </w:rPr>
      </w:pPr>
    </w:p>
    <w:p w:rsidR="008F55B2" w:rsidRDefault="008F55B2" w:rsidP="00FF0419">
      <w:pPr>
        <w:pStyle w:val="a3"/>
        <w:spacing w:after="0" w:line="240" w:lineRule="auto"/>
        <w:ind w:left="1080" w:right="-1"/>
        <w:jc w:val="right"/>
        <w:rPr>
          <w:rFonts w:ascii="Times New Roman" w:eastAsia="Times New Roman" w:hAnsi="Times New Roman"/>
          <w:i/>
          <w:sz w:val="24"/>
          <w:szCs w:val="24"/>
          <w:lang w:eastAsia="ru-RU"/>
        </w:rPr>
      </w:pPr>
    </w:p>
    <w:p w:rsidR="00FF0419" w:rsidRPr="009F1967" w:rsidRDefault="00FF0419" w:rsidP="00FF0419">
      <w:pPr>
        <w:pStyle w:val="a3"/>
        <w:spacing w:after="0" w:line="240" w:lineRule="auto"/>
        <w:ind w:left="1080" w:right="-1"/>
        <w:jc w:val="right"/>
        <w:rPr>
          <w:rFonts w:ascii="Times New Roman" w:eastAsia="Times New Roman" w:hAnsi="Times New Roman"/>
          <w:i/>
          <w:sz w:val="24"/>
          <w:szCs w:val="24"/>
          <w:lang w:eastAsia="ru-RU"/>
        </w:rPr>
      </w:pPr>
      <w:r w:rsidRPr="009F1967">
        <w:rPr>
          <w:rFonts w:ascii="Times New Roman" w:eastAsia="Times New Roman" w:hAnsi="Times New Roman"/>
          <w:i/>
          <w:sz w:val="24"/>
          <w:szCs w:val="24"/>
          <w:lang w:eastAsia="ru-RU"/>
        </w:rPr>
        <w:lastRenderedPageBreak/>
        <w:t>Таблица 6</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78"/>
        <w:gridCol w:w="2126"/>
        <w:gridCol w:w="2126"/>
        <w:gridCol w:w="1560"/>
        <w:gridCol w:w="1275"/>
      </w:tblGrid>
      <w:tr w:rsidR="00FF0419" w:rsidRPr="009F1967" w:rsidTr="009F1967">
        <w:trPr>
          <w:trHeight w:val="20"/>
        </w:trPr>
        <w:tc>
          <w:tcPr>
            <w:tcW w:w="2978" w:type="dxa"/>
          </w:tcPr>
          <w:p w:rsidR="00FF0419" w:rsidRPr="009F1967" w:rsidRDefault="00FF0419" w:rsidP="009F1967">
            <w:pPr>
              <w:pStyle w:val="a3"/>
              <w:spacing w:after="0" w:line="240" w:lineRule="auto"/>
              <w:ind w:left="0"/>
              <w:jc w:val="both"/>
              <w:rPr>
                <w:rFonts w:ascii="Times New Roman" w:hAnsi="Times New Roman"/>
                <w:sz w:val="28"/>
                <w:szCs w:val="28"/>
              </w:rPr>
            </w:pPr>
          </w:p>
        </w:tc>
        <w:tc>
          <w:tcPr>
            <w:tcW w:w="2126" w:type="dxa"/>
          </w:tcPr>
          <w:p w:rsidR="00FF0419" w:rsidRPr="009F1967" w:rsidRDefault="00FF0419" w:rsidP="009F1967">
            <w:pPr>
              <w:pStyle w:val="a3"/>
              <w:spacing w:after="0" w:line="240" w:lineRule="auto"/>
              <w:ind w:left="0"/>
              <w:jc w:val="center"/>
              <w:rPr>
                <w:rFonts w:ascii="Times New Roman" w:hAnsi="Times New Roman"/>
                <w:sz w:val="28"/>
                <w:szCs w:val="28"/>
              </w:rPr>
            </w:pPr>
            <w:r w:rsidRPr="009F1967">
              <w:rPr>
                <w:rFonts w:ascii="Times New Roman" w:hAnsi="Times New Roman"/>
                <w:sz w:val="28"/>
                <w:szCs w:val="28"/>
              </w:rPr>
              <w:t>Выпускники текущего года, обучающиеся по программам СОО</w:t>
            </w:r>
          </w:p>
        </w:tc>
        <w:tc>
          <w:tcPr>
            <w:tcW w:w="2126" w:type="dxa"/>
          </w:tcPr>
          <w:p w:rsidR="00FF0419" w:rsidRPr="009F1967" w:rsidRDefault="00FF0419" w:rsidP="009F1967">
            <w:pPr>
              <w:pStyle w:val="a3"/>
              <w:spacing w:after="0" w:line="240" w:lineRule="auto"/>
              <w:ind w:left="0"/>
              <w:jc w:val="center"/>
              <w:rPr>
                <w:rFonts w:ascii="Times New Roman" w:hAnsi="Times New Roman"/>
                <w:sz w:val="28"/>
                <w:szCs w:val="28"/>
              </w:rPr>
            </w:pPr>
            <w:r w:rsidRPr="009F1967">
              <w:rPr>
                <w:rFonts w:ascii="Times New Roman" w:hAnsi="Times New Roman"/>
                <w:sz w:val="28"/>
                <w:szCs w:val="28"/>
              </w:rPr>
              <w:t>Выпускники текущего года, обучающиеся по программам СПО</w:t>
            </w:r>
          </w:p>
        </w:tc>
        <w:tc>
          <w:tcPr>
            <w:tcW w:w="1560" w:type="dxa"/>
          </w:tcPr>
          <w:p w:rsidR="00FF0419" w:rsidRPr="009F1967" w:rsidRDefault="00FF0419" w:rsidP="009F1967">
            <w:pPr>
              <w:pStyle w:val="a3"/>
              <w:spacing w:after="0" w:line="240" w:lineRule="auto"/>
              <w:ind w:left="0"/>
              <w:jc w:val="center"/>
              <w:rPr>
                <w:rFonts w:ascii="Times New Roman" w:hAnsi="Times New Roman"/>
                <w:sz w:val="28"/>
                <w:szCs w:val="28"/>
              </w:rPr>
            </w:pPr>
            <w:r w:rsidRPr="009F1967">
              <w:rPr>
                <w:rFonts w:ascii="Times New Roman" w:hAnsi="Times New Roman"/>
                <w:sz w:val="28"/>
                <w:szCs w:val="28"/>
              </w:rPr>
              <w:t>Выпускники прошлых лет</w:t>
            </w:r>
          </w:p>
        </w:tc>
        <w:tc>
          <w:tcPr>
            <w:tcW w:w="1275" w:type="dxa"/>
          </w:tcPr>
          <w:p w:rsidR="00FF0419" w:rsidRPr="009F1967" w:rsidRDefault="00FF0419" w:rsidP="009F1967">
            <w:pPr>
              <w:pStyle w:val="a3"/>
              <w:spacing w:after="0" w:line="240" w:lineRule="auto"/>
              <w:ind w:left="0"/>
              <w:jc w:val="center"/>
              <w:rPr>
                <w:rFonts w:ascii="Times New Roman" w:hAnsi="Times New Roman"/>
                <w:sz w:val="28"/>
                <w:szCs w:val="28"/>
              </w:rPr>
            </w:pPr>
            <w:r w:rsidRPr="009F1967">
              <w:rPr>
                <w:rFonts w:ascii="Times New Roman" w:hAnsi="Times New Roman"/>
                <w:sz w:val="28"/>
                <w:szCs w:val="28"/>
              </w:rPr>
              <w:t>Участники ЕГЭ с ОВЗ</w:t>
            </w:r>
          </w:p>
        </w:tc>
      </w:tr>
      <w:tr w:rsidR="009F1967" w:rsidRPr="009F1967" w:rsidTr="009F1967">
        <w:trPr>
          <w:trHeight w:val="20"/>
        </w:trPr>
        <w:tc>
          <w:tcPr>
            <w:tcW w:w="2978" w:type="dxa"/>
          </w:tcPr>
          <w:p w:rsidR="009F1967" w:rsidRPr="009F1967" w:rsidRDefault="009F1967" w:rsidP="009F1967">
            <w:pPr>
              <w:pStyle w:val="a3"/>
              <w:spacing w:after="0" w:line="240" w:lineRule="auto"/>
              <w:ind w:left="0"/>
              <w:jc w:val="both"/>
              <w:rPr>
                <w:rFonts w:ascii="Times New Roman" w:hAnsi="Times New Roman"/>
                <w:b/>
                <w:sz w:val="28"/>
                <w:szCs w:val="28"/>
              </w:rPr>
            </w:pPr>
            <w:r w:rsidRPr="009F1967">
              <w:rPr>
                <w:rFonts w:ascii="Times New Roman" w:eastAsia="Times New Roman" w:hAnsi="Times New Roman"/>
                <w:bCs/>
                <w:sz w:val="28"/>
                <w:szCs w:val="28"/>
                <w:lang w:eastAsia="ru-RU"/>
              </w:rPr>
              <w:t>Доля</w:t>
            </w:r>
            <w:r w:rsidRPr="009F1967">
              <w:rPr>
                <w:rFonts w:ascii="Times New Roman" w:hAnsi="Times New Roman"/>
                <w:sz w:val="28"/>
                <w:szCs w:val="28"/>
              </w:rPr>
              <w:t xml:space="preserve"> участников, набравших балл ниже минимального </w:t>
            </w:r>
          </w:p>
        </w:tc>
        <w:tc>
          <w:tcPr>
            <w:tcW w:w="2126" w:type="dxa"/>
            <w:vAlign w:val="center"/>
          </w:tcPr>
          <w:p w:rsidR="009F1967" w:rsidRPr="009F1967" w:rsidRDefault="009F1967" w:rsidP="009F1967">
            <w:pPr>
              <w:jc w:val="center"/>
              <w:rPr>
                <w:color w:val="000000"/>
                <w:sz w:val="28"/>
                <w:szCs w:val="28"/>
              </w:rPr>
            </w:pPr>
            <w:r w:rsidRPr="009F1967">
              <w:rPr>
                <w:color w:val="000000"/>
                <w:sz w:val="28"/>
                <w:szCs w:val="28"/>
              </w:rPr>
              <w:t>2,6%</w:t>
            </w:r>
          </w:p>
        </w:tc>
        <w:tc>
          <w:tcPr>
            <w:tcW w:w="2126" w:type="dxa"/>
            <w:vAlign w:val="center"/>
          </w:tcPr>
          <w:p w:rsidR="009F1967" w:rsidRPr="009F1967" w:rsidRDefault="009F1967" w:rsidP="009F1967">
            <w:pPr>
              <w:jc w:val="center"/>
              <w:rPr>
                <w:color w:val="000000"/>
                <w:sz w:val="28"/>
                <w:szCs w:val="28"/>
              </w:rPr>
            </w:pPr>
            <w:r w:rsidRPr="009F1967">
              <w:rPr>
                <w:color w:val="000000"/>
                <w:sz w:val="28"/>
                <w:szCs w:val="28"/>
              </w:rPr>
              <w:t>9,1%</w:t>
            </w:r>
          </w:p>
        </w:tc>
        <w:tc>
          <w:tcPr>
            <w:tcW w:w="1560" w:type="dxa"/>
            <w:vAlign w:val="center"/>
          </w:tcPr>
          <w:p w:rsidR="009F1967" w:rsidRPr="009F1967" w:rsidRDefault="009F1967" w:rsidP="009F1967">
            <w:pPr>
              <w:jc w:val="center"/>
              <w:rPr>
                <w:color w:val="000000"/>
                <w:sz w:val="28"/>
                <w:szCs w:val="28"/>
              </w:rPr>
            </w:pPr>
            <w:r w:rsidRPr="009F1967">
              <w:rPr>
                <w:color w:val="000000"/>
                <w:sz w:val="28"/>
                <w:szCs w:val="28"/>
              </w:rPr>
              <w:t>14,3%</w:t>
            </w:r>
          </w:p>
        </w:tc>
        <w:tc>
          <w:tcPr>
            <w:tcW w:w="1275" w:type="dxa"/>
            <w:vAlign w:val="center"/>
          </w:tcPr>
          <w:p w:rsidR="009F1967" w:rsidRPr="009F1967" w:rsidRDefault="009F1967" w:rsidP="009F1967">
            <w:pPr>
              <w:jc w:val="center"/>
              <w:rPr>
                <w:color w:val="000000"/>
                <w:sz w:val="28"/>
                <w:szCs w:val="28"/>
              </w:rPr>
            </w:pPr>
            <w:r w:rsidRPr="009F1967">
              <w:rPr>
                <w:color w:val="000000"/>
                <w:sz w:val="28"/>
                <w:szCs w:val="28"/>
              </w:rPr>
              <w:t>0,0%</w:t>
            </w:r>
          </w:p>
        </w:tc>
      </w:tr>
      <w:tr w:rsidR="009F1967" w:rsidRPr="009F1967" w:rsidTr="009F1967">
        <w:trPr>
          <w:trHeight w:val="20"/>
        </w:trPr>
        <w:tc>
          <w:tcPr>
            <w:tcW w:w="2978" w:type="dxa"/>
          </w:tcPr>
          <w:p w:rsidR="009F1967" w:rsidRPr="009F1967" w:rsidRDefault="009F1967" w:rsidP="009F1967">
            <w:pPr>
              <w:pStyle w:val="a3"/>
              <w:spacing w:after="0" w:line="240" w:lineRule="auto"/>
              <w:ind w:left="0"/>
              <w:jc w:val="both"/>
              <w:rPr>
                <w:rFonts w:ascii="Times New Roman" w:hAnsi="Times New Roman"/>
                <w:sz w:val="28"/>
                <w:szCs w:val="28"/>
              </w:rPr>
            </w:pPr>
            <w:r w:rsidRPr="009F1967">
              <w:rPr>
                <w:rFonts w:ascii="Times New Roman" w:eastAsia="Times New Roman" w:hAnsi="Times New Roman"/>
                <w:bCs/>
                <w:sz w:val="28"/>
                <w:szCs w:val="28"/>
                <w:lang w:eastAsia="ru-RU"/>
              </w:rPr>
              <w:t>Доля</w:t>
            </w:r>
            <w:r w:rsidRPr="009F1967">
              <w:rPr>
                <w:rFonts w:ascii="Times New Roman" w:hAnsi="Times New Roman"/>
                <w:sz w:val="28"/>
                <w:szCs w:val="28"/>
              </w:rPr>
              <w:t xml:space="preserve"> участников, получивших тестовый балл от минимального балла до 60 баллов</w:t>
            </w:r>
          </w:p>
        </w:tc>
        <w:tc>
          <w:tcPr>
            <w:tcW w:w="2126" w:type="dxa"/>
            <w:vAlign w:val="center"/>
          </w:tcPr>
          <w:p w:rsidR="009F1967" w:rsidRPr="009F1967" w:rsidRDefault="009F1967" w:rsidP="009F1967">
            <w:pPr>
              <w:jc w:val="center"/>
              <w:rPr>
                <w:color w:val="000000"/>
                <w:sz w:val="28"/>
                <w:szCs w:val="28"/>
              </w:rPr>
            </w:pPr>
            <w:r w:rsidRPr="009F1967">
              <w:rPr>
                <w:color w:val="000000"/>
                <w:sz w:val="28"/>
                <w:szCs w:val="28"/>
              </w:rPr>
              <w:t>75,1%</w:t>
            </w:r>
          </w:p>
        </w:tc>
        <w:tc>
          <w:tcPr>
            <w:tcW w:w="2126" w:type="dxa"/>
            <w:vAlign w:val="center"/>
          </w:tcPr>
          <w:p w:rsidR="009F1967" w:rsidRPr="009F1967" w:rsidRDefault="009F1967" w:rsidP="009F1967">
            <w:pPr>
              <w:jc w:val="center"/>
              <w:rPr>
                <w:color w:val="000000"/>
                <w:sz w:val="28"/>
                <w:szCs w:val="28"/>
              </w:rPr>
            </w:pPr>
            <w:r w:rsidRPr="009F1967">
              <w:rPr>
                <w:color w:val="000000"/>
                <w:sz w:val="28"/>
                <w:szCs w:val="28"/>
              </w:rPr>
              <w:t>81,8%</w:t>
            </w:r>
          </w:p>
        </w:tc>
        <w:tc>
          <w:tcPr>
            <w:tcW w:w="1560" w:type="dxa"/>
            <w:vAlign w:val="center"/>
          </w:tcPr>
          <w:p w:rsidR="009F1967" w:rsidRPr="009F1967" w:rsidRDefault="009F1967" w:rsidP="009F1967">
            <w:pPr>
              <w:jc w:val="center"/>
              <w:rPr>
                <w:color w:val="000000"/>
                <w:sz w:val="28"/>
                <w:szCs w:val="28"/>
              </w:rPr>
            </w:pPr>
            <w:r w:rsidRPr="009F1967">
              <w:rPr>
                <w:color w:val="000000"/>
                <w:sz w:val="28"/>
                <w:szCs w:val="28"/>
              </w:rPr>
              <w:t>71,4%</w:t>
            </w:r>
          </w:p>
        </w:tc>
        <w:tc>
          <w:tcPr>
            <w:tcW w:w="1275" w:type="dxa"/>
            <w:vAlign w:val="center"/>
          </w:tcPr>
          <w:p w:rsidR="009F1967" w:rsidRPr="009F1967" w:rsidRDefault="009F1967" w:rsidP="009F1967">
            <w:pPr>
              <w:jc w:val="center"/>
              <w:rPr>
                <w:color w:val="000000"/>
                <w:sz w:val="28"/>
                <w:szCs w:val="28"/>
              </w:rPr>
            </w:pPr>
            <w:r w:rsidRPr="009F1967">
              <w:rPr>
                <w:color w:val="000000"/>
                <w:sz w:val="28"/>
                <w:szCs w:val="28"/>
              </w:rPr>
              <w:t>100,0%</w:t>
            </w:r>
          </w:p>
        </w:tc>
      </w:tr>
      <w:tr w:rsidR="009F1967" w:rsidRPr="009F1967" w:rsidTr="009F1967">
        <w:trPr>
          <w:trHeight w:val="20"/>
        </w:trPr>
        <w:tc>
          <w:tcPr>
            <w:tcW w:w="2978" w:type="dxa"/>
          </w:tcPr>
          <w:p w:rsidR="009F1967" w:rsidRPr="009F1967" w:rsidRDefault="009F1967" w:rsidP="009F1967">
            <w:pPr>
              <w:pStyle w:val="a3"/>
              <w:spacing w:after="0" w:line="240" w:lineRule="auto"/>
              <w:ind w:left="0"/>
              <w:jc w:val="both"/>
              <w:rPr>
                <w:rFonts w:ascii="Times New Roman" w:hAnsi="Times New Roman"/>
                <w:sz w:val="28"/>
                <w:szCs w:val="28"/>
              </w:rPr>
            </w:pPr>
            <w:r w:rsidRPr="009F1967">
              <w:rPr>
                <w:rFonts w:ascii="Times New Roman" w:eastAsia="Times New Roman" w:hAnsi="Times New Roman"/>
                <w:bCs/>
                <w:sz w:val="28"/>
                <w:szCs w:val="28"/>
                <w:lang w:eastAsia="ru-RU"/>
              </w:rPr>
              <w:t>Доля</w:t>
            </w:r>
            <w:r w:rsidRPr="009F1967">
              <w:rPr>
                <w:rFonts w:ascii="Times New Roman" w:hAnsi="Times New Roman"/>
                <w:sz w:val="28"/>
                <w:szCs w:val="28"/>
              </w:rPr>
              <w:t xml:space="preserve"> участников, получивших от 61 до 80 баллов</w:t>
            </w:r>
          </w:p>
        </w:tc>
        <w:tc>
          <w:tcPr>
            <w:tcW w:w="2126" w:type="dxa"/>
            <w:vAlign w:val="center"/>
          </w:tcPr>
          <w:p w:rsidR="009F1967" w:rsidRPr="009F1967" w:rsidRDefault="009F1967" w:rsidP="009F1967">
            <w:pPr>
              <w:jc w:val="center"/>
              <w:rPr>
                <w:color w:val="000000"/>
                <w:sz w:val="28"/>
                <w:szCs w:val="28"/>
              </w:rPr>
            </w:pPr>
            <w:r w:rsidRPr="009F1967">
              <w:rPr>
                <w:color w:val="000000"/>
                <w:sz w:val="28"/>
                <w:szCs w:val="28"/>
              </w:rPr>
              <w:t>18,7%</w:t>
            </w:r>
          </w:p>
        </w:tc>
        <w:tc>
          <w:tcPr>
            <w:tcW w:w="2126" w:type="dxa"/>
            <w:vAlign w:val="center"/>
          </w:tcPr>
          <w:p w:rsidR="009F1967" w:rsidRPr="009F1967" w:rsidRDefault="009F1967" w:rsidP="009F1967">
            <w:pPr>
              <w:jc w:val="center"/>
              <w:rPr>
                <w:color w:val="000000"/>
                <w:sz w:val="28"/>
                <w:szCs w:val="28"/>
              </w:rPr>
            </w:pPr>
            <w:r w:rsidRPr="009F1967">
              <w:rPr>
                <w:color w:val="000000"/>
                <w:sz w:val="28"/>
                <w:szCs w:val="28"/>
              </w:rPr>
              <w:t>9,1%</w:t>
            </w:r>
          </w:p>
        </w:tc>
        <w:tc>
          <w:tcPr>
            <w:tcW w:w="1560" w:type="dxa"/>
            <w:vAlign w:val="center"/>
          </w:tcPr>
          <w:p w:rsidR="009F1967" w:rsidRPr="009F1967" w:rsidRDefault="009F1967" w:rsidP="009F1967">
            <w:pPr>
              <w:jc w:val="center"/>
              <w:rPr>
                <w:color w:val="000000"/>
                <w:sz w:val="28"/>
                <w:szCs w:val="28"/>
              </w:rPr>
            </w:pPr>
            <w:r w:rsidRPr="009F1967">
              <w:rPr>
                <w:color w:val="000000"/>
                <w:sz w:val="28"/>
                <w:szCs w:val="28"/>
              </w:rPr>
              <w:t>10,7%</w:t>
            </w:r>
          </w:p>
        </w:tc>
        <w:tc>
          <w:tcPr>
            <w:tcW w:w="1275" w:type="dxa"/>
            <w:vAlign w:val="center"/>
          </w:tcPr>
          <w:p w:rsidR="009F1967" w:rsidRPr="009F1967" w:rsidRDefault="009F1967" w:rsidP="009F1967">
            <w:pPr>
              <w:jc w:val="center"/>
              <w:rPr>
                <w:color w:val="000000"/>
                <w:sz w:val="28"/>
                <w:szCs w:val="28"/>
              </w:rPr>
            </w:pPr>
            <w:r w:rsidRPr="009F1967">
              <w:rPr>
                <w:color w:val="000000"/>
                <w:sz w:val="28"/>
                <w:szCs w:val="28"/>
              </w:rPr>
              <w:t>0,0%</w:t>
            </w:r>
          </w:p>
        </w:tc>
      </w:tr>
      <w:tr w:rsidR="009F1967" w:rsidRPr="009F1967" w:rsidTr="009F1967">
        <w:trPr>
          <w:trHeight w:val="20"/>
        </w:trPr>
        <w:tc>
          <w:tcPr>
            <w:tcW w:w="2978" w:type="dxa"/>
          </w:tcPr>
          <w:p w:rsidR="009F1967" w:rsidRPr="009F1967" w:rsidRDefault="009F1967" w:rsidP="009F1967">
            <w:pPr>
              <w:pStyle w:val="a3"/>
              <w:spacing w:after="0" w:line="240" w:lineRule="auto"/>
              <w:ind w:left="0"/>
              <w:jc w:val="both"/>
              <w:rPr>
                <w:rFonts w:ascii="Times New Roman" w:hAnsi="Times New Roman"/>
                <w:b/>
                <w:sz w:val="28"/>
                <w:szCs w:val="28"/>
              </w:rPr>
            </w:pPr>
            <w:r w:rsidRPr="009F1967">
              <w:rPr>
                <w:rFonts w:ascii="Times New Roman" w:eastAsia="Times New Roman" w:hAnsi="Times New Roman"/>
                <w:bCs/>
                <w:sz w:val="28"/>
                <w:szCs w:val="28"/>
                <w:lang w:eastAsia="ru-RU"/>
              </w:rPr>
              <w:t>Доля</w:t>
            </w:r>
            <w:r w:rsidRPr="009F1967">
              <w:rPr>
                <w:rFonts w:ascii="Times New Roman" w:hAnsi="Times New Roman"/>
                <w:sz w:val="28"/>
                <w:szCs w:val="28"/>
              </w:rPr>
              <w:t xml:space="preserve"> участников, получивших от 81 до 100 баллов</w:t>
            </w:r>
          </w:p>
        </w:tc>
        <w:tc>
          <w:tcPr>
            <w:tcW w:w="2126" w:type="dxa"/>
            <w:vAlign w:val="center"/>
          </w:tcPr>
          <w:p w:rsidR="009F1967" w:rsidRPr="009F1967" w:rsidRDefault="009F1967" w:rsidP="009F1967">
            <w:pPr>
              <w:jc w:val="center"/>
              <w:rPr>
                <w:color w:val="000000"/>
                <w:sz w:val="28"/>
                <w:szCs w:val="28"/>
              </w:rPr>
            </w:pPr>
            <w:r w:rsidRPr="009F1967">
              <w:rPr>
                <w:color w:val="000000"/>
                <w:sz w:val="28"/>
                <w:szCs w:val="28"/>
              </w:rPr>
              <w:t>3,5%</w:t>
            </w:r>
          </w:p>
        </w:tc>
        <w:tc>
          <w:tcPr>
            <w:tcW w:w="2126" w:type="dxa"/>
            <w:vAlign w:val="center"/>
          </w:tcPr>
          <w:p w:rsidR="009F1967" w:rsidRPr="009F1967" w:rsidRDefault="009F1967" w:rsidP="009F1967">
            <w:pPr>
              <w:jc w:val="center"/>
              <w:rPr>
                <w:color w:val="000000"/>
                <w:sz w:val="28"/>
                <w:szCs w:val="28"/>
              </w:rPr>
            </w:pPr>
            <w:r w:rsidRPr="009F1967">
              <w:rPr>
                <w:color w:val="000000"/>
                <w:sz w:val="28"/>
                <w:szCs w:val="28"/>
              </w:rPr>
              <w:t>0,0%</w:t>
            </w:r>
          </w:p>
        </w:tc>
        <w:tc>
          <w:tcPr>
            <w:tcW w:w="1560" w:type="dxa"/>
            <w:vAlign w:val="center"/>
          </w:tcPr>
          <w:p w:rsidR="009F1967" w:rsidRPr="009F1967" w:rsidRDefault="009F1967" w:rsidP="009F1967">
            <w:pPr>
              <w:jc w:val="center"/>
              <w:rPr>
                <w:color w:val="000000"/>
                <w:sz w:val="28"/>
                <w:szCs w:val="28"/>
              </w:rPr>
            </w:pPr>
            <w:r w:rsidRPr="009F1967">
              <w:rPr>
                <w:color w:val="000000"/>
                <w:sz w:val="28"/>
                <w:szCs w:val="28"/>
              </w:rPr>
              <w:t>3,6%</w:t>
            </w:r>
          </w:p>
        </w:tc>
        <w:tc>
          <w:tcPr>
            <w:tcW w:w="1275" w:type="dxa"/>
            <w:vAlign w:val="center"/>
          </w:tcPr>
          <w:p w:rsidR="009F1967" w:rsidRPr="009F1967" w:rsidRDefault="009F1967" w:rsidP="009F1967">
            <w:pPr>
              <w:jc w:val="center"/>
              <w:rPr>
                <w:color w:val="000000"/>
                <w:sz w:val="28"/>
                <w:szCs w:val="28"/>
              </w:rPr>
            </w:pPr>
            <w:r w:rsidRPr="009F1967">
              <w:rPr>
                <w:color w:val="000000"/>
                <w:sz w:val="28"/>
                <w:szCs w:val="28"/>
              </w:rPr>
              <w:t>0,0%</w:t>
            </w:r>
          </w:p>
        </w:tc>
      </w:tr>
      <w:tr w:rsidR="009F1967" w:rsidRPr="009F1967" w:rsidTr="009F1967">
        <w:trPr>
          <w:trHeight w:val="20"/>
        </w:trPr>
        <w:tc>
          <w:tcPr>
            <w:tcW w:w="2978" w:type="dxa"/>
          </w:tcPr>
          <w:p w:rsidR="009F1967" w:rsidRPr="009F1967" w:rsidRDefault="009F1967" w:rsidP="009F1967">
            <w:pPr>
              <w:pStyle w:val="a3"/>
              <w:spacing w:after="0" w:line="240" w:lineRule="auto"/>
              <w:ind w:left="0"/>
              <w:rPr>
                <w:rFonts w:ascii="Times New Roman" w:hAnsi="Times New Roman"/>
                <w:b/>
                <w:sz w:val="28"/>
                <w:szCs w:val="28"/>
              </w:rPr>
            </w:pPr>
            <w:r w:rsidRPr="009F1967">
              <w:rPr>
                <w:rFonts w:ascii="Times New Roman" w:hAnsi="Times New Roman"/>
                <w:sz w:val="28"/>
                <w:szCs w:val="28"/>
              </w:rPr>
              <w:t>Количество выпускников, получивших 100 баллов</w:t>
            </w:r>
          </w:p>
        </w:tc>
        <w:tc>
          <w:tcPr>
            <w:tcW w:w="2126" w:type="dxa"/>
            <w:vAlign w:val="center"/>
          </w:tcPr>
          <w:p w:rsidR="009F1967" w:rsidRPr="009F1967" w:rsidRDefault="009F1967" w:rsidP="009F1967">
            <w:pPr>
              <w:jc w:val="center"/>
              <w:rPr>
                <w:b/>
                <w:bCs/>
                <w:color w:val="000000"/>
                <w:sz w:val="28"/>
                <w:szCs w:val="28"/>
              </w:rPr>
            </w:pPr>
            <w:r w:rsidRPr="009F1967">
              <w:rPr>
                <w:b/>
                <w:bCs/>
                <w:color w:val="000000"/>
                <w:sz w:val="28"/>
                <w:szCs w:val="28"/>
              </w:rPr>
              <w:t>1</w:t>
            </w:r>
          </w:p>
        </w:tc>
        <w:tc>
          <w:tcPr>
            <w:tcW w:w="2126" w:type="dxa"/>
            <w:vAlign w:val="center"/>
          </w:tcPr>
          <w:p w:rsidR="009F1967" w:rsidRPr="009F1967" w:rsidRDefault="009F1967" w:rsidP="009F1967">
            <w:pPr>
              <w:jc w:val="center"/>
              <w:rPr>
                <w:b/>
                <w:bCs/>
                <w:color w:val="000000"/>
                <w:sz w:val="28"/>
                <w:szCs w:val="28"/>
              </w:rPr>
            </w:pPr>
            <w:r w:rsidRPr="009F1967">
              <w:rPr>
                <w:b/>
                <w:bCs/>
                <w:color w:val="000000"/>
                <w:sz w:val="28"/>
                <w:szCs w:val="28"/>
              </w:rPr>
              <w:t>0</w:t>
            </w:r>
          </w:p>
        </w:tc>
        <w:tc>
          <w:tcPr>
            <w:tcW w:w="1560" w:type="dxa"/>
            <w:vAlign w:val="center"/>
          </w:tcPr>
          <w:p w:rsidR="009F1967" w:rsidRPr="009F1967" w:rsidRDefault="009F1967" w:rsidP="009F1967">
            <w:pPr>
              <w:jc w:val="center"/>
              <w:rPr>
                <w:b/>
                <w:bCs/>
                <w:color w:val="000000"/>
                <w:sz w:val="28"/>
                <w:szCs w:val="28"/>
              </w:rPr>
            </w:pPr>
            <w:r w:rsidRPr="009F1967">
              <w:rPr>
                <w:b/>
                <w:bCs/>
                <w:color w:val="000000"/>
                <w:sz w:val="28"/>
                <w:szCs w:val="28"/>
              </w:rPr>
              <w:t>0</w:t>
            </w:r>
          </w:p>
        </w:tc>
        <w:tc>
          <w:tcPr>
            <w:tcW w:w="1275" w:type="dxa"/>
            <w:vAlign w:val="center"/>
          </w:tcPr>
          <w:p w:rsidR="009F1967" w:rsidRPr="009F1967" w:rsidRDefault="009F1967" w:rsidP="009F1967">
            <w:pPr>
              <w:jc w:val="center"/>
              <w:rPr>
                <w:b/>
                <w:bCs/>
                <w:color w:val="000000"/>
                <w:sz w:val="28"/>
                <w:szCs w:val="28"/>
              </w:rPr>
            </w:pPr>
            <w:r w:rsidRPr="009F1967">
              <w:rPr>
                <w:b/>
                <w:bCs/>
                <w:color w:val="000000"/>
                <w:sz w:val="28"/>
                <w:szCs w:val="28"/>
              </w:rPr>
              <w:t>0</w:t>
            </w:r>
          </w:p>
        </w:tc>
      </w:tr>
    </w:tbl>
    <w:p w:rsidR="00FF0419" w:rsidRPr="00FF2246" w:rsidRDefault="00FF0419" w:rsidP="009F1967">
      <w:pPr>
        <w:pStyle w:val="a3"/>
        <w:spacing w:before="240" w:after="120" w:line="240" w:lineRule="auto"/>
        <w:ind w:left="709"/>
        <w:jc w:val="both"/>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Б)</w:t>
      </w:r>
      <w:r w:rsidRPr="00FF2246">
        <w:rPr>
          <w:rFonts w:ascii="Times New Roman" w:eastAsia="Times New Roman" w:hAnsi="Times New Roman"/>
          <w:sz w:val="28"/>
          <w:szCs w:val="28"/>
          <w:lang w:eastAsia="ru-RU"/>
        </w:rPr>
        <w:t xml:space="preserve"> с учетом типа ОО </w:t>
      </w:r>
    </w:p>
    <w:p w:rsidR="00FF0419" w:rsidRPr="00FF2246" w:rsidRDefault="00FF0419" w:rsidP="00FF0419">
      <w:pPr>
        <w:pStyle w:val="a3"/>
        <w:spacing w:after="120" w:line="240" w:lineRule="auto"/>
        <w:ind w:left="0"/>
        <w:jc w:val="both"/>
        <w:rPr>
          <w:rFonts w:ascii="Times New Roman" w:eastAsia="Times New Roman" w:hAnsi="Times New Roman"/>
          <w:i/>
          <w:sz w:val="28"/>
          <w:szCs w:val="28"/>
          <w:lang w:eastAsia="ru-RU"/>
        </w:rPr>
      </w:pPr>
      <w:r w:rsidRPr="00FF2246">
        <w:rPr>
          <w:rFonts w:ascii="Times New Roman" w:eastAsia="Times New Roman" w:hAnsi="Times New Roman"/>
          <w:b/>
          <w:i/>
          <w:sz w:val="28"/>
          <w:szCs w:val="28"/>
          <w:lang w:eastAsia="ru-RU"/>
        </w:rPr>
        <w:t>Примечание.</w:t>
      </w:r>
      <w:r w:rsidRPr="00FF2246">
        <w:rPr>
          <w:rFonts w:ascii="Times New Roman" w:eastAsia="Times New Roman" w:hAnsi="Times New Roman"/>
          <w:i/>
          <w:sz w:val="28"/>
          <w:szCs w:val="28"/>
          <w:lang w:eastAsia="ru-RU"/>
        </w:rPr>
        <w:t xml:space="preserve"> Результаты ОО анализируются при условии количества участников в ОО достаточном для получения статистически достоверных результатов для сравнения</w:t>
      </w:r>
    </w:p>
    <w:p w:rsidR="00FF0419" w:rsidRPr="009F1967" w:rsidRDefault="00FF0419" w:rsidP="00FF0419">
      <w:pPr>
        <w:pStyle w:val="a3"/>
        <w:spacing w:after="0" w:line="240" w:lineRule="auto"/>
        <w:ind w:left="1080"/>
        <w:jc w:val="right"/>
        <w:rPr>
          <w:rFonts w:ascii="Times New Roman" w:eastAsia="Times New Roman" w:hAnsi="Times New Roman"/>
          <w:i/>
          <w:sz w:val="24"/>
          <w:szCs w:val="24"/>
          <w:lang w:eastAsia="ru-RU"/>
        </w:rPr>
      </w:pPr>
      <w:r w:rsidRPr="009F1967">
        <w:rPr>
          <w:rFonts w:ascii="Times New Roman" w:eastAsia="Times New Roman" w:hAnsi="Times New Roman"/>
          <w:i/>
          <w:sz w:val="24"/>
          <w:szCs w:val="24"/>
          <w:lang w:eastAsia="ru-RU"/>
        </w:rPr>
        <w:t>Таблица 7</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45"/>
        <w:gridCol w:w="1843"/>
        <w:gridCol w:w="1843"/>
        <w:gridCol w:w="1275"/>
      </w:tblGrid>
      <w:tr w:rsidR="008A32AB" w:rsidRPr="00FF2246" w:rsidTr="00405329">
        <w:tc>
          <w:tcPr>
            <w:tcW w:w="5245" w:type="dxa"/>
          </w:tcPr>
          <w:p w:rsidR="008A32AB" w:rsidRPr="00FF2246" w:rsidRDefault="008A32AB" w:rsidP="00972556">
            <w:pPr>
              <w:pStyle w:val="a3"/>
              <w:spacing w:after="0" w:line="240" w:lineRule="auto"/>
              <w:ind w:left="0"/>
              <w:jc w:val="both"/>
              <w:rPr>
                <w:rFonts w:ascii="Times New Roman" w:hAnsi="Times New Roman"/>
                <w:sz w:val="28"/>
                <w:szCs w:val="28"/>
              </w:rPr>
            </w:pPr>
          </w:p>
        </w:tc>
        <w:tc>
          <w:tcPr>
            <w:tcW w:w="1843" w:type="dxa"/>
            <w:vAlign w:val="center"/>
          </w:tcPr>
          <w:p w:rsidR="008A32AB" w:rsidRDefault="008A32AB">
            <w:pPr>
              <w:jc w:val="center"/>
              <w:rPr>
                <w:color w:val="000000"/>
              </w:rPr>
            </w:pPr>
            <w:r>
              <w:rPr>
                <w:color w:val="000000"/>
              </w:rPr>
              <w:t>Лицеи, гимназии</w:t>
            </w:r>
          </w:p>
        </w:tc>
        <w:tc>
          <w:tcPr>
            <w:tcW w:w="1843" w:type="dxa"/>
            <w:vAlign w:val="center"/>
          </w:tcPr>
          <w:p w:rsidR="008A32AB" w:rsidRDefault="008A32AB">
            <w:pPr>
              <w:jc w:val="center"/>
              <w:rPr>
                <w:color w:val="000000"/>
              </w:rPr>
            </w:pPr>
            <w:r>
              <w:rPr>
                <w:color w:val="000000"/>
              </w:rPr>
              <w:t>Средние общеобразовательные школы с углубленным изучением отдельных предметов</w:t>
            </w:r>
          </w:p>
        </w:tc>
        <w:tc>
          <w:tcPr>
            <w:tcW w:w="1275" w:type="dxa"/>
            <w:vAlign w:val="center"/>
          </w:tcPr>
          <w:p w:rsidR="008A32AB" w:rsidRDefault="008A32AB">
            <w:pPr>
              <w:jc w:val="center"/>
              <w:rPr>
                <w:color w:val="000000"/>
              </w:rPr>
            </w:pPr>
            <w:r>
              <w:rPr>
                <w:color w:val="000000"/>
              </w:rPr>
              <w:t>Средние общеобразовательные школы</w:t>
            </w:r>
          </w:p>
        </w:tc>
      </w:tr>
      <w:tr w:rsidR="008A32AB" w:rsidRPr="00FF2246" w:rsidTr="00405329">
        <w:tc>
          <w:tcPr>
            <w:tcW w:w="5245" w:type="dxa"/>
          </w:tcPr>
          <w:p w:rsidR="008A32AB" w:rsidRPr="00FF2246" w:rsidRDefault="008A32AB" w:rsidP="00972556">
            <w:pPr>
              <w:pStyle w:val="a3"/>
              <w:spacing w:after="0" w:line="240" w:lineRule="auto"/>
              <w:ind w:left="0"/>
              <w:jc w:val="both"/>
              <w:rPr>
                <w:rFonts w:ascii="Times New Roman" w:hAnsi="Times New Roman"/>
                <w:b/>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набравших балл ниже минимального </w:t>
            </w:r>
          </w:p>
        </w:tc>
        <w:tc>
          <w:tcPr>
            <w:tcW w:w="1843" w:type="dxa"/>
            <w:vAlign w:val="center"/>
          </w:tcPr>
          <w:p w:rsidR="008A32AB" w:rsidRDefault="008A32AB">
            <w:pPr>
              <w:jc w:val="center"/>
              <w:rPr>
                <w:color w:val="000000"/>
              </w:rPr>
            </w:pPr>
            <w:r>
              <w:rPr>
                <w:color w:val="000000"/>
              </w:rPr>
              <w:t>0,0%</w:t>
            </w:r>
          </w:p>
        </w:tc>
        <w:tc>
          <w:tcPr>
            <w:tcW w:w="1843" w:type="dxa"/>
            <w:vAlign w:val="center"/>
          </w:tcPr>
          <w:p w:rsidR="008A32AB" w:rsidRDefault="008A32AB">
            <w:pPr>
              <w:jc w:val="center"/>
              <w:rPr>
                <w:color w:val="000000"/>
              </w:rPr>
            </w:pPr>
            <w:r>
              <w:rPr>
                <w:color w:val="000000"/>
              </w:rPr>
              <w:t>0,0%</w:t>
            </w:r>
          </w:p>
        </w:tc>
        <w:tc>
          <w:tcPr>
            <w:tcW w:w="1275" w:type="dxa"/>
            <w:vAlign w:val="center"/>
          </w:tcPr>
          <w:p w:rsidR="008A32AB" w:rsidRDefault="008A32AB">
            <w:pPr>
              <w:jc w:val="center"/>
              <w:rPr>
                <w:color w:val="000000"/>
              </w:rPr>
            </w:pPr>
            <w:r>
              <w:rPr>
                <w:color w:val="000000"/>
              </w:rPr>
              <w:t>4,4%</w:t>
            </w:r>
          </w:p>
        </w:tc>
      </w:tr>
      <w:tr w:rsidR="008A32AB" w:rsidRPr="00FF2246" w:rsidTr="00405329">
        <w:tc>
          <w:tcPr>
            <w:tcW w:w="5245" w:type="dxa"/>
          </w:tcPr>
          <w:p w:rsidR="008A32AB" w:rsidRPr="00FF2246" w:rsidRDefault="008A32AB" w:rsidP="00972556">
            <w:pPr>
              <w:pStyle w:val="a3"/>
              <w:spacing w:after="0" w:line="240" w:lineRule="auto"/>
              <w:ind w:left="0"/>
              <w:jc w:val="both"/>
              <w:rPr>
                <w:rFonts w:ascii="Times New Roman" w:hAnsi="Times New Roman"/>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получивших тестовый балл от минимального балла до 60 баллов</w:t>
            </w:r>
          </w:p>
        </w:tc>
        <w:tc>
          <w:tcPr>
            <w:tcW w:w="1843" w:type="dxa"/>
            <w:vAlign w:val="center"/>
          </w:tcPr>
          <w:p w:rsidR="008A32AB" w:rsidRDefault="008A32AB">
            <w:pPr>
              <w:jc w:val="center"/>
              <w:rPr>
                <w:color w:val="000000"/>
              </w:rPr>
            </w:pPr>
            <w:r>
              <w:rPr>
                <w:color w:val="000000"/>
              </w:rPr>
              <w:t>57,9%</w:t>
            </w:r>
          </w:p>
        </w:tc>
        <w:tc>
          <w:tcPr>
            <w:tcW w:w="1843" w:type="dxa"/>
            <w:vAlign w:val="center"/>
          </w:tcPr>
          <w:p w:rsidR="008A32AB" w:rsidRDefault="008A32AB">
            <w:pPr>
              <w:jc w:val="center"/>
              <w:rPr>
                <w:color w:val="000000"/>
              </w:rPr>
            </w:pPr>
            <w:r>
              <w:rPr>
                <w:color w:val="000000"/>
              </w:rPr>
              <w:t>76,6%</w:t>
            </w:r>
          </w:p>
        </w:tc>
        <w:tc>
          <w:tcPr>
            <w:tcW w:w="1275" w:type="dxa"/>
            <w:vAlign w:val="center"/>
          </w:tcPr>
          <w:p w:rsidR="008A32AB" w:rsidRDefault="008A32AB">
            <w:pPr>
              <w:jc w:val="center"/>
              <w:rPr>
                <w:color w:val="000000"/>
              </w:rPr>
            </w:pPr>
            <w:r>
              <w:rPr>
                <w:color w:val="000000"/>
              </w:rPr>
              <w:t>84,1%</w:t>
            </w:r>
          </w:p>
        </w:tc>
      </w:tr>
      <w:tr w:rsidR="008A32AB" w:rsidRPr="00FF2246" w:rsidTr="00405329">
        <w:tc>
          <w:tcPr>
            <w:tcW w:w="5245" w:type="dxa"/>
          </w:tcPr>
          <w:p w:rsidR="008A32AB" w:rsidRPr="00FF2246" w:rsidRDefault="008A32AB" w:rsidP="00972556">
            <w:pPr>
              <w:pStyle w:val="a3"/>
              <w:spacing w:after="0" w:line="240" w:lineRule="auto"/>
              <w:ind w:left="0"/>
              <w:jc w:val="both"/>
              <w:rPr>
                <w:rFonts w:ascii="Times New Roman" w:hAnsi="Times New Roman"/>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п</w:t>
            </w:r>
            <w:r w:rsidR="00280D4D">
              <w:rPr>
                <w:rFonts w:ascii="Times New Roman" w:hAnsi="Times New Roman"/>
                <w:sz w:val="28"/>
                <w:szCs w:val="28"/>
              </w:rPr>
              <w:t>олучивших от 61 до 80 баллов</w:t>
            </w:r>
          </w:p>
        </w:tc>
        <w:tc>
          <w:tcPr>
            <w:tcW w:w="1843" w:type="dxa"/>
            <w:vAlign w:val="center"/>
          </w:tcPr>
          <w:p w:rsidR="008A32AB" w:rsidRDefault="008A32AB">
            <w:pPr>
              <w:jc w:val="center"/>
              <w:rPr>
                <w:color w:val="000000"/>
              </w:rPr>
            </w:pPr>
            <w:r>
              <w:rPr>
                <w:color w:val="000000"/>
              </w:rPr>
              <w:t>32,2%</w:t>
            </w:r>
          </w:p>
        </w:tc>
        <w:tc>
          <w:tcPr>
            <w:tcW w:w="1843" w:type="dxa"/>
            <w:vAlign w:val="center"/>
          </w:tcPr>
          <w:p w:rsidR="008A32AB" w:rsidRDefault="008A32AB">
            <w:pPr>
              <w:jc w:val="center"/>
              <w:rPr>
                <w:color w:val="000000"/>
              </w:rPr>
            </w:pPr>
            <w:r>
              <w:rPr>
                <w:color w:val="000000"/>
              </w:rPr>
              <w:t>21,3%</w:t>
            </w:r>
          </w:p>
        </w:tc>
        <w:tc>
          <w:tcPr>
            <w:tcW w:w="1275" w:type="dxa"/>
            <w:vAlign w:val="center"/>
          </w:tcPr>
          <w:p w:rsidR="008A32AB" w:rsidRDefault="008A32AB">
            <w:pPr>
              <w:jc w:val="center"/>
              <w:rPr>
                <w:color w:val="000000"/>
              </w:rPr>
            </w:pPr>
            <w:r>
              <w:rPr>
                <w:color w:val="000000"/>
              </w:rPr>
              <w:t>11,2%</w:t>
            </w:r>
          </w:p>
        </w:tc>
      </w:tr>
      <w:tr w:rsidR="008A32AB" w:rsidRPr="00FF2246" w:rsidTr="00405329">
        <w:tc>
          <w:tcPr>
            <w:tcW w:w="5245" w:type="dxa"/>
          </w:tcPr>
          <w:p w:rsidR="008A32AB" w:rsidRPr="00FF2246" w:rsidRDefault="008A32AB" w:rsidP="00972556">
            <w:pPr>
              <w:pStyle w:val="a3"/>
              <w:spacing w:after="0" w:line="240" w:lineRule="auto"/>
              <w:ind w:left="0"/>
              <w:jc w:val="both"/>
              <w:rPr>
                <w:rFonts w:ascii="Times New Roman" w:hAnsi="Times New Roman"/>
                <w:b/>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получивших от 81 до 100 баллов</w:t>
            </w:r>
          </w:p>
        </w:tc>
        <w:tc>
          <w:tcPr>
            <w:tcW w:w="1843" w:type="dxa"/>
            <w:vAlign w:val="center"/>
          </w:tcPr>
          <w:p w:rsidR="008A32AB" w:rsidRDefault="008A32AB">
            <w:pPr>
              <w:jc w:val="center"/>
              <w:rPr>
                <w:color w:val="000000"/>
              </w:rPr>
            </w:pPr>
            <w:r>
              <w:rPr>
                <w:color w:val="000000"/>
              </w:rPr>
              <w:t>9,9%</w:t>
            </w:r>
          </w:p>
        </w:tc>
        <w:tc>
          <w:tcPr>
            <w:tcW w:w="1843" w:type="dxa"/>
            <w:vAlign w:val="center"/>
          </w:tcPr>
          <w:p w:rsidR="008A32AB" w:rsidRDefault="008A32AB">
            <w:pPr>
              <w:jc w:val="center"/>
              <w:rPr>
                <w:color w:val="000000"/>
              </w:rPr>
            </w:pPr>
            <w:r>
              <w:rPr>
                <w:color w:val="000000"/>
              </w:rPr>
              <w:t>2,1%</w:t>
            </w:r>
          </w:p>
        </w:tc>
        <w:tc>
          <w:tcPr>
            <w:tcW w:w="1275" w:type="dxa"/>
            <w:vAlign w:val="center"/>
          </w:tcPr>
          <w:p w:rsidR="008A32AB" w:rsidRDefault="008A32AB">
            <w:pPr>
              <w:jc w:val="center"/>
              <w:rPr>
                <w:color w:val="000000"/>
              </w:rPr>
            </w:pPr>
            <w:r>
              <w:rPr>
                <w:color w:val="000000"/>
              </w:rPr>
              <w:t>0,3%</w:t>
            </w:r>
          </w:p>
        </w:tc>
      </w:tr>
      <w:tr w:rsidR="008A32AB" w:rsidRPr="00FF2246" w:rsidTr="00405329">
        <w:tc>
          <w:tcPr>
            <w:tcW w:w="5245" w:type="dxa"/>
          </w:tcPr>
          <w:p w:rsidR="008A32AB" w:rsidRPr="00FF2246" w:rsidRDefault="008A32AB" w:rsidP="00972556">
            <w:pPr>
              <w:pStyle w:val="a3"/>
              <w:spacing w:after="0" w:line="240" w:lineRule="auto"/>
              <w:ind w:left="0"/>
              <w:jc w:val="both"/>
              <w:rPr>
                <w:rFonts w:ascii="Times New Roman" w:hAnsi="Times New Roman"/>
                <w:b/>
                <w:sz w:val="28"/>
                <w:szCs w:val="28"/>
              </w:rPr>
            </w:pPr>
            <w:r w:rsidRPr="00FF2246">
              <w:rPr>
                <w:rFonts w:ascii="Times New Roman" w:hAnsi="Times New Roman"/>
                <w:sz w:val="28"/>
                <w:szCs w:val="28"/>
              </w:rPr>
              <w:t xml:space="preserve">Количество выпускников, получивших </w:t>
            </w:r>
            <w:r w:rsidRPr="00FF2246">
              <w:rPr>
                <w:rFonts w:ascii="Times New Roman" w:hAnsi="Times New Roman"/>
                <w:sz w:val="28"/>
                <w:szCs w:val="28"/>
              </w:rPr>
              <w:lastRenderedPageBreak/>
              <w:t>100 баллов</w:t>
            </w:r>
          </w:p>
        </w:tc>
        <w:tc>
          <w:tcPr>
            <w:tcW w:w="1843" w:type="dxa"/>
            <w:vAlign w:val="center"/>
          </w:tcPr>
          <w:p w:rsidR="008A32AB" w:rsidRDefault="008A32AB">
            <w:pPr>
              <w:jc w:val="center"/>
              <w:rPr>
                <w:b/>
                <w:bCs/>
                <w:color w:val="000000"/>
              </w:rPr>
            </w:pPr>
            <w:r>
              <w:rPr>
                <w:b/>
                <w:bCs/>
                <w:color w:val="000000"/>
              </w:rPr>
              <w:lastRenderedPageBreak/>
              <w:t>1</w:t>
            </w:r>
          </w:p>
        </w:tc>
        <w:tc>
          <w:tcPr>
            <w:tcW w:w="1843" w:type="dxa"/>
            <w:vAlign w:val="center"/>
          </w:tcPr>
          <w:p w:rsidR="008A32AB" w:rsidRDefault="008A32AB">
            <w:pPr>
              <w:jc w:val="center"/>
              <w:rPr>
                <w:b/>
                <w:bCs/>
                <w:color w:val="000000"/>
              </w:rPr>
            </w:pPr>
            <w:r>
              <w:rPr>
                <w:b/>
                <w:bCs/>
                <w:color w:val="000000"/>
              </w:rPr>
              <w:t>0</w:t>
            </w:r>
          </w:p>
        </w:tc>
        <w:tc>
          <w:tcPr>
            <w:tcW w:w="1275" w:type="dxa"/>
            <w:vAlign w:val="center"/>
          </w:tcPr>
          <w:p w:rsidR="008A32AB" w:rsidRDefault="008A32AB">
            <w:pPr>
              <w:jc w:val="center"/>
              <w:rPr>
                <w:b/>
                <w:bCs/>
                <w:color w:val="000000"/>
              </w:rPr>
            </w:pPr>
            <w:r>
              <w:rPr>
                <w:b/>
                <w:bCs/>
                <w:color w:val="000000"/>
              </w:rPr>
              <w:t>0</w:t>
            </w:r>
          </w:p>
        </w:tc>
      </w:tr>
    </w:tbl>
    <w:p w:rsidR="00FF0419" w:rsidRPr="00FF2246" w:rsidRDefault="00FF0419" w:rsidP="00CD5766">
      <w:pPr>
        <w:pStyle w:val="a3"/>
        <w:spacing w:before="240" w:after="0" w:line="240" w:lineRule="auto"/>
        <w:ind w:left="709"/>
        <w:jc w:val="both"/>
        <w:rPr>
          <w:rFonts w:ascii="Times New Roman" w:eastAsia="Times New Roman" w:hAnsi="Times New Roman"/>
          <w:b/>
          <w:sz w:val="28"/>
          <w:szCs w:val="28"/>
          <w:lang w:eastAsia="ru-RU"/>
        </w:rPr>
      </w:pPr>
      <w:r w:rsidRPr="00FF2246">
        <w:rPr>
          <w:rFonts w:ascii="Times New Roman" w:eastAsia="Times New Roman" w:hAnsi="Times New Roman"/>
          <w:b/>
          <w:sz w:val="28"/>
          <w:szCs w:val="28"/>
          <w:lang w:eastAsia="ru-RU"/>
        </w:rPr>
        <w:lastRenderedPageBreak/>
        <w:t xml:space="preserve">В) Основные результаты ЕГЭ по </w:t>
      </w:r>
      <w:r w:rsidR="00CD5766">
        <w:rPr>
          <w:rFonts w:ascii="Times New Roman" w:eastAsia="Times New Roman" w:hAnsi="Times New Roman"/>
          <w:b/>
          <w:sz w:val="28"/>
          <w:szCs w:val="28"/>
          <w:lang w:eastAsia="ru-RU"/>
        </w:rPr>
        <w:t>физике</w:t>
      </w:r>
      <w:r w:rsidRPr="00FF2246">
        <w:rPr>
          <w:rFonts w:ascii="Times New Roman" w:eastAsia="Times New Roman" w:hAnsi="Times New Roman"/>
          <w:b/>
          <w:sz w:val="28"/>
          <w:szCs w:val="28"/>
          <w:lang w:eastAsia="ru-RU"/>
        </w:rPr>
        <w:t xml:space="preserve"> в сравнении по АТЕ</w:t>
      </w:r>
    </w:p>
    <w:p w:rsidR="00FF0419" w:rsidRPr="00FF2246" w:rsidRDefault="00FF0419" w:rsidP="00FF0419">
      <w:pPr>
        <w:pStyle w:val="a3"/>
        <w:spacing w:line="240" w:lineRule="auto"/>
        <w:ind w:left="0"/>
        <w:jc w:val="both"/>
        <w:rPr>
          <w:rFonts w:ascii="Times New Roman" w:hAnsi="Times New Roman"/>
          <w:i/>
          <w:sz w:val="28"/>
          <w:szCs w:val="28"/>
        </w:rPr>
      </w:pPr>
      <w:r w:rsidRPr="00FF2246">
        <w:rPr>
          <w:rFonts w:ascii="Times New Roman" w:eastAsia="Times New Roman" w:hAnsi="Times New Roman"/>
          <w:b/>
          <w:i/>
          <w:sz w:val="28"/>
          <w:szCs w:val="28"/>
          <w:lang w:eastAsia="ru-RU"/>
        </w:rPr>
        <w:t>Примечание.</w:t>
      </w:r>
      <w:r w:rsidRPr="00FF2246">
        <w:rPr>
          <w:rFonts w:ascii="Times New Roman" w:eastAsia="Times New Roman" w:hAnsi="Times New Roman"/>
          <w:i/>
          <w:sz w:val="28"/>
          <w:szCs w:val="28"/>
          <w:lang w:eastAsia="ru-RU"/>
        </w:rPr>
        <w:t xml:space="preserve"> Сравнение результатов по АТЕ проводится при условии количества участников в АТЕ</w:t>
      </w:r>
      <w:r w:rsidRPr="00FF2246">
        <w:rPr>
          <w:rFonts w:ascii="Times New Roman" w:hAnsi="Times New Roman"/>
          <w:i/>
          <w:sz w:val="28"/>
          <w:szCs w:val="28"/>
        </w:rPr>
        <w:t xml:space="preserve"> достаточного для получения статистически достоверных результатов для сравнения. </w:t>
      </w:r>
    </w:p>
    <w:p w:rsidR="00FF0419" w:rsidRPr="00CD5766" w:rsidRDefault="00FF0419" w:rsidP="00FF0419">
      <w:pPr>
        <w:pStyle w:val="a3"/>
        <w:spacing w:line="240" w:lineRule="auto"/>
        <w:ind w:left="525"/>
        <w:jc w:val="right"/>
        <w:rPr>
          <w:rFonts w:ascii="Times New Roman" w:hAnsi="Times New Roman"/>
          <w:i/>
          <w:sz w:val="24"/>
          <w:szCs w:val="24"/>
        </w:rPr>
      </w:pPr>
      <w:r w:rsidRPr="00CD5766">
        <w:rPr>
          <w:rFonts w:ascii="Times New Roman" w:hAnsi="Times New Roman"/>
          <w:i/>
          <w:sz w:val="24"/>
          <w:szCs w:val="24"/>
        </w:rPr>
        <w:t>Таблица 8</w:t>
      </w:r>
    </w:p>
    <w:tbl>
      <w:tblPr>
        <w:tblStyle w:val="a7"/>
        <w:tblW w:w="10440" w:type="dxa"/>
        <w:tblInd w:w="-459" w:type="dxa"/>
        <w:tblLayout w:type="fixed"/>
        <w:tblLook w:val="04A0"/>
      </w:tblPr>
      <w:tblGrid>
        <w:gridCol w:w="2694"/>
        <w:gridCol w:w="1549"/>
        <w:gridCol w:w="1549"/>
        <w:gridCol w:w="1549"/>
        <w:gridCol w:w="1549"/>
        <w:gridCol w:w="1550"/>
      </w:tblGrid>
      <w:tr w:rsidR="00FF0419" w:rsidRPr="00672BB2" w:rsidTr="00672BB2">
        <w:tc>
          <w:tcPr>
            <w:tcW w:w="2694" w:type="dxa"/>
            <w:vAlign w:val="center"/>
          </w:tcPr>
          <w:p w:rsidR="00FF0419" w:rsidRPr="00672BB2" w:rsidRDefault="00FF0419" w:rsidP="00672BB2">
            <w:pPr>
              <w:pStyle w:val="a3"/>
              <w:spacing w:line="240" w:lineRule="auto"/>
              <w:ind w:left="0"/>
              <w:jc w:val="center"/>
              <w:rPr>
                <w:rFonts w:ascii="Times New Roman" w:hAnsi="Times New Roman"/>
                <w:sz w:val="28"/>
                <w:szCs w:val="28"/>
              </w:rPr>
            </w:pPr>
            <w:r w:rsidRPr="00672BB2">
              <w:rPr>
                <w:rFonts w:ascii="Times New Roman" w:hAnsi="Times New Roman"/>
                <w:sz w:val="28"/>
                <w:szCs w:val="28"/>
              </w:rPr>
              <w:t xml:space="preserve">Наименование </w:t>
            </w:r>
            <w:r w:rsidR="00672BB2">
              <w:rPr>
                <w:rFonts w:ascii="Times New Roman" w:hAnsi="Times New Roman"/>
                <w:sz w:val="28"/>
                <w:szCs w:val="28"/>
              </w:rPr>
              <w:t>административно-территориальных единиц</w:t>
            </w:r>
          </w:p>
        </w:tc>
        <w:tc>
          <w:tcPr>
            <w:tcW w:w="1549" w:type="dxa"/>
            <w:vAlign w:val="center"/>
          </w:tcPr>
          <w:p w:rsidR="00FF0419" w:rsidRPr="00672BB2" w:rsidRDefault="00FF0419" w:rsidP="00672BB2">
            <w:pPr>
              <w:pStyle w:val="a3"/>
              <w:spacing w:line="240" w:lineRule="auto"/>
              <w:ind w:left="0"/>
              <w:jc w:val="center"/>
              <w:rPr>
                <w:rFonts w:ascii="Times New Roman" w:hAnsi="Times New Roman"/>
                <w:i/>
                <w:sz w:val="28"/>
                <w:szCs w:val="28"/>
              </w:rPr>
            </w:pPr>
            <w:r w:rsidRPr="00672BB2">
              <w:rPr>
                <w:rFonts w:ascii="Times New Roman" w:eastAsia="Times New Roman" w:hAnsi="Times New Roman"/>
                <w:bCs/>
                <w:sz w:val="28"/>
                <w:szCs w:val="28"/>
                <w:lang w:eastAsia="ru-RU"/>
              </w:rPr>
              <w:t>Доля</w:t>
            </w:r>
            <w:r w:rsidRPr="00672BB2">
              <w:rPr>
                <w:rFonts w:ascii="Times New Roman" w:hAnsi="Times New Roman"/>
                <w:sz w:val="28"/>
                <w:szCs w:val="28"/>
              </w:rPr>
              <w:t xml:space="preserve"> участников, набравших балл ниже минимального</w:t>
            </w:r>
          </w:p>
        </w:tc>
        <w:tc>
          <w:tcPr>
            <w:tcW w:w="1549" w:type="dxa"/>
            <w:vAlign w:val="center"/>
          </w:tcPr>
          <w:p w:rsidR="00FF0419" w:rsidRPr="00672BB2" w:rsidRDefault="00FF0419" w:rsidP="00672BB2">
            <w:pPr>
              <w:pStyle w:val="a3"/>
              <w:spacing w:line="240" w:lineRule="auto"/>
              <w:ind w:left="0"/>
              <w:jc w:val="center"/>
              <w:rPr>
                <w:rFonts w:ascii="Times New Roman" w:hAnsi="Times New Roman"/>
                <w:i/>
                <w:sz w:val="28"/>
                <w:szCs w:val="28"/>
              </w:rPr>
            </w:pPr>
            <w:r w:rsidRPr="00672BB2">
              <w:rPr>
                <w:rFonts w:ascii="Times New Roman" w:eastAsia="Times New Roman" w:hAnsi="Times New Roman"/>
                <w:bCs/>
                <w:sz w:val="28"/>
                <w:szCs w:val="28"/>
                <w:lang w:eastAsia="ru-RU"/>
              </w:rPr>
              <w:t>Доля</w:t>
            </w:r>
            <w:r w:rsidRPr="00672BB2">
              <w:rPr>
                <w:rFonts w:ascii="Times New Roman" w:hAnsi="Times New Roman"/>
                <w:sz w:val="28"/>
                <w:szCs w:val="28"/>
              </w:rPr>
              <w:t xml:space="preserve"> участников, получивших тестовый балл от минимального балла до 60 баллов</w:t>
            </w:r>
          </w:p>
        </w:tc>
        <w:tc>
          <w:tcPr>
            <w:tcW w:w="1549" w:type="dxa"/>
            <w:vAlign w:val="center"/>
          </w:tcPr>
          <w:p w:rsidR="00FF0419" w:rsidRPr="00672BB2" w:rsidRDefault="00FF0419" w:rsidP="00672BB2">
            <w:pPr>
              <w:pStyle w:val="a3"/>
              <w:spacing w:line="240" w:lineRule="auto"/>
              <w:ind w:left="0"/>
              <w:jc w:val="center"/>
              <w:rPr>
                <w:rFonts w:ascii="Times New Roman" w:hAnsi="Times New Roman"/>
                <w:i/>
                <w:sz w:val="28"/>
                <w:szCs w:val="28"/>
              </w:rPr>
            </w:pPr>
            <w:r w:rsidRPr="00672BB2">
              <w:rPr>
                <w:rFonts w:ascii="Times New Roman" w:eastAsia="Times New Roman" w:hAnsi="Times New Roman"/>
                <w:bCs/>
                <w:sz w:val="28"/>
                <w:szCs w:val="28"/>
                <w:lang w:eastAsia="ru-RU"/>
              </w:rPr>
              <w:t>Доля</w:t>
            </w:r>
            <w:r w:rsidRPr="00672BB2">
              <w:rPr>
                <w:rFonts w:ascii="Times New Roman" w:hAnsi="Times New Roman"/>
                <w:sz w:val="28"/>
                <w:szCs w:val="28"/>
              </w:rPr>
              <w:t xml:space="preserve"> участников, получивших от 61 до 80 баллов</w:t>
            </w:r>
          </w:p>
        </w:tc>
        <w:tc>
          <w:tcPr>
            <w:tcW w:w="1549" w:type="dxa"/>
            <w:vAlign w:val="center"/>
          </w:tcPr>
          <w:p w:rsidR="00FF0419" w:rsidRPr="00672BB2" w:rsidRDefault="00FF0419" w:rsidP="00672BB2">
            <w:pPr>
              <w:pStyle w:val="a3"/>
              <w:spacing w:line="240" w:lineRule="auto"/>
              <w:ind w:left="0"/>
              <w:jc w:val="center"/>
              <w:rPr>
                <w:rFonts w:ascii="Times New Roman" w:hAnsi="Times New Roman"/>
                <w:i/>
                <w:sz w:val="28"/>
                <w:szCs w:val="28"/>
              </w:rPr>
            </w:pPr>
            <w:r w:rsidRPr="00672BB2">
              <w:rPr>
                <w:rFonts w:ascii="Times New Roman" w:eastAsia="Times New Roman" w:hAnsi="Times New Roman"/>
                <w:bCs/>
                <w:sz w:val="28"/>
                <w:szCs w:val="28"/>
                <w:lang w:eastAsia="ru-RU"/>
              </w:rPr>
              <w:t>Доля</w:t>
            </w:r>
            <w:r w:rsidRPr="00672BB2">
              <w:rPr>
                <w:rFonts w:ascii="Times New Roman" w:hAnsi="Times New Roman"/>
                <w:sz w:val="28"/>
                <w:szCs w:val="28"/>
              </w:rPr>
              <w:t xml:space="preserve"> участников, получивших от 81 до 100 баллов</w:t>
            </w:r>
          </w:p>
        </w:tc>
        <w:tc>
          <w:tcPr>
            <w:tcW w:w="1550" w:type="dxa"/>
            <w:vAlign w:val="center"/>
          </w:tcPr>
          <w:p w:rsidR="00FF0419" w:rsidRPr="00672BB2" w:rsidRDefault="00FF0419" w:rsidP="00672BB2">
            <w:pPr>
              <w:pStyle w:val="a3"/>
              <w:spacing w:line="240" w:lineRule="auto"/>
              <w:ind w:left="0"/>
              <w:jc w:val="center"/>
              <w:rPr>
                <w:rFonts w:ascii="Times New Roman" w:hAnsi="Times New Roman"/>
                <w:i/>
                <w:sz w:val="28"/>
                <w:szCs w:val="28"/>
              </w:rPr>
            </w:pPr>
            <w:r w:rsidRPr="00672BB2">
              <w:rPr>
                <w:rFonts w:ascii="Times New Roman" w:hAnsi="Times New Roman"/>
                <w:sz w:val="28"/>
                <w:szCs w:val="28"/>
              </w:rPr>
              <w:t>Количество выпускников, получивших 100 баллов</w:t>
            </w:r>
          </w:p>
        </w:tc>
      </w:tr>
      <w:tr w:rsidR="00672BB2" w:rsidRPr="00672BB2" w:rsidTr="00672BB2">
        <w:tc>
          <w:tcPr>
            <w:tcW w:w="2694" w:type="dxa"/>
            <w:vAlign w:val="bottom"/>
          </w:tcPr>
          <w:p w:rsidR="00672BB2" w:rsidRPr="00672BB2" w:rsidRDefault="00672BB2">
            <w:pPr>
              <w:rPr>
                <w:color w:val="000000"/>
                <w:sz w:val="28"/>
                <w:szCs w:val="28"/>
              </w:rPr>
            </w:pPr>
            <w:r w:rsidRPr="00672BB2">
              <w:rPr>
                <w:color w:val="000000"/>
                <w:sz w:val="28"/>
                <w:szCs w:val="28"/>
              </w:rPr>
              <w:t>Беломорский МР</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49" w:type="dxa"/>
            <w:vAlign w:val="center"/>
          </w:tcPr>
          <w:p w:rsidR="00672BB2" w:rsidRPr="00672BB2" w:rsidRDefault="00672BB2">
            <w:pPr>
              <w:jc w:val="center"/>
              <w:rPr>
                <w:color w:val="000000"/>
                <w:sz w:val="28"/>
                <w:szCs w:val="28"/>
              </w:rPr>
            </w:pPr>
            <w:r w:rsidRPr="00672BB2">
              <w:rPr>
                <w:color w:val="000000"/>
                <w:sz w:val="28"/>
                <w:szCs w:val="28"/>
              </w:rPr>
              <w:t>76,9%</w:t>
            </w:r>
          </w:p>
        </w:tc>
        <w:tc>
          <w:tcPr>
            <w:tcW w:w="1549" w:type="dxa"/>
            <w:vAlign w:val="center"/>
          </w:tcPr>
          <w:p w:rsidR="00672BB2" w:rsidRPr="00672BB2" w:rsidRDefault="00672BB2">
            <w:pPr>
              <w:jc w:val="center"/>
              <w:rPr>
                <w:color w:val="000000"/>
                <w:sz w:val="28"/>
                <w:szCs w:val="28"/>
              </w:rPr>
            </w:pPr>
            <w:r w:rsidRPr="00672BB2">
              <w:rPr>
                <w:color w:val="000000"/>
                <w:sz w:val="28"/>
                <w:szCs w:val="28"/>
              </w:rPr>
              <w:t>23,1%</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50" w:type="dxa"/>
            <w:vAlign w:val="center"/>
          </w:tcPr>
          <w:p w:rsidR="00672BB2" w:rsidRPr="00672BB2" w:rsidRDefault="00672BB2">
            <w:pPr>
              <w:jc w:val="center"/>
              <w:rPr>
                <w:color w:val="000000"/>
                <w:sz w:val="28"/>
                <w:szCs w:val="28"/>
              </w:rPr>
            </w:pPr>
            <w:r w:rsidRPr="00672BB2">
              <w:rPr>
                <w:color w:val="000000"/>
                <w:sz w:val="28"/>
                <w:szCs w:val="28"/>
              </w:rPr>
              <w:t>0</w:t>
            </w:r>
          </w:p>
        </w:tc>
      </w:tr>
      <w:tr w:rsidR="00672BB2" w:rsidRPr="00672BB2" w:rsidTr="00672BB2">
        <w:tc>
          <w:tcPr>
            <w:tcW w:w="2694" w:type="dxa"/>
            <w:vAlign w:val="bottom"/>
          </w:tcPr>
          <w:p w:rsidR="00672BB2" w:rsidRPr="00672BB2" w:rsidRDefault="00672BB2">
            <w:pPr>
              <w:rPr>
                <w:color w:val="000000"/>
                <w:sz w:val="28"/>
                <w:szCs w:val="28"/>
              </w:rPr>
            </w:pPr>
            <w:r w:rsidRPr="00672BB2">
              <w:rPr>
                <w:color w:val="000000"/>
                <w:sz w:val="28"/>
                <w:szCs w:val="28"/>
              </w:rPr>
              <w:t>Калевальский НМР</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49" w:type="dxa"/>
            <w:vAlign w:val="center"/>
          </w:tcPr>
          <w:p w:rsidR="00672BB2" w:rsidRPr="00672BB2" w:rsidRDefault="00672BB2">
            <w:pPr>
              <w:jc w:val="center"/>
              <w:rPr>
                <w:color w:val="000000"/>
                <w:sz w:val="28"/>
                <w:szCs w:val="28"/>
              </w:rPr>
            </w:pPr>
            <w:r w:rsidRPr="00672BB2">
              <w:rPr>
                <w:color w:val="000000"/>
                <w:sz w:val="28"/>
                <w:szCs w:val="28"/>
              </w:rPr>
              <w:t>100,0%</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50" w:type="dxa"/>
            <w:vAlign w:val="center"/>
          </w:tcPr>
          <w:p w:rsidR="00672BB2" w:rsidRPr="00672BB2" w:rsidRDefault="00672BB2">
            <w:pPr>
              <w:jc w:val="center"/>
              <w:rPr>
                <w:color w:val="000000"/>
                <w:sz w:val="28"/>
                <w:szCs w:val="28"/>
              </w:rPr>
            </w:pPr>
            <w:r w:rsidRPr="00672BB2">
              <w:rPr>
                <w:color w:val="000000"/>
                <w:sz w:val="28"/>
                <w:szCs w:val="28"/>
              </w:rPr>
              <w:t>0</w:t>
            </w:r>
          </w:p>
        </w:tc>
      </w:tr>
      <w:tr w:rsidR="00672BB2" w:rsidRPr="00672BB2" w:rsidTr="00672BB2">
        <w:tc>
          <w:tcPr>
            <w:tcW w:w="2694" w:type="dxa"/>
            <w:vAlign w:val="bottom"/>
          </w:tcPr>
          <w:p w:rsidR="00672BB2" w:rsidRPr="00672BB2" w:rsidRDefault="00672BB2">
            <w:pPr>
              <w:rPr>
                <w:color w:val="000000"/>
                <w:sz w:val="28"/>
                <w:szCs w:val="28"/>
              </w:rPr>
            </w:pPr>
            <w:r w:rsidRPr="00672BB2">
              <w:rPr>
                <w:color w:val="000000"/>
                <w:sz w:val="28"/>
                <w:szCs w:val="28"/>
              </w:rPr>
              <w:t>Кемский МР</w:t>
            </w:r>
          </w:p>
        </w:tc>
        <w:tc>
          <w:tcPr>
            <w:tcW w:w="1549" w:type="dxa"/>
            <w:vAlign w:val="center"/>
          </w:tcPr>
          <w:p w:rsidR="00672BB2" w:rsidRPr="00672BB2" w:rsidRDefault="00672BB2">
            <w:pPr>
              <w:jc w:val="center"/>
              <w:rPr>
                <w:color w:val="000000"/>
                <w:sz w:val="28"/>
                <w:szCs w:val="28"/>
              </w:rPr>
            </w:pPr>
            <w:r w:rsidRPr="00672BB2">
              <w:rPr>
                <w:color w:val="000000"/>
                <w:sz w:val="28"/>
                <w:szCs w:val="28"/>
              </w:rPr>
              <w:t>14,3%</w:t>
            </w:r>
          </w:p>
        </w:tc>
        <w:tc>
          <w:tcPr>
            <w:tcW w:w="1549" w:type="dxa"/>
            <w:vAlign w:val="center"/>
          </w:tcPr>
          <w:p w:rsidR="00672BB2" w:rsidRPr="00672BB2" w:rsidRDefault="00672BB2">
            <w:pPr>
              <w:jc w:val="center"/>
              <w:rPr>
                <w:color w:val="000000"/>
                <w:sz w:val="28"/>
                <w:szCs w:val="28"/>
              </w:rPr>
            </w:pPr>
            <w:r w:rsidRPr="00672BB2">
              <w:rPr>
                <w:color w:val="000000"/>
                <w:sz w:val="28"/>
                <w:szCs w:val="28"/>
              </w:rPr>
              <w:t>71,4%</w:t>
            </w:r>
          </w:p>
        </w:tc>
        <w:tc>
          <w:tcPr>
            <w:tcW w:w="1549" w:type="dxa"/>
            <w:vAlign w:val="center"/>
          </w:tcPr>
          <w:p w:rsidR="00672BB2" w:rsidRPr="00672BB2" w:rsidRDefault="00672BB2">
            <w:pPr>
              <w:jc w:val="center"/>
              <w:rPr>
                <w:color w:val="000000"/>
                <w:sz w:val="28"/>
                <w:szCs w:val="28"/>
              </w:rPr>
            </w:pPr>
            <w:r w:rsidRPr="00672BB2">
              <w:rPr>
                <w:color w:val="000000"/>
                <w:sz w:val="28"/>
                <w:szCs w:val="28"/>
              </w:rPr>
              <w:t>7,1%</w:t>
            </w:r>
          </w:p>
        </w:tc>
        <w:tc>
          <w:tcPr>
            <w:tcW w:w="1549" w:type="dxa"/>
            <w:vAlign w:val="center"/>
          </w:tcPr>
          <w:p w:rsidR="00672BB2" w:rsidRPr="00672BB2" w:rsidRDefault="00672BB2">
            <w:pPr>
              <w:jc w:val="center"/>
              <w:rPr>
                <w:color w:val="000000"/>
                <w:sz w:val="28"/>
                <w:szCs w:val="28"/>
              </w:rPr>
            </w:pPr>
            <w:r w:rsidRPr="00672BB2">
              <w:rPr>
                <w:color w:val="000000"/>
                <w:sz w:val="28"/>
                <w:szCs w:val="28"/>
              </w:rPr>
              <w:t>7,1%</w:t>
            </w:r>
          </w:p>
        </w:tc>
        <w:tc>
          <w:tcPr>
            <w:tcW w:w="1550" w:type="dxa"/>
            <w:vAlign w:val="center"/>
          </w:tcPr>
          <w:p w:rsidR="00672BB2" w:rsidRPr="00672BB2" w:rsidRDefault="00672BB2">
            <w:pPr>
              <w:jc w:val="center"/>
              <w:rPr>
                <w:color w:val="000000"/>
                <w:sz w:val="28"/>
                <w:szCs w:val="28"/>
              </w:rPr>
            </w:pPr>
            <w:r w:rsidRPr="00672BB2">
              <w:rPr>
                <w:color w:val="000000"/>
                <w:sz w:val="28"/>
                <w:szCs w:val="28"/>
              </w:rPr>
              <w:t>0</w:t>
            </w:r>
          </w:p>
        </w:tc>
      </w:tr>
      <w:tr w:rsidR="00672BB2" w:rsidRPr="00672BB2" w:rsidTr="00672BB2">
        <w:tc>
          <w:tcPr>
            <w:tcW w:w="2694" w:type="dxa"/>
            <w:vAlign w:val="bottom"/>
          </w:tcPr>
          <w:p w:rsidR="00672BB2" w:rsidRPr="00672BB2" w:rsidRDefault="00672BB2">
            <w:pPr>
              <w:rPr>
                <w:color w:val="000000"/>
                <w:sz w:val="28"/>
                <w:szCs w:val="28"/>
              </w:rPr>
            </w:pPr>
            <w:r w:rsidRPr="00672BB2">
              <w:rPr>
                <w:color w:val="000000"/>
                <w:sz w:val="28"/>
                <w:szCs w:val="28"/>
              </w:rPr>
              <w:t>Кондопожский МР</w:t>
            </w:r>
          </w:p>
        </w:tc>
        <w:tc>
          <w:tcPr>
            <w:tcW w:w="1549" w:type="dxa"/>
            <w:vAlign w:val="center"/>
          </w:tcPr>
          <w:p w:rsidR="00672BB2" w:rsidRPr="00672BB2" w:rsidRDefault="00672BB2">
            <w:pPr>
              <w:jc w:val="center"/>
              <w:rPr>
                <w:color w:val="000000"/>
                <w:sz w:val="28"/>
                <w:szCs w:val="28"/>
              </w:rPr>
            </w:pPr>
            <w:r w:rsidRPr="00672BB2">
              <w:rPr>
                <w:color w:val="000000"/>
                <w:sz w:val="28"/>
                <w:szCs w:val="28"/>
              </w:rPr>
              <w:t>2,3%</w:t>
            </w:r>
          </w:p>
        </w:tc>
        <w:tc>
          <w:tcPr>
            <w:tcW w:w="1549" w:type="dxa"/>
            <w:vAlign w:val="center"/>
          </w:tcPr>
          <w:p w:rsidR="00672BB2" w:rsidRPr="00672BB2" w:rsidRDefault="00672BB2">
            <w:pPr>
              <w:jc w:val="center"/>
              <w:rPr>
                <w:color w:val="000000"/>
                <w:sz w:val="28"/>
                <w:szCs w:val="28"/>
              </w:rPr>
            </w:pPr>
            <w:r w:rsidRPr="00672BB2">
              <w:rPr>
                <w:color w:val="000000"/>
                <w:sz w:val="28"/>
                <w:szCs w:val="28"/>
              </w:rPr>
              <w:t>74,4%</w:t>
            </w:r>
          </w:p>
        </w:tc>
        <w:tc>
          <w:tcPr>
            <w:tcW w:w="1549" w:type="dxa"/>
            <w:vAlign w:val="center"/>
          </w:tcPr>
          <w:p w:rsidR="00672BB2" w:rsidRPr="00672BB2" w:rsidRDefault="00672BB2">
            <w:pPr>
              <w:jc w:val="center"/>
              <w:rPr>
                <w:color w:val="000000"/>
                <w:sz w:val="28"/>
                <w:szCs w:val="28"/>
              </w:rPr>
            </w:pPr>
            <w:r w:rsidRPr="00672BB2">
              <w:rPr>
                <w:color w:val="000000"/>
                <w:sz w:val="28"/>
                <w:szCs w:val="28"/>
              </w:rPr>
              <w:t>23,3%</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50" w:type="dxa"/>
            <w:vAlign w:val="center"/>
          </w:tcPr>
          <w:p w:rsidR="00672BB2" w:rsidRPr="00672BB2" w:rsidRDefault="00672BB2">
            <w:pPr>
              <w:jc w:val="center"/>
              <w:rPr>
                <w:color w:val="000000"/>
                <w:sz w:val="28"/>
                <w:szCs w:val="28"/>
              </w:rPr>
            </w:pPr>
            <w:r w:rsidRPr="00672BB2">
              <w:rPr>
                <w:color w:val="000000"/>
                <w:sz w:val="28"/>
                <w:szCs w:val="28"/>
              </w:rPr>
              <w:t>0</w:t>
            </w:r>
          </w:p>
        </w:tc>
      </w:tr>
      <w:tr w:rsidR="00672BB2" w:rsidRPr="00672BB2" w:rsidTr="00672BB2">
        <w:tc>
          <w:tcPr>
            <w:tcW w:w="2694" w:type="dxa"/>
            <w:vAlign w:val="bottom"/>
          </w:tcPr>
          <w:p w:rsidR="00672BB2" w:rsidRPr="00672BB2" w:rsidRDefault="00672BB2">
            <w:pPr>
              <w:rPr>
                <w:color w:val="000000"/>
                <w:sz w:val="28"/>
                <w:szCs w:val="28"/>
              </w:rPr>
            </w:pPr>
            <w:r w:rsidRPr="00672BB2">
              <w:rPr>
                <w:color w:val="000000"/>
                <w:sz w:val="28"/>
                <w:szCs w:val="28"/>
              </w:rPr>
              <w:t>Костомукшский ГО</w:t>
            </w:r>
          </w:p>
        </w:tc>
        <w:tc>
          <w:tcPr>
            <w:tcW w:w="1549" w:type="dxa"/>
            <w:vAlign w:val="center"/>
          </w:tcPr>
          <w:p w:rsidR="00672BB2" w:rsidRPr="00672BB2" w:rsidRDefault="00672BB2">
            <w:pPr>
              <w:jc w:val="center"/>
              <w:rPr>
                <w:color w:val="000000"/>
                <w:sz w:val="28"/>
                <w:szCs w:val="28"/>
              </w:rPr>
            </w:pPr>
            <w:r w:rsidRPr="00672BB2">
              <w:rPr>
                <w:color w:val="000000"/>
                <w:sz w:val="28"/>
                <w:szCs w:val="28"/>
              </w:rPr>
              <w:t>2,6%</w:t>
            </w:r>
          </w:p>
        </w:tc>
        <w:tc>
          <w:tcPr>
            <w:tcW w:w="1549" w:type="dxa"/>
            <w:vAlign w:val="center"/>
          </w:tcPr>
          <w:p w:rsidR="00672BB2" w:rsidRPr="00672BB2" w:rsidRDefault="00672BB2">
            <w:pPr>
              <w:jc w:val="center"/>
              <w:rPr>
                <w:color w:val="000000"/>
                <w:sz w:val="28"/>
                <w:szCs w:val="28"/>
              </w:rPr>
            </w:pPr>
            <w:r w:rsidRPr="00672BB2">
              <w:rPr>
                <w:color w:val="000000"/>
                <w:sz w:val="28"/>
                <w:szCs w:val="28"/>
              </w:rPr>
              <w:t>79,5%</w:t>
            </w:r>
          </w:p>
        </w:tc>
        <w:tc>
          <w:tcPr>
            <w:tcW w:w="1549" w:type="dxa"/>
            <w:vAlign w:val="center"/>
          </w:tcPr>
          <w:p w:rsidR="00672BB2" w:rsidRPr="00672BB2" w:rsidRDefault="00672BB2">
            <w:pPr>
              <w:jc w:val="center"/>
              <w:rPr>
                <w:color w:val="000000"/>
                <w:sz w:val="28"/>
                <w:szCs w:val="28"/>
              </w:rPr>
            </w:pPr>
            <w:r w:rsidRPr="00672BB2">
              <w:rPr>
                <w:color w:val="000000"/>
                <w:sz w:val="28"/>
                <w:szCs w:val="28"/>
              </w:rPr>
              <w:t>12,8%</w:t>
            </w:r>
          </w:p>
        </w:tc>
        <w:tc>
          <w:tcPr>
            <w:tcW w:w="1549" w:type="dxa"/>
            <w:vAlign w:val="center"/>
          </w:tcPr>
          <w:p w:rsidR="00672BB2" w:rsidRPr="00672BB2" w:rsidRDefault="00672BB2">
            <w:pPr>
              <w:jc w:val="center"/>
              <w:rPr>
                <w:color w:val="000000"/>
                <w:sz w:val="28"/>
                <w:szCs w:val="28"/>
              </w:rPr>
            </w:pPr>
            <w:r w:rsidRPr="00672BB2">
              <w:rPr>
                <w:color w:val="000000"/>
                <w:sz w:val="28"/>
                <w:szCs w:val="28"/>
              </w:rPr>
              <w:t>5,1%</w:t>
            </w:r>
          </w:p>
        </w:tc>
        <w:tc>
          <w:tcPr>
            <w:tcW w:w="1550" w:type="dxa"/>
            <w:vAlign w:val="center"/>
          </w:tcPr>
          <w:p w:rsidR="00672BB2" w:rsidRPr="00672BB2" w:rsidRDefault="00672BB2">
            <w:pPr>
              <w:jc w:val="center"/>
              <w:rPr>
                <w:color w:val="000000"/>
                <w:sz w:val="28"/>
                <w:szCs w:val="28"/>
              </w:rPr>
            </w:pPr>
            <w:r w:rsidRPr="00672BB2">
              <w:rPr>
                <w:color w:val="000000"/>
                <w:sz w:val="28"/>
                <w:szCs w:val="28"/>
              </w:rPr>
              <w:t>0</w:t>
            </w:r>
          </w:p>
        </w:tc>
      </w:tr>
      <w:tr w:rsidR="00672BB2" w:rsidRPr="00672BB2" w:rsidTr="00672BB2">
        <w:tc>
          <w:tcPr>
            <w:tcW w:w="2694" w:type="dxa"/>
            <w:vAlign w:val="bottom"/>
          </w:tcPr>
          <w:p w:rsidR="00672BB2" w:rsidRPr="00672BB2" w:rsidRDefault="00672BB2">
            <w:pPr>
              <w:rPr>
                <w:color w:val="000000"/>
                <w:sz w:val="28"/>
                <w:szCs w:val="28"/>
              </w:rPr>
            </w:pPr>
            <w:r w:rsidRPr="00672BB2">
              <w:rPr>
                <w:color w:val="000000"/>
                <w:sz w:val="28"/>
                <w:szCs w:val="28"/>
              </w:rPr>
              <w:t>Лоухский МР</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49" w:type="dxa"/>
            <w:vAlign w:val="center"/>
          </w:tcPr>
          <w:p w:rsidR="00672BB2" w:rsidRPr="00672BB2" w:rsidRDefault="00672BB2">
            <w:pPr>
              <w:jc w:val="center"/>
              <w:rPr>
                <w:color w:val="000000"/>
                <w:sz w:val="28"/>
                <w:szCs w:val="28"/>
              </w:rPr>
            </w:pPr>
            <w:r w:rsidRPr="00672BB2">
              <w:rPr>
                <w:color w:val="000000"/>
                <w:sz w:val="28"/>
                <w:szCs w:val="28"/>
              </w:rPr>
              <w:t>84,6%</w:t>
            </w:r>
          </w:p>
        </w:tc>
        <w:tc>
          <w:tcPr>
            <w:tcW w:w="1549" w:type="dxa"/>
            <w:vAlign w:val="center"/>
          </w:tcPr>
          <w:p w:rsidR="00672BB2" w:rsidRPr="00672BB2" w:rsidRDefault="00672BB2">
            <w:pPr>
              <w:jc w:val="center"/>
              <w:rPr>
                <w:color w:val="000000"/>
                <w:sz w:val="28"/>
                <w:szCs w:val="28"/>
              </w:rPr>
            </w:pPr>
            <w:r w:rsidRPr="00672BB2">
              <w:rPr>
                <w:color w:val="000000"/>
                <w:sz w:val="28"/>
                <w:szCs w:val="28"/>
              </w:rPr>
              <w:t>15,4%</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50" w:type="dxa"/>
            <w:vAlign w:val="center"/>
          </w:tcPr>
          <w:p w:rsidR="00672BB2" w:rsidRPr="00672BB2" w:rsidRDefault="00672BB2">
            <w:pPr>
              <w:jc w:val="center"/>
              <w:rPr>
                <w:color w:val="000000"/>
                <w:sz w:val="28"/>
                <w:szCs w:val="28"/>
              </w:rPr>
            </w:pPr>
            <w:r w:rsidRPr="00672BB2">
              <w:rPr>
                <w:color w:val="000000"/>
                <w:sz w:val="28"/>
                <w:szCs w:val="28"/>
              </w:rPr>
              <w:t>0</w:t>
            </w:r>
          </w:p>
        </w:tc>
      </w:tr>
      <w:tr w:rsidR="00672BB2" w:rsidRPr="00672BB2" w:rsidTr="00672BB2">
        <w:tc>
          <w:tcPr>
            <w:tcW w:w="2694" w:type="dxa"/>
            <w:vAlign w:val="bottom"/>
          </w:tcPr>
          <w:p w:rsidR="00672BB2" w:rsidRPr="00672BB2" w:rsidRDefault="00672BB2">
            <w:pPr>
              <w:rPr>
                <w:color w:val="000000"/>
                <w:sz w:val="28"/>
                <w:szCs w:val="28"/>
              </w:rPr>
            </w:pPr>
            <w:r w:rsidRPr="00672BB2">
              <w:rPr>
                <w:color w:val="000000"/>
                <w:sz w:val="28"/>
                <w:szCs w:val="28"/>
              </w:rPr>
              <w:t>Медвежьегорский МР</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49" w:type="dxa"/>
            <w:vAlign w:val="center"/>
          </w:tcPr>
          <w:p w:rsidR="00672BB2" w:rsidRPr="00672BB2" w:rsidRDefault="00672BB2">
            <w:pPr>
              <w:jc w:val="center"/>
              <w:rPr>
                <w:color w:val="000000"/>
                <w:sz w:val="28"/>
                <w:szCs w:val="28"/>
              </w:rPr>
            </w:pPr>
            <w:r w:rsidRPr="00672BB2">
              <w:rPr>
                <w:color w:val="000000"/>
                <w:sz w:val="28"/>
                <w:szCs w:val="28"/>
              </w:rPr>
              <w:t>89,5%</w:t>
            </w:r>
          </w:p>
        </w:tc>
        <w:tc>
          <w:tcPr>
            <w:tcW w:w="1549" w:type="dxa"/>
            <w:vAlign w:val="center"/>
          </w:tcPr>
          <w:p w:rsidR="00672BB2" w:rsidRPr="00672BB2" w:rsidRDefault="00672BB2">
            <w:pPr>
              <w:jc w:val="center"/>
              <w:rPr>
                <w:color w:val="000000"/>
                <w:sz w:val="28"/>
                <w:szCs w:val="28"/>
              </w:rPr>
            </w:pPr>
            <w:r w:rsidRPr="00672BB2">
              <w:rPr>
                <w:color w:val="000000"/>
                <w:sz w:val="28"/>
                <w:szCs w:val="28"/>
              </w:rPr>
              <w:t>10,5%</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50" w:type="dxa"/>
            <w:vAlign w:val="center"/>
          </w:tcPr>
          <w:p w:rsidR="00672BB2" w:rsidRPr="00672BB2" w:rsidRDefault="00672BB2">
            <w:pPr>
              <w:jc w:val="center"/>
              <w:rPr>
                <w:color w:val="000000"/>
                <w:sz w:val="28"/>
                <w:szCs w:val="28"/>
              </w:rPr>
            </w:pPr>
            <w:r w:rsidRPr="00672BB2">
              <w:rPr>
                <w:color w:val="000000"/>
                <w:sz w:val="28"/>
                <w:szCs w:val="28"/>
              </w:rPr>
              <w:t>0</w:t>
            </w:r>
          </w:p>
        </w:tc>
      </w:tr>
      <w:tr w:rsidR="00672BB2" w:rsidRPr="00672BB2" w:rsidTr="00672BB2">
        <w:tc>
          <w:tcPr>
            <w:tcW w:w="2694" w:type="dxa"/>
            <w:vAlign w:val="bottom"/>
          </w:tcPr>
          <w:p w:rsidR="00672BB2" w:rsidRPr="00672BB2" w:rsidRDefault="00672BB2">
            <w:pPr>
              <w:rPr>
                <w:color w:val="000000"/>
                <w:sz w:val="28"/>
                <w:szCs w:val="28"/>
              </w:rPr>
            </w:pPr>
            <w:r w:rsidRPr="00672BB2">
              <w:rPr>
                <w:color w:val="000000"/>
                <w:sz w:val="28"/>
                <w:szCs w:val="28"/>
              </w:rPr>
              <w:t>Муезерский МР</w:t>
            </w:r>
          </w:p>
        </w:tc>
        <w:tc>
          <w:tcPr>
            <w:tcW w:w="1549" w:type="dxa"/>
            <w:vAlign w:val="center"/>
          </w:tcPr>
          <w:p w:rsidR="00672BB2" w:rsidRPr="00672BB2" w:rsidRDefault="00672BB2">
            <w:pPr>
              <w:jc w:val="center"/>
              <w:rPr>
                <w:color w:val="000000"/>
                <w:sz w:val="28"/>
                <w:szCs w:val="28"/>
              </w:rPr>
            </w:pPr>
            <w:r w:rsidRPr="00672BB2">
              <w:rPr>
                <w:color w:val="000000"/>
                <w:sz w:val="28"/>
                <w:szCs w:val="28"/>
              </w:rPr>
              <w:t>10,0%</w:t>
            </w:r>
          </w:p>
        </w:tc>
        <w:tc>
          <w:tcPr>
            <w:tcW w:w="1549" w:type="dxa"/>
            <w:vAlign w:val="center"/>
          </w:tcPr>
          <w:p w:rsidR="00672BB2" w:rsidRPr="00672BB2" w:rsidRDefault="00672BB2">
            <w:pPr>
              <w:jc w:val="center"/>
              <w:rPr>
                <w:color w:val="000000"/>
                <w:sz w:val="28"/>
                <w:szCs w:val="28"/>
              </w:rPr>
            </w:pPr>
            <w:r w:rsidRPr="00672BB2">
              <w:rPr>
                <w:color w:val="000000"/>
                <w:sz w:val="28"/>
                <w:szCs w:val="28"/>
              </w:rPr>
              <w:t>80,0%</w:t>
            </w:r>
          </w:p>
        </w:tc>
        <w:tc>
          <w:tcPr>
            <w:tcW w:w="1549" w:type="dxa"/>
            <w:vAlign w:val="center"/>
          </w:tcPr>
          <w:p w:rsidR="00672BB2" w:rsidRPr="00672BB2" w:rsidRDefault="00672BB2">
            <w:pPr>
              <w:jc w:val="center"/>
              <w:rPr>
                <w:color w:val="000000"/>
                <w:sz w:val="28"/>
                <w:szCs w:val="28"/>
              </w:rPr>
            </w:pPr>
            <w:r w:rsidRPr="00672BB2">
              <w:rPr>
                <w:color w:val="000000"/>
                <w:sz w:val="28"/>
                <w:szCs w:val="28"/>
              </w:rPr>
              <w:t>10,0%</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50" w:type="dxa"/>
            <w:vAlign w:val="center"/>
          </w:tcPr>
          <w:p w:rsidR="00672BB2" w:rsidRPr="00672BB2" w:rsidRDefault="00672BB2">
            <w:pPr>
              <w:jc w:val="center"/>
              <w:rPr>
                <w:color w:val="000000"/>
                <w:sz w:val="28"/>
                <w:szCs w:val="28"/>
              </w:rPr>
            </w:pPr>
            <w:r w:rsidRPr="00672BB2">
              <w:rPr>
                <w:color w:val="000000"/>
                <w:sz w:val="28"/>
                <w:szCs w:val="28"/>
              </w:rPr>
              <w:t>0</w:t>
            </w:r>
          </w:p>
        </w:tc>
      </w:tr>
      <w:tr w:rsidR="00672BB2" w:rsidRPr="00672BB2" w:rsidTr="00672BB2">
        <w:tc>
          <w:tcPr>
            <w:tcW w:w="2694" w:type="dxa"/>
            <w:vAlign w:val="bottom"/>
          </w:tcPr>
          <w:p w:rsidR="00672BB2" w:rsidRPr="00672BB2" w:rsidRDefault="00672BB2">
            <w:pPr>
              <w:rPr>
                <w:color w:val="000000"/>
                <w:sz w:val="28"/>
                <w:szCs w:val="28"/>
              </w:rPr>
            </w:pPr>
            <w:r w:rsidRPr="00672BB2">
              <w:rPr>
                <w:color w:val="000000"/>
                <w:sz w:val="28"/>
                <w:szCs w:val="28"/>
              </w:rPr>
              <w:t>Олонецкий НМР</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49" w:type="dxa"/>
            <w:vAlign w:val="center"/>
          </w:tcPr>
          <w:p w:rsidR="00672BB2" w:rsidRPr="00672BB2" w:rsidRDefault="00672BB2">
            <w:pPr>
              <w:jc w:val="center"/>
              <w:rPr>
                <w:color w:val="000000"/>
                <w:sz w:val="28"/>
                <w:szCs w:val="28"/>
              </w:rPr>
            </w:pPr>
            <w:r w:rsidRPr="00672BB2">
              <w:rPr>
                <w:color w:val="000000"/>
                <w:sz w:val="28"/>
                <w:szCs w:val="28"/>
              </w:rPr>
              <w:t>80,0%</w:t>
            </w:r>
          </w:p>
        </w:tc>
        <w:tc>
          <w:tcPr>
            <w:tcW w:w="1549" w:type="dxa"/>
            <w:vAlign w:val="center"/>
          </w:tcPr>
          <w:p w:rsidR="00672BB2" w:rsidRPr="00672BB2" w:rsidRDefault="00672BB2">
            <w:pPr>
              <w:jc w:val="center"/>
              <w:rPr>
                <w:color w:val="000000"/>
                <w:sz w:val="28"/>
                <w:szCs w:val="28"/>
              </w:rPr>
            </w:pPr>
            <w:r w:rsidRPr="00672BB2">
              <w:rPr>
                <w:color w:val="000000"/>
                <w:sz w:val="28"/>
                <w:szCs w:val="28"/>
              </w:rPr>
              <w:t>20,0%</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50" w:type="dxa"/>
            <w:vAlign w:val="center"/>
          </w:tcPr>
          <w:p w:rsidR="00672BB2" w:rsidRPr="00672BB2" w:rsidRDefault="00672BB2">
            <w:pPr>
              <w:jc w:val="center"/>
              <w:rPr>
                <w:color w:val="000000"/>
                <w:sz w:val="28"/>
                <w:szCs w:val="28"/>
              </w:rPr>
            </w:pPr>
            <w:r w:rsidRPr="00672BB2">
              <w:rPr>
                <w:color w:val="000000"/>
                <w:sz w:val="28"/>
                <w:szCs w:val="28"/>
              </w:rPr>
              <w:t>0</w:t>
            </w:r>
          </w:p>
        </w:tc>
      </w:tr>
      <w:tr w:rsidR="00672BB2" w:rsidRPr="00672BB2" w:rsidTr="00672BB2">
        <w:tc>
          <w:tcPr>
            <w:tcW w:w="2694" w:type="dxa"/>
            <w:vAlign w:val="bottom"/>
          </w:tcPr>
          <w:p w:rsidR="00672BB2" w:rsidRPr="00672BB2" w:rsidRDefault="00672BB2">
            <w:pPr>
              <w:rPr>
                <w:color w:val="000000"/>
                <w:sz w:val="28"/>
                <w:szCs w:val="28"/>
              </w:rPr>
            </w:pPr>
            <w:r w:rsidRPr="00672BB2">
              <w:rPr>
                <w:color w:val="000000"/>
                <w:sz w:val="28"/>
                <w:szCs w:val="28"/>
              </w:rPr>
              <w:t>Петрозаводский ГО</w:t>
            </w:r>
          </w:p>
        </w:tc>
        <w:tc>
          <w:tcPr>
            <w:tcW w:w="1549" w:type="dxa"/>
            <w:vAlign w:val="center"/>
          </w:tcPr>
          <w:p w:rsidR="00672BB2" w:rsidRPr="00672BB2" w:rsidRDefault="00672BB2">
            <w:pPr>
              <w:jc w:val="center"/>
              <w:rPr>
                <w:color w:val="000000"/>
                <w:sz w:val="28"/>
                <w:szCs w:val="28"/>
              </w:rPr>
            </w:pPr>
            <w:r w:rsidRPr="00672BB2">
              <w:rPr>
                <w:color w:val="000000"/>
                <w:sz w:val="28"/>
                <w:szCs w:val="28"/>
              </w:rPr>
              <w:t>3,6%</w:t>
            </w:r>
          </w:p>
        </w:tc>
        <w:tc>
          <w:tcPr>
            <w:tcW w:w="1549" w:type="dxa"/>
            <w:vAlign w:val="center"/>
          </w:tcPr>
          <w:p w:rsidR="00672BB2" w:rsidRPr="00672BB2" w:rsidRDefault="00672BB2">
            <w:pPr>
              <w:jc w:val="center"/>
              <w:rPr>
                <w:color w:val="000000"/>
                <w:sz w:val="28"/>
                <w:szCs w:val="28"/>
              </w:rPr>
            </w:pPr>
            <w:r w:rsidRPr="00672BB2">
              <w:rPr>
                <w:color w:val="000000"/>
                <w:sz w:val="28"/>
                <w:szCs w:val="28"/>
              </w:rPr>
              <w:t>65,7%</w:t>
            </w:r>
          </w:p>
        </w:tc>
        <w:tc>
          <w:tcPr>
            <w:tcW w:w="1549" w:type="dxa"/>
            <w:vAlign w:val="center"/>
          </w:tcPr>
          <w:p w:rsidR="00672BB2" w:rsidRPr="00672BB2" w:rsidRDefault="00672BB2">
            <w:pPr>
              <w:jc w:val="center"/>
              <w:rPr>
                <w:color w:val="000000"/>
                <w:sz w:val="28"/>
                <w:szCs w:val="28"/>
              </w:rPr>
            </w:pPr>
            <w:r w:rsidRPr="00672BB2">
              <w:rPr>
                <w:color w:val="000000"/>
                <w:sz w:val="28"/>
                <w:szCs w:val="28"/>
              </w:rPr>
              <w:t>24,6%</w:t>
            </w:r>
          </w:p>
        </w:tc>
        <w:tc>
          <w:tcPr>
            <w:tcW w:w="1549" w:type="dxa"/>
            <w:vAlign w:val="center"/>
          </w:tcPr>
          <w:p w:rsidR="00672BB2" w:rsidRPr="00672BB2" w:rsidRDefault="00672BB2">
            <w:pPr>
              <w:jc w:val="center"/>
              <w:rPr>
                <w:color w:val="000000"/>
                <w:sz w:val="28"/>
                <w:szCs w:val="28"/>
              </w:rPr>
            </w:pPr>
            <w:r w:rsidRPr="00672BB2">
              <w:rPr>
                <w:color w:val="000000"/>
                <w:sz w:val="28"/>
                <w:szCs w:val="28"/>
              </w:rPr>
              <w:t>6,1%</w:t>
            </w:r>
          </w:p>
        </w:tc>
        <w:tc>
          <w:tcPr>
            <w:tcW w:w="1550" w:type="dxa"/>
            <w:vAlign w:val="center"/>
          </w:tcPr>
          <w:p w:rsidR="00672BB2" w:rsidRPr="00672BB2" w:rsidRDefault="00672BB2">
            <w:pPr>
              <w:jc w:val="center"/>
              <w:rPr>
                <w:color w:val="000000"/>
                <w:sz w:val="28"/>
                <w:szCs w:val="28"/>
              </w:rPr>
            </w:pPr>
            <w:r w:rsidRPr="00672BB2">
              <w:rPr>
                <w:color w:val="000000"/>
                <w:sz w:val="28"/>
                <w:szCs w:val="28"/>
              </w:rPr>
              <w:t>1</w:t>
            </w:r>
          </w:p>
        </w:tc>
      </w:tr>
      <w:tr w:rsidR="00672BB2" w:rsidRPr="00672BB2" w:rsidTr="00672BB2">
        <w:tc>
          <w:tcPr>
            <w:tcW w:w="2694" w:type="dxa"/>
            <w:vAlign w:val="bottom"/>
          </w:tcPr>
          <w:p w:rsidR="00672BB2" w:rsidRPr="00672BB2" w:rsidRDefault="00672BB2">
            <w:pPr>
              <w:rPr>
                <w:color w:val="000000"/>
                <w:sz w:val="28"/>
                <w:szCs w:val="28"/>
              </w:rPr>
            </w:pPr>
            <w:r w:rsidRPr="00672BB2">
              <w:rPr>
                <w:color w:val="000000"/>
                <w:sz w:val="28"/>
                <w:szCs w:val="28"/>
              </w:rPr>
              <w:t>Питкярантский МР</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49" w:type="dxa"/>
            <w:vAlign w:val="center"/>
          </w:tcPr>
          <w:p w:rsidR="00672BB2" w:rsidRPr="00672BB2" w:rsidRDefault="00672BB2">
            <w:pPr>
              <w:jc w:val="center"/>
              <w:rPr>
                <w:color w:val="000000"/>
                <w:sz w:val="28"/>
                <w:szCs w:val="28"/>
              </w:rPr>
            </w:pPr>
            <w:r w:rsidRPr="00672BB2">
              <w:rPr>
                <w:color w:val="000000"/>
                <w:sz w:val="28"/>
                <w:szCs w:val="28"/>
              </w:rPr>
              <w:t>94,7%</w:t>
            </w:r>
          </w:p>
        </w:tc>
        <w:tc>
          <w:tcPr>
            <w:tcW w:w="1549" w:type="dxa"/>
            <w:vAlign w:val="center"/>
          </w:tcPr>
          <w:p w:rsidR="00672BB2" w:rsidRPr="00672BB2" w:rsidRDefault="00672BB2">
            <w:pPr>
              <w:jc w:val="center"/>
              <w:rPr>
                <w:color w:val="000000"/>
                <w:sz w:val="28"/>
                <w:szCs w:val="28"/>
              </w:rPr>
            </w:pPr>
            <w:r w:rsidRPr="00672BB2">
              <w:rPr>
                <w:color w:val="000000"/>
                <w:sz w:val="28"/>
                <w:szCs w:val="28"/>
              </w:rPr>
              <w:t>5,3%</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50" w:type="dxa"/>
            <w:vAlign w:val="center"/>
          </w:tcPr>
          <w:p w:rsidR="00672BB2" w:rsidRPr="00672BB2" w:rsidRDefault="00672BB2">
            <w:pPr>
              <w:jc w:val="center"/>
              <w:rPr>
                <w:color w:val="000000"/>
                <w:sz w:val="28"/>
                <w:szCs w:val="28"/>
              </w:rPr>
            </w:pPr>
            <w:r w:rsidRPr="00672BB2">
              <w:rPr>
                <w:color w:val="000000"/>
                <w:sz w:val="28"/>
                <w:szCs w:val="28"/>
              </w:rPr>
              <w:t>0</w:t>
            </w:r>
          </w:p>
        </w:tc>
      </w:tr>
      <w:tr w:rsidR="00672BB2" w:rsidRPr="00672BB2" w:rsidTr="00672BB2">
        <w:tc>
          <w:tcPr>
            <w:tcW w:w="2694" w:type="dxa"/>
            <w:vAlign w:val="bottom"/>
          </w:tcPr>
          <w:p w:rsidR="00672BB2" w:rsidRPr="00672BB2" w:rsidRDefault="00672BB2">
            <w:pPr>
              <w:rPr>
                <w:color w:val="000000"/>
                <w:sz w:val="28"/>
                <w:szCs w:val="28"/>
              </w:rPr>
            </w:pPr>
            <w:r w:rsidRPr="00672BB2">
              <w:rPr>
                <w:color w:val="000000"/>
                <w:sz w:val="28"/>
                <w:szCs w:val="28"/>
              </w:rPr>
              <w:t>Пряжинский НМР</w:t>
            </w:r>
          </w:p>
        </w:tc>
        <w:tc>
          <w:tcPr>
            <w:tcW w:w="1549" w:type="dxa"/>
            <w:vAlign w:val="center"/>
          </w:tcPr>
          <w:p w:rsidR="00672BB2" w:rsidRPr="00672BB2" w:rsidRDefault="00672BB2">
            <w:pPr>
              <w:jc w:val="center"/>
              <w:rPr>
                <w:color w:val="000000"/>
                <w:sz w:val="28"/>
                <w:szCs w:val="28"/>
              </w:rPr>
            </w:pPr>
            <w:r w:rsidRPr="00672BB2">
              <w:rPr>
                <w:color w:val="000000"/>
                <w:sz w:val="28"/>
                <w:szCs w:val="28"/>
              </w:rPr>
              <w:t>5,9%</w:t>
            </w:r>
          </w:p>
        </w:tc>
        <w:tc>
          <w:tcPr>
            <w:tcW w:w="1549" w:type="dxa"/>
            <w:vAlign w:val="center"/>
          </w:tcPr>
          <w:p w:rsidR="00672BB2" w:rsidRPr="00672BB2" w:rsidRDefault="00672BB2">
            <w:pPr>
              <w:jc w:val="center"/>
              <w:rPr>
                <w:color w:val="000000"/>
                <w:sz w:val="28"/>
                <w:szCs w:val="28"/>
              </w:rPr>
            </w:pPr>
            <w:r w:rsidRPr="00672BB2">
              <w:rPr>
                <w:color w:val="000000"/>
                <w:sz w:val="28"/>
                <w:szCs w:val="28"/>
              </w:rPr>
              <w:t>94,1%</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50" w:type="dxa"/>
            <w:vAlign w:val="center"/>
          </w:tcPr>
          <w:p w:rsidR="00672BB2" w:rsidRPr="00672BB2" w:rsidRDefault="00672BB2">
            <w:pPr>
              <w:jc w:val="center"/>
              <w:rPr>
                <w:color w:val="000000"/>
                <w:sz w:val="28"/>
                <w:szCs w:val="28"/>
              </w:rPr>
            </w:pPr>
            <w:r w:rsidRPr="00672BB2">
              <w:rPr>
                <w:color w:val="000000"/>
                <w:sz w:val="28"/>
                <w:szCs w:val="28"/>
              </w:rPr>
              <w:t>0</w:t>
            </w:r>
          </w:p>
        </w:tc>
      </w:tr>
      <w:tr w:rsidR="00672BB2" w:rsidRPr="00672BB2" w:rsidTr="00672BB2">
        <w:tc>
          <w:tcPr>
            <w:tcW w:w="2694" w:type="dxa"/>
            <w:vAlign w:val="bottom"/>
          </w:tcPr>
          <w:p w:rsidR="00672BB2" w:rsidRPr="00672BB2" w:rsidRDefault="00672BB2">
            <w:pPr>
              <w:rPr>
                <w:color w:val="000000"/>
                <w:sz w:val="28"/>
                <w:szCs w:val="28"/>
              </w:rPr>
            </w:pPr>
            <w:r w:rsidRPr="00672BB2">
              <w:rPr>
                <w:color w:val="000000"/>
                <w:sz w:val="28"/>
                <w:szCs w:val="28"/>
              </w:rPr>
              <w:t>Пудожский МР</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49" w:type="dxa"/>
            <w:vAlign w:val="center"/>
          </w:tcPr>
          <w:p w:rsidR="00672BB2" w:rsidRPr="00672BB2" w:rsidRDefault="00672BB2">
            <w:pPr>
              <w:jc w:val="center"/>
              <w:rPr>
                <w:color w:val="000000"/>
                <w:sz w:val="28"/>
                <w:szCs w:val="28"/>
              </w:rPr>
            </w:pPr>
            <w:r w:rsidRPr="00672BB2">
              <w:rPr>
                <w:color w:val="000000"/>
                <w:sz w:val="28"/>
                <w:szCs w:val="28"/>
              </w:rPr>
              <w:t>100,0%</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50" w:type="dxa"/>
            <w:vAlign w:val="center"/>
          </w:tcPr>
          <w:p w:rsidR="00672BB2" w:rsidRPr="00672BB2" w:rsidRDefault="00672BB2">
            <w:pPr>
              <w:jc w:val="center"/>
              <w:rPr>
                <w:color w:val="000000"/>
                <w:sz w:val="28"/>
                <w:szCs w:val="28"/>
              </w:rPr>
            </w:pPr>
            <w:r w:rsidRPr="00672BB2">
              <w:rPr>
                <w:color w:val="000000"/>
                <w:sz w:val="28"/>
                <w:szCs w:val="28"/>
              </w:rPr>
              <w:t>0</w:t>
            </w:r>
          </w:p>
        </w:tc>
      </w:tr>
      <w:tr w:rsidR="00672BB2" w:rsidRPr="00672BB2" w:rsidTr="00672BB2">
        <w:tc>
          <w:tcPr>
            <w:tcW w:w="2694" w:type="dxa"/>
            <w:vAlign w:val="bottom"/>
          </w:tcPr>
          <w:p w:rsidR="00672BB2" w:rsidRPr="00672BB2" w:rsidRDefault="00672BB2">
            <w:pPr>
              <w:rPr>
                <w:color w:val="000000"/>
                <w:sz w:val="28"/>
                <w:szCs w:val="28"/>
              </w:rPr>
            </w:pPr>
            <w:r w:rsidRPr="00672BB2">
              <w:rPr>
                <w:color w:val="000000"/>
                <w:sz w:val="28"/>
                <w:szCs w:val="28"/>
              </w:rPr>
              <w:t>Сортавальский МР</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49" w:type="dxa"/>
            <w:vAlign w:val="center"/>
          </w:tcPr>
          <w:p w:rsidR="00672BB2" w:rsidRPr="00672BB2" w:rsidRDefault="00672BB2">
            <w:pPr>
              <w:jc w:val="center"/>
              <w:rPr>
                <w:color w:val="000000"/>
                <w:sz w:val="28"/>
                <w:szCs w:val="28"/>
              </w:rPr>
            </w:pPr>
            <w:r w:rsidRPr="00672BB2">
              <w:rPr>
                <w:color w:val="000000"/>
                <w:sz w:val="28"/>
                <w:szCs w:val="28"/>
              </w:rPr>
              <w:t>88,5%</w:t>
            </w:r>
          </w:p>
        </w:tc>
        <w:tc>
          <w:tcPr>
            <w:tcW w:w="1549" w:type="dxa"/>
            <w:vAlign w:val="center"/>
          </w:tcPr>
          <w:p w:rsidR="00672BB2" w:rsidRPr="00672BB2" w:rsidRDefault="00672BB2">
            <w:pPr>
              <w:jc w:val="center"/>
              <w:rPr>
                <w:color w:val="000000"/>
                <w:sz w:val="28"/>
                <w:szCs w:val="28"/>
              </w:rPr>
            </w:pPr>
            <w:r w:rsidRPr="00672BB2">
              <w:rPr>
                <w:color w:val="000000"/>
                <w:sz w:val="28"/>
                <w:szCs w:val="28"/>
              </w:rPr>
              <w:t>11,5%</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50" w:type="dxa"/>
            <w:vAlign w:val="center"/>
          </w:tcPr>
          <w:p w:rsidR="00672BB2" w:rsidRPr="00672BB2" w:rsidRDefault="00672BB2">
            <w:pPr>
              <w:jc w:val="center"/>
              <w:rPr>
                <w:color w:val="000000"/>
                <w:sz w:val="28"/>
                <w:szCs w:val="28"/>
              </w:rPr>
            </w:pPr>
            <w:r w:rsidRPr="00672BB2">
              <w:rPr>
                <w:color w:val="000000"/>
                <w:sz w:val="28"/>
                <w:szCs w:val="28"/>
              </w:rPr>
              <w:t>0</w:t>
            </w:r>
          </w:p>
        </w:tc>
      </w:tr>
      <w:tr w:rsidR="00672BB2" w:rsidRPr="00672BB2" w:rsidTr="00672BB2">
        <w:tc>
          <w:tcPr>
            <w:tcW w:w="2694" w:type="dxa"/>
            <w:vAlign w:val="bottom"/>
          </w:tcPr>
          <w:p w:rsidR="00672BB2" w:rsidRPr="00672BB2" w:rsidRDefault="00672BB2">
            <w:pPr>
              <w:rPr>
                <w:color w:val="000000"/>
                <w:sz w:val="28"/>
                <w:szCs w:val="28"/>
              </w:rPr>
            </w:pPr>
            <w:r w:rsidRPr="00672BB2">
              <w:rPr>
                <w:color w:val="000000"/>
                <w:sz w:val="28"/>
                <w:szCs w:val="28"/>
              </w:rPr>
              <w:t>Суоярвский МР</w:t>
            </w:r>
          </w:p>
        </w:tc>
        <w:tc>
          <w:tcPr>
            <w:tcW w:w="1549" w:type="dxa"/>
            <w:vAlign w:val="center"/>
          </w:tcPr>
          <w:p w:rsidR="00672BB2" w:rsidRPr="00672BB2" w:rsidRDefault="00672BB2">
            <w:pPr>
              <w:jc w:val="center"/>
              <w:rPr>
                <w:color w:val="000000"/>
                <w:sz w:val="28"/>
                <w:szCs w:val="28"/>
              </w:rPr>
            </w:pPr>
            <w:r w:rsidRPr="00672BB2">
              <w:rPr>
                <w:color w:val="000000"/>
                <w:sz w:val="28"/>
                <w:szCs w:val="28"/>
              </w:rPr>
              <w:t>5,3%</w:t>
            </w:r>
          </w:p>
        </w:tc>
        <w:tc>
          <w:tcPr>
            <w:tcW w:w="1549" w:type="dxa"/>
            <w:vAlign w:val="center"/>
          </w:tcPr>
          <w:p w:rsidR="00672BB2" w:rsidRPr="00672BB2" w:rsidRDefault="00672BB2">
            <w:pPr>
              <w:jc w:val="center"/>
              <w:rPr>
                <w:color w:val="000000"/>
                <w:sz w:val="28"/>
                <w:szCs w:val="28"/>
              </w:rPr>
            </w:pPr>
            <w:r w:rsidRPr="00672BB2">
              <w:rPr>
                <w:color w:val="000000"/>
                <w:sz w:val="28"/>
                <w:szCs w:val="28"/>
              </w:rPr>
              <w:t>68,4%</w:t>
            </w:r>
          </w:p>
        </w:tc>
        <w:tc>
          <w:tcPr>
            <w:tcW w:w="1549" w:type="dxa"/>
            <w:vAlign w:val="center"/>
          </w:tcPr>
          <w:p w:rsidR="00672BB2" w:rsidRPr="00672BB2" w:rsidRDefault="00672BB2">
            <w:pPr>
              <w:jc w:val="center"/>
              <w:rPr>
                <w:color w:val="000000"/>
                <w:sz w:val="28"/>
                <w:szCs w:val="28"/>
              </w:rPr>
            </w:pPr>
            <w:r w:rsidRPr="00672BB2">
              <w:rPr>
                <w:color w:val="000000"/>
                <w:sz w:val="28"/>
                <w:szCs w:val="28"/>
              </w:rPr>
              <w:t>26,3%</w:t>
            </w:r>
          </w:p>
        </w:tc>
        <w:tc>
          <w:tcPr>
            <w:tcW w:w="1549" w:type="dxa"/>
            <w:vAlign w:val="center"/>
          </w:tcPr>
          <w:p w:rsidR="00672BB2" w:rsidRPr="00672BB2" w:rsidRDefault="00672BB2">
            <w:pPr>
              <w:jc w:val="center"/>
              <w:rPr>
                <w:color w:val="000000"/>
                <w:sz w:val="28"/>
                <w:szCs w:val="28"/>
              </w:rPr>
            </w:pPr>
            <w:r w:rsidRPr="00672BB2">
              <w:rPr>
                <w:color w:val="000000"/>
                <w:sz w:val="28"/>
                <w:szCs w:val="28"/>
              </w:rPr>
              <w:t>0,0%</w:t>
            </w:r>
          </w:p>
        </w:tc>
        <w:tc>
          <w:tcPr>
            <w:tcW w:w="1550" w:type="dxa"/>
            <w:vAlign w:val="center"/>
          </w:tcPr>
          <w:p w:rsidR="00672BB2" w:rsidRPr="00672BB2" w:rsidRDefault="00672BB2">
            <w:pPr>
              <w:jc w:val="center"/>
              <w:rPr>
                <w:color w:val="000000"/>
                <w:sz w:val="28"/>
                <w:szCs w:val="28"/>
              </w:rPr>
            </w:pPr>
            <w:r w:rsidRPr="00672BB2">
              <w:rPr>
                <w:color w:val="000000"/>
                <w:sz w:val="28"/>
                <w:szCs w:val="28"/>
              </w:rPr>
              <w:t>0</w:t>
            </w:r>
          </w:p>
        </w:tc>
      </w:tr>
      <w:tr w:rsidR="00672BB2" w:rsidRPr="00672BB2" w:rsidTr="00672BB2">
        <w:tc>
          <w:tcPr>
            <w:tcW w:w="2694" w:type="dxa"/>
            <w:vAlign w:val="bottom"/>
          </w:tcPr>
          <w:p w:rsidR="00672BB2" w:rsidRPr="00672BB2" w:rsidRDefault="00672BB2">
            <w:pPr>
              <w:rPr>
                <w:b/>
                <w:bCs/>
                <w:color w:val="000000"/>
                <w:sz w:val="28"/>
                <w:szCs w:val="28"/>
              </w:rPr>
            </w:pPr>
            <w:r w:rsidRPr="00672BB2">
              <w:rPr>
                <w:b/>
                <w:bCs/>
                <w:color w:val="000000"/>
                <w:sz w:val="28"/>
                <w:szCs w:val="28"/>
              </w:rPr>
              <w:t>Республика Карелия</w:t>
            </w:r>
          </w:p>
        </w:tc>
        <w:tc>
          <w:tcPr>
            <w:tcW w:w="1549" w:type="dxa"/>
            <w:vAlign w:val="center"/>
          </w:tcPr>
          <w:p w:rsidR="00672BB2" w:rsidRPr="00672BB2" w:rsidRDefault="00672BB2">
            <w:pPr>
              <w:jc w:val="center"/>
              <w:rPr>
                <w:b/>
                <w:bCs/>
                <w:color w:val="000000"/>
                <w:sz w:val="28"/>
                <w:szCs w:val="28"/>
              </w:rPr>
            </w:pPr>
            <w:r w:rsidRPr="00672BB2">
              <w:rPr>
                <w:b/>
                <w:bCs/>
                <w:color w:val="000000"/>
                <w:sz w:val="28"/>
                <w:szCs w:val="28"/>
              </w:rPr>
              <w:t>3,3%</w:t>
            </w:r>
          </w:p>
        </w:tc>
        <w:tc>
          <w:tcPr>
            <w:tcW w:w="1549" w:type="dxa"/>
            <w:vAlign w:val="center"/>
          </w:tcPr>
          <w:p w:rsidR="00672BB2" w:rsidRPr="00672BB2" w:rsidRDefault="00672BB2">
            <w:pPr>
              <w:jc w:val="center"/>
              <w:rPr>
                <w:b/>
                <w:bCs/>
                <w:color w:val="000000"/>
                <w:sz w:val="28"/>
                <w:szCs w:val="28"/>
              </w:rPr>
            </w:pPr>
            <w:r w:rsidRPr="00672BB2">
              <w:rPr>
                <w:b/>
                <w:bCs/>
                <w:color w:val="000000"/>
                <w:sz w:val="28"/>
                <w:szCs w:val="28"/>
              </w:rPr>
              <w:t>75,1%</w:t>
            </w:r>
          </w:p>
        </w:tc>
        <w:tc>
          <w:tcPr>
            <w:tcW w:w="1549" w:type="dxa"/>
            <w:vAlign w:val="center"/>
          </w:tcPr>
          <w:p w:rsidR="00672BB2" w:rsidRPr="00672BB2" w:rsidRDefault="00672BB2">
            <w:pPr>
              <w:jc w:val="center"/>
              <w:rPr>
                <w:b/>
                <w:bCs/>
                <w:color w:val="000000"/>
                <w:sz w:val="28"/>
                <w:szCs w:val="28"/>
              </w:rPr>
            </w:pPr>
            <w:r w:rsidRPr="00672BB2">
              <w:rPr>
                <w:b/>
                <w:bCs/>
                <w:color w:val="000000"/>
                <w:sz w:val="28"/>
                <w:szCs w:val="28"/>
              </w:rPr>
              <w:t>18,2%</w:t>
            </w:r>
          </w:p>
        </w:tc>
        <w:tc>
          <w:tcPr>
            <w:tcW w:w="1549" w:type="dxa"/>
            <w:vAlign w:val="center"/>
          </w:tcPr>
          <w:p w:rsidR="00672BB2" w:rsidRPr="00672BB2" w:rsidRDefault="00672BB2">
            <w:pPr>
              <w:jc w:val="center"/>
              <w:rPr>
                <w:b/>
                <w:bCs/>
                <w:color w:val="000000"/>
                <w:sz w:val="28"/>
                <w:szCs w:val="28"/>
              </w:rPr>
            </w:pPr>
            <w:r w:rsidRPr="00672BB2">
              <w:rPr>
                <w:b/>
                <w:bCs/>
                <w:color w:val="000000"/>
                <w:sz w:val="28"/>
                <w:szCs w:val="28"/>
              </w:rPr>
              <w:t>3,5%</w:t>
            </w:r>
          </w:p>
        </w:tc>
        <w:tc>
          <w:tcPr>
            <w:tcW w:w="1550" w:type="dxa"/>
            <w:vAlign w:val="center"/>
          </w:tcPr>
          <w:p w:rsidR="00672BB2" w:rsidRPr="00672BB2" w:rsidRDefault="00672BB2">
            <w:pPr>
              <w:jc w:val="center"/>
              <w:rPr>
                <w:b/>
                <w:bCs/>
                <w:color w:val="000000"/>
                <w:sz w:val="28"/>
                <w:szCs w:val="28"/>
              </w:rPr>
            </w:pPr>
            <w:r w:rsidRPr="00672BB2">
              <w:rPr>
                <w:b/>
                <w:bCs/>
                <w:color w:val="000000"/>
                <w:sz w:val="28"/>
                <w:szCs w:val="28"/>
              </w:rPr>
              <w:t>1</w:t>
            </w:r>
          </w:p>
        </w:tc>
      </w:tr>
    </w:tbl>
    <w:p w:rsidR="00FF0419" w:rsidRPr="00FF2246" w:rsidRDefault="00FF0419" w:rsidP="00955F91">
      <w:pPr>
        <w:spacing w:before="240"/>
        <w:rPr>
          <w:b/>
          <w:sz w:val="28"/>
          <w:szCs w:val="28"/>
        </w:rPr>
      </w:pPr>
      <w:r w:rsidRPr="00FF2246">
        <w:rPr>
          <w:b/>
          <w:sz w:val="28"/>
          <w:szCs w:val="28"/>
        </w:rPr>
        <w:t xml:space="preserve">ВЫВОД о характере изменения результатов ЕГЭ по </w:t>
      </w:r>
      <w:r w:rsidR="00955F91">
        <w:rPr>
          <w:b/>
          <w:sz w:val="28"/>
          <w:szCs w:val="28"/>
        </w:rPr>
        <w:t>физике</w:t>
      </w:r>
    </w:p>
    <w:p w:rsidR="00BF208F" w:rsidRDefault="00BF208F" w:rsidP="00BF208F">
      <w:pPr>
        <w:ind w:firstLine="567"/>
        <w:jc w:val="both"/>
        <w:rPr>
          <w:sz w:val="28"/>
          <w:szCs w:val="28"/>
        </w:rPr>
      </w:pPr>
      <w:r>
        <w:rPr>
          <w:sz w:val="28"/>
          <w:szCs w:val="28"/>
        </w:rPr>
        <w:t>В 201</w:t>
      </w:r>
      <w:r w:rsidR="000B7E74">
        <w:rPr>
          <w:sz w:val="28"/>
          <w:szCs w:val="28"/>
        </w:rPr>
        <w:t>8</w:t>
      </w:r>
      <w:r>
        <w:rPr>
          <w:sz w:val="28"/>
          <w:szCs w:val="28"/>
        </w:rPr>
        <w:t xml:space="preserve"> году уровень </w:t>
      </w:r>
      <w:r w:rsidRPr="007778C9">
        <w:rPr>
          <w:sz w:val="28"/>
          <w:szCs w:val="28"/>
        </w:rPr>
        <w:t xml:space="preserve">предметной обученности по </w:t>
      </w:r>
      <w:r>
        <w:rPr>
          <w:sz w:val="28"/>
          <w:szCs w:val="28"/>
        </w:rPr>
        <w:t xml:space="preserve">физике </w:t>
      </w:r>
      <w:r w:rsidR="000B7E74">
        <w:rPr>
          <w:sz w:val="28"/>
          <w:szCs w:val="28"/>
        </w:rPr>
        <w:t>снизился</w:t>
      </w:r>
      <w:r>
        <w:rPr>
          <w:sz w:val="28"/>
          <w:szCs w:val="28"/>
        </w:rPr>
        <w:t xml:space="preserve"> по сравнению с 201</w:t>
      </w:r>
      <w:r w:rsidR="000B7E74">
        <w:rPr>
          <w:sz w:val="28"/>
          <w:szCs w:val="28"/>
        </w:rPr>
        <w:t>7</w:t>
      </w:r>
      <w:r>
        <w:rPr>
          <w:sz w:val="28"/>
          <w:szCs w:val="28"/>
        </w:rPr>
        <w:t xml:space="preserve"> год</w:t>
      </w:r>
      <w:r w:rsidR="000B7E74">
        <w:rPr>
          <w:sz w:val="28"/>
          <w:szCs w:val="28"/>
        </w:rPr>
        <w:t>ом</w:t>
      </w:r>
      <w:r>
        <w:rPr>
          <w:sz w:val="28"/>
          <w:szCs w:val="28"/>
        </w:rPr>
        <w:t xml:space="preserve"> (2016 год – 96,2%, 2017 год – 98,5%</w:t>
      </w:r>
      <w:r w:rsidR="000B7E74">
        <w:rPr>
          <w:sz w:val="28"/>
          <w:szCs w:val="28"/>
        </w:rPr>
        <w:t>, 2018 год – 96,7%</w:t>
      </w:r>
      <w:r>
        <w:rPr>
          <w:sz w:val="28"/>
          <w:szCs w:val="28"/>
        </w:rPr>
        <w:t xml:space="preserve">). </w:t>
      </w:r>
      <w:r w:rsidRPr="003F1C95">
        <w:rPr>
          <w:sz w:val="28"/>
          <w:szCs w:val="28"/>
        </w:rPr>
        <w:t xml:space="preserve">Большая доля участников, набравших балл ниже минимального, приходится на выпускников </w:t>
      </w:r>
      <w:r w:rsidR="000B7E74">
        <w:rPr>
          <w:sz w:val="28"/>
          <w:szCs w:val="28"/>
        </w:rPr>
        <w:t>прошлых лет</w:t>
      </w:r>
      <w:r w:rsidRPr="003F1C95">
        <w:rPr>
          <w:sz w:val="28"/>
          <w:szCs w:val="28"/>
        </w:rPr>
        <w:t xml:space="preserve"> (</w:t>
      </w:r>
      <w:r w:rsidR="000B7E74">
        <w:rPr>
          <w:sz w:val="28"/>
          <w:szCs w:val="28"/>
        </w:rPr>
        <w:t>14,3</w:t>
      </w:r>
      <w:r w:rsidRPr="000B7E74">
        <w:rPr>
          <w:sz w:val="28"/>
          <w:szCs w:val="28"/>
        </w:rPr>
        <w:t>%). Все выпускники лицеев</w:t>
      </w:r>
      <w:r w:rsidR="000B7E74" w:rsidRPr="000B7E74">
        <w:rPr>
          <w:sz w:val="28"/>
          <w:szCs w:val="28"/>
        </w:rPr>
        <w:t xml:space="preserve">, </w:t>
      </w:r>
      <w:r w:rsidRPr="000B7E74">
        <w:rPr>
          <w:sz w:val="28"/>
          <w:szCs w:val="28"/>
        </w:rPr>
        <w:t xml:space="preserve">гимназий, </w:t>
      </w:r>
      <w:r w:rsidR="000B7E74" w:rsidRPr="000B7E74">
        <w:rPr>
          <w:color w:val="000000"/>
          <w:sz w:val="28"/>
          <w:szCs w:val="28"/>
        </w:rPr>
        <w:t>средних общеобразовательных школ с углубленным изучением отдельных предметов</w:t>
      </w:r>
      <w:r w:rsidR="000B7E74">
        <w:rPr>
          <w:color w:val="000000"/>
          <w:sz w:val="28"/>
          <w:szCs w:val="28"/>
        </w:rPr>
        <w:t>,</w:t>
      </w:r>
      <w:r w:rsidR="000B7E74" w:rsidRPr="000B7E74">
        <w:rPr>
          <w:sz w:val="28"/>
          <w:szCs w:val="28"/>
        </w:rPr>
        <w:t xml:space="preserve"> </w:t>
      </w:r>
      <w:r w:rsidRPr="000B7E74">
        <w:rPr>
          <w:sz w:val="28"/>
          <w:szCs w:val="28"/>
        </w:rPr>
        <w:t>принявшие участие в экзамене, преодолели минимальный порог</w:t>
      </w:r>
      <w:r>
        <w:rPr>
          <w:sz w:val="28"/>
          <w:szCs w:val="28"/>
        </w:rPr>
        <w:t>.</w:t>
      </w:r>
      <w:r w:rsidR="000B7E74">
        <w:rPr>
          <w:sz w:val="28"/>
          <w:szCs w:val="28"/>
        </w:rPr>
        <w:t xml:space="preserve"> Участники </w:t>
      </w:r>
      <w:r w:rsidR="000B7E74">
        <w:rPr>
          <w:sz w:val="28"/>
          <w:szCs w:val="28"/>
        </w:rPr>
        <w:lastRenderedPageBreak/>
        <w:t>ЕГЭ, преодолевшие минимальный порог,</w:t>
      </w:r>
      <w:r w:rsidR="00405329">
        <w:rPr>
          <w:sz w:val="28"/>
          <w:szCs w:val="28"/>
        </w:rPr>
        <w:t xml:space="preserve"> проживают в 8 муниципальных образованиях: Беломорский, Калевальский, Лоухский, Медвежьегорский, Олонецкий, Питкярантский, Пудожский, Сортавальский МР.</w:t>
      </w:r>
      <w:r w:rsidR="000B7E74">
        <w:rPr>
          <w:sz w:val="28"/>
          <w:szCs w:val="28"/>
        </w:rPr>
        <w:t xml:space="preserve"> </w:t>
      </w:r>
    </w:p>
    <w:p w:rsidR="00BF208F" w:rsidRDefault="00405329" w:rsidP="00BF208F">
      <w:pPr>
        <w:ind w:firstLine="567"/>
        <w:jc w:val="both"/>
        <w:rPr>
          <w:sz w:val="28"/>
          <w:szCs w:val="28"/>
        </w:rPr>
      </w:pPr>
      <w:r>
        <w:rPr>
          <w:sz w:val="28"/>
          <w:szCs w:val="28"/>
        </w:rPr>
        <w:t>Результаты ЕГЭ по физике свидетельствуют о том, что в течение трех лет качество знаний колеблется. Д</w:t>
      </w:r>
      <w:r w:rsidR="00BF208F" w:rsidRPr="00323F08">
        <w:rPr>
          <w:sz w:val="28"/>
          <w:szCs w:val="28"/>
        </w:rPr>
        <w:t>ол</w:t>
      </w:r>
      <w:r>
        <w:rPr>
          <w:sz w:val="28"/>
          <w:szCs w:val="28"/>
        </w:rPr>
        <w:t>я</w:t>
      </w:r>
      <w:r w:rsidR="00BF208F" w:rsidRPr="00323F08">
        <w:rPr>
          <w:sz w:val="28"/>
          <w:szCs w:val="28"/>
        </w:rPr>
        <w:t xml:space="preserve"> участников, набравших от 81 до 100 балло</w:t>
      </w:r>
      <w:r>
        <w:rPr>
          <w:sz w:val="28"/>
          <w:szCs w:val="28"/>
        </w:rPr>
        <w:t>в,</w:t>
      </w:r>
      <w:r w:rsidR="00BF208F" w:rsidRPr="00323F08">
        <w:rPr>
          <w:sz w:val="28"/>
          <w:szCs w:val="28"/>
        </w:rPr>
        <w:t xml:space="preserve"> </w:t>
      </w:r>
      <w:r>
        <w:rPr>
          <w:sz w:val="28"/>
          <w:szCs w:val="28"/>
        </w:rPr>
        <w:t>в 2016 году составляла 3,6%, в 2017 году – 2,1%, в 2018 году – 3,5%</w:t>
      </w:r>
      <w:r w:rsidR="00BF208F" w:rsidRPr="00323F08">
        <w:rPr>
          <w:sz w:val="28"/>
          <w:szCs w:val="28"/>
        </w:rPr>
        <w:t xml:space="preserve">. </w:t>
      </w:r>
      <w:r>
        <w:rPr>
          <w:sz w:val="28"/>
          <w:szCs w:val="28"/>
        </w:rPr>
        <w:t>Доля</w:t>
      </w:r>
      <w:r w:rsidRPr="00323F08">
        <w:rPr>
          <w:sz w:val="28"/>
          <w:szCs w:val="28"/>
        </w:rPr>
        <w:t xml:space="preserve"> </w:t>
      </w:r>
      <w:proofErr w:type="spellStart"/>
      <w:r w:rsidRPr="00323F08">
        <w:rPr>
          <w:sz w:val="28"/>
          <w:szCs w:val="28"/>
        </w:rPr>
        <w:t>высокобалльников</w:t>
      </w:r>
      <w:proofErr w:type="spellEnd"/>
      <w:r w:rsidRPr="00323F08">
        <w:rPr>
          <w:sz w:val="28"/>
          <w:szCs w:val="28"/>
        </w:rPr>
        <w:t xml:space="preserve"> выше среди выпускников лицеев и гимназий. </w:t>
      </w:r>
      <w:r w:rsidR="00BF208F">
        <w:rPr>
          <w:sz w:val="28"/>
          <w:szCs w:val="28"/>
        </w:rPr>
        <w:t xml:space="preserve">Участники, набравшие от 81 до 100 баллов, есть только в </w:t>
      </w:r>
      <w:r w:rsidR="000537C0">
        <w:rPr>
          <w:sz w:val="28"/>
          <w:szCs w:val="28"/>
        </w:rPr>
        <w:t xml:space="preserve">3 муниципальных районах: </w:t>
      </w:r>
      <w:r w:rsidR="00BF208F">
        <w:rPr>
          <w:sz w:val="28"/>
          <w:szCs w:val="28"/>
        </w:rPr>
        <w:t>Петрозаводск</w:t>
      </w:r>
      <w:r w:rsidR="000537C0">
        <w:rPr>
          <w:sz w:val="28"/>
          <w:szCs w:val="28"/>
        </w:rPr>
        <w:t>ий</w:t>
      </w:r>
      <w:r w:rsidR="00BF208F">
        <w:rPr>
          <w:sz w:val="28"/>
          <w:szCs w:val="28"/>
        </w:rPr>
        <w:t xml:space="preserve"> </w:t>
      </w:r>
      <w:r w:rsidR="000537C0">
        <w:rPr>
          <w:sz w:val="28"/>
          <w:szCs w:val="28"/>
        </w:rPr>
        <w:t>ГО, Кемский МР, Костомукшский ГО</w:t>
      </w:r>
      <w:r w:rsidR="00BF208F">
        <w:rPr>
          <w:sz w:val="28"/>
          <w:szCs w:val="28"/>
        </w:rPr>
        <w:t xml:space="preserve">. </w:t>
      </w:r>
      <w:r w:rsidR="005433BA" w:rsidRPr="00672BB2">
        <w:rPr>
          <w:rFonts w:eastAsia="Times New Roman"/>
          <w:bCs/>
          <w:sz w:val="28"/>
          <w:szCs w:val="28"/>
        </w:rPr>
        <w:t>Доля</w:t>
      </w:r>
      <w:r w:rsidR="005433BA" w:rsidRPr="00672BB2">
        <w:rPr>
          <w:sz w:val="28"/>
          <w:szCs w:val="28"/>
        </w:rPr>
        <w:t xml:space="preserve"> участников, получивших тестовый балл от минимального балла до 60 баллов</w:t>
      </w:r>
      <w:r w:rsidR="005433BA">
        <w:rPr>
          <w:sz w:val="28"/>
          <w:szCs w:val="28"/>
        </w:rPr>
        <w:t xml:space="preserve"> составляет 75,1%</w:t>
      </w:r>
      <w:r w:rsidR="008F55B2">
        <w:rPr>
          <w:sz w:val="28"/>
          <w:szCs w:val="28"/>
        </w:rPr>
        <w:t xml:space="preserve">. </w:t>
      </w:r>
      <w:r w:rsidR="00BF208F">
        <w:rPr>
          <w:sz w:val="28"/>
          <w:szCs w:val="28"/>
        </w:rPr>
        <w:t>Максимальный балл, полученный за экзаменационную работу, состав</w:t>
      </w:r>
      <w:r w:rsidR="000537C0">
        <w:rPr>
          <w:sz w:val="28"/>
          <w:szCs w:val="28"/>
        </w:rPr>
        <w:t>ил</w:t>
      </w:r>
      <w:r w:rsidR="00BF208F">
        <w:rPr>
          <w:sz w:val="28"/>
          <w:szCs w:val="28"/>
        </w:rPr>
        <w:t xml:space="preserve"> </w:t>
      </w:r>
      <w:r w:rsidR="000537C0">
        <w:rPr>
          <w:sz w:val="28"/>
          <w:szCs w:val="28"/>
        </w:rPr>
        <w:t>100</w:t>
      </w:r>
      <w:r w:rsidR="00BF208F">
        <w:rPr>
          <w:sz w:val="28"/>
          <w:szCs w:val="28"/>
        </w:rPr>
        <w:t xml:space="preserve"> баллов (</w:t>
      </w:r>
      <w:r w:rsidR="000537C0">
        <w:rPr>
          <w:sz w:val="28"/>
          <w:szCs w:val="28"/>
        </w:rPr>
        <w:t>1</w:t>
      </w:r>
      <w:r w:rsidR="00BF208F">
        <w:rPr>
          <w:sz w:val="28"/>
          <w:szCs w:val="28"/>
        </w:rPr>
        <w:t xml:space="preserve"> человек).</w:t>
      </w:r>
    </w:p>
    <w:p w:rsidR="00BF208F" w:rsidRDefault="00BF208F" w:rsidP="00BF208F">
      <w:pPr>
        <w:ind w:firstLine="567"/>
        <w:jc w:val="both"/>
        <w:rPr>
          <w:sz w:val="28"/>
          <w:szCs w:val="28"/>
        </w:rPr>
      </w:pPr>
      <w:r w:rsidRPr="004A79FB">
        <w:rPr>
          <w:sz w:val="28"/>
          <w:szCs w:val="28"/>
        </w:rPr>
        <w:t xml:space="preserve">Результаты единого государственного экзамена по </w:t>
      </w:r>
      <w:r>
        <w:rPr>
          <w:sz w:val="28"/>
          <w:szCs w:val="28"/>
        </w:rPr>
        <w:t>физике</w:t>
      </w:r>
      <w:r w:rsidRPr="004A79FB">
        <w:rPr>
          <w:sz w:val="28"/>
          <w:szCs w:val="28"/>
        </w:rPr>
        <w:t xml:space="preserve"> выше у выпускников лицеев, гимназий, чем у выпускников средних общеобразовательных школ с углубленным изучением отдельных предметов, и средних общеоб</w:t>
      </w:r>
      <w:r>
        <w:rPr>
          <w:sz w:val="28"/>
          <w:szCs w:val="28"/>
        </w:rPr>
        <w:t>р</w:t>
      </w:r>
      <w:r w:rsidR="000F0463">
        <w:rPr>
          <w:sz w:val="28"/>
          <w:szCs w:val="28"/>
        </w:rPr>
        <w:t>азовательных школ (таблица 7).</w:t>
      </w:r>
    </w:p>
    <w:p w:rsidR="00FF0419" w:rsidRPr="00FF2246" w:rsidRDefault="00FF0419" w:rsidP="00FF0419">
      <w:pPr>
        <w:rPr>
          <w:b/>
          <w:sz w:val="28"/>
          <w:szCs w:val="28"/>
        </w:rPr>
      </w:pPr>
    </w:p>
    <w:p w:rsidR="00FF0419" w:rsidRPr="00FF2246" w:rsidRDefault="00FF0419" w:rsidP="00FF0419">
      <w:pPr>
        <w:spacing w:after="200"/>
        <w:rPr>
          <w:rFonts w:eastAsia="Times New Roman"/>
          <w:b/>
          <w:bCs/>
          <w:smallCaps/>
          <w:sz w:val="28"/>
          <w:szCs w:val="28"/>
        </w:rPr>
      </w:pPr>
      <w:r w:rsidRPr="00FF2246">
        <w:rPr>
          <w:rFonts w:eastAsia="Times New Roman"/>
          <w:smallCaps/>
          <w:sz w:val="28"/>
          <w:szCs w:val="28"/>
        </w:rPr>
        <w:br w:type="page"/>
      </w:r>
    </w:p>
    <w:p w:rsidR="00FF0419" w:rsidRPr="00E70F0E" w:rsidRDefault="00FF0419" w:rsidP="00FF0419">
      <w:pPr>
        <w:pStyle w:val="1"/>
        <w:rPr>
          <w:rFonts w:ascii="Times New Roman" w:eastAsia="Times New Roman" w:hAnsi="Times New Roman" w:cs="Times New Roman"/>
          <w:color w:val="auto"/>
        </w:rPr>
      </w:pPr>
      <w:r w:rsidRPr="00E70F0E">
        <w:rPr>
          <w:rFonts w:ascii="Times New Roman" w:eastAsia="Times New Roman" w:hAnsi="Times New Roman" w:cs="Times New Roman"/>
          <w:color w:val="auto"/>
        </w:rPr>
        <w:lastRenderedPageBreak/>
        <w:t>4. АНАЛИЗ РЕЗУЛЬТАТОВ ВЫПОЛНЕНИЯ ОТДЕЛЬНЫХ ЗАДАНИЙ ИЛИ ГРУПП ЗАДАНИЙ</w:t>
      </w:r>
    </w:p>
    <w:p w:rsidR="00FF0419" w:rsidRDefault="008E4A4A" w:rsidP="008E4A4A">
      <w:pPr>
        <w:ind w:firstLine="539"/>
        <w:jc w:val="center"/>
        <w:rPr>
          <w:sz w:val="28"/>
          <w:szCs w:val="28"/>
        </w:rPr>
      </w:pPr>
      <w:r w:rsidRPr="00521927">
        <w:rPr>
          <w:b/>
          <w:sz w:val="28"/>
          <w:szCs w:val="28"/>
        </w:rPr>
        <w:t>Обобщенные результаты выполнения экзаменационной работы</w:t>
      </w:r>
      <w:r>
        <w:rPr>
          <w:b/>
          <w:sz w:val="28"/>
          <w:szCs w:val="28"/>
        </w:rPr>
        <w:t xml:space="preserve"> по физике</w:t>
      </w:r>
    </w:p>
    <w:p w:rsidR="00FF0419" w:rsidRDefault="00FF0419" w:rsidP="00FF0419">
      <w:pPr>
        <w:pStyle w:val="a3"/>
        <w:spacing w:after="0" w:line="240" w:lineRule="auto"/>
        <w:ind w:left="1985"/>
        <w:jc w:val="right"/>
        <w:rPr>
          <w:rFonts w:ascii="Times New Roman" w:eastAsia="Times New Roman" w:hAnsi="Times New Roman"/>
          <w:i/>
          <w:sz w:val="24"/>
          <w:szCs w:val="24"/>
          <w:lang w:eastAsia="ru-RU"/>
        </w:rPr>
      </w:pPr>
      <w:r w:rsidRPr="008E4A4A">
        <w:rPr>
          <w:rFonts w:ascii="Times New Roman" w:eastAsia="Times New Roman" w:hAnsi="Times New Roman"/>
          <w:i/>
          <w:sz w:val="24"/>
          <w:szCs w:val="24"/>
          <w:lang w:eastAsia="ru-RU"/>
        </w:rPr>
        <w:t>Таблица 11</w:t>
      </w:r>
    </w:p>
    <w:tbl>
      <w:tblPr>
        <w:tblW w:w="4942" w:type="pct"/>
        <w:tblInd w:w="108" w:type="dxa"/>
        <w:tblLayout w:type="fixed"/>
        <w:tblLook w:val="0000"/>
      </w:tblPr>
      <w:tblGrid>
        <w:gridCol w:w="690"/>
        <w:gridCol w:w="4591"/>
        <w:gridCol w:w="842"/>
        <w:gridCol w:w="769"/>
        <w:gridCol w:w="1126"/>
        <w:gridCol w:w="845"/>
        <w:gridCol w:w="877"/>
      </w:tblGrid>
      <w:tr w:rsidR="009873D6" w:rsidRPr="00ED130A" w:rsidTr="007931A5">
        <w:trPr>
          <w:trHeight w:val="20"/>
          <w:tblHeader/>
        </w:trPr>
        <w:tc>
          <w:tcPr>
            <w:tcW w:w="354" w:type="pct"/>
            <w:vMerge w:val="restart"/>
            <w:tcBorders>
              <w:top w:val="single" w:sz="8" w:space="0" w:color="000000"/>
              <w:left w:val="single" w:sz="8" w:space="0" w:color="000000"/>
              <w:right w:val="single" w:sz="8" w:space="0" w:color="000000"/>
            </w:tcBorders>
            <w:vAlign w:val="center"/>
          </w:tcPr>
          <w:p w:rsidR="009873D6" w:rsidRPr="00ED130A" w:rsidRDefault="009873D6" w:rsidP="002C47C6">
            <w:pPr>
              <w:autoSpaceDE w:val="0"/>
              <w:autoSpaceDN w:val="0"/>
              <w:adjustRightInd w:val="0"/>
              <w:jc w:val="center"/>
              <w:rPr>
                <w:rFonts w:eastAsia="Calibri"/>
                <w:bCs/>
                <w:color w:val="000000"/>
              </w:rPr>
            </w:pPr>
            <w:r w:rsidRPr="00ED130A">
              <w:rPr>
                <w:rFonts w:eastAsia="Calibri"/>
                <w:bCs/>
                <w:color w:val="000000"/>
              </w:rPr>
              <w:t>Обозначение</w:t>
            </w:r>
          </w:p>
          <w:p w:rsidR="009873D6" w:rsidRPr="00ED130A" w:rsidRDefault="009873D6" w:rsidP="002C47C6">
            <w:pPr>
              <w:autoSpaceDE w:val="0"/>
              <w:autoSpaceDN w:val="0"/>
              <w:adjustRightInd w:val="0"/>
              <w:jc w:val="center"/>
              <w:rPr>
                <w:rFonts w:eastAsia="Calibri"/>
                <w:bCs/>
                <w:color w:val="000000"/>
              </w:rPr>
            </w:pPr>
            <w:r w:rsidRPr="00ED130A">
              <w:rPr>
                <w:rFonts w:eastAsia="Calibri"/>
                <w:bCs/>
                <w:color w:val="000000"/>
              </w:rPr>
              <w:t>задания в работе</w:t>
            </w:r>
          </w:p>
        </w:tc>
        <w:tc>
          <w:tcPr>
            <w:tcW w:w="2357" w:type="pct"/>
            <w:vMerge w:val="restart"/>
            <w:tcBorders>
              <w:top w:val="single" w:sz="8" w:space="0" w:color="000000"/>
              <w:left w:val="single" w:sz="8" w:space="0" w:color="000000"/>
              <w:right w:val="single" w:sz="8" w:space="0" w:color="000000"/>
            </w:tcBorders>
            <w:vAlign w:val="center"/>
          </w:tcPr>
          <w:p w:rsidR="009873D6" w:rsidRPr="00ED130A" w:rsidRDefault="009873D6" w:rsidP="002C47C6">
            <w:pPr>
              <w:autoSpaceDE w:val="0"/>
              <w:autoSpaceDN w:val="0"/>
              <w:adjustRightInd w:val="0"/>
              <w:jc w:val="center"/>
              <w:rPr>
                <w:rFonts w:eastAsia="Calibri"/>
                <w:color w:val="000000"/>
              </w:rPr>
            </w:pPr>
            <w:r w:rsidRPr="00ED130A">
              <w:rPr>
                <w:rFonts w:eastAsia="Calibri"/>
                <w:bCs/>
                <w:color w:val="000000"/>
              </w:rPr>
              <w:t>Проверяемые элементы содержания/ умения</w:t>
            </w:r>
          </w:p>
        </w:tc>
        <w:tc>
          <w:tcPr>
            <w:tcW w:w="432" w:type="pct"/>
            <w:vMerge w:val="restart"/>
            <w:tcBorders>
              <w:top w:val="single" w:sz="8" w:space="0" w:color="000000"/>
              <w:left w:val="single" w:sz="8" w:space="0" w:color="000000"/>
              <w:right w:val="single" w:sz="8" w:space="0" w:color="000000"/>
            </w:tcBorders>
            <w:vAlign w:val="center"/>
          </w:tcPr>
          <w:p w:rsidR="009873D6" w:rsidRPr="00ED130A" w:rsidRDefault="009873D6" w:rsidP="002C47C6">
            <w:pPr>
              <w:autoSpaceDE w:val="0"/>
              <w:autoSpaceDN w:val="0"/>
              <w:adjustRightInd w:val="0"/>
              <w:jc w:val="center"/>
              <w:rPr>
                <w:rFonts w:eastAsia="Calibri"/>
                <w:color w:val="000000"/>
              </w:rPr>
            </w:pPr>
            <w:r w:rsidRPr="00ED130A">
              <w:rPr>
                <w:rFonts w:eastAsia="Calibri"/>
                <w:bCs/>
                <w:color w:val="000000"/>
              </w:rPr>
              <w:t>Уровень сложности задания</w:t>
            </w:r>
          </w:p>
        </w:tc>
        <w:tc>
          <w:tcPr>
            <w:tcW w:w="1857" w:type="pct"/>
            <w:gridSpan w:val="4"/>
            <w:tcBorders>
              <w:top w:val="single" w:sz="8" w:space="0" w:color="000000"/>
              <w:left w:val="single" w:sz="8" w:space="0" w:color="000000"/>
              <w:bottom w:val="single" w:sz="8" w:space="0" w:color="000000"/>
              <w:right w:val="single" w:sz="8" w:space="0" w:color="000000"/>
            </w:tcBorders>
            <w:vAlign w:val="center"/>
          </w:tcPr>
          <w:p w:rsidR="009873D6" w:rsidRPr="00ED130A" w:rsidRDefault="009873D6" w:rsidP="002C47C6">
            <w:pPr>
              <w:jc w:val="center"/>
              <w:rPr>
                <w:rFonts w:eastAsia="Calibri"/>
              </w:rPr>
            </w:pPr>
            <w:r w:rsidRPr="00ED130A">
              <w:rPr>
                <w:rFonts w:eastAsia="Calibri"/>
              </w:rPr>
              <w:t xml:space="preserve">Процент </w:t>
            </w:r>
            <w:r w:rsidRPr="00ED130A">
              <w:rPr>
                <w:rFonts w:eastAsia="Calibri"/>
                <w:color w:val="000000"/>
              </w:rPr>
              <w:t>выполнения по региону</w:t>
            </w:r>
          </w:p>
        </w:tc>
      </w:tr>
      <w:tr w:rsidR="009873D6" w:rsidRPr="00ED130A" w:rsidTr="007931A5">
        <w:trPr>
          <w:trHeight w:val="20"/>
          <w:tblHeader/>
        </w:trPr>
        <w:tc>
          <w:tcPr>
            <w:tcW w:w="354" w:type="pct"/>
            <w:vMerge/>
            <w:tcBorders>
              <w:left w:val="single" w:sz="8" w:space="0" w:color="000000"/>
              <w:bottom w:val="single" w:sz="8" w:space="0" w:color="000000"/>
              <w:right w:val="single" w:sz="8" w:space="0" w:color="000000"/>
            </w:tcBorders>
            <w:vAlign w:val="center"/>
          </w:tcPr>
          <w:p w:rsidR="009873D6" w:rsidRPr="00ED130A" w:rsidRDefault="009873D6" w:rsidP="002C47C6">
            <w:pPr>
              <w:autoSpaceDE w:val="0"/>
              <w:autoSpaceDN w:val="0"/>
              <w:adjustRightInd w:val="0"/>
              <w:jc w:val="center"/>
              <w:rPr>
                <w:rFonts w:eastAsia="Calibri"/>
                <w:bCs/>
                <w:color w:val="000000"/>
              </w:rPr>
            </w:pPr>
          </w:p>
        </w:tc>
        <w:tc>
          <w:tcPr>
            <w:tcW w:w="2357" w:type="pct"/>
            <w:vMerge/>
            <w:tcBorders>
              <w:left w:val="single" w:sz="8" w:space="0" w:color="000000"/>
              <w:bottom w:val="single" w:sz="8" w:space="0" w:color="000000"/>
              <w:right w:val="single" w:sz="8" w:space="0" w:color="000000"/>
            </w:tcBorders>
            <w:vAlign w:val="center"/>
          </w:tcPr>
          <w:p w:rsidR="009873D6" w:rsidRPr="00ED130A" w:rsidRDefault="009873D6" w:rsidP="002C47C6">
            <w:pPr>
              <w:autoSpaceDE w:val="0"/>
              <w:autoSpaceDN w:val="0"/>
              <w:adjustRightInd w:val="0"/>
              <w:jc w:val="center"/>
              <w:rPr>
                <w:rFonts w:eastAsia="Calibri"/>
                <w:bCs/>
                <w:color w:val="000000"/>
              </w:rPr>
            </w:pPr>
          </w:p>
        </w:tc>
        <w:tc>
          <w:tcPr>
            <w:tcW w:w="432" w:type="pct"/>
            <w:vMerge/>
            <w:tcBorders>
              <w:left w:val="single" w:sz="8" w:space="0" w:color="000000"/>
              <w:bottom w:val="single" w:sz="8" w:space="0" w:color="000000"/>
              <w:right w:val="single" w:sz="8" w:space="0" w:color="000000"/>
            </w:tcBorders>
            <w:vAlign w:val="center"/>
          </w:tcPr>
          <w:p w:rsidR="009873D6" w:rsidRPr="00ED130A" w:rsidRDefault="009873D6" w:rsidP="002C47C6">
            <w:pPr>
              <w:autoSpaceDE w:val="0"/>
              <w:autoSpaceDN w:val="0"/>
              <w:adjustRightInd w:val="0"/>
              <w:jc w:val="center"/>
              <w:rPr>
                <w:rFonts w:eastAsia="Calibri"/>
                <w:bCs/>
                <w:color w:val="000000"/>
              </w:rPr>
            </w:pPr>
          </w:p>
        </w:tc>
        <w:tc>
          <w:tcPr>
            <w:tcW w:w="395" w:type="pct"/>
            <w:tcBorders>
              <w:top w:val="single" w:sz="8" w:space="0" w:color="000000"/>
              <w:left w:val="single" w:sz="8" w:space="0" w:color="000000"/>
              <w:bottom w:val="single" w:sz="8" w:space="0" w:color="000000"/>
              <w:right w:val="single" w:sz="8" w:space="0" w:color="000000"/>
            </w:tcBorders>
            <w:vAlign w:val="center"/>
          </w:tcPr>
          <w:p w:rsidR="009873D6" w:rsidRPr="00ED130A" w:rsidRDefault="009873D6" w:rsidP="002C47C6">
            <w:pPr>
              <w:jc w:val="center"/>
              <w:rPr>
                <w:rFonts w:eastAsia="Calibri"/>
              </w:rPr>
            </w:pPr>
            <w:r w:rsidRPr="00ED130A">
              <w:rPr>
                <w:rFonts w:eastAsia="Calibri"/>
              </w:rPr>
              <w:t>средний</w:t>
            </w:r>
          </w:p>
        </w:tc>
        <w:tc>
          <w:tcPr>
            <w:tcW w:w="578" w:type="pct"/>
            <w:tcBorders>
              <w:top w:val="single" w:sz="8" w:space="0" w:color="000000"/>
              <w:left w:val="single" w:sz="8" w:space="0" w:color="000000"/>
              <w:bottom w:val="single" w:sz="8" w:space="0" w:color="000000"/>
              <w:right w:val="single" w:sz="8" w:space="0" w:color="000000"/>
            </w:tcBorders>
            <w:vAlign w:val="center"/>
          </w:tcPr>
          <w:p w:rsidR="009873D6" w:rsidRPr="00ED130A" w:rsidRDefault="009873D6" w:rsidP="002C47C6">
            <w:pPr>
              <w:autoSpaceDE w:val="0"/>
              <w:autoSpaceDN w:val="0"/>
              <w:adjustRightInd w:val="0"/>
              <w:jc w:val="center"/>
              <w:rPr>
                <w:rFonts w:eastAsia="Calibri"/>
                <w:bCs/>
              </w:rPr>
            </w:pPr>
            <w:r w:rsidRPr="00ED130A">
              <w:rPr>
                <w:rFonts w:eastAsia="Calibri"/>
                <w:bCs/>
              </w:rPr>
              <w:t>в группе не преодолевших минимальный балл</w:t>
            </w:r>
          </w:p>
        </w:tc>
        <w:tc>
          <w:tcPr>
            <w:tcW w:w="434" w:type="pct"/>
            <w:tcBorders>
              <w:top w:val="single" w:sz="8" w:space="0" w:color="000000"/>
              <w:left w:val="single" w:sz="8" w:space="0" w:color="000000"/>
              <w:bottom w:val="single" w:sz="8" w:space="0" w:color="000000"/>
              <w:right w:val="single" w:sz="8" w:space="0" w:color="000000"/>
            </w:tcBorders>
            <w:vAlign w:val="center"/>
          </w:tcPr>
          <w:p w:rsidR="009873D6" w:rsidRPr="00ED130A" w:rsidRDefault="009873D6" w:rsidP="002C47C6">
            <w:pPr>
              <w:autoSpaceDE w:val="0"/>
              <w:autoSpaceDN w:val="0"/>
              <w:adjustRightInd w:val="0"/>
              <w:jc w:val="center"/>
              <w:rPr>
                <w:rFonts w:eastAsia="Calibri"/>
                <w:bCs/>
              </w:rPr>
            </w:pPr>
            <w:r w:rsidRPr="00ED130A">
              <w:rPr>
                <w:rFonts w:eastAsia="Calibri"/>
                <w:bCs/>
              </w:rPr>
              <w:t>в группе 61-80 т.б.</w:t>
            </w:r>
          </w:p>
        </w:tc>
        <w:tc>
          <w:tcPr>
            <w:tcW w:w="450" w:type="pct"/>
            <w:tcBorders>
              <w:top w:val="single" w:sz="8" w:space="0" w:color="000000"/>
              <w:left w:val="single" w:sz="8" w:space="0" w:color="000000"/>
              <w:bottom w:val="single" w:sz="8" w:space="0" w:color="000000"/>
              <w:right w:val="single" w:sz="8" w:space="0" w:color="000000"/>
            </w:tcBorders>
            <w:vAlign w:val="center"/>
          </w:tcPr>
          <w:p w:rsidR="009873D6" w:rsidRPr="00ED130A" w:rsidRDefault="009873D6" w:rsidP="002C47C6">
            <w:pPr>
              <w:autoSpaceDE w:val="0"/>
              <w:autoSpaceDN w:val="0"/>
              <w:adjustRightInd w:val="0"/>
              <w:jc w:val="center"/>
              <w:rPr>
                <w:rFonts w:eastAsia="Calibri"/>
                <w:bCs/>
              </w:rPr>
            </w:pPr>
            <w:r w:rsidRPr="00ED130A">
              <w:rPr>
                <w:rFonts w:eastAsia="Calibri"/>
                <w:bCs/>
              </w:rPr>
              <w:t>в группе 81-100 т.б.</w:t>
            </w:r>
          </w:p>
        </w:tc>
      </w:tr>
      <w:tr w:rsidR="009873D6" w:rsidRPr="00ED130A" w:rsidTr="007931A5">
        <w:trPr>
          <w:trHeight w:val="20"/>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9873D6" w:rsidRPr="00ED130A" w:rsidRDefault="009873D6" w:rsidP="002C47C6">
            <w:pPr>
              <w:jc w:val="center"/>
              <w:rPr>
                <w:rFonts w:eastAsia="Calibri"/>
                <w:b/>
                <w:color w:val="000000"/>
              </w:rPr>
            </w:pPr>
            <w:r w:rsidRPr="00ED130A">
              <w:rPr>
                <w:rFonts w:eastAsia="Calibri"/>
                <w:b/>
                <w:color w:val="000000"/>
              </w:rPr>
              <w:t>Часть 1</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rPr>
            </w:pPr>
            <w:r w:rsidRPr="00ED130A">
              <w:rPr>
                <w:rFonts w:eastAsia="Calibri"/>
              </w:rPr>
              <w:t>1</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proofErr w:type="spellStart"/>
            <w:r w:rsidRPr="00ED130A">
              <w:rPr>
                <w:rFonts w:eastAsia="Calibri"/>
              </w:rPr>
              <w:t>Рравномерное</w:t>
            </w:r>
            <w:proofErr w:type="spellEnd"/>
            <w:r w:rsidRPr="00ED130A">
              <w:rPr>
                <w:rFonts w:eastAsia="Calibri"/>
              </w:rPr>
              <w:t xml:space="preserve"> прямолинейное движение, равноускоренное прямолинейное движение, движение по окружности</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Б</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78,7%</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57,9%</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96,2%</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95,0%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2</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Законы Ньютона, закон всемирного тяготения, закон Гука, сила трения</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Б</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92,7%</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31,6%</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100,0%</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100,0%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3</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Закон сохранения импульса, кинетическая и потенциальные энергии, работа и мощность силы, закон сохранения механической энергии</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Б</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92,7%</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47,4%</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100,0%</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95,0%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tcPr>
          <w:p w:rsidR="00ED130A" w:rsidRPr="00ED130A" w:rsidRDefault="00ED130A" w:rsidP="002C47C6">
            <w:pPr>
              <w:autoSpaceDE w:val="0"/>
              <w:autoSpaceDN w:val="0"/>
              <w:adjustRightInd w:val="0"/>
              <w:ind w:left="18" w:right="-102" w:hanging="42"/>
              <w:jc w:val="center"/>
              <w:rPr>
                <w:rFonts w:eastAsia="Calibri"/>
              </w:rPr>
            </w:pPr>
            <w:r w:rsidRPr="00ED130A">
              <w:rPr>
                <w:rFonts w:eastAsia="Calibri"/>
              </w:rPr>
              <w:t>4</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Условие равновесия твердого тела, закон Паскаля, сила Архимеда, давление, математический и пружинный маятники, механические волны, звук</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Б</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46,0%</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15,8%</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81,9%</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100,0%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5</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jc w:val="both"/>
              <w:rPr>
                <w:rFonts w:eastAsia="Calibri"/>
                <w:i/>
                <w:iCs/>
              </w:rPr>
            </w:pPr>
            <w:r w:rsidRPr="00ED130A">
              <w:rPr>
                <w:rFonts w:eastAsia="Calibri"/>
              </w:rPr>
              <w:t xml:space="preserve">Механика </w:t>
            </w:r>
            <w:r w:rsidRPr="00ED130A">
              <w:rPr>
                <w:rFonts w:eastAsia="Calibri"/>
                <w:i/>
                <w:iCs/>
              </w:rPr>
              <w:t xml:space="preserve">(объяснение явлений; интерпретация результатов опытов, </w:t>
            </w:r>
          </w:p>
          <w:p w:rsidR="00ED130A" w:rsidRPr="00ED130A" w:rsidRDefault="00ED130A" w:rsidP="002C47C6">
            <w:pPr>
              <w:autoSpaceDE w:val="0"/>
              <w:autoSpaceDN w:val="0"/>
              <w:adjustRightInd w:val="0"/>
              <w:jc w:val="both"/>
              <w:rPr>
                <w:rFonts w:eastAsia="Calibri"/>
              </w:rPr>
            </w:pPr>
            <w:r w:rsidRPr="00ED130A">
              <w:rPr>
                <w:rFonts w:eastAsia="Calibri"/>
                <w:i/>
                <w:iCs/>
              </w:rPr>
              <w:t>представленных в виде таблицы или графиков)</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П</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48,3%</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21,1%</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76,2%</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80,0%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6</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Механика (</w:t>
            </w:r>
            <w:r w:rsidRPr="00ED130A">
              <w:rPr>
                <w:rFonts w:eastAsia="Calibri"/>
                <w:i/>
                <w:iCs/>
              </w:rPr>
              <w:t>изменение физических величин в процессах</w:t>
            </w:r>
            <w:r w:rsidRPr="00ED130A">
              <w:rPr>
                <w:rFonts w:eastAsia="Calibri"/>
              </w:rPr>
              <w:t>)</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Б</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60,0%</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15,8%</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82,9%</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95,0%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7</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Механика (</w:t>
            </w:r>
            <w:r w:rsidRPr="00ED130A">
              <w:rPr>
                <w:rFonts w:eastAsia="Calibri"/>
                <w:i/>
                <w:iCs/>
              </w:rPr>
              <w:t>установление соответствия между графиками и физическими величинами; между физическими величинами и формулами, единицами измерения</w:t>
            </w:r>
            <w:r w:rsidRPr="00ED130A">
              <w:rPr>
                <w:rFonts w:eastAsia="Calibri"/>
              </w:rPr>
              <w:t>)</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Б</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24,7%</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5,3%</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71,4%</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95,0%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8</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TimesNewRomanPSMT"/>
              </w:rPr>
            </w:pPr>
            <w:r w:rsidRPr="00ED130A">
              <w:rPr>
                <w:rFonts w:eastAsia="TimesNewRomanPSMT"/>
              </w:rPr>
              <w:t>Связь между давлением и средней кинетической энергией, абсолютная</w:t>
            </w:r>
          </w:p>
          <w:p w:rsidR="00ED130A" w:rsidRPr="00ED130A" w:rsidRDefault="00ED130A" w:rsidP="002C47C6">
            <w:pPr>
              <w:autoSpaceDE w:val="0"/>
              <w:autoSpaceDN w:val="0"/>
              <w:adjustRightInd w:val="0"/>
              <w:rPr>
                <w:rFonts w:eastAsia="Calibri"/>
              </w:rPr>
            </w:pPr>
            <w:r w:rsidRPr="00ED130A">
              <w:rPr>
                <w:rFonts w:eastAsia="TimesNewRomanPSMT"/>
              </w:rPr>
              <w:t>температура, связь температуры со средней кинетической энергией, уравнение Менделеева–</w:t>
            </w:r>
            <w:proofErr w:type="spellStart"/>
            <w:r w:rsidRPr="00ED130A">
              <w:rPr>
                <w:rFonts w:eastAsia="TimesNewRomanPSMT"/>
              </w:rPr>
              <w:t>Клапейрона</w:t>
            </w:r>
            <w:proofErr w:type="spellEnd"/>
            <w:r w:rsidRPr="00ED130A">
              <w:rPr>
                <w:rFonts w:eastAsia="TimesNewRomanPSMT"/>
              </w:rPr>
              <w:t xml:space="preserve">, </w:t>
            </w:r>
            <w:proofErr w:type="spellStart"/>
            <w:r w:rsidRPr="00ED130A">
              <w:rPr>
                <w:rFonts w:eastAsia="TimesNewRomanPSMT"/>
              </w:rPr>
              <w:t>изопроцессы</w:t>
            </w:r>
            <w:proofErr w:type="spellEnd"/>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Б</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66,6%</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26,3%</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95,2%</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100,0%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9</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Работа в термодинамике, первый закон термодинамики, КПД тепловой машины</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Б</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66,3%</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5,3%</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98,1%</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100,0%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10</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Относительная влажность воздуха, количество теплоты</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Б</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40,8%</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5,3%</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82,9%</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90,0%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11</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jc w:val="both"/>
              <w:rPr>
                <w:rFonts w:eastAsia="Calibri"/>
                <w:i/>
                <w:iCs/>
              </w:rPr>
            </w:pPr>
            <w:r w:rsidRPr="00ED130A">
              <w:rPr>
                <w:rFonts w:eastAsia="Calibri"/>
              </w:rPr>
              <w:t xml:space="preserve">МКТ, термодинамика </w:t>
            </w:r>
            <w:r w:rsidRPr="00ED130A">
              <w:rPr>
                <w:rFonts w:eastAsia="Calibri"/>
                <w:i/>
                <w:iCs/>
              </w:rPr>
              <w:t xml:space="preserve">(объяснение явлений; интерпретация результатов </w:t>
            </w:r>
            <w:r w:rsidRPr="00ED130A">
              <w:rPr>
                <w:rFonts w:eastAsia="Calibri"/>
                <w:i/>
                <w:iCs/>
              </w:rPr>
              <w:lastRenderedPageBreak/>
              <w:t xml:space="preserve">опытов, </w:t>
            </w:r>
          </w:p>
          <w:p w:rsidR="00ED130A" w:rsidRPr="00ED130A" w:rsidRDefault="00ED130A" w:rsidP="002C47C6">
            <w:pPr>
              <w:autoSpaceDE w:val="0"/>
              <w:autoSpaceDN w:val="0"/>
              <w:adjustRightInd w:val="0"/>
              <w:rPr>
                <w:rFonts w:eastAsia="Calibri"/>
              </w:rPr>
            </w:pPr>
            <w:r w:rsidRPr="00ED130A">
              <w:rPr>
                <w:rFonts w:eastAsia="Calibri"/>
                <w:i/>
                <w:iCs/>
              </w:rPr>
              <w:t>представленных в виде таблицы или графиков)</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lastRenderedPageBreak/>
              <w:t>П</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74,6%</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31,6%</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91,4%</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95,0%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lastRenderedPageBreak/>
              <w:t>12</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МКТ, термодинамика (</w:t>
            </w:r>
            <w:r w:rsidRPr="00ED130A">
              <w:rPr>
                <w:rFonts w:eastAsia="Calibri"/>
                <w:i/>
                <w:iCs/>
              </w:rPr>
              <w:t>изменение физических величин в процессах, установление соответствия между графиками и физическими величинами; между физическими величинами и формулами</w:t>
            </w:r>
            <w:r w:rsidRPr="00ED130A">
              <w:rPr>
                <w:rFonts w:eastAsia="Calibri"/>
              </w:rPr>
              <w:t>)</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Б</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50,3%</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0,0%</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87,6%</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95,0%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13</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 xml:space="preserve">Принцип суперпозиции электрических полей, магнитное поле проводника с током, сила Ампера, сила Лоренца, правило Ленца </w:t>
            </w:r>
            <w:r w:rsidRPr="00ED130A">
              <w:rPr>
                <w:rFonts w:eastAsia="Calibri"/>
                <w:i/>
                <w:iCs/>
              </w:rPr>
              <w:t>(определение направления)</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Б</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43,3%</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26,3%</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80,0%</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95,0%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14</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Закон сохранения электрического заряда, закон Кулона, конденсатор, сила тока, закон Ома для участка цепи, последовательное и параллельное соединение проводников, работа и мощность тока, закон Джоуля – Ленца</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Б</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51,9%</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0,0%</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91,4%</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100,0%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15</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Поток вектора магнитной индукции, закон электромагнитной индукции Фарадея, индуктивность, энергия магнитного поля катушки с током, колебательный контур, законы отражения и преломления света, ход лучей в линзе</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Б</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74,4%</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21,1%</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90,5%</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100,0%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16</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jc w:val="both"/>
              <w:rPr>
                <w:rFonts w:eastAsia="Calibri"/>
              </w:rPr>
            </w:pPr>
            <w:r w:rsidRPr="00ED130A">
              <w:rPr>
                <w:rFonts w:eastAsia="Calibri"/>
              </w:rPr>
              <w:t xml:space="preserve">Электродинамика </w:t>
            </w:r>
            <w:r w:rsidRPr="00ED130A">
              <w:rPr>
                <w:rFonts w:eastAsia="Calibri"/>
                <w:i/>
                <w:iCs/>
              </w:rPr>
              <w:t>(объяснение явлений; интерпретация результатов опытов, представленных в виде таблицы или графиков)</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П</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40,1%</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0,0%</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77,1%</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95,0%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17</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Электродинамика (</w:t>
            </w:r>
            <w:r w:rsidRPr="00ED130A">
              <w:rPr>
                <w:rFonts w:eastAsia="Calibri"/>
                <w:i/>
                <w:iCs/>
              </w:rPr>
              <w:t>изменение физических величин в процессах</w:t>
            </w:r>
            <w:r w:rsidRPr="00ED130A">
              <w:rPr>
                <w:rFonts w:eastAsia="Calibri"/>
              </w:rPr>
              <w:t>)</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Б</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17,5%</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5,3%</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29,5%</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80,0%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18</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Электродинамика и основы СТО (</w:t>
            </w:r>
            <w:r w:rsidRPr="00ED130A">
              <w:rPr>
                <w:rFonts w:eastAsia="Calibri"/>
                <w:i/>
                <w:iCs/>
              </w:rPr>
              <w:t>установление соответствия между графиками и физическими величинами; между физическими величинами и единицами измерения, формулами</w:t>
            </w:r>
            <w:r w:rsidRPr="00ED130A">
              <w:rPr>
                <w:rFonts w:eastAsia="Calibri"/>
              </w:rPr>
              <w:t>)</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П</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25,8%</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0,0%</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63,8%</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95,0%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19</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Планетарная модель атома. Нуклонная модель ядра. Ядерные реакции.</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Б</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87,2%</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31,6%</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99,0%</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100,0%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20</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Фотоны, линейчатые спектры, закон радиоактивного распада</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Б</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71,8%</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21,1%</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95,2%</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100,0%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21</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Квантовая физика (</w:t>
            </w:r>
            <w:r w:rsidRPr="00ED130A">
              <w:rPr>
                <w:rFonts w:eastAsia="Calibri"/>
                <w:i/>
                <w:iCs/>
              </w:rPr>
              <w:t xml:space="preserve">изменение физических величин в процессах, установление соответствия между графиками и </w:t>
            </w:r>
            <w:r w:rsidRPr="00ED130A">
              <w:rPr>
                <w:rFonts w:eastAsia="Calibri"/>
                <w:i/>
                <w:iCs/>
              </w:rPr>
              <w:lastRenderedPageBreak/>
              <w:t>физическими величинами, между  физическими величинами и формулами</w:t>
            </w:r>
            <w:r w:rsidRPr="00ED130A">
              <w:rPr>
                <w:rFonts w:eastAsia="Calibri"/>
              </w:rPr>
              <w:t>)</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lastRenderedPageBreak/>
              <w:t>Б</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33,6%</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10,5%</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69,5%</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95,0%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lastRenderedPageBreak/>
              <w:t>22</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Механика – квантовая физика (</w:t>
            </w:r>
            <w:r w:rsidRPr="00ED130A">
              <w:rPr>
                <w:rFonts w:eastAsia="Calibri"/>
                <w:i/>
                <w:iCs/>
              </w:rPr>
              <w:t>методы научного познания)</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Б</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63,7%</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0,0%</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85,7%</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85,0%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23</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Механика – квантовая физика (</w:t>
            </w:r>
            <w:r w:rsidRPr="00ED130A">
              <w:rPr>
                <w:rFonts w:eastAsia="Calibri"/>
                <w:i/>
                <w:iCs/>
              </w:rPr>
              <w:t>методы научного познания)</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Б</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64,0%</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10,5%</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92,4%</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95,0%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24</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Элементы астрофизики: Солнечная система, звезды, галактики</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П</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48,1%</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5,3%</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79,0%</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95,0%</w:t>
            </w:r>
          </w:p>
        </w:tc>
      </w:tr>
      <w:tr w:rsidR="009873D6" w:rsidRPr="00ED130A" w:rsidTr="007931A5">
        <w:trPr>
          <w:trHeight w:val="20"/>
        </w:trPr>
        <w:tc>
          <w:tcPr>
            <w:tcW w:w="5000" w:type="pct"/>
            <w:gridSpan w:val="7"/>
            <w:tcBorders>
              <w:top w:val="single" w:sz="8" w:space="0" w:color="000000"/>
              <w:left w:val="single" w:sz="8" w:space="0" w:color="000000"/>
              <w:bottom w:val="single" w:sz="8" w:space="0" w:color="000000"/>
              <w:right w:val="single" w:sz="8" w:space="0" w:color="000000"/>
            </w:tcBorders>
            <w:vAlign w:val="center"/>
          </w:tcPr>
          <w:p w:rsidR="009873D6" w:rsidRPr="00ED130A" w:rsidRDefault="009873D6" w:rsidP="002C47C6">
            <w:pPr>
              <w:jc w:val="center"/>
              <w:rPr>
                <w:rFonts w:eastAsia="Calibri"/>
                <w:b/>
                <w:color w:val="000000"/>
              </w:rPr>
            </w:pPr>
            <w:r w:rsidRPr="00ED130A">
              <w:rPr>
                <w:rFonts w:eastAsia="Calibri"/>
                <w:b/>
                <w:color w:val="000000"/>
              </w:rPr>
              <w:t>Часть 2</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25</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Механика, молекулярная физика</w:t>
            </w:r>
          </w:p>
          <w:p w:rsidR="00ED130A" w:rsidRPr="00ED130A" w:rsidRDefault="00ED130A" w:rsidP="002C47C6">
            <w:pPr>
              <w:autoSpaceDE w:val="0"/>
              <w:autoSpaceDN w:val="0"/>
              <w:adjustRightInd w:val="0"/>
              <w:rPr>
                <w:rFonts w:eastAsia="Calibri"/>
              </w:rPr>
            </w:pPr>
            <w:r w:rsidRPr="00ED130A">
              <w:rPr>
                <w:rFonts w:eastAsia="Calibri"/>
                <w:i/>
                <w:iCs/>
              </w:rPr>
              <w:t>(расчетная задача</w:t>
            </w:r>
            <w:r w:rsidRPr="00ED130A">
              <w:rPr>
                <w:rFonts w:eastAsia="Calibri"/>
              </w:rPr>
              <w:t>)</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П</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49,8%</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0,0%</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91,4%</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95,0%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26</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rPr>
            </w:pPr>
            <w:r w:rsidRPr="00ED130A">
              <w:rPr>
                <w:rFonts w:eastAsia="Calibri"/>
              </w:rPr>
              <w:t xml:space="preserve">Молекулярная физика, электродинамика </w:t>
            </w:r>
            <w:r w:rsidRPr="00ED130A">
              <w:rPr>
                <w:rFonts w:eastAsia="Calibri"/>
                <w:i/>
                <w:iCs/>
              </w:rPr>
              <w:t>(расчетная задача</w:t>
            </w:r>
            <w:r w:rsidRPr="00ED130A">
              <w:rPr>
                <w:rFonts w:eastAsia="Calibri"/>
              </w:rPr>
              <w:t>)</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П</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36,0%</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0,0%</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80,0%</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100,0%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27</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Электродинамика, квантовая физика (</w:t>
            </w:r>
            <w:r w:rsidRPr="00ED130A">
              <w:rPr>
                <w:rFonts w:eastAsia="Calibri"/>
                <w:i/>
                <w:iCs/>
              </w:rPr>
              <w:t>расчетная задача</w:t>
            </w:r>
            <w:r w:rsidRPr="00ED130A">
              <w:rPr>
                <w:rFonts w:eastAsia="Calibri"/>
              </w:rPr>
              <w:t>)</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П</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30,4%</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10,5%</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58,1%</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95,0%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28</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Механик - квантовая физика (</w:t>
            </w:r>
            <w:r w:rsidRPr="00ED130A">
              <w:rPr>
                <w:rFonts w:eastAsia="Calibri"/>
                <w:i/>
                <w:iCs/>
              </w:rPr>
              <w:t>качественная задача</w:t>
            </w:r>
            <w:r w:rsidRPr="00ED130A">
              <w:rPr>
                <w:rFonts w:eastAsia="Calibri"/>
              </w:rPr>
              <w:t>)</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П</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1,6%</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0,0%</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1,9%</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35,0%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29</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Механика (</w:t>
            </w:r>
            <w:r w:rsidRPr="00ED130A">
              <w:rPr>
                <w:rFonts w:eastAsia="Calibri"/>
                <w:i/>
                <w:iCs/>
              </w:rPr>
              <w:t>расчетная задача</w:t>
            </w:r>
            <w:r w:rsidRPr="00ED130A">
              <w:rPr>
                <w:rFonts w:eastAsia="Calibri"/>
              </w:rPr>
              <w:t>)</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В</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1,4%</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0,0%</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2,9%</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25,0%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30</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ED130A">
            <w:pPr>
              <w:pStyle w:val="Default"/>
              <w:jc w:val="both"/>
              <w:rPr>
                <w:rFonts w:ascii="Times New Roman" w:hAnsi="Times New Roman" w:cs="Times New Roman"/>
              </w:rPr>
            </w:pPr>
            <w:r w:rsidRPr="00ED130A">
              <w:rPr>
                <w:rFonts w:ascii="Times New Roman" w:hAnsi="Times New Roman" w:cs="Times New Roman"/>
              </w:rPr>
              <w:t xml:space="preserve">Молекулярная физика </w:t>
            </w:r>
            <w:r w:rsidRPr="00ED130A">
              <w:rPr>
                <w:rFonts w:ascii="Times New Roman" w:hAnsi="Times New Roman" w:cs="Times New Roman"/>
                <w:lang w:eastAsia="ru-RU"/>
              </w:rPr>
              <w:t>(</w:t>
            </w:r>
            <w:r w:rsidRPr="00ED130A">
              <w:rPr>
                <w:rFonts w:ascii="Times New Roman" w:hAnsi="Times New Roman" w:cs="Times New Roman"/>
                <w:i/>
                <w:iCs/>
                <w:lang w:eastAsia="ru-RU"/>
              </w:rPr>
              <w:t>расчетная задача</w:t>
            </w:r>
            <w:r w:rsidRPr="00ED130A">
              <w:rPr>
                <w:rFonts w:ascii="Times New Roman" w:hAnsi="Times New Roman" w:cs="Times New Roman"/>
                <w:lang w:eastAsia="ru-RU"/>
              </w:rPr>
              <w:t>)</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В</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13,7%</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0,0%</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48,6%</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90,0%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31</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rPr>
                <w:rFonts w:eastAsia="Calibri"/>
              </w:rPr>
            </w:pPr>
            <w:r w:rsidRPr="00ED130A">
              <w:rPr>
                <w:rFonts w:eastAsia="Calibri"/>
              </w:rPr>
              <w:t>Электродинамика (</w:t>
            </w:r>
            <w:r w:rsidRPr="00ED130A">
              <w:rPr>
                <w:rFonts w:eastAsia="Calibri"/>
                <w:i/>
                <w:iCs/>
              </w:rPr>
              <w:t>расчетная задача</w:t>
            </w:r>
            <w:r w:rsidRPr="00ED130A">
              <w:rPr>
                <w:rFonts w:eastAsia="Calibri"/>
              </w:rPr>
              <w:t>)</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В</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3,6%</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0,0%</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7,6%</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65,0%</w:t>
            </w:r>
          </w:p>
        </w:tc>
      </w:tr>
      <w:tr w:rsidR="00ED130A" w:rsidRPr="00ED130A" w:rsidTr="007931A5">
        <w:trPr>
          <w:trHeight w:val="20"/>
        </w:trPr>
        <w:tc>
          <w:tcPr>
            <w:tcW w:w="35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autoSpaceDE w:val="0"/>
              <w:autoSpaceDN w:val="0"/>
              <w:adjustRightInd w:val="0"/>
              <w:ind w:left="18" w:right="-102" w:hanging="42"/>
              <w:jc w:val="center"/>
              <w:rPr>
                <w:rFonts w:eastAsia="Calibri"/>
                <w:color w:val="000000"/>
              </w:rPr>
            </w:pPr>
            <w:r w:rsidRPr="00ED130A">
              <w:rPr>
                <w:rFonts w:eastAsia="Calibri"/>
                <w:color w:val="000000"/>
              </w:rPr>
              <w:t>32</w:t>
            </w:r>
          </w:p>
        </w:tc>
        <w:tc>
          <w:tcPr>
            <w:tcW w:w="2357"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pStyle w:val="Default"/>
              <w:jc w:val="both"/>
              <w:rPr>
                <w:rFonts w:ascii="Times New Roman" w:hAnsi="Times New Roman" w:cs="Times New Roman"/>
              </w:rPr>
            </w:pPr>
            <w:r w:rsidRPr="00ED130A">
              <w:rPr>
                <w:rFonts w:ascii="Times New Roman" w:hAnsi="Times New Roman" w:cs="Times New Roman"/>
                <w:lang w:eastAsia="ru-RU"/>
              </w:rPr>
              <w:t>Электродинамика, квантовая физика (</w:t>
            </w:r>
            <w:r w:rsidRPr="00ED130A">
              <w:rPr>
                <w:rFonts w:ascii="Times New Roman" w:hAnsi="Times New Roman" w:cs="Times New Roman"/>
                <w:i/>
                <w:iCs/>
                <w:lang w:eastAsia="ru-RU"/>
              </w:rPr>
              <w:t>расчетная задача</w:t>
            </w:r>
            <w:r w:rsidRPr="00ED130A">
              <w:rPr>
                <w:rFonts w:ascii="Times New Roman" w:hAnsi="Times New Roman" w:cs="Times New Roman"/>
                <w:lang w:eastAsia="ru-RU"/>
              </w:rPr>
              <w:t>)</w:t>
            </w:r>
          </w:p>
        </w:tc>
        <w:tc>
          <w:tcPr>
            <w:tcW w:w="432"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Times New Roman"/>
                <w:color w:val="000000"/>
              </w:rPr>
            </w:pPr>
            <w:r w:rsidRPr="00ED130A">
              <w:rPr>
                <w:rFonts w:eastAsia="Times New Roman"/>
                <w:color w:val="000000"/>
              </w:rPr>
              <w:t>В</w:t>
            </w:r>
          </w:p>
        </w:tc>
        <w:tc>
          <w:tcPr>
            <w:tcW w:w="395"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4,8%</w:t>
            </w:r>
          </w:p>
        </w:tc>
        <w:tc>
          <w:tcPr>
            <w:tcW w:w="578"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0,0%</w:t>
            </w:r>
          </w:p>
        </w:tc>
        <w:tc>
          <w:tcPr>
            <w:tcW w:w="434"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10,5%</w:t>
            </w:r>
          </w:p>
        </w:tc>
        <w:tc>
          <w:tcPr>
            <w:tcW w:w="450" w:type="pct"/>
            <w:tcBorders>
              <w:top w:val="single" w:sz="8" w:space="0" w:color="000000"/>
              <w:left w:val="single" w:sz="8" w:space="0" w:color="000000"/>
              <w:bottom w:val="single" w:sz="8" w:space="0" w:color="000000"/>
              <w:right w:val="single" w:sz="8" w:space="0" w:color="000000"/>
            </w:tcBorders>
            <w:vAlign w:val="center"/>
          </w:tcPr>
          <w:p w:rsidR="00ED130A" w:rsidRPr="00ED130A" w:rsidRDefault="00ED130A" w:rsidP="002C47C6">
            <w:pPr>
              <w:jc w:val="center"/>
              <w:rPr>
                <w:rFonts w:eastAsia="Calibri"/>
                <w:color w:val="000000"/>
              </w:rPr>
            </w:pPr>
            <w:r w:rsidRPr="00ED130A">
              <w:rPr>
                <w:rFonts w:eastAsia="Calibri"/>
                <w:color w:val="000000"/>
              </w:rPr>
              <w:t>75,0%</w:t>
            </w:r>
          </w:p>
        </w:tc>
      </w:tr>
    </w:tbl>
    <w:p w:rsidR="00ED130A" w:rsidRPr="00284CC9" w:rsidRDefault="00ED130A" w:rsidP="004D7A01">
      <w:pPr>
        <w:spacing w:before="240"/>
        <w:ind w:firstLine="539"/>
        <w:jc w:val="both"/>
        <w:rPr>
          <w:rFonts w:eastAsia="Calibri"/>
          <w:sz w:val="28"/>
          <w:szCs w:val="28"/>
        </w:rPr>
      </w:pPr>
      <w:r w:rsidRPr="00284CC9">
        <w:rPr>
          <w:rFonts w:eastAsia="Calibri"/>
          <w:b/>
          <w:sz w:val="28"/>
          <w:szCs w:val="28"/>
        </w:rPr>
        <w:t xml:space="preserve">Можно считать достаточным усвоение </w:t>
      </w:r>
      <w:r w:rsidRPr="00F86894">
        <w:rPr>
          <w:rFonts w:eastAsia="Calibri"/>
          <w:b/>
          <w:sz w:val="28"/>
          <w:szCs w:val="28"/>
        </w:rPr>
        <w:t>материала на базовом уровне</w:t>
      </w:r>
      <w:r w:rsidRPr="00284CC9">
        <w:rPr>
          <w:rFonts w:eastAsia="Calibri"/>
          <w:sz w:val="28"/>
          <w:szCs w:val="28"/>
        </w:rPr>
        <w:t xml:space="preserve"> по следующим разделам (средний процент выполнения по региону более 50%)</w:t>
      </w:r>
    </w:p>
    <w:p w:rsidR="00ED130A" w:rsidRPr="00284CC9" w:rsidRDefault="00ED130A" w:rsidP="00ED130A">
      <w:pPr>
        <w:ind w:firstLine="539"/>
        <w:jc w:val="both"/>
        <w:rPr>
          <w:rFonts w:eastAsia="Calibri"/>
          <w:sz w:val="28"/>
          <w:szCs w:val="28"/>
        </w:rPr>
      </w:pPr>
      <w:r w:rsidRPr="00284CC9">
        <w:rPr>
          <w:rFonts w:eastAsia="Calibri"/>
          <w:sz w:val="28"/>
          <w:szCs w:val="28"/>
        </w:rPr>
        <w:t>Механика</w:t>
      </w:r>
      <w:r>
        <w:rPr>
          <w:rFonts w:eastAsia="Calibri"/>
          <w:sz w:val="28"/>
          <w:szCs w:val="28"/>
        </w:rPr>
        <w:t>:</w:t>
      </w:r>
      <w:r w:rsidRPr="00284CC9">
        <w:rPr>
          <w:rFonts w:eastAsia="Calibri"/>
          <w:sz w:val="28"/>
          <w:szCs w:val="28"/>
        </w:rPr>
        <w:t xml:space="preserve"> </w:t>
      </w:r>
      <w:r>
        <w:rPr>
          <w:rFonts w:eastAsia="Calibri"/>
          <w:sz w:val="28"/>
          <w:szCs w:val="28"/>
        </w:rPr>
        <w:t xml:space="preserve">кинематика, динамика, работа и мощность силы, законы сохранения, </w:t>
      </w:r>
      <w:r w:rsidRPr="000722EA">
        <w:rPr>
          <w:rFonts w:eastAsia="Calibri"/>
          <w:iCs/>
          <w:sz w:val="28"/>
          <w:szCs w:val="28"/>
        </w:rPr>
        <w:t>изменение физических величин в процессах</w:t>
      </w:r>
      <w:r w:rsidRPr="000722EA">
        <w:rPr>
          <w:rFonts w:eastAsia="Calibri"/>
          <w:sz w:val="28"/>
          <w:szCs w:val="28"/>
        </w:rPr>
        <w:t xml:space="preserve"> </w:t>
      </w:r>
      <w:r>
        <w:rPr>
          <w:rFonts w:eastAsia="Calibri"/>
          <w:sz w:val="28"/>
          <w:szCs w:val="28"/>
        </w:rPr>
        <w:t>(механические колебания</w:t>
      </w:r>
      <w:r w:rsidRPr="000D1A66">
        <w:rPr>
          <w:rFonts w:eastAsia="Calibri"/>
        </w:rPr>
        <w:t>)</w:t>
      </w:r>
      <w:r>
        <w:rPr>
          <w:rFonts w:eastAsia="Calibri"/>
          <w:sz w:val="28"/>
          <w:szCs w:val="28"/>
        </w:rPr>
        <w:t xml:space="preserve">. </w:t>
      </w:r>
    </w:p>
    <w:p w:rsidR="00ED130A" w:rsidRPr="00284CC9" w:rsidRDefault="00ED130A" w:rsidP="00ED130A">
      <w:pPr>
        <w:autoSpaceDE w:val="0"/>
        <w:autoSpaceDN w:val="0"/>
        <w:adjustRightInd w:val="0"/>
        <w:jc w:val="both"/>
        <w:rPr>
          <w:rFonts w:eastAsia="Calibri"/>
          <w:sz w:val="28"/>
          <w:szCs w:val="28"/>
        </w:rPr>
      </w:pPr>
      <w:r w:rsidRPr="00284CC9">
        <w:rPr>
          <w:rFonts w:eastAsia="Calibri"/>
          <w:sz w:val="28"/>
          <w:szCs w:val="28"/>
        </w:rPr>
        <w:t>М</w:t>
      </w:r>
      <w:r>
        <w:rPr>
          <w:rFonts w:eastAsia="Calibri"/>
          <w:sz w:val="28"/>
          <w:szCs w:val="28"/>
        </w:rPr>
        <w:t>олекулярная физика</w:t>
      </w:r>
      <w:r w:rsidRPr="00284CC9">
        <w:rPr>
          <w:rFonts w:eastAsia="Calibri"/>
          <w:sz w:val="28"/>
          <w:szCs w:val="28"/>
        </w:rPr>
        <w:t>, термодинамика</w:t>
      </w:r>
      <w:r>
        <w:rPr>
          <w:rFonts w:eastAsia="Calibri"/>
          <w:sz w:val="28"/>
          <w:szCs w:val="28"/>
        </w:rPr>
        <w:t xml:space="preserve"> - </w:t>
      </w:r>
      <w:r w:rsidRPr="000D1A66">
        <w:rPr>
          <w:rFonts w:eastAsia="TimesNewRomanPSMT"/>
        </w:rPr>
        <w:t>у</w:t>
      </w:r>
      <w:r w:rsidRPr="00FE3269">
        <w:rPr>
          <w:rFonts w:eastAsia="Calibri"/>
          <w:sz w:val="28"/>
          <w:szCs w:val="28"/>
        </w:rPr>
        <w:t>равнение Менделеева–</w:t>
      </w:r>
      <w:proofErr w:type="spellStart"/>
      <w:r w:rsidRPr="00FE3269">
        <w:rPr>
          <w:rFonts w:eastAsia="Calibri"/>
          <w:sz w:val="28"/>
          <w:szCs w:val="28"/>
        </w:rPr>
        <w:t>Клапейрона</w:t>
      </w:r>
      <w:proofErr w:type="spellEnd"/>
      <w:r w:rsidRPr="00FE3269">
        <w:rPr>
          <w:rFonts w:eastAsia="Calibri"/>
          <w:sz w:val="28"/>
          <w:szCs w:val="28"/>
        </w:rPr>
        <w:t xml:space="preserve">, </w:t>
      </w:r>
      <w:r w:rsidRPr="00284CC9">
        <w:rPr>
          <w:rFonts w:eastAsia="Calibri"/>
          <w:sz w:val="28"/>
          <w:szCs w:val="28"/>
        </w:rPr>
        <w:t xml:space="preserve"> </w:t>
      </w:r>
      <w:r>
        <w:rPr>
          <w:rFonts w:eastAsia="Calibri"/>
          <w:sz w:val="28"/>
          <w:szCs w:val="28"/>
        </w:rPr>
        <w:t>р</w:t>
      </w:r>
      <w:r w:rsidRPr="00284CC9">
        <w:rPr>
          <w:rFonts w:eastAsia="Calibri"/>
          <w:sz w:val="28"/>
          <w:szCs w:val="28"/>
        </w:rPr>
        <w:t>абота в термодинамике</w:t>
      </w:r>
      <w:r>
        <w:rPr>
          <w:rFonts w:eastAsia="Calibri"/>
          <w:sz w:val="28"/>
          <w:szCs w:val="28"/>
        </w:rPr>
        <w:t xml:space="preserve">, </w:t>
      </w:r>
      <w:r w:rsidRPr="00284CC9">
        <w:rPr>
          <w:rFonts w:eastAsia="Calibri"/>
          <w:sz w:val="28"/>
          <w:szCs w:val="28"/>
        </w:rPr>
        <w:t>первый закон термодинамики</w:t>
      </w:r>
      <w:r>
        <w:rPr>
          <w:rFonts w:eastAsia="Calibri"/>
          <w:sz w:val="28"/>
          <w:szCs w:val="28"/>
        </w:rPr>
        <w:t>;</w:t>
      </w:r>
      <w:r w:rsidRPr="00284CC9">
        <w:rPr>
          <w:rFonts w:eastAsia="Calibri"/>
          <w:sz w:val="28"/>
          <w:szCs w:val="28"/>
        </w:rPr>
        <w:t xml:space="preserve"> </w:t>
      </w:r>
      <w:r w:rsidRPr="000722EA">
        <w:rPr>
          <w:rFonts w:eastAsia="Calibri"/>
          <w:iCs/>
          <w:sz w:val="28"/>
          <w:szCs w:val="28"/>
        </w:rPr>
        <w:t>интерпретация результатов, представленных в виде графиков</w:t>
      </w:r>
      <w:r w:rsidRPr="000722EA">
        <w:rPr>
          <w:rFonts w:eastAsia="Calibri"/>
          <w:sz w:val="28"/>
          <w:szCs w:val="28"/>
        </w:rPr>
        <w:t xml:space="preserve"> </w:t>
      </w:r>
      <w:r>
        <w:rPr>
          <w:rFonts w:eastAsia="Calibri"/>
          <w:sz w:val="28"/>
          <w:szCs w:val="28"/>
        </w:rPr>
        <w:t>(</w:t>
      </w:r>
      <w:proofErr w:type="spellStart"/>
      <w:r>
        <w:rPr>
          <w:rFonts w:eastAsia="Calibri"/>
          <w:sz w:val="28"/>
          <w:szCs w:val="28"/>
        </w:rPr>
        <w:t>изопроцессы</w:t>
      </w:r>
      <w:proofErr w:type="spellEnd"/>
      <w:r>
        <w:rPr>
          <w:rFonts w:eastAsia="Calibri"/>
          <w:i/>
          <w:iCs/>
        </w:rPr>
        <w:t>)</w:t>
      </w:r>
      <w:r w:rsidRPr="00284CC9">
        <w:rPr>
          <w:rFonts w:eastAsia="Calibri"/>
          <w:sz w:val="28"/>
          <w:szCs w:val="28"/>
        </w:rPr>
        <w:t>.</w:t>
      </w:r>
    </w:p>
    <w:p w:rsidR="00ED130A" w:rsidRDefault="00ED130A" w:rsidP="00ED130A">
      <w:pPr>
        <w:ind w:firstLine="539"/>
        <w:jc w:val="both"/>
        <w:rPr>
          <w:rFonts w:eastAsia="Calibri"/>
          <w:sz w:val="28"/>
          <w:szCs w:val="28"/>
        </w:rPr>
      </w:pPr>
      <w:r w:rsidRPr="00284CC9">
        <w:rPr>
          <w:rFonts w:eastAsia="Calibri"/>
          <w:sz w:val="28"/>
          <w:szCs w:val="28"/>
        </w:rPr>
        <w:t>Электродинамика –</w:t>
      </w:r>
      <w:r>
        <w:rPr>
          <w:rFonts w:eastAsia="Calibri"/>
          <w:sz w:val="28"/>
          <w:szCs w:val="28"/>
        </w:rPr>
        <w:t xml:space="preserve"> закон Кулона,</w:t>
      </w:r>
      <w:r w:rsidRPr="00365F01">
        <w:rPr>
          <w:rFonts w:eastAsia="Calibri"/>
          <w:strike/>
          <w:sz w:val="28"/>
          <w:szCs w:val="28"/>
        </w:rPr>
        <w:t xml:space="preserve"> </w:t>
      </w:r>
      <w:r w:rsidRPr="00365F01">
        <w:rPr>
          <w:rFonts w:eastAsia="Calibri"/>
          <w:sz w:val="28"/>
          <w:szCs w:val="28"/>
        </w:rPr>
        <w:t xml:space="preserve">геометрическая оптика </w:t>
      </w:r>
      <w:r>
        <w:rPr>
          <w:rFonts w:eastAsia="Calibri"/>
          <w:sz w:val="28"/>
          <w:szCs w:val="28"/>
        </w:rPr>
        <w:t>(</w:t>
      </w:r>
      <w:r w:rsidRPr="00365F01">
        <w:rPr>
          <w:rFonts w:eastAsia="Calibri"/>
          <w:sz w:val="28"/>
          <w:szCs w:val="28"/>
        </w:rPr>
        <w:t xml:space="preserve">закон отражения света) </w:t>
      </w:r>
    </w:p>
    <w:p w:rsidR="00ED130A" w:rsidRPr="00284CC9" w:rsidRDefault="00ED130A" w:rsidP="00ED130A">
      <w:pPr>
        <w:ind w:firstLine="539"/>
        <w:jc w:val="both"/>
        <w:rPr>
          <w:rFonts w:eastAsia="Calibri"/>
          <w:sz w:val="28"/>
          <w:szCs w:val="28"/>
        </w:rPr>
      </w:pPr>
      <w:r w:rsidRPr="00284CC9">
        <w:rPr>
          <w:rFonts w:eastAsia="Calibri"/>
          <w:sz w:val="28"/>
          <w:szCs w:val="28"/>
        </w:rPr>
        <w:t xml:space="preserve">Атомная и ядерная физика – </w:t>
      </w:r>
      <w:r>
        <w:rPr>
          <w:rFonts w:eastAsia="Calibri"/>
          <w:sz w:val="28"/>
          <w:szCs w:val="28"/>
        </w:rPr>
        <w:t>н</w:t>
      </w:r>
      <w:r w:rsidRPr="00284CC9">
        <w:rPr>
          <w:rFonts w:eastAsia="Calibri"/>
          <w:sz w:val="28"/>
          <w:szCs w:val="28"/>
        </w:rPr>
        <w:t>уклонная модель ядра</w:t>
      </w:r>
      <w:r>
        <w:rPr>
          <w:rFonts w:eastAsia="Calibri"/>
          <w:sz w:val="28"/>
          <w:szCs w:val="28"/>
        </w:rPr>
        <w:t>,</w:t>
      </w:r>
      <w:r w:rsidRPr="00365F01">
        <w:rPr>
          <w:rFonts w:eastAsia="Calibri"/>
          <w:sz w:val="28"/>
          <w:szCs w:val="28"/>
        </w:rPr>
        <w:t xml:space="preserve"> ядерные реакции, </w:t>
      </w:r>
      <w:r>
        <w:rPr>
          <w:rFonts w:eastAsia="Calibri"/>
          <w:sz w:val="28"/>
          <w:szCs w:val="28"/>
        </w:rPr>
        <w:t>з</w:t>
      </w:r>
      <w:r w:rsidRPr="00284CC9">
        <w:rPr>
          <w:rFonts w:eastAsia="Calibri"/>
          <w:sz w:val="28"/>
          <w:szCs w:val="28"/>
        </w:rPr>
        <w:t xml:space="preserve">акон радиоактивного распада. </w:t>
      </w:r>
    </w:p>
    <w:p w:rsidR="00ED130A" w:rsidRDefault="00ED130A" w:rsidP="00ED130A">
      <w:pPr>
        <w:ind w:firstLine="539"/>
        <w:jc w:val="both"/>
        <w:rPr>
          <w:rFonts w:eastAsia="Calibri"/>
          <w:sz w:val="28"/>
          <w:szCs w:val="28"/>
        </w:rPr>
      </w:pPr>
      <w:r w:rsidRPr="00284CC9">
        <w:rPr>
          <w:rFonts w:eastAsia="Calibri"/>
          <w:sz w:val="28"/>
          <w:szCs w:val="28"/>
        </w:rPr>
        <w:t xml:space="preserve">Методы научного познания </w:t>
      </w:r>
      <w:r>
        <w:rPr>
          <w:rFonts w:eastAsia="Calibri"/>
          <w:sz w:val="28"/>
          <w:szCs w:val="28"/>
        </w:rPr>
        <w:t xml:space="preserve">(измерение электрических величин; анализ экспериментальных данных и установление зависимости между параметрами состояния газа). </w:t>
      </w:r>
    </w:p>
    <w:p w:rsidR="00ED130A" w:rsidRPr="00284CC9" w:rsidRDefault="00ED130A" w:rsidP="00ED130A">
      <w:pPr>
        <w:ind w:firstLine="539"/>
        <w:jc w:val="both"/>
        <w:rPr>
          <w:rFonts w:eastAsia="Calibri"/>
          <w:sz w:val="28"/>
          <w:szCs w:val="28"/>
        </w:rPr>
      </w:pPr>
      <w:r w:rsidRPr="00284CC9">
        <w:rPr>
          <w:rFonts w:eastAsia="Calibri"/>
          <w:b/>
          <w:sz w:val="28"/>
          <w:szCs w:val="28"/>
        </w:rPr>
        <w:lastRenderedPageBreak/>
        <w:t xml:space="preserve">В целом </w:t>
      </w:r>
      <w:r w:rsidRPr="00E851A4">
        <w:rPr>
          <w:rFonts w:eastAsia="Calibri"/>
          <w:b/>
          <w:sz w:val="28"/>
          <w:szCs w:val="28"/>
          <w:u w:val="single"/>
        </w:rPr>
        <w:t>нельзя</w:t>
      </w:r>
      <w:r w:rsidRPr="00284CC9">
        <w:rPr>
          <w:rFonts w:eastAsia="Calibri"/>
          <w:b/>
          <w:sz w:val="28"/>
          <w:szCs w:val="28"/>
        </w:rPr>
        <w:t xml:space="preserve"> считать</w:t>
      </w:r>
      <w:r w:rsidRPr="00284CC9">
        <w:rPr>
          <w:rFonts w:eastAsia="Calibri"/>
          <w:sz w:val="28"/>
          <w:szCs w:val="28"/>
        </w:rPr>
        <w:t xml:space="preserve"> </w:t>
      </w:r>
      <w:r w:rsidRPr="00284CC9">
        <w:rPr>
          <w:rFonts w:eastAsia="Calibri"/>
          <w:b/>
          <w:sz w:val="28"/>
          <w:szCs w:val="28"/>
        </w:rPr>
        <w:t>достаточным</w:t>
      </w:r>
      <w:r w:rsidRPr="00284CC9">
        <w:rPr>
          <w:rFonts w:eastAsia="Calibri"/>
          <w:sz w:val="28"/>
          <w:szCs w:val="28"/>
        </w:rPr>
        <w:t xml:space="preserve"> усвоение материала по следующим темам:</w:t>
      </w:r>
    </w:p>
    <w:p w:rsidR="00ED130A" w:rsidRPr="00284CC9" w:rsidRDefault="00ED130A" w:rsidP="00ED130A">
      <w:pPr>
        <w:ind w:firstLine="539"/>
        <w:jc w:val="both"/>
        <w:rPr>
          <w:rFonts w:eastAsia="Calibri"/>
          <w:sz w:val="28"/>
          <w:szCs w:val="28"/>
        </w:rPr>
      </w:pPr>
      <w:r w:rsidRPr="00284CC9">
        <w:rPr>
          <w:rFonts w:eastAsia="Calibri"/>
          <w:sz w:val="28"/>
          <w:szCs w:val="28"/>
        </w:rPr>
        <w:t xml:space="preserve"> Механика – </w:t>
      </w:r>
      <w:r>
        <w:rPr>
          <w:rFonts w:eastAsia="Calibri"/>
          <w:sz w:val="28"/>
          <w:szCs w:val="28"/>
        </w:rPr>
        <w:t xml:space="preserve">давление; </w:t>
      </w:r>
      <w:r w:rsidRPr="00E54BD2">
        <w:rPr>
          <w:rFonts w:eastAsia="Calibri"/>
          <w:sz w:val="28"/>
          <w:szCs w:val="28"/>
        </w:rPr>
        <w:t>установление соответствия между физическими величинами и формулами, выражающими их в задаче</w:t>
      </w:r>
      <w:r>
        <w:rPr>
          <w:rFonts w:eastAsia="Calibri"/>
          <w:sz w:val="28"/>
          <w:szCs w:val="28"/>
        </w:rPr>
        <w:t xml:space="preserve"> (неупругое столкновение)</w:t>
      </w:r>
      <w:r w:rsidRPr="00284CC9">
        <w:rPr>
          <w:rFonts w:eastAsia="Calibri"/>
          <w:sz w:val="28"/>
          <w:szCs w:val="28"/>
        </w:rPr>
        <w:t>.</w:t>
      </w:r>
    </w:p>
    <w:p w:rsidR="00ED130A" w:rsidRPr="00284CC9" w:rsidRDefault="00ED130A" w:rsidP="00ED130A">
      <w:pPr>
        <w:ind w:firstLine="539"/>
        <w:jc w:val="both"/>
        <w:rPr>
          <w:rFonts w:eastAsia="Calibri"/>
          <w:sz w:val="28"/>
          <w:szCs w:val="28"/>
        </w:rPr>
      </w:pPr>
      <w:r w:rsidRPr="00284CC9">
        <w:rPr>
          <w:rFonts w:eastAsia="Calibri"/>
          <w:sz w:val="28"/>
          <w:szCs w:val="28"/>
        </w:rPr>
        <w:t>МКТ –</w:t>
      </w:r>
      <w:r w:rsidR="006C4C5B">
        <w:rPr>
          <w:sz w:val="28"/>
          <w:szCs w:val="28"/>
        </w:rPr>
        <w:t xml:space="preserve"> </w:t>
      </w:r>
      <w:r>
        <w:rPr>
          <w:rFonts w:eastAsia="Calibri"/>
          <w:sz w:val="28"/>
          <w:szCs w:val="28"/>
        </w:rPr>
        <w:t>и</w:t>
      </w:r>
      <w:r w:rsidRPr="00284CC9">
        <w:rPr>
          <w:rFonts w:eastAsia="Calibri"/>
          <w:sz w:val="28"/>
          <w:szCs w:val="28"/>
        </w:rPr>
        <w:t>нтерпретация результатов опытов, представленных в виде графиков</w:t>
      </w:r>
      <w:r w:rsidRPr="00E54BD2">
        <w:rPr>
          <w:rFonts w:eastAsia="Calibri"/>
          <w:sz w:val="28"/>
          <w:szCs w:val="28"/>
        </w:rPr>
        <w:t xml:space="preserve"> </w:t>
      </w:r>
      <w:r>
        <w:rPr>
          <w:rFonts w:eastAsia="Calibri"/>
          <w:sz w:val="28"/>
          <w:szCs w:val="28"/>
        </w:rPr>
        <w:t>(изменение агрегатного состояния вещества, удельная теплота)</w:t>
      </w:r>
      <w:r w:rsidRPr="00284CC9">
        <w:rPr>
          <w:rFonts w:eastAsia="Calibri"/>
          <w:sz w:val="28"/>
          <w:szCs w:val="28"/>
        </w:rPr>
        <w:t>.</w:t>
      </w:r>
    </w:p>
    <w:p w:rsidR="00ED130A" w:rsidRPr="00284CC9" w:rsidRDefault="00ED130A" w:rsidP="00ED130A">
      <w:pPr>
        <w:ind w:firstLine="539"/>
        <w:jc w:val="both"/>
        <w:rPr>
          <w:rFonts w:eastAsia="Calibri"/>
          <w:sz w:val="28"/>
          <w:szCs w:val="28"/>
        </w:rPr>
      </w:pPr>
      <w:r w:rsidRPr="00284CC9">
        <w:rPr>
          <w:rFonts w:eastAsia="Calibri"/>
          <w:sz w:val="28"/>
          <w:szCs w:val="28"/>
        </w:rPr>
        <w:t>Электродинамика –</w:t>
      </w:r>
      <w:r>
        <w:rPr>
          <w:rFonts w:eastAsia="Calibri"/>
          <w:sz w:val="28"/>
          <w:szCs w:val="28"/>
        </w:rPr>
        <w:t xml:space="preserve"> </w:t>
      </w:r>
      <w:r w:rsidRPr="00E54BD2">
        <w:rPr>
          <w:rFonts w:eastAsia="Calibri"/>
          <w:sz w:val="28"/>
          <w:szCs w:val="28"/>
        </w:rPr>
        <w:t>магнитное поле проводника с током,</w:t>
      </w:r>
      <w:r>
        <w:rPr>
          <w:rFonts w:eastAsia="Calibri"/>
          <w:sz w:val="28"/>
          <w:szCs w:val="28"/>
        </w:rPr>
        <w:t xml:space="preserve"> принцип суперпозиции магнитных</w:t>
      </w:r>
      <w:r w:rsidRPr="00E54BD2">
        <w:rPr>
          <w:rFonts w:eastAsia="Calibri"/>
          <w:sz w:val="28"/>
          <w:szCs w:val="28"/>
        </w:rPr>
        <w:t xml:space="preserve"> полей</w:t>
      </w:r>
      <w:r>
        <w:rPr>
          <w:rFonts w:eastAsia="Calibri"/>
          <w:sz w:val="28"/>
          <w:szCs w:val="28"/>
        </w:rPr>
        <w:t xml:space="preserve">; </w:t>
      </w:r>
      <w:r w:rsidRPr="00E54BD2">
        <w:rPr>
          <w:rFonts w:eastAsia="Calibri"/>
          <w:sz w:val="28"/>
          <w:szCs w:val="28"/>
        </w:rPr>
        <w:t xml:space="preserve">изменение физических величин в процессах </w:t>
      </w:r>
      <w:r>
        <w:rPr>
          <w:rFonts w:eastAsia="Calibri"/>
          <w:sz w:val="28"/>
          <w:szCs w:val="28"/>
        </w:rPr>
        <w:t>(закон Ома для полной цепи, для участка, мощность тока</w:t>
      </w:r>
      <w:r w:rsidRPr="00E54BD2">
        <w:rPr>
          <w:rFonts w:eastAsia="Calibri"/>
          <w:sz w:val="28"/>
          <w:szCs w:val="28"/>
        </w:rPr>
        <w:t>)</w:t>
      </w:r>
      <w:r>
        <w:rPr>
          <w:rFonts w:eastAsia="Calibri"/>
          <w:sz w:val="28"/>
          <w:szCs w:val="28"/>
        </w:rPr>
        <w:t>.</w:t>
      </w:r>
    </w:p>
    <w:p w:rsidR="00ED130A" w:rsidRDefault="00ED130A" w:rsidP="00ED130A">
      <w:pPr>
        <w:ind w:firstLine="539"/>
        <w:jc w:val="both"/>
        <w:rPr>
          <w:rFonts w:eastAsia="Calibri"/>
          <w:sz w:val="28"/>
          <w:szCs w:val="28"/>
        </w:rPr>
      </w:pPr>
      <w:r>
        <w:rPr>
          <w:rFonts w:eastAsia="Calibri"/>
          <w:sz w:val="28"/>
          <w:szCs w:val="28"/>
        </w:rPr>
        <w:t>Квантовая физика -</w:t>
      </w:r>
      <w:r w:rsidRPr="00E54BD2">
        <w:rPr>
          <w:rFonts w:eastAsia="Calibri"/>
          <w:sz w:val="28"/>
          <w:szCs w:val="28"/>
        </w:rPr>
        <w:t xml:space="preserve"> установление соответствия между физическими величинами и формулами</w:t>
      </w:r>
      <w:r>
        <w:rPr>
          <w:rFonts w:eastAsia="Calibri"/>
          <w:sz w:val="28"/>
          <w:szCs w:val="28"/>
        </w:rPr>
        <w:t xml:space="preserve"> (процессы поглощения и излучения света, энергетические уровни, энергия фотона</w:t>
      </w:r>
      <w:r w:rsidRPr="00E54BD2">
        <w:rPr>
          <w:rFonts w:eastAsia="Calibri"/>
          <w:sz w:val="28"/>
          <w:szCs w:val="28"/>
        </w:rPr>
        <w:t>)</w:t>
      </w:r>
      <w:r w:rsidRPr="00284CC9">
        <w:rPr>
          <w:rFonts w:eastAsia="Calibri"/>
          <w:sz w:val="28"/>
          <w:szCs w:val="28"/>
        </w:rPr>
        <w:t>.</w:t>
      </w:r>
    </w:p>
    <w:p w:rsidR="00ED130A" w:rsidRPr="00284CC9" w:rsidRDefault="00ED130A" w:rsidP="004D7A01">
      <w:pPr>
        <w:spacing w:before="240"/>
        <w:ind w:firstLine="539"/>
        <w:jc w:val="both"/>
        <w:rPr>
          <w:rFonts w:eastAsia="Calibri"/>
          <w:b/>
          <w:sz w:val="28"/>
          <w:szCs w:val="28"/>
        </w:rPr>
      </w:pPr>
      <w:r w:rsidRPr="00284CC9">
        <w:rPr>
          <w:rFonts w:eastAsia="Calibri"/>
          <w:b/>
          <w:sz w:val="28"/>
          <w:szCs w:val="28"/>
        </w:rPr>
        <w:t>Анализ результатов для группы участников с баллами 6</w:t>
      </w:r>
      <w:r>
        <w:rPr>
          <w:rFonts w:eastAsia="Calibri"/>
          <w:b/>
          <w:sz w:val="28"/>
          <w:szCs w:val="28"/>
        </w:rPr>
        <w:t>1</w:t>
      </w:r>
      <w:r w:rsidRPr="00284CC9">
        <w:rPr>
          <w:rFonts w:eastAsia="Calibri"/>
          <w:b/>
          <w:sz w:val="28"/>
          <w:szCs w:val="28"/>
        </w:rPr>
        <w:t>-80т.б.</w:t>
      </w:r>
    </w:p>
    <w:p w:rsidR="00ED130A" w:rsidRDefault="00ED130A" w:rsidP="00ED130A">
      <w:pPr>
        <w:ind w:firstLine="539"/>
        <w:jc w:val="both"/>
        <w:rPr>
          <w:rFonts w:eastAsia="Calibri"/>
          <w:b/>
          <w:sz w:val="28"/>
          <w:szCs w:val="28"/>
        </w:rPr>
      </w:pPr>
      <w:r w:rsidRPr="00284CC9">
        <w:rPr>
          <w:rFonts w:eastAsia="Calibri"/>
          <w:b/>
          <w:sz w:val="28"/>
          <w:szCs w:val="28"/>
        </w:rPr>
        <w:t>Часть 1.</w:t>
      </w:r>
    </w:p>
    <w:p w:rsidR="00ED130A" w:rsidRPr="00284CC9" w:rsidRDefault="00ED130A" w:rsidP="00ED130A">
      <w:pPr>
        <w:ind w:firstLine="539"/>
        <w:jc w:val="both"/>
        <w:rPr>
          <w:rFonts w:eastAsia="Calibri"/>
          <w:sz w:val="28"/>
          <w:szCs w:val="28"/>
        </w:rPr>
      </w:pPr>
      <w:r w:rsidRPr="00284CC9">
        <w:rPr>
          <w:rFonts w:eastAsia="Calibri"/>
          <w:sz w:val="28"/>
          <w:szCs w:val="28"/>
        </w:rPr>
        <w:t>Процент выполнения заданий &lt; 50%</w:t>
      </w:r>
      <w:r>
        <w:rPr>
          <w:rFonts w:eastAsia="Calibri"/>
          <w:sz w:val="28"/>
          <w:szCs w:val="28"/>
        </w:rPr>
        <w:t xml:space="preserve"> :</w:t>
      </w:r>
      <w:r w:rsidRPr="00284CC9">
        <w:rPr>
          <w:rFonts w:eastAsia="Calibri"/>
          <w:sz w:val="28"/>
          <w:szCs w:val="28"/>
        </w:rPr>
        <w:t xml:space="preserve"> </w:t>
      </w:r>
    </w:p>
    <w:p w:rsidR="00ED130A" w:rsidRPr="00284CC9" w:rsidRDefault="00ED130A" w:rsidP="00ED130A">
      <w:pPr>
        <w:ind w:firstLine="539"/>
        <w:jc w:val="both"/>
        <w:rPr>
          <w:rFonts w:eastAsia="Calibri"/>
          <w:sz w:val="28"/>
          <w:szCs w:val="28"/>
        </w:rPr>
      </w:pPr>
      <w:r w:rsidRPr="00284CC9">
        <w:rPr>
          <w:rFonts w:eastAsia="Calibri"/>
          <w:sz w:val="28"/>
          <w:szCs w:val="28"/>
        </w:rPr>
        <w:t xml:space="preserve">Электродинамика - </w:t>
      </w:r>
      <w:r w:rsidRPr="00E54BD2">
        <w:rPr>
          <w:rFonts w:eastAsia="Calibri"/>
          <w:sz w:val="28"/>
          <w:szCs w:val="28"/>
        </w:rPr>
        <w:t xml:space="preserve">изменение физических величин в процессах </w:t>
      </w:r>
      <w:r>
        <w:rPr>
          <w:rFonts w:eastAsia="Calibri"/>
          <w:sz w:val="28"/>
          <w:szCs w:val="28"/>
        </w:rPr>
        <w:t>(закон Ома для полной цепи, для участка, мощность тока</w:t>
      </w:r>
      <w:r w:rsidRPr="00E54BD2">
        <w:rPr>
          <w:rFonts w:eastAsia="Calibri"/>
          <w:sz w:val="28"/>
          <w:szCs w:val="28"/>
        </w:rPr>
        <w:t>)</w:t>
      </w:r>
      <w:r>
        <w:rPr>
          <w:rFonts w:eastAsia="Calibri"/>
          <w:sz w:val="28"/>
          <w:szCs w:val="28"/>
        </w:rPr>
        <w:t xml:space="preserve"> -</w:t>
      </w:r>
      <w:r w:rsidRPr="00284CC9">
        <w:rPr>
          <w:rFonts w:eastAsia="Calibri"/>
          <w:sz w:val="28"/>
          <w:szCs w:val="28"/>
        </w:rPr>
        <w:t xml:space="preserve"> </w:t>
      </w:r>
      <w:r>
        <w:rPr>
          <w:rFonts w:eastAsia="Calibri"/>
          <w:sz w:val="28"/>
          <w:szCs w:val="28"/>
        </w:rPr>
        <w:t>28,4</w:t>
      </w:r>
      <w:r w:rsidRPr="00284CC9">
        <w:rPr>
          <w:rFonts w:eastAsia="Calibri"/>
          <w:sz w:val="28"/>
          <w:szCs w:val="28"/>
        </w:rPr>
        <w:t>%</w:t>
      </w:r>
      <w:r>
        <w:rPr>
          <w:rFonts w:eastAsia="Calibri"/>
          <w:sz w:val="28"/>
          <w:szCs w:val="28"/>
        </w:rPr>
        <w:t>.</w:t>
      </w:r>
    </w:p>
    <w:p w:rsidR="00ED130A" w:rsidRDefault="00ED130A" w:rsidP="00ED130A">
      <w:pPr>
        <w:ind w:firstLine="539"/>
        <w:jc w:val="both"/>
        <w:rPr>
          <w:rFonts w:eastAsia="Calibri"/>
          <w:sz w:val="28"/>
          <w:szCs w:val="28"/>
        </w:rPr>
      </w:pPr>
      <w:r w:rsidRPr="00284CC9">
        <w:rPr>
          <w:rFonts w:eastAsia="Calibri"/>
          <w:b/>
          <w:sz w:val="28"/>
          <w:szCs w:val="28"/>
        </w:rPr>
        <w:t>Часть 2.</w:t>
      </w:r>
      <w:r w:rsidRPr="00284CC9">
        <w:rPr>
          <w:rFonts w:eastAsia="Calibri"/>
          <w:sz w:val="28"/>
          <w:szCs w:val="28"/>
        </w:rPr>
        <w:t xml:space="preserve"> </w:t>
      </w:r>
    </w:p>
    <w:p w:rsidR="00ED130A" w:rsidRPr="00284CC9" w:rsidRDefault="00ED130A" w:rsidP="00ED130A">
      <w:pPr>
        <w:ind w:firstLine="539"/>
        <w:jc w:val="both"/>
        <w:rPr>
          <w:rFonts w:eastAsia="Calibri"/>
          <w:sz w:val="28"/>
          <w:szCs w:val="28"/>
        </w:rPr>
      </w:pPr>
      <w:r>
        <w:rPr>
          <w:rFonts w:eastAsia="Calibri"/>
          <w:sz w:val="28"/>
          <w:szCs w:val="28"/>
        </w:rPr>
        <w:t>При р</w:t>
      </w:r>
      <w:r w:rsidRPr="00284CC9">
        <w:rPr>
          <w:rFonts w:eastAsia="Calibri"/>
          <w:sz w:val="28"/>
          <w:szCs w:val="28"/>
        </w:rPr>
        <w:t>ешени</w:t>
      </w:r>
      <w:r>
        <w:rPr>
          <w:rFonts w:eastAsia="Calibri"/>
          <w:sz w:val="28"/>
          <w:szCs w:val="28"/>
        </w:rPr>
        <w:t>и</w:t>
      </w:r>
      <w:r w:rsidRPr="00284CC9">
        <w:rPr>
          <w:rFonts w:eastAsia="Calibri"/>
          <w:sz w:val="28"/>
          <w:szCs w:val="28"/>
        </w:rPr>
        <w:t xml:space="preserve"> задач с развернутым ответом </w:t>
      </w:r>
      <w:r>
        <w:rPr>
          <w:rFonts w:eastAsia="Calibri"/>
          <w:sz w:val="28"/>
          <w:szCs w:val="28"/>
        </w:rPr>
        <w:t>п</w:t>
      </w:r>
      <w:r w:rsidRPr="00284CC9">
        <w:rPr>
          <w:rFonts w:eastAsia="Calibri"/>
          <w:sz w:val="28"/>
          <w:szCs w:val="28"/>
        </w:rPr>
        <w:t xml:space="preserve">роцент выполнения заданий по темам </w:t>
      </w:r>
      <w:r>
        <w:rPr>
          <w:rFonts w:eastAsia="Calibri"/>
          <w:sz w:val="28"/>
          <w:szCs w:val="28"/>
        </w:rPr>
        <w:t xml:space="preserve">электродинамика (качественная и расчетная задачи), механика, геометрическая оптика - </w:t>
      </w:r>
      <w:r w:rsidRPr="00284CC9">
        <w:rPr>
          <w:rFonts w:eastAsia="Calibri"/>
          <w:sz w:val="28"/>
          <w:szCs w:val="28"/>
        </w:rPr>
        <w:t>не превышает 1</w:t>
      </w:r>
      <w:r>
        <w:rPr>
          <w:rFonts w:eastAsia="Calibri"/>
          <w:sz w:val="28"/>
          <w:szCs w:val="28"/>
        </w:rPr>
        <w:t>0</w:t>
      </w:r>
      <w:r w:rsidRPr="00284CC9">
        <w:rPr>
          <w:rFonts w:eastAsia="Calibri"/>
          <w:sz w:val="28"/>
          <w:szCs w:val="28"/>
        </w:rPr>
        <w:t>%</w:t>
      </w:r>
      <w:r>
        <w:rPr>
          <w:rFonts w:eastAsia="Calibri"/>
          <w:sz w:val="28"/>
          <w:szCs w:val="28"/>
        </w:rPr>
        <w:t xml:space="preserve">. Процент выполнения </w:t>
      </w:r>
      <w:r w:rsidRPr="00284CC9">
        <w:rPr>
          <w:rFonts w:eastAsia="Calibri"/>
          <w:sz w:val="28"/>
          <w:szCs w:val="28"/>
        </w:rPr>
        <w:t>задач</w:t>
      </w:r>
      <w:r>
        <w:rPr>
          <w:rFonts w:eastAsia="Calibri"/>
          <w:sz w:val="28"/>
          <w:szCs w:val="28"/>
        </w:rPr>
        <w:t>и</w:t>
      </w:r>
      <w:r w:rsidRPr="00284CC9">
        <w:rPr>
          <w:rFonts w:eastAsia="Calibri"/>
          <w:sz w:val="28"/>
          <w:szCs w:val="28"/>
        </w:rPr>
        <w:t xml:space="preserve"> с развернутым ответом</w:t>
      </w:r>
      <w:r>
        <w:rPr>
          <w:rFonts w:eastAsia="Calibri"/>
          <w:sz w:val="28"/>
          <w:szCs w:val="28"/>
        </w:rPr>
        <w:t xml:space="preserve"> по молекулярной физике составляет 50 %.</w:t>
      </w:r>
    </w:p>
    <w:p w:rsidR="00ED130A" w:rsidRPr="00284CC9" w:rsidRDefault="00ED130A" w:rsidP="004D7A01">
      <w:pPr>
        <w:spacing w:before="240"/>
        <w:ind w:firstLine="539"/>
        <w:jc w:val="both"/>
        <w:rPr>
          <w:rFonts w:eastAsia="Calibri"/>
          <w:b/>
          <w:sz w:val="28"/>
          <w:szCs w:val="28"/>
        </w:rPr>
      </w:pPr>
      <w:r w:rsidRPr="00284CC9">
        <w:rPr>
          <w:rFonts w:eastAsia="Calibri"/>
          <w:b/>
          <w:sz w:val="28"/>
          <w:szCs w:val="28"/>
        </w:rPr>
        <w:t>Анализ результатов для группы участников с баллами 81-100т.б.</w:t>
      </w:r>
    </w:p>
    <w:p w:rsidR="00ED130A" w:rsidRPr="00284CC9" w:rsidRDefault="00ED130A" w:rsidP="00ED130A">
      <w:pPr>
        <w:ind w:firstLine="539"/>
        <w:jc w:val="both"/>
        <w:rPr>
          <w:rFonts w:eastAsia="Calibri"/>
          <w:b/>
          <w:sz w:val="28"/>
          <w:szCs w:val="28"/>
        </w:rPr>
      </w:pPr>
      <w:r w:rsidRPr="00284CC9">
        <w:rPr>
          <w:rFonts w:eastAsia="Calibri"/>
          <w:b/>
          <w:sz w:val="28"/>
          <w:szCs w:val="28"/>
        </w:rPr>
        <w:t>Часть 1.</w:t>
      </w:r>
    </w:p>
    <w:p w:rsidR="00ED130A" w:rsidRPr="00284CC9" w:rsidRDefault="00ED130A" w:rsidP="00ED130A">
      <w:pPr>
        <w:ind w:firstLine="539"/>
        <w:jc w:val="both"/>
        <w:rPr>
          <w:rFonts w:eastAsia="Calibri"/>
          <w:sz w:val="28"/>
          <w:szCs w:val="28"/>
        </w:rPr>
      </w:pPr>
      <w:r>
        <w:rPr>
          <w:rFonts w:eastAsia="Calibri"/>
          <w:sz w:val="28"/>
          <w:szCs w:val="28"/>
        </w:rPr>
        <w:t>Минимальный п</w:t>
      </w:r>
      <w:r w:rsidRPr="00284CC9">
        <w:rPr>
          <w:rFonts w:eastAsia="Calibri"/>
          <w:sz w:val="28"/>
          <w:szCs w:val="28"/>
        </w:rPr>
        <w:t xml:space="preserve">роцент выполнения </w:t>
      </w:r>
      <w:r>
        <w:rPr>
          <w:rFonts w:eastAsia="Calibri"/>
          <w:sz w:val="28"/>
          <w:szCs w:val="28"/>
        </w:rPr>
        <w:t>заданий составил 78,9</w:t>
      </w:r>
      <w:r w:rsidRPr="00284CC9">
        <w:rPr>
          <w:rFonts w:eastAsia="Calibri"/>
          <w:sz w:val="28"/>
          <w:szCs w:val="28"/>
        </w:rPr>
        <w:t>%</w:t>
      </w:r>
      <w:r>
        <w:rPr>
          <w:rFonts w:eastAsia="Calibri"/>
          <w:sz w:val="28"/>
          <w:szCs w:val="28"/>
        </w:rPr>
        <w:t xml:space="preserve"> (</w:t>
      </w:r>
      <w:r w:rsidRPr="008F490D">
        <w:rPr>
          <w:rFonts w:eastAsia="Calibri"/>
          <w:sz w:val="28"/>
          <w:szCs w:val="28"/>
        </w:rPr>
        <w:t>интерпретация результатов опытов, представленных в виде график</w:t>
      </w:r>
      <w:r>
        <w:rPr>
          <w:rFonts w:eastAsia="Calibri"/>
          <w:sz w:val="28"/>
          <w:szCs w:val="28"/>
        </w:rPr>
        <w:t>а – кинематика)</w:t>
      </w:r>
      <w:r w:rsidRPr="00284CC9">
        <w:rPr>
          <w:rFonts w:eastAsia="Calibri"/>
          <w:sz w:val="28"/>
          <w:szCs w:val="28"/>
        </w:rPr>
        <w:t xml:space="preserve">. </w:t>
      </w:r>
    </w:p>
    <w:p w:rsidR="00ED130A" w:rsidRDefault="00ED130A" w:rsidP="00ED130A">
      <w:pPr>
        <w:ind w:firstLine="539"/>
        <w:jc w:val="both"/>
        <w:rPr>
          <w:rFonts w:eastAsia="Calibri"/>
          <w:b/>
          <w:sz w:val="28"/>
          <w:szCs w:val="28"/>
        </w:rPr>
      </w:pPr>
      <w:r w:rsidRPr="00284CC9">
        <w:rPr>
          <w:rFonts w:eastAsia="Calibri"/>
          <w:b/>
          <w:sz w:val="28"/>
          <w:szCs w:val="28"/>
        </w:rPr>
        <w:t>Часть 2.</w:t>
      </w:r>
    </w:p>
    <w:p w:rsidR="00ED130A" w:rsidRDefault="00ED130A" w:rsidP="00ED130A">
      <w:pPr>
        <w:ind w:firstLine="539"/>
        <w:jc w:val="both"/>
        <w:rPr>
          <w:rFonts w:eastAsia="Calibri"/>
          <w:sz w:val="28"/>
          <w:szCs w:val="28"/>
        </w:rPr>
      </w:pPr>
      <w:r w:rsidRPr="00284CC9">
        <w:rPr>
          <w:rFonts w:eastAsia="Calibri"/>
          <w:sz w:val="28"/>
          <w:szCs w:val="28"/>
        </w:rPr>
        <w:t>Процент выполнения заданий &lt; 50%</w:t>
      </w:r>
      <w:r>
        <w:rPr>
          <w:rFonts w:eastAsia="Calibri"/>
          <w:sz w:val="28"/>
          <w:szCs w:val="28"/>
        </w:rPr>
        <w:t>: качественная задача (электродинамика) –31,6%; расчетная задача по механике – 21,1%.</w:t>
      </w:r>
    </w:p>
    <w:p w:rsidR="00ED130A" w:rsidRPr="00453A37" w:rsidRDefault="00ED130A" w:rsidP="006C4C5B">
      <w:pPr>
        <w:pStyle w:val="a3"/>
        <w:spacing w:before="240" w:after="0" w:line="240" w:lineRule="auto"/>
        <w:ind w:left="709" w:hanging="709"/>
        <w:jc w:val="both"/>
        <w:rPr>
          <w:rFonts w:ascii="Times New Roman" w:hAnsi="Times New Roman"/>
          <w:sz w:val="28"/>
          <w:szCs w:val="28"/>
          <w:lang w:eastAsia="ru-RU"/>
        </w:rPr>
      </w:pPr>
      <w:r w:rsidRPr="00453A37">
        <w:rPr>
          <w:rFonts w:ascii="Times New Roman" w:hAnsi="Times New Roman"/>
          <w:b/>
          <w:sz w:val="28"/>
          <w:szCs w:val="28"/>
        </w:rPr>
        <w:t>Анализ ответов обучающихся на задания с развернутым ответом</w:t>
      </w:r>
    </w:p>
    <w:p w:rsidR="00ED130A" w:rsidRPr="00154A4C" w:rsidRDefault="00ED130A" w:rsidP="006C4C5B">
      <w:pPr>
        <w:pStyle w:val="a3"/>
        <w:numPr>
          <w:ilvl w:val="0"/>
          <w:numId w:val="5"/>
        </w:numPr>
        <w:spacing w:after="0" w:line="240" w:lineRule="auto"/>
        <w:ind w:left="284" w:hanging="709"/>
        <w:jc w:val="both"/>
        <w:rPr>
          <w:rFonts w:ascii="Times New Roman" w:hAnsi="Times New Roman"/>
          <w:sz w:val="28"/>
          <w:szCs w:val="28"/>
          <w:lang w:eastAsia="ru-RU"/>
        </w:rPr>
      </w:pPr>
      <w:r w:rsidRPr="00154A4C">
        <w:rPr>
          <w:rFonts w:ascii="Times New Roman" w:hAnsi="Times New Roman"/>
          <w:sz w:val="28"/>
          <w:szCs w:val="28"/>
          <w:lang w:eastAsia="ru-RU"/>
        </w:rPr>
        <w:t>В ответах на качественную задачу 2</w:t>
      </w:r>
      <w:r>
        <w:rPr>
          <w:rFonts w:ascii="Times New Roman" w:hAnsi="Times New Roman"/>
          <w:sz w:val="28"/>
          <w:szCs w:val="28"/>
          <w:lang w:eastAsia="ru-RU"/>
        </w:rPr>
        <w:t>8</w:t>
      </w:r>
      <w:r w:rsidRPr="00154A4C">
        <w:rPr>
          <w:rFonts w:ascii="Times New Roman" w:hAnsi="Times New Roman"/>
          <w:sz w:val="28"/>
          <w:szCs w:val="28"/>
          <w:lang w:eastAsia="ru-RU"/>
        </w:rPr>
        <w:t xml:space="preserve"> </w:t>
      </w:r>
      <w:r w:rsidR="006C4C5B">
        <w:rPr>
          <w:rFonts w:ascii="Times New Roman" w:hAnsi="Times New Roman"/>
          <w:sz w:val="28"/>
          <w:szCs w:val="28"/>
          <w:lang w:eastAsia="ru-RU"/>
        </w:rPr>
        <w:t>участники ЕГЭ</w:t>
      </w:r>
      <w:r>
        <w:rPr>
          <w:rFonts w:ascii="Times New Roman" w:hAnsi="Times New Roman"/>
          <w:sz w:val="28"/>
          <w:szCs w:val="28"/>
          <w:lang w:eastAsia="ru-RU"/>
        </w:rPr>
        <w:t xml:space="preserve"> правильно утверждали о равенстве напряжений на лампочке и катушке, но, в большинстве случаев, напряжение на катушке определяли</w:t>
      </w:r>
      <w:r w:rsidRPr="001763E6">
        <w:rPr>
          <w:rFonts w:ascii="Times New Roman" w:hAnsi="Times New Roman"/>
          <w:sz w:val="28"/>
          <w:szCs w:val="28"/>
          <w:lang w:eastAsia="ru-RU"/>
        </w:rPr>
        <w:t xml:space="preserve"> из закона Ома для участка цепи</w:t>
      </w:r>
      <w:r>
        <w:rPr>
          <w:rFonts w:ascii="Times New Roman" w:hAnsi="Times New Roman"/>
          <w:sz w:val="28"/>
          <w:szCs w:val="28"/>
          <w:lang w:eastAsia="ru-RU"/>
        </w:rPr>
        <w:t xml:space="preserve">, а выражение для </w:t>
      </w:r>
      <w:proofErr w:type="spellStart"/>
      <w:r>
        <w:rPr>
          <w:rFonts w:ascii="Times New Roman" w:hAnsi="Times New Roman"/>
          <w:sz w:val="28"/>
          <w:szCs w:val="28"/>
          <w:lang w:eastAsia="ru-RU"/>
        </w:rPr>
        <w:t>эдс</w:t>
      </w:r>
      <w:proofErr w:type="spellEnd"/>
      <w:r>
        <w:rPr>
          <w:rFonts w:ascii="Times New Roman" w:hAnsi="Times New Roman"/>
          <w:sz w:val="28"/>
          <w:szCs w:val="28"/>
          <w:lang w:eastAsia="ru-RU"/>
        </w:rPr>
        <w:t xml:space="preserve"> самоиндукции не использовали.</w:t>
      </w:r>
    </w:p>
    <w:p w:rsidR="00ED130A" w:rsidRDefault="00ED130A" w:rsidP="006C4C5B">
      <w:pPr>
        <w:pStyle w:val="a3"/>
        <w:spacing w:after="0" w:line="240" w:lineRule="auto"/>
        <w:ind w:left="284"/>
        <w:jc w:val="both"/>
        <w:rPr>
          <w:rFonts w:ascii="Times New Roman" w:hAnsi="Times New Roman"/>
          <w:sz w:val="28"/>
          <w:szCs w:val="28"/>
          <w:lang w:eastAsia="ru-RU"/>
        </w:rPr>
      </w:pPr>
      <w:r>
        <w:rPr>
          <w:rFonts w:ascii="Times New Roman" w:hAnsi="Times New Roman"/>
          <w:sz w:val="28"/>
          <w:szCs w:val="28"/>
          <w:lang w:eastAsia="ru-RU"/>
        </w:rPr>
        <w:t xml:space="preserve">Выпускниками </w:t>
      </w:r>
      <w:r w:rsidRPr="00C43FB5">
        <w:rPr>
          <w:rFonts w:ascii="Times New Roman" w:hAnsi="Times New Roman"/>
          <w:sz w:val="28"/>
          <w:szCs w:val="28"/>
          <w:lang w:eastAsia="ru-RU"/>
        </w:rPr>
        <w:t>плохо усвоено большинство понятий электростатики</w:t>
      </w:r>
      <w:r>
        <w:rPr>
          <w:rFonts w:ascii="Times New Roman" w:hAnsi="Times New Roman"/>
          <w:sz w:val="28"/>
          <w:szCs w:val="28"/>
          <w:lang w:eastAsia="ru-RU"/>
        </w:rPr>
        <w:t>.</w:t>
      </w:r>
      <w:r w:rsidRPr="00C43FB5">
        <w:rPr>
          <w:rFonts w:ascii="Times New Roman" w:hAnsi="Times New Roman"/>
          <w:sz w:val="28"/>
          <w:szCs w:val="28"/>
          <w:lang w:eastAsia="ru-RU"/>
        </w:rPr>
        <w:t xml:space="preserve"> </w:t>
      </w:r>
      <w:r>
        <w:rPr>
          <w:rFonts w:ascii="Times New Roman" w:hAnsi="Times New Roman"/>
          <w:sz w:val="28"/>
          <w:szCs w:val="28"/>
          <w:lang w:eastAsia="ru-RU"/>
        </w:rPr>
        <w:t>Н</w:t>
      </w:r>
      <w:r w:rsidRPr="00C43FB5">
        <w:rPr>
          <w:rFonts w:ascii="Times New Roman" w:hAnsi="Times New Roman"/>
          <w:sz w:val="28"/>
          <w:szCs w:val="28"/>
          <w:lang w:eastAsia="ru-RU"/>
        </w:rPr>
        <w:t xml:space="preserve">едостаточной </w:t>
      </w:r>
      <w:r>
        <w:rPr>
          <w:rFonts w:ascii="Times New Roman" w:hAnsi="Times New Roman"/>
          <w:sz w:val="28"/>
          <w:szCs w:val="28"/>
          <w:lang w:eastAsia="ru-RU"/>
        </w:rPr>
        <w:t xml:space="preserve">является </w:t>
      </w:r>
      <w:r w:rsidRPr="00C43FB5">
        <w:rPr>
          <w:rFonts w:ascii="Times New Roman" w:hAnsi="Times New Roman"/>
          <w:sz w:val="28"/>
          <w:szCs w:val="28"/>
          <w:lang w:eastAsia="ru-RU"/>
        </w:rPr>
        <w:t>подготовк</w:t>
      </w:r>
      <w:r>
        <w:rPr>
          <w:rFonts w:ascii="Times New Roman" w:hAnsi="Times New Roman"/>
          <w:sz w:val="28"/>
          <w:szCs w:val="28"/>
          <w:lang w:eastAsia="ru-RU"/>
        </w:rPr>
        <w:t>а</w:t>
      </w:r>
      <w:r w:rsidRPr="00C43FB5">
        <w:rPr>
          <w:rFonts w:ascii="Times New Roman" w:hAnsi="Times New Roman"/>
          <w:sz w:val="28"/>
          <w:szCs w:val="28"/>
          <w:lang w:eastAsia="ru-RU"/>
        </w:rPr>
        <w:t xml:space="preserve"> в области установления причинно-следственных связей, анализе явлений</w:t>
      </w:r>
      <w:r>
        <w:rPr>
          <w:rFonts w:ascii="Times New Roman" w:hAnsi="Times New Roman"/>
          <w:sz w:val="28"/>
          <w:szCs w:val="28"/>
          <w:lang w:eastAsia="ru-RU"/>
        </w:rPr>
        <w:t>.</w:t>
      </w:r>
    </w:p>
    <w:p w:rsidR="00ED130A" w:rsidRPr="004C643A" w:rsidRDefault="00ED130A" w:rsidP="006C4C5B">
      <w:pPr>
        <w:pStyle w:val="a3"/>
        <w:numPr>
          <w:ilvl w:val="0"/>
          <w:numId w:val="5"/>
        </w:numPr>
        <w:spacing w:after="0" w:line="240" w:lineRule="auto"/>
        <w:ind w:left="284" w:hanging="709"/>
        <w:jc w:val="both"/>
        <w:rPr>
          <w:rFonts w:ascii="Times New Roman" w:hAnsi="Times New Roman"/>
          <w:sz w:val="28"/>
          <w:szCs w:val="28"/>
          <w:lang w:eastAsia="ru-RU"/>
        </w:rPr>
      </w:pPr>
      <w:r w:rsidRPr="004C643A">
        <w:rPr>
          <w:rFonts w:ascii="Times New Roman" w:hAnsi="Times New Roman"/>
          <w:sz w:val="28"/>
          <w:szCs w:val="28"/>
        </w:rPr>
        <w:t>Задание 2</w:t>
      </w:r>
      <w:r>
        <w:rPr>
          <w:rFonts w:ascii="Times New Roman" w:hAnsi="Times New Roman"/>
          <w:sz w:val="28"/>
          <w:szCs w:val="28"/>
        </w:rPr>
        <w:t>9</w:t>
      </w:r>
      <w:r w:rsidR="006C4C5B">
        <w:rPr>
          <w:rFonts w:ascii="Times New Roman" w:hAnsi="Times New Roman"/>
          <w:sz w:val="28"/>
          <w:szCs w:val="28"/>
        </w:rPr>
        <w:t xml:space="preserve"> - </w:t>
      </w:r>
      <w:r>
        <w:rPr>
          <w:rFonts w:ascii="Times New Roman" w:hAnsi="Times New Roman"/>
          <w:sz w:val="28"/>
          <w:szCs w:val="28"/>
        </w:rPr>
        <w:t>шарик на нити делает полный оборот после попадания в него пули</w:t>
      </w:r>
      <w:r w:rsidRPr="004C643A">
        <w:rPr>
          <w:rFonts w:ascii="Times New Roman" w:hAnsi="Times New Roman"/>
          <w:sz w:val="28"/>
          <w:szCs w:val="28"/>
        </w:rPr>
        <w:t xml:space="preserve">. </w:t>
      </w:r>
      <w:r w:rsidR="006C4C5B">
        <w:rPr>
          <w:rFonts w:ascii="Times New Roman" w:hAnsi="Times New Roman"/>
          <w:sz w:val="28"/>
          <w:szCs w:val="28"/>
        </w:rPr>
        <w:t>Экзаменуемые</w:t>
      </w:r>
      <w:r>
        <w:rPr>
          <w:rFonts w:ascii="Times New Roman" w:hAnsi="Times New Roman"/>
          <w:sz w:val="28"/>
          <w:szCs w:val="28"/>
        </w:rPr>
        <w:t xml:space="preserve"> правильно определяют начальную скорость шарика. </w:t>
      </w:r>
      <w:r w:rsidRPr="004C643A">
        <w:rPr>
          <w:rFonts w:ascii="Times New Roman" w:hAnsi="Times New Roman"/>
          <w:sz w:val="28"/>
          <w:szCs w:val="28"/>
        </w:rPr>
        <w:lastRenderedPageBreak/>
        <w:t xml:space="preserve">Наиболее типичные ошибки, встречающиеся в решениях </w:t>
      </w:r>
      <w:r w:rsidR="006C4C5B">
        <w:rPr>
          <w:rFonts w:ascii="Times New Roman" w:hAnsi="Times New Roman"/>
          <w:sz w:val="28"/>
          <w:szCs w:val="28"/>
        </w:rPr>
        <w:t>участников экзамена</w:t>
      </w:r>
      <w:r w:rsidRPr="004C643A">
        <w:rPr>
          <w:rFonts w:ascii="Times New Roman" w:hAnsi="Times New Roman"/>
          <w:sz w:val="28"/>
          <w:szCs w:val="28"/>
        </w:rPr>
        <w:t xml:space="preserve">: </w:t>
      </w:r>
      <w:r>
        <w:rPr>
          <w:rFonts w:ascii="Times New Roman" w:hAnsi="Times New Roman"/>
          <w:sz w:val="28"/>
          <w:szCs w:val="28"/>
        </w:rPr>
        <w:t>1) считают скорость шарика в верхней точке равной нулю; 2) не учитывают изменение скорости шарика при подъеме в верхнюю точку и центростремительное ускорение в верхней точке считают через скорость  шарика в нижней точке траектории.</w:t>
      </w:r>
      <w:r w:rsidRPr="004C643A">
        <w:rPr>
          <w:rFonts w:ascii="Times New Roman" w:hAnsi="Times New Roman"/>
          <w:sz w:val="28"/>
          <w:szCs w:val="28"/>
        </w:rPr>
        <w:t xml:space="preserve"> </w:t>
      </w:r>
    </w:p>
    <w:p w:rsidR="00ED130A" w:rsidRPr="00B00C2B" w:rsidRDefault="00ED130A" w:rsidP="006C4C5B">
      <w:pPr>
        <w:pStyle w:val="a3"/>
        <w:numPr>
          <w:ilvl w:val="0"/>
          <w:numId w:val="5"/>
        </w:numPr>
        <w:spacing w:after="0" w:line="240" w:lineRule="auto"/>
        <w:ind w:left="284" w:hanging="709"/>
        <w:jc w:val="both"/>
        <w:rPr>
          <w:rFonts w:ascii="Times New Roman" w:hAnsi="Times New Roman"/>
          <w:sz w:val="28"/>
          <w:szCs w:val="28"/>
          <w:lang w:eastAsia="ru-RU"/>
        </w:rPr>
      </w:pPr>
      <w:r w:rsidRPr="00B00C2B">
        <w:rPr>
          <w:rFonts w:ascii="Times New Roman" w:hAnsi="Times New Roman"/>
          <w:sz w:val="28"/>
          <w:szCs w:val="28"/>
        </w:rPr>
        <w:t xml:space="preserve">Задание </w:t>
      </w:r>
      <w:r>
        <w:rPr>
          <w:rFonts w:ascii="Times New Roman" w:hAnsi="Times New Roman"/>
          <w:sz w:val="28"/>
          <w:szCs w:val="28"/>
        </w:rPr>
        <w:t>30</w:t>
      </w:r>
      <w:r>
        <w:rPr>
          <w:rFonts w:ascii="Times New Roman" w:hAnsi="Times New Roman"/>
          <w:sz w:val="28"/>
          <w:szCs w:val="28"/>
          <w:lang w:eastAsia="ru-RU"/>
        </w:rPr>
        <w:t xml:space="preserve"> –</w:t>
      </w:r>
      <w:r w:rsidRPr="00B00C2B">
        <w:rPr>
          <w:rFonts w:ascii="Times New Roman" w:hAnsi="Times New Roman"/>
          <w:sz w:val="28"/>
          <w:szCs w:val="28"/>
          <w:lang w:eastAsia="ru-RU"/>
        </w:rPr>
        <w:t xml:space="preserve"> </w:t>
      </w:r>
      <w:r>
        <w:rPr>
          <w:rFonts w:ascii="Times New Roman" w:hAnsi="Times New Roman"/>
          <w:sz w:val="28"/>
          <w:szCs w:val="28"/>
          <w:lang w:eastAsia="ru-RU"/>
        </w:rPr>
        <w:t>в большинстве случаев, при правильном решении, отсутствует вывод формулы для работы газа в изобарном процессе через изменение температуры.</w:t>
      </w:r>
    </w:p>
    <w:p w:rsidR="00ED130A" w:rsidRDefault="00ED130A" w:rsidP="006C4C5B">
      <w:pPr>
        <w:pStyle w:val="a3"/>
        <w:numPr>
          <w:ilvl w:val="0"/>
          <w:numId w:val="5"/>
        </w:numPr>
        <w:spacing w:after="0" w:line="240" w:lineRule="auto"/>
        <w:ind w:left="284" w:hanging="709"/>
        <w:jc w:val="both"/>
        <w:rPr>
          <w:rFonts w:ascii="Times New Roman" w:hAnsi="Times New Roman"/>
          <w:sz w:val="28"/>
          <w:szCs w:val="28"/>
          <w:lang w:eastAsia="ru-RU"/>
        </w:rPr>
      </w:pPr>
      <w:r w:rsidRPr="00F24B57">
        <w:rPr>
          <w:rFonts w:ascii="Times New Roman" w:hAnsi="Times New Roman"/>
          <w:sz w:val="28"/>
          <w:szCs w:val="28"/>
        </w:rPr>
        <w:t>Задание 3</w:t>
      </w:r>
      <w:r>
        <w:rPr>
          <w:rFonts w:ascii="Times New Roman" w:hAnsi="Times New Roman"/>
          <w:sz w:val="28"/>
          <w:szCs w:val="28"/>
        </w:rPr>
        <w:t>1</w:t>
      </w:r>
      <w:r w:rsidRPr="00F24B57">
        <w:rPr>
          <w:rFonts w:ascii="Times New Roman" w:hAnsi="Times New Roman"/>
          <w:sz w:val="28"/>
          <w:szCs w:val="28"/>
        </w:rPr>
        <w:t>.</w:t>
      </w:r>
      <w:r w:rsidRPr="00F24B57">
        <w:rPr>
          <w:rFonts w:ascii="Times New Roman" w:hAnsi="Times New Roman"/>
          <w:sz w:val="28"/>
          <w:szCs w:val="28"/>
          <w:lang w:eastAsia="ru-RU"/>
        </w:rPr>
        <w:t xml:space="preserve"> </w:t>
      </w:r>
      <w:r>
        <w:rPr>
          <w:rFonts w:ascii="Times New Roman" w:hAnsi="Times New Roman"/>
          <w:sz w:val="28"/>
          <w:szCs w:val="28"/>
        </w:rPr>
        <w:t>Школьники п</w:t>
      </w:r>
      <w:r>
        <w:rPr>
          <w:rFonts w:ascii="Times New Roman" w:hAnsi="Times New Roman"/>
          <w:sz w:val="28"/>
          <w:szCs w:val="28"/>
          <w:lang w:eastAsia="ru-RU"/>
        </w:rPr>
        <w:t>равильно определяют энергию, накопленную в конденсаторе</w:t>
      </w:r>
      <w:r w:rsidRPr="00B00C2B">
        <w:rPr>
          <w:rFonts w:ascii="Times New Roman" w:hAnsi="Times New Roman"/>
          <w:sz w:val="28"/>
          <w:szCs w:val="28"/>
          <w:lang w:eastAsia="ru-RU"/>
        </w:rPr>
        <w:t>.</w:t>
      </w:r>
      <w:r>
        <w:rPr>
          <w:rFonts w:ascii="Times New Roman" w:hAnsi="Times New Roman"/>
          <w:sz w:val="28"/>
          <w:szCs w:val="28"/>
          <w:lang w:eastAsia="ru-RU"/>
        </w:rPr>
        <w:t xml:space="preserve"> Типичные ошибки: 1) часть школьников считала полученный результат ответом; 2) использовали </w:t>
      </w:r>
      <w:r>
        <w:rPr>
          <w:rFonts w:ascii="Times New Roman" w:hAnsi="Times New Roman"/>
          <w:sz w:val="28"/>
          <w:szCs w:val="28"/>
        </w:rPr>
        <w:t xml:space="preserve">связь количеств теплоты и сопротивлений в виде </w:t>
      </w:r>
      <w:r>
        <w:rPr>
          <w:rFonts w:ascii="Times New Roman" w:hAnsi="Times New Roman"/>
          <w:sz w:val="28"/>
          <w:szCs w:val="28"/>
          <w:lang w:val="en-US"/>
        </w:rPr>
        <w:t>Q</w:t>
      </w:r>
      <w:r w:rsidRPr="000722EA">
        <w:rPr>
          <w:rFonts w:ascii="Times New Roman" w:hAnsi="Times New Roman"/>
          <w:sz w:val="28"/>
          <w:szCs w:val="28"/>
        </w:rPr>
        <w:t>=</w:t>
      </w:r>
      <w:r>
        <w:rPr>
          <w:rFonts w:ascii="Times New Roman" w:hAnsi="Times New Roman"/>
          <w:sz w:val="28"/>
          <w:szCs w:val="28"/>
          <w:lang w:val="en-US"/>
        </w:rPr>
        <w:t>I</w:t>
      </w:r>
      <w:r w:rsidRPr="000722EA">
        <w:rPr>
          <w:rFonts w:ascii="Times New Roman" w:hAnsi="Times New Roman"/>
          <w:sz w:val="28"/>
          <w:szCs w:val="28"/>
          <w:vertAlign w:val="superscript"/>
        </w:rPr>
        <w:t>2</w:t>
      </w:r>
      <w:proofErr w:type="spellStart"/>
      <w:r>
        <w:rPr>
          <w:rFonts w:ascii="Times New Roman" w:hAnsi="Times New Roman"/>
          <w:sz w:val="28"/>
          <w:szCs w:val="28"/>
          <w:lang w:val="en-US"/>
        </w:rPr>
        <w:t>Rt</w:t>
      </w:r>
      <w:proofErr w:type="spellEnd"/>
      <w:r>
        <w:rPr>
          <w:rFonts w:ascii="Times New Roman" w:hAnsi="Times New Roman"/>
          <w:sz w:val="28"/>
          <w:szCs w:val="28"/>
        </w:rPr>
        <w:t>.</w:t>
      </w:r>
    </w:p>
    <w:p w:rsidR="00A33A9A" w:rsidRPr="00A33A9A" w:rsidRDefault="00A33A9A" w:rsidP="00A33A9A">
      <w:pPr>
        <w:pStyle w:val="a3"/>
        <w:spacing w:after="0" w:line="240" w:lineRule="auto"/>
        <w:ind w:left="284"/>
        <w:jc w:val="both"/>
        <w:rPr>
          <w:rFonts w:ascii="Times New Roman" w:hAnsi="Times New Roman"/>
          <w:sz w:val="24"/>
          <w:szCs w:val="24"/>
          <w:lang w:eastAsia="ru-RU"/>
        </w:rPr>
      </w:pPr>
    </w:p>
    <w:p w:rsidR="00FF0419" w:rsidRPr="00FF2246" w:rsidRDefault="00FF0419" w:rsidP="00A33A9A">
      <w:pPr>
        <w:pStyle w:val="a3"/>
        <w:spacing w:before="240" w:after="0" w:line="240" w:lineRule="auto"/>
        <w:ind w:left="0"/>
        <w:jc w:val="both"/>
        <w:rPr>
          <w:rFonts w:ascii="Times New Roman" w:hAnsi="Times New Roman"/>
          <w:b/>
          <w:sz w:val="28"/>
          <w:szCs w:val="28"/>
        </w:rPr>
      </w:pPr>
      <w:r w:rsidRPr="00FF2246">
        <w:rPr>
          <w:rFonts w:ascii="Times New Roman" w:hAnsi="Times New Roman"/>
          <w:b/>
          <w:sz w:val="28"/>
          <w:szCs w:val="28"/>
        </w:rPr>
        <w:t xml:space="preserve">Основные УМК по </w:t>
      </w:r>
      <w:r w:rsidR="00C96F42">
        <w:rPr>
          <w:rFonts w:ascii="Times New Roman" w:hAnsi="Times New Roman"/>
          <w:b/>
          <w:sz w:val="28"/>
          <w:szCs w:val="28"/>
        </w:rPr>
        <w:t>физике</w:t>
      </w:r>
      <w:r w:rsidRPr="00FF2246">
        <w:rPr>
          <w:rFonts w:ascii="Times New Roman" w:hAnsi="Times New Roman"/>
          <w:b/>
          <w:sz w:val="28"/>
          <w:szCs w:val="28"/>
        </w:rPr>
        <w:t>, которые использовались в ОО в 2017-2018 уч</w:t>
      </w:r>
      <w:r w:rsidR="00A33A9A">
        <w:rPr>
          <w:rFonts w:ascii="Times New Roman" w:hAnsi="Times New Roman"/>
          <w:b/>
          <w:sz w:val="28"/>
          <w:szCs w:val="28"/>
        </w:rPr>
        <w:t>ебном году</w:t>
      </w:r>
    </w:p>
    <w:p w:rsidR="00FF0419" w:rsidRPr="00A33A9A" w:rsidRDefault="00FF0419" w:rsidP="00FF0419">
      <w:pPr>
        <w:ind w:firstLine="540"/>
        <w:jc w:val="right"/>
        <w:rPr>
          <w:b/>
          <w:i/>
        </w:rPr>
      </w:pPr>
      <w:r w:rsidRPr="00A33A9A">
        <w:rPr>
          <w:i/>
        </w:rPr>
        <w:t>Таблица 12</w:t>
      </w:r>
    </w:p>
    <w:tbl>
      <w:tblPr>
        <w:tblStyle w:val="a7"/>
        <w:tblW w:w="9781" w:type="dxa"/>
        <w:tblInd w:w="108" w:type="dxa"/>
        <w:tblLook w:val="04A0"/>
      </w:tblPr>
      <w:tblGrid>
        <w:gridCol w:w="5812"/>
        <w:gridCol w:w="1559"/>
        <w:gridCol w:w="2410"/>
      </w:tblGrid>
      <w:tr w:rsidR="00A33A9A" w:rsidRPr="00415128" w:rsidTr="000A0C75">
        <w:trPr>
          <w:trHeight w:val="20"/>
        </w:trPr>
        <w:tc>
          <w:tcPr>
            <w:tcW w:w="5812" w:type="dxa"/>
            <w:vAlign w:val="center"/>
          </w:tcPr>
          <w:p w:rsidR="00A33A9A" w:rsidRPr="00415128" w:rsidRDefault="00A33A9A" w:rsidP="000A0C75">
            <w:pPr>
              <w:pStyle w:val="a3"/>
              <w:spacing w:after="0" w:line="240" w:lineRule="auto"/>
              <w:ind w:left="0"/>
              <w:jc w:val="center"/>
              <w:rPr>
                <w:rFonts w:ascii="Times New Roman" w:hAnsi="Times New Roman"/>
                <w:sz w:val="24"/>
                <w:szCs w:val="24"/>
              </w:rPr>
            </w:pPr>
            <w:r w:rsidRPr="00415128">
              <w:rPr>
                <w:rFonts w:ascii="Times New Roman" w:hAnsi="Times New Roman"/>
                <w:sz w:val="24"/>
                <w:szCs w:val="24"/>
              </w:rPr>
              <w:t>Название УМК</w:t>
            </w:r>
          </w:p>
        </w:tc>
        <w:tc>
          <w:tcPr>
            <w:tcW w:w="1559" w:type="dxa"/>
            <w:vAlign w:val="center"/>
          </w:tcPr>
          <w:p w:rsidR="00A33A9A" w:rsidRPr="00415128" w:rsidRDefault="00A33A9A" w:rsidP="000A0C75">
            <w:pPr>
              <w:pStyle w:val="a3"/>
              <w:spacing w:after="0" w:line="240" w:lineRule="auto"/>
              <w:ind w:left="0"/>
              <w:jc w:val="center"/>
              <w:rPr>
                <w:rFonts w:ascii="Times New Roman" w:hAnsi="Times New Roman"/>
                <w:sz w:val="24"/>
                <w:szCs w:val="24"/>
              </w:rPr>
            </w:pPr>
            <w:r w:rsidRPr="00415128">
              <w:rPr>
                <w:rFonts w:ascii="Times New Roman" w:hAnsi="Times New Roman"/>
                <w:sz w:val="24"/>
                <w:szCs w:val="24"/>
              </w:rPr>
              <w:t>Год издания</w:t>
            </w:r>
          </w:p>
        </w:tc>
        <w:tc>
          <w:tcPr>
            <w:tcW w:w="2410" w:type="dxa"/>
            <w:vAlign w:val="center"/>
          </w:tcPr>
          <w:p w:rsidR="00A33A9A" w:rsidRPr="00415128" w:rsidRDefault="00A33A9A" w:rsidP="000A0C75">
            <w:pPr>
              <w:pStyle w:val="a3"/>
              <w:spacing w:after="0" w:line="240" w:lineRule="auto"/>
              <w:ind w:left="0"/>
              <w:jc w:val="center"/>
              <w:rPr>
                <w:rFonts w:ascii="Times New Roman" w:hAnsi="Times New Roman"/>
                <w:sz w:val="24"/>
                <w:szCs w:val="24"/>
              </w:rPr>
            </w:pPr>
            <w:r w:rsidRPr="00415128">
              <w:rPr>
                <w:rFonts w:ascii="Times New Roman" w:hAnsi="Times New Roman"/>
                <w:sz w:val="24"/>
                <w:szCs w:val="24"/>
              </w:rPr>
              <w:t>Примерный процент ОО, в которых использовался данный УМК</w:t>
            </w:r>
          </w:p>
        </w:tc>
      </w:tr>
      <w:tr w:rsidR="00415128" w:rsidRPr="00415128" w:rsidTr="000A0C75">
        <w:trPr>
          <w:trHeight w:val="20"/>
        </w:trPr>
        <w:tc>
          <w:tcPr>
            <w:tcW w:w="5812" w:type="dxa"/>
            <w:vAlign w:val="center"/>
          </w:tcPr>
          <w:p w:rsidR="00415128" w:rsidRPr="00415128" w:rsidRDefault="00415128" w:rsidP="000A0C75">
            <w:pPr>
              <w:rPr>
                <w:color w:val="000000"/>
              </w:rPr>
            </w:pPr>
            <w:r w:rsidRPr="00415128">
              <w:rPr>
                <w:color w:val="000000"/>
              </w:rPr>
              <w:t xml:space="preserve">1. </w:t>
            </w:r>
            <w:proofErr w:type="spellStart"/>
            <w:r w:rsidRPr="00415128">
              <w:rPr>
                <w:color w:val="000000"/>
              </w:rPr>
              <w:t>Генденштейн</w:t>
            </w:r>
            <w:proofErr w:type="spellEnd"/>
            <w:r w:rsidRPr="00415128">
              <w:rPr>
                <w:color w:val="000000"/>
              </w:rPr>
              <w:t xml:space="preserve"> Л.Э., Дик Ю.И. / Под ред. Орлова В. А. Физика, 10</w:t>
            </w:r>
            <w:r w:rsidR="000A0C75">
              <w:rPr>
                <w:color w:val="000000"/>
              </w:rPr>
              <w:t>, 11</w:t>
            </w:r>
            <w:r w:rsidRPr="00415128">
              <w:rPr>
                <w:color w:val="000000"/>
              </w:rPr>
              <w:t xml:space="preserve"> класс</w:t>
            </w:r>
            <w:r w:rsidR="000A0C75">
              <w:rPr>
                <w:color w:val="000000"/>
              </w:rPr>
              <w:t>ы</w:t>
            </w:r>
            <w:r w:rsidRPr="00415128">
              <w:rPr>
                <w:color w:val="000000"/>
              </w:rPr>
              <w:t xml:space="preserve"> (базовый и углубленный уровни). ИОЦ «Мнемозина»</w:t>
            </w:r>
          </w:p>
        </w:tc>
        <w:tc>
          <w:tcPr>
            <w:tcW w:w="1559" w:type="dxa"/>
            <w:vAlign w:val="center"/>
          </w:tcPr>
          <w:p w:rsidR="00415128" w:rsidRPr="00415128" w:rsidRDefault="00415128" w:rsidP="000A0C75">
            <w:pPr>
              <w:jc w:val="center"/>
              <w:rPr>
                <w:color w:val="000000"/>
              </w:rPr>
            </w:pPr>
            <w:r w:rsidRPr="00415128">
              <w:rPr>
                <w:color w:val="000000"/>
              </w:rPr>
              <w:t>2007, 2009-2012, 2014-2018</w:t>
            </w:r>
          </w:p>
        </w:tc>
        <w:tc>
          <w:tcPr>
            <w:tcW w:w="2410" w:type="dxa"/>
            <w:vAlign w:val="center"/>
          </w:tcPr>
          <w:p w:rsidR="00415128" w:rsidRPr="00415128" w:rsidRDefault="00415128" w:rsidP="000A0C75">
            <w:pPr>
              <w:jc w:val="center"/>
              <w:rPr>
                <w:color w:val="000000"/>
              </w:rPr>
            </w:pPr>
            <w:r w:rsidRPr="00415128">
              <w:rPr>
                <w:color w:val="000000"/>
              </w:rPr>
              <w:t>9</w:t>
            </w:r>
          </w:p>
        </w:tc>
      </w:tr>
      <w:tr w:rsidR="00415128" w:rsidRPr="00415128" w:rsidTr="000A0C75">
        <w:trPr>
          <w:trHeight w:val="20"/>
        </w:trPr>
        <w:tc>
          <w:tcPr>
            <w:tcW w:w="5812" w:type="dxa"/>
            <w:vAlign w:val="center"/>
          </w:tcPr>
          <w:p w:rsidR="00415128" w:rsidRPr="00415128" w:rsidRDefault="000A0C75" w:rsidP="000A0C75">
            <w:pPr>
              <w:rPr>
                <w:color w:val="000000"/>
              </w:rPr>
            </w:pPr>
            <w:r>
              <w:rPr>
                <w:color w:val="000000"/>
              </w:rPr>
              <w:t>2</w:t>
            </w:r>
            <w:r w:rsidR="00415128" w:rsidRPr="00415128">
              <w:rPr>
                <w:color w:val="000000"/>
              </w:rPr>
              <w:t>. Касьянов В. А. Физика. Базовый уровень. 10</w:t>
            </w:r>
            <w:r>
              <w:rPr>
                <w:color w:val="000000"/>
              </w:rPr>
              <w:t>, 11</w:t>
            </w:r>
            <w:r w:rsidR="00415128" w:rsidRPr="00415128">
              <w:rPr>
                <w:color w:val="000000"/>
              </w:rPr>
              <w:t xml:space="preserve"> </w:t>
            </w:r>
            <w:proofErr w:type="spellStart"/>
            <w:r w:rsidR="00415128" w:rsidRPr="00415128">
              <w:rPr>
                <w:color w:val="000000"/>
              </w:rPr>
              <w:t>кл</w:t>
            </w:r>
            <w:proofErr w:type="spellEnd"/>
            <w:r w:rsidR="00415128" w:rsidRPr="00415128">
              <w:rPr>
                <w:color w:val="000000"/>
              </w:rPr>
              <w:t>. ДРОФА</w:t>
            </w:r>
          </w:p>
        </w:tc>
        <w:tc>
          <w:tcPr>
            <w:tcW w:w="1559" w:type="dxa"/>
            <w:vAlign w:val="center"/>
          </w:tcPr>
          <w:p w:rsidR="00415128" w:rsidRPr="00415128" w:rsidRDefault="00415128" w:rsidP="000A0C75">
            <w:pPr>
              <w:jc w:val="center"/>
              <w:rPr>
                <w:color w:val="000000"/>
              </w:rPr>
            </w:pPr>
            <w:r w:rsidRPr="00415128">
              <w:rPr>
                <w:color w:val="000000"/>
              </w:rPr>
              <w:t>2007, 2012-2014, 2016-2017</w:t>
            </w:r>
          </w:p>
        </w:tc>
        <w:tc>
          <w:tcPr>
            <w:tcW w:w="2410" w:type="dxa"/>
            <w:vAlign w:val="center"/>
          </w:tcPr>
          <w:p w:rsidR="00415128" w:rsidRPr="00415128" w:rsidRDefault="00415128" w:rsidP="000A0C75">
            <w:pPr>
              <w:jc w:val="center"/>
              <w:rPr>
                <w:color w:val="000000"/>
              </w:rPr>
            </w:pPr>
            <w:r w:rsidRPr="00415128">
              <w:rPr>
                <w:color w:val="000000"/>
              </w:rPr>
              <w:t>5</w:t>
            </w:r>
          </w:p>
        </w:tc>
      </w:tr>
      <w:tr w:rsidR="00415128" w:rsidRPr="00415128" w:rsidTr="000A0C75">
        <w:trPr>
          <w:trHeight w:val="20"/>
        </w:trPr>
        <w:tc>
          <w:tcPr>
            <w:tcW w:w="5812" w:type="dxa"/>
            <w:vAlign w:val="center"/>
          </w:tcPr>
          <w:p w:rsidR="00415128" w:rsidRPr="00415128" w:rsidRDefault="000A0C75" w:rsidP="000A0C75">
            <w:pPr>
              <w:rPr>
                <w:color w:val="000000"/>
              </w:rPr>
            </w:pPr>
            <w:r>
              <w:rPr>
                <w:color w:val="000000"/>
              </w:rPr>
              <w:t>3</w:t>
            </w:r>
            <w:r w:rsidR="00415128" w:rsidRPr="00415128">
              <w:rPr>
                <w:color w:val="000000"/>
              </w:rPr>
              <w:t xml:space="preserve">. </w:t>
            </w:r>
            <w:proofErr w:type="spellStart"/>
            <w:r w:rsidR="00415128" w:rsidRPr="00415128">
              <w:rPr>
                <w:color w:val="000000"/>
              </w:rPr>
              <w:t>Мякишев</w:t>
            </w:r>
            <w:proofErr w:type="spellEnd"/>
            <w:r w:rsidR="00415128" w:rsidRPr="00415128">
              <w:rPr>
                <w:color w:val="000000"/>
              </w:rPr>
              <w:t xml:space="preserve"> Т.Я., </w:t>
            </w:r>
            <w:proofErr w:type="spellStart"/>
            <w:r w:rsidR="00415128" w:rsidRPr="00415128">
              <w:rPr>
                <w:color w:val="000000"/>
              </w:rPr>
              <w:t>Буховцев</w:t>
            </w:r>
            <w:proofErr w:type="spellEnd"/>
            <w:r w:rsidR="00415128" w:rsidRPr="00415128">
              <w:rPr>
                <w:color w:val="000000"/>
              </w:rPr>
              <w:t xml:space="preserve"> Б.Б., Сотский Н.Н. / Под ред. Парфентьевой Н.А. Физика (базовый уровень). 10 </w:t>
            </w:r>
            <w:proofErr w:type="spellStart"/>
            <w:r w:rsidR="00415128" w:rsidRPr="00415128">
              <w:rPr>
                <w:color w:val="000000"/>
              </w:rPr>
              <w:t>кл</w:t>
            </w:r>
            <w:proofErr w:type="spellEnd"/>
            <w:r w:rsidR="00415128" w:rsidRPr="00415128">
              <w:rPr>
                <w:color w:val="000000"/>
              </w:rPr>
              <w:t>. Издательство «Просвещение»</w:t>
            </w:r>
          </w:p>
        </w:tc>
        <w:tc>
          <w:tcPr>
            <w:tcW w:w="1559" w:type="dxa"/>
            <w:vAlign w:val="center"/>
          </w:tcPr>
          <w:p w:rsidR="00415128" w:rsidRPr="00415128" w:rsidRDefault="00415128" w:rsidP="000A0C75">
            <w:pPr>
              <w:jc w:val="center"/>
              <w:rPr>
                <w:color w:val="000000"/>
              </w:rPr>
            </w:pPr>
            <w:r w:rsidRPr="00415128">
              <w:rPr>
                <w:color w:val="000000"/>
              </w:rPr>
              <w:t>2006-2018</w:t>
            </w:r>
          </w:p>
        </w:tc>
        <w:tc>
          <w:tcPr>
            <w:tcW w:w="2410" w:type="dxa"/>
            <w:vAlign w:val="center"/>
          </w:tcPr>
          <w:p w:rsidR="00415128" w:rsidRPr="00415128" w:rsidRDefault="00415128" w:rsidP="000A0C75">
            <w:pPr>
              <w:jc w:val="center"/>
              <w:rPr>
                <w:color w:val="000000"/>
              </w:rPr>
            </w:pPr>
            <w:r w:rsidRPr="00415128">
              <w:rPr>
                <w:color w:val="000000"/>
              </w:rPr>
              <w:t>78</w:t>
            </w:r>
          </w:p>
        </w:tc>
      </w:tr>
      <w:tr w:rsidR="00415128" w:rsidRPr="00415128" w:rsidTr="000A0C75">
        <w:trPr>
          <w:trHeight w:val="20"/>
        </w:trPr>
        <w:tc>
          <w:tcPr>
            <w:tcW w:w="5812" w:type="dxa"/>
            <w:vAlign w:val="center"/>
          </w:tcPr>
          <w:p w:rsidR="00415128" w:rsidRPr="00415128" w:rsidRDefault="000A0C75" w:rsidP="000A0C75">
            <w:pPr>
              <w:rPr>
                <w:color w:val="000000"/>
              </w:rPr>
            </w:pPr>
            <w:r>
              <w:rPr>
                <w:color w:val="000000"/>
              </w:rPr>
              <w:t>4</w:t>
            </w:r>
            <w:r w:rsidR="00415128" w:rsidRPr="00415128">
              <w:rPr>
                <w:color w:val="000000"/>
              </w:rPr>
              <w:t xml:space="preserve">. </w:t>
            </w:r>
            <w:proofErr w:type="spellStart"/>
            <w:r w:rsidR="00415128" w:rsidRPr="00415128">
              <w:rPr>
                <w:color w:val="000000"/>
              </w:rPr>
              <w:t>Мякишев</w:t>
            </w:r>
            <w:proofErr w:type="spellEnd"/>
            <w:r w:rsidR="00415128" w:rsidRPr="00415128">
              <w:rPr>
                <w:color w:val="000000"/>
              </w:rPr>
              <w:t xml:space="preserve"> Г.Я., </w:t>
            </w:r>
            <w:proofErr w:type="spellStart"/>
            <w:r w:rsidR="00415128" w:rsidRPr="00415128">
              <w:rPr>
                <w:color w:val="000000"/>
              </w:rPr>
              <w:t>Буховцев</w:t>
            </w:r>
            <w:proofErr w:type="spellEnd"/>
            <w:r w:rsidR="00415128" w:rsidRPr="00415128">
              <w:rPr>
                <w:color w:val="000000"/>
              </w:rPr>
              <w:t xml:space="preserve"> Б.Б., </w:t>
            </w:r>
            <w:proofErr w:type="spellStart"/>
            <w:r w:rsidR="00415128" w:rsidRPr="00415128">
              <w:rPr>
                <w:color w:val="000000"/>
              </w:rPr>
              <w:t>Чаругин</w:t>
            </w:r>
            <w:proofErr w:type="spellEnd"/>
            <w:r w:rsidR="00415128" w:rsidRPr="00415128">
              <w:rPr>
                <w:color w:val="000000"/>
              </w:rPr>
              <w:t xml:space="preserve"> В.М. / Под ред. Парфентьевой НА. Физика (базовый уровень). 11 </w:t>
            </w:r>
            <w:proofErr w:type="spellStart"/>
            <w:r w:rsidR="00415128" w:rsidRPr="00415128">
              <w:rPr>
                <w:color w:val="000000"/>
              </w:rPr>
              <w:t>кл</w:t>
            </w:r>
            <w:proofErr w:type="spellEnd"/>
            <w:r w:rsidR="00415128" w:rsidRPr="00415128">
              <w:rPr>
                <w:color w:val="000000"/>
              </w:rPr>
              <w:t>. Издательство «Просвещение»</w:t>
            </w:r>
          </w:p>
        </w:tc>
        <w:tc>
          <w:tcPr>
            <w:tcW w:w="1559" w:type="dxa"/>
            <w:vAlign w:val="center"/>
          </w:tcPr>
          <w:p w:rsidR="00415128" w:rsidRPr="00415128" w:rsidRDefault="00415128" w:rsidP="000A0C75">
            <w:pPr>
              <w:jc w:val="center"/>
              <w:rPr>
                <w:color w:val="000000"/>
              </w:rPr>
            </w:pPr>
            <w:r w:rsidRPr="00415128">
              <w:rPr>
                <w:color w:val="000000"/>
              </w:rPr>
              <w:t>2007-2018</w:t>
            </w:r>
          </w:p>
        </w:tc>
        <w:tc>
          <w:tcPr>
            <w:tcW w:w="2410" w:type="dxa"/>
            <w:vAlign w:val="center"/>
          </w:tcPr>
          <w:p w:rsidR="00415128" w:rsidRPr="00415128" w:rsidRDefault="00415128" w:rsidP="000A0C75">
            <w:pPr>
              <w:jc w:val="center"/>
              <w:rPr>
                <w:color w:val="000000"/>
              </w:rPr>
            </w:pPr>
            <w:r w:rsidRPr="00415128">
              <w:rPr>
                <w:color w:val="000000"/>
              </w:rPr>
              <w:t>74</w:t>
            </w:r>
          </w:p>
        </w:tc>
      </w:tr>
      <w:tr w:rsidR="00415128" w:rsidRPr="00415128" w:rsidTr="000A0C75">
        <w:trPr>
          <w:trHeight w:val="20"/>
        </w:trPr>
        <w:tc>
          <w:tcPr>
            <w:tcW w:w="5812" w:type="dxa"/>
            <w:vAlign w:val="center"/>
          </w:tcPr>
          <w:p w:rsidR="00415128" w:rsidRPr="00415128" w:rsidRDefault="000A0C75" w:rsidP="000A0C75">
            <w:pPr>
              <w:rPr>
                <w:color w:val="000000"/>
              </w:rPr>
            </w:pPr>
            <w:r>
              <w:rPr>
                <w:color w:val="000000"/>
              </w:rPr>
              <w:t>5</w:t>
            </w:r>
            <w:r w:rsidR="00415128" w:rsidRPr="00415128">
              <w:rPr>
                <w:color w:val="000000"/>
              </w:rPr>
              <w:t xml:space="preserve">. </w:t>
            </w:r>
            <w:proofErr w:type="spellStart"/>
            <w:r w:rsidR="00415128" w:rsidRPr="00415128">
              <w:rPr>
                <w:color w:val="000000"/>
              </w:rPr>
              <w:t>Пурышева</w:t>
            </w:r>
            <w:proofErr w:type="spellEnd"/>
            <w:r w:rsidR="00415128" w:rsidRPr="00415128">
              <w:rPr>
                <w:color w:val="000000"/>
              </w:rPr>
              <w:t xml:space="preserve"> НС., </w:t>
            </w:r>
            <w:proofErr w:type="spellStart"/>
            <w:r w:rsidR="00415128" w:rsidRPr="00415128">
              <w:rPr>
                <w:color w:val="000000"/>
              </w:rPr>
              <w:t>Важеевская</w:t>
            </w:r>
            <w:proofErr w:type="spellEnd"/>
            <w:r w:rsidR="00415128" w:rsidRPr="00415128">
              <w:rPr>
                <w:color w:val="000000"/>
              </w:rPr>
              <w:t xml:space="preserve"> Н.Е., Исаев Д.А. Физика. Базовый уровень. 10 </w:t>
            </w:r>
            <w:proofErr w:type="spellStart"/>
            <w:r w:rsidR="00415128" w:rsidRPr="00415128">
              <w:rPr>
                <w:color w:val="000000"/>
              </w:rPr>
              <w:t>кл</w:t>
            </w:r>
            <w:proofErr w:type="spellEnd"/>
            <w:r>
              <w:rPr>
                <w:color w:val="000000"/>
              </w:rPr>
              <w:t xml:space="preserve">, 11 </w:t>
            </w:r>
            <w:proofErr w:type="spellStart"/>
            <w:r>
              <w:rPr>
                <w:color w:val="000000"/>
              </w:rPr>
              <w:t>кл</w:t>
            </w:r>
            <w:proofErr w:type="spellEnd"/>
            <w:r w:rsidR="00415128" w:rsidRPr="00415128">
              <w:rPr>
                <w:color w:val="000000"/>
              </w:rPr>
              <w:t>. ДРОФА</w:t>
            </w:r>
          </w:p>
        </w:tc>
        <w:tc>
          <w:tcPr>
            <w:tcW w:w="1559" w:type="dxa"/>
            <w:vAlign w:val="center"/>
          </w:tcPr>
          <w:p w:rsidR="00415128" w:rsidRPr="00415128" w:rsidRDefault="00415128" w:rsidP="000A0C75">
            <w:pPr>
              <w:jc w:val="center"/>
              <w:rPr>
                <w:color w:val="000000"/>
              </w:rPr>
            </w:pPr>
            <w:r w:rsidRPr="00415128">
              <w:rPr>
                <w:color w:val="000000"/>
              </w:rPr>
              <w:t>2015, 2018</w:t>
            </w:r>
          </w:p>
        </w:tc>
        <w:tc>
          <w:tcPr>
            <w:tcW w:w="2410" w:type="dxa"/>
            <w:vAlign w:val="center"/>
          </w:tcPr>
          <w:p w:rsidR="00415128" w:rsidRPr="00415128" w:rsidRDefault="00415128" w:rsidP="000A0C75">
            <w:pPr>
              <w:jc w:val="center"/>
              <w:rPr>
                <w:color w:val="000000"/>
              </w:rPr>
            </w:pPr>
            <w:r w:rsidRPr="00415128">
              <w:rPr>
                <w:color w:val="000000"/>
              </w:rPr>
              <w:t>1</w:t>
            </w:r>
          </w:p>
        </w:tc>
      </w:tr>
      <w:tr w:rsidR="00415128" w:rsidRPr="00415128" w:rsidTr="000A0C75">
        <w:trPr>
          <w:trHeight w:val="20"/>
        </w:trPr>
        <w:tc>
          <w:tcPr>
            <w:tcW w:w="5812" w:type="dxa"/>
            <w:vAlign w:val="center"/>
          </w:tcPr>
          <w:p w:rsidR="00415128" w:rsidRPr="00415128" w:rsidRDefault="000A0C75" w:rsidP="000A0C75">
            <w:pPr>
              <w:rPr>
                <w:color w:val="000000"/>
              </w:rPr>
            </w:pPr>
            <w:r>
              <w:rPr>
                <w:color w:val="000000"/>
              </w:rPr>
              <w:t>6</w:t>
            </w:r>
            <w:r w:rsidR="00415128" w:rsidRPr="00415128">
              <w:rPr>
                <w:color w:val="000000"/>
              </w:rPr>
              <w:t>. Тихомирова С. А., Яворский Б.М. Физика. 10</w:t>
            </w:r>
            <w:r>
              <w:rPr>
                <w:color w:val="000000"/>
              </w:rPr>
              <w:t xml:space="preserve">, 11 </w:t>
            </w:r>
            <w:r w:rsidR="00415128" w:rsidRPr="00415128">
              <w:rPr>
                <w:color w:val="000000"/>
              </w:rPr>
              <w:t xml:space="preserve"> класс (базовый и углубленный уровни). ИОЦ «Мнемозина»</w:t>
            </w:r>
          </w:p>
        </w:tc>
        <w:tc>
          <w:tcPr>
            <w:tcW w:w="1559" w:type="dxa"/>
            <w:vAlign w:val="center"/>
          </w:tcPr>
          <w:p w:rsidR="00415128" w:rsidRPr="00415128" w:rsidRDefault="00415128" w:rsidP="000A0C75">
            <w:pPr>
              <w:jc w:val="center"/>
              <w:rPr>
                <w:color w:val="000000"/>
              </w:rPr>
            </w:pPr>
            <w:r w:rsidRPr="00415128">
              <w:rPr>
                <w:color w:val="000000"/>
              </w:rPr>
              <w:t>2013</w:t>
            </w:r>
          </w:p>
        </w:tc>
        <w:tc>
          <w:tcPr>
            <w:tcW w:w="2410" w:type="dxa"/>
            <w:vAlign w:val="center"/>
          </w:tcPr>
          <w:p w:rsidR="00415128" w:rsidRPr="00415128" w:rsidRDefault="00415128" w:rsidP="000A0C75">
            <w:pPr>
              <w:jc w:val="center"/>
              <w:rPr>
                <w:color w:val="000000"/>
              </w:rPr>
            </w:pPr>
            <w:r w:rsidRPr="00415128">
              <w:rPr>
                <w:color w:val="000000"/>
              </w:rPr>
              <w:t>1</w:t>
            </w:r>
          </w:p>
        </w:tc>
      </w:tr>
      <w:tr w:rsidR="00415128" w:rsidRPr="00415128" w:rsidTr="000A0C75">
        <w:trPr>
          <w:trHeight w:val="20"/>
        </w:trPr>
        <w:tc>
          <w:tcPr>
            <w:tcW w:w="5812" w:type="dxa"/>
            <w:vAlign w:val="center"/>
          </w:tcPr>
          <w:p w:rsidR="00415128" w:rsidRPr="00415128" w:rsidRDefault="000A0C75" w:rsidP="000A0C75">
            <w:pPr>
              <w:rPr>
                <w:color w:val="000000"/>
              </w:rPr>
            </w:pPr>
            <w:r>
              <w:rPr>
                <w:color w:val="000000"/>
              </w:rPr>
              <w:t>7</w:t>
            </w:r>
            <w:r w:rsidR="00415128" w:rsidRPr="00415128">
              <w:rPr>
                <w:color w:val="000000"/>
              </w:rPr>
              <w:t>. Тихомирова С. А., Яворский Б.М. Физика. 10</w:t>
            </w:r>
            <w:r>
              <w:rPr>
                <w:color w:val="000000"/>
              </w:rPr>
              <w:t>, 11 классы</w:t>
            </w:r>
            <w:r w:rsidR="00415128" w:rsidRPr="00415128">
              <w:rPr>
                <w:color w:val="000000"/>
              </w:rPr>
              <w:t xml:space="preserve"> (базовый уровень). ИОЦ «Мнемозина»</w:t>
            </w:r>
          </w:p>
        </w:tc>
        <w:tc>
          <w:tcPr>
            <w:tcW w:w="1559" w:type="dxa"/>
            <w:vAlign w:val="center"/>
          </w:tcPr>
          <w:p w:rsidR="00415128" w:rsidRPr="00415128" w:rsidRDefault="00415128" w:rsidP="000A0C75">
            <w:pPr>
              <w:jc w:val="center"/>
              <w:rPr>
                <w:color w:val="000000"/>
              </w:rPr>
            </w:pPr>
            <w:r w:rsidRPr="00415128">
              <w:rPr>
                <w:color w:val="000000"/>
              </w:rPr>
              <w:t>2008, 2013</w:t>
            </w:r>
          </w:p>
        </w:tc>
        <w:tc>
          <w:tcPr>
            <w:tcW w:w="2410" w:type="dxa"/>
            <w:vAlign w:val="center"/>
          </w:tcPr>
          <w:p w:rsidR="00415128" w:rsidRPr="00415128" w:rsidRDefault="00415128" w:rsidP="000A0C75">
            <w:pPr>
              <w:jc w:val="center"/>
              <w:rPr>
                <w:color w:val="000000"/>
              </w:rPr>
            </w:pPr>
            <w:r w:rsidRPr="00415128">
              <w:rPr>
                <w:color w:val="000000"/>
              </w:rPr>
              <w:t>5</w:t>
            </w:r>
          </w:p>
        </w:tc>
      </w:tr>
      <w:tr w:rsidR="00415128" w:rsidRPr="00415128" w:rsidTr="000A0C75">
        <w:trPr>
          <w:trHeight w:val="20"/>
        </w:trPr>
        <w:tc>
          <w:tcPr>
            <w:tcW w:w="5812" w:type="dxa"/>
            <w:vAlign w:val="center"/>
          </w:tcPr>
          <w:p w:rsidR="00415128" w:rsidRPr="00415128" w:rsidRDefault="000A0C75" w:rsidP="000A0C75">
            <w:pPr>
              <w:rPr>
                <w:color w:val="000000"/>
              </w:rPr>
            </w:pPr>
            <w:r>
              <w:rPr>
                <w:color w:val="000000"/>
              </w:rPr>
              <w:t>8</w:t>
            </w:r>
            <w:r w:rsidR="00415128" w:rsidRPr="00415128">
              <w:rPr>
                <w:color w:val="000000"/>
              </w:rPr>
              <w:t xml:space="preserve">. </w:t>
            </w:r>
            <w:proofErr w:type="spellStart"/>
            <w:r w:rsidR="00415128" w:rsidRPr="00415128">
              <w:rPr>
                <w:color w:val="000000"/>
              </w:rPr>
              <w:t>Кабардин</w:t>
            </w:r>
            <w:proofErr w:type="spellEnd"/>
            <w:r w:rsidR="00415128" w:rsidRPr="00415128">
              <w:rPr>
                <w:color w:val="000000"/>
              </w:rPr>
              <w:t xml:space="preserve"> О.Ф., Орлов В.А., </w:t>
            </w:r>
            <w:proofErr w:type="spellStart"/>
            <w:r w:rsidR="00415128" w:rsidRPr="00415128">
              <w:rPr>
                <w:color w:val="000000"/>
              </w:rPr>
              <w:t>Эвенчик</w:t>
            </w:r>
            <w:proofErr w:type="spellEnd"/>
            <w:r w:rsidR="00415128" w:rsidRPr="00415128">
              <w:rPr>
                <w:color w:val="000000"/>
              </w:rPr>
              <w:t xml:space="preserve"> Э.Е. и др. / Под ред. </w:t>
            </w:r>
            <w:proofErr w:type="spellStart"/>
            <w:r w:rsidR="00415128" w:rsidRPr="00415128">
              <w:rPr>
                <w:color w:val="000000"/>
              </w:rPr>
              <w:t>Пинского</w:t>
            </w:r>
            <w:proofErr w:type="spellEnd"/>
            <w:r w:rsidR="00415128" w:rsidRPr="00415128">
              <w:rPr>
                <w:color w:val="000000"/>
              </w:rPr>
              <w:t xml:space="preserve"> А.А., </w:t>
            </w:r>
            <w:proofErr w:type="spellStart"/>
            <w:r w:rsidR="00415128" w:rsidRPr="00415128">
              <w:rPr>
                <w:color w:val="000000"/>
              </w:rPr>
              <w:t>Кабардина</w:t>
            </w:r>
            <w:proofErr w:type="spellEnd"/>
            <w:r w:rsidR="00415128" w:rsidRPr="00415128">
              <w:rPr>
                <w:color w:val="000000"/>
              </w:rPr>
              <w:t xml:space="preserve"> О.Ф. Физика (углубленный уровень). 10 </w:t>
            </w:r>
            <w:proofErr w:type="spellStart"/>
            <w:r w:rsidR="00415128" w:rsidRPr="00415128">
              <w:rPr>
                <w:color w:val="000000"/>
              </w:rPr>
              <w:t>кл</w:t>
            </w:r>
            <w:proofErr w:type="spellEnd"/>
            <w:r w:rsidR="00415128" w:rsidRPr="00415128">
              <w:rPr>
                <w:color w:val="000000"/>
              </w:rPr>
              <w:t>. Издательство «Просвещение»</w:t>
            </w:r>
          </w:p>
        </w:tc>
        <w:tc>
          <w:tcPr>
            <w:tcW w:w="1559" w:type="dxa"/>
            <w:vAlign w:val="center"/>
          </w:tcPr>
          <w:p w:rsidR="00415128" w:rsidRPr="00415128" w:rsidRDefault="00415128" w:rsidP="000A0C75">
            <w:pPr>
              <w:jc w:val="center"/>
              <w:rPr>
                <w:color w:val="000000"/>
              </w:rPr>
            </w:pPr>
            <w:r w:rsidRPr="00415128">
              <w:rPr>
                <w:color w:val="000000"/>
              </w:rPr>
              <w:t>2017</w:t>
            </w:r>
          </w:p>
        </w:tc>
        <w:tc>
          <w:tcPr>
            <w:tcW w:w="2410" w:type="dxa"/>
            <w:vAlign w:val="center"/>
          </w:tcPr>
          <w:p w:rsidR="00415128" w:rsidRPr="00415128" w:rsidRDefault="00415128" w:rsidP="000A0C75">
            <w:pPr>
              <w:jc w:val="center"/>
              <w:rPr>
                <w:color w:val="000000"/>
              </w:rPr>
            </w:pPr>
            <w:r w:rsidRPr="00415128">
              <w:rPr>
                <w:color w:val="000000"/>
              </w:rPr>
              <w:t>2</w:t>
            </w:r>
          </w:p>
        </w:tc>
      </w:tr>
      <w:tr w:rsidR="00415128" w:rsidRPr="00415128" w:rsidTr="000A0C75">
        <w:trPr>
          <w:trHeight w:val="20"/>
        </w:trPr>
        <w:tc>
          <w:tcPr>
            <w:tcW w:w="5812" w:type="dxa"/>
            <w:vAlign w:val="center"/>
          </w:tcPr>
          <w:p w:rsidR="00415128" w:rsidRPr="00415128" w:rsidRDefault="000A0C75" w:rsidP="000A0C75">
            <w:pPr>
              <w:rPr>
                <w:color w:val="000000"/>
              </w:rPr>
            </w:pPr>
            <w:r>
              <w:rPr>
                <w:color w:val="000000"/>
              </w:rPr>
              <w:t>9</w:t>
            </w:r>
            <w:r w:rsidR="00415128" w:rsidRPr="00415128">
              <w:rPr>
                <w:color w:val="000000"/>
              </w:rPr>
              <w:t xml:space="preserve">. Касьянов В.А. Физика. Углубленный уровень. 11 </w:t>
            </w:r>
            <w:proofErr w:type="spellStart"/>
            <w:r w:rsidR="00415128" w:rsidRPr="00415128">
              <w:rPr>
                <w:color w:val="000000"/>
              </w:rPr>
              <w:t>кл</w:t>
            </w:r>
            <w:proofErr w:type="spellEnd"/>
            <w:r w:rsidR="00415128" w:rsidRPr="00415128">
              <w:rPr>
                <w:color w:val="000000"/>
              </w:rPr>
              <w:t>. ДРОФА</w:t>
            </w:r>
          </w:p>
        </w:tc>
        <w:tc>
          <w:tcPr>
            <w:tcW w:w="1559" w:type="dxa"/>
            <w:vAlign w:val="center"/>
          </w:tcPr>
          <w:p w:rsidR="00415128" w:rsidRPr="00415128" w:rsidRDefault="00415128" w:rsidP="000A0C75">
            <w:pPr>
              <w:jc w:val="center"/>
              <w:rPr>
                <w:color w:val="000000"/>
              </w:rPr>
            </w:pPr>
            <w:r w:rsidRPr="00415128">
              <w:rPr>
                <w:color w:val="000000"/>
              </w:rPr>
              <w:t>2016</w:t>
            </w:r>
          </w:p>
        </w:tc>
        <w:tc>
          <w:tcPr>
            <w:tcW w:w="2410" w:type="dxa"/>
            <w:vAlign w:val="center"/>
          </w:tcPr>
          <w:p w:rsidR="00415128" w:rsidRPr="00415128" w:rsidRDefault="00415128" w:rsidP="000A0C75">
            <w:pPr>
              <w:jc w:val="center"/>
              <w:rPr>
                <w:color w:val="000000"/>
              </w:rPr>
            </w:pPr>
            <w:r w:rsidRPr="00415128">
              <w:rPr>
                <w:color w:val="000000"/>
              </w:rPr>
              <w:t>1</w:t>
            </w:r>
          </w:p>
        </w:tc>
      </w:tr>
      <w:tr w:rsidR="00415128" w:rsidRPr="00415128" w:rsidTr="000A0C75">
        <w:trPr>
          <w:trHeight w:val="20"/>
        </w:trPr>
        <w:tc>
          <w:tcPr>
            <w:tcW w:w="5812" w:type="dxa"/>
            <w:vAlign w:val="center"/>
          </w:tcPr>
          <w:p w:rsidR="00415128" w:rsidRPr="00415128" w:rsidRDefault="000A0C75" w:rsidP="000A0C75">
            <w:pPr>
              <w:rPr>
                <w:color w:val="000000"/>
              </w:rPr>
            </w:pPr>
            <w:r>
              <w:rPr>
                <w:color w:val="000000"/>
              </w:rPr>
              <w:t>10</w:t>
            </w:r>
            <w:r w:rsidR="00415128" w:rsidRPr="00415128">
              <w:rPr>
                <w:color w:val="000000"/>
              </w:rPr>
              <w:t xml:space="preserve">. </w:t>
            </w:r>
            <w:proofErr w:type="spellStart"/>
            <w:r w:rsidR="00415128" w:rsidRPr="00415128">
              <w:rPr>
                <w:color w:val="000000"/>
              </w:rPr>
              <w:t>Мякишев</w:t>
            </w:r>
            <w:proofErr w:type="spellEnd"/>
            <w:r w:rsidR="00415128" w:rsidRPr="00415128">
              <w:rPr>
                <w:color w:val="000000"/>
              </w:rPr>
              <w:t xml:space="preserve"> Г.Я., Синяков А.З. Физика. Механика. Углубленный уровень. 10 </w:t>
            </w:r>
            <w:proofErr w:type="spellStart"/>
            <w:r w:rsidR="00415128" w:rsidRPr="00415128">
              <w:rPr>
                <w:color w:val="000000"/>
              </w:rPr>
              <w:t>кл</w:t>
            </w:r>
            <w:proofErr w:type="spellEnd"/>
            <w:r w:rsidR="00415128" w:rsidRPr="00415128">
              <w:rPr>
                <w:color w:val="000000"/>
              </w:rPr>
              <w:t>. ДРОФА</w:t>
            </w:r>
          </w:p>
        </w:tc>
        <w:tc>
          <w:tcPr>
            <w:tcW w:w="1559" w:type="dxa"/>
            <w:vAlign w:val="center"/>
          </w:tcPr>
          <w:p w:rsidR="00415128" w:rsidRPr="00415128" w:rsidRDefault="00415128" w:rsidP="000A0C75">
            <w:pPr>
              <w:jc w:val="center"/>
              <w:rPr>
                <w:color w:val="000000"/>
              </w:rPr>
            </w:pPr>
            <w:r w:rsidRPr="00415128">
              <w:rPr>
                <w:color w:val="000000"/>
              </w:rPr>
              <w:t>2010, 2012, 2014, 2016-2017</w:t>
            </w:r>
          </w:p>
        </w:tc>
        <w:tc>
          <w:tcPr>
            <w:tcW w:w="2410" w:type="dxa"/>
            <w:vAlign w:val="center"/>
          </w:tcPr>
          <w:p w:rsidR="00415128" w:rsidRPr="00415128" w:rsidRDefault="00415128" w:rsidP="000A0C75">
            <w:pPr>
              <w:jc w:val="center"/>
              <w:rPr>
                <w:color w:val="000000"/>
              </w:rPr>
            </w:pPr>
            <w:r w:rsidRPr="00415128">
              <w:rPr>
                <w:color w:val="000000"/>
              </w:rPr>
              <w:t>8</w:t>
            </w:r>
          </w:p>
        </w:tc>
      </w:tr>
      <w:tr w:rsidR="00415128" w:rsidRPr="00415128" w:rsidTr="000A0C75">
        <w:trPr>
          <w:trHeight w:val="20"/>
        </w:trPr>
        <w:tc>
          <w:tcPr>
            <w:tcW w:w="5812" w:type="dxa"/>
            <w:vAlign w:val="center"/>
          </w:tcPr>
          <w:p w:rsidR="00415128" w:rsidRPr="00415128" w:rsidRDefault="000A0C75" w:rsidP="000A0C75">
            <w:pPr>
              <w:rPr>
                <w:color w:val="000000"/>
              </w:rPr>
            </w:pPr>
            <w:r>
              <w:rPr>
                <w:color w:val="000000"/>
              </w:rPr>
              <w:lastRenderedPageBreak/>
              <w:t>11</w:t>
            </w:r>
            <w:r w:rsidR="00415128" w:rsidRPr="00415128">
              <w:rPr>
                <w:color w:val="000000"/>
              </w:rPr>
              <w:t xml:space="preserve">. </w:t>
            </w:r>
            <w:proofErr w:type="spellStart"/>
            <w:r w:rsidR="00415128" w:rsidRPr="00415128">
              <w:rPr>
                <w:color w:val="000000"/>
              </w:rPr>
              <w:t>Мякишев</w:t>
            </w:r>
            <w:proofErr w:type="spellEnd"/>
            <w:r w:rsidR="00415128" w:rsidRPr="00415128">
              <w:rPr>
                <w:color w:val="000000"/>
              </w:rPr>
              <w:t xml:space="preserve"> Г.Я., Синяков А.З. Физика. Молекулярная физика. Термодинамика. Углубленный уровень. 10 </w:t>
            </w:r>
            <w:proofErr w:type="spellStart"/>
            <w:r w:rsidR="00415128" w:rsidRPr="00415128">
              <w:rPr>
                <w:color w:val="000000"/>
              </w:rPr>
              <w:t>кл</w:t>
            </w:r>
            <w:proofErr w:type="spellEnd"/>
            <w:r w:rsidR="00415128" w:rsidRPr="00415128">
              <w:rPr>
                <w:color w:val="000000"/>
              </w:rPr>
              <w:t>. ДРОФА</w:t>
            </w:r>
          </w:p>
        </w:tc>
        <w:tc>
          <w:tcPr>
            <w:tcW w:w="1559" w:type="dxa"/>
            <w:vAlign w:val="center"/>
          </w:tcPr>
          <w:p w:rsidR="00415128" w:rsidRPr="00415128" w:rsidRDefault="00415128" w:rsidP="000A0C75">
            <w:pPr>
              <w:jc w:val="center"/>
              <w:rPr>
                <w:color w:val="000000"/>
              </w:rPr>
            </w:pPr>
            <w:r w:rsidRPr="00415128">
              <w:rPr>
                <w:color w:val="000000"/>
              </w:rPr>
              <w:t>2010, 2012, 2014, 2016-2017</w:t>
            </w:r>
          </w:p>
        </w:tc>
        <w:tc>
          <w:tcPr>
            <w:tcW w:w="2410" w:type="dxa"/>
            <w:vAlign w:val="center"/>
          </w:tcPr>
          <w:p w:rsidR="00415128" w:rsidRPr="00415128" w:rsidRDefault="00415128" w:rsidP="000A0C75">
            <w:pPr>
              <w:jc w:val="center"/>
              <w:rPr>
                <w:color w:val="000000"/>
              </w:rPr>
            </w:pPr>
            <w:r w:rsidRPr="00415128">
              <w:rPr>
                <w:color w:val="000000"/>
              </w:rPr>
              <w:t>7</w:t>
            </w:r>
          </w:p>
        </w:tc>
      </w:tr>
      <w:tr w:rsidR="00415128" w:rsidRPr="00415128" w:rsidTr="000A0C75">
        <w:trPr>
          <w:trHeight w:val="20"/>
        </w:trPr>
        <w:tc>
          <w:tcPr>
            <w:tcW w:w="5812" w:type="dxa"/>
            <w:vAlign w:val="center"/>
          </w:tcPr>
          <w:p w:rsidR="00415128" w:rsidRPr="00415128" w:rsidRDefault="00415128" w:rsidP="000A0C75">
            <w:pPr>
              <w:rPr>
                <w:color w:val="000000"/>
              </w:rPr>
            </w:pPr>
            <w:r w:rsidRPr="00415128">
              <w:rPr>
                <w:color w:val="000000"/>
              </w:rPr>
              <w:t>1</w:t>
            </w:r>
            <w:r w:rsidR="000A0C75">
              <w:rPr>
                <w:color w:val="000000"/>
              </w:rPr>
              <w:t>2</w:t>
            </w:r>
            <w:r w:rsidRPr="00415128">
              <w:rPr>
                <w:color w:val="000000"/>
              </w:rPr>
              <w:t xml:space="preserve">. </w:t>
            </w:r>
            <w:proofErr w:type="spellStart"/>
            <w:r w:rsidRPr="00415128">
              <w:rPr>
                <w:color w:val="000000"/>
              </w:rPr>
              <w:t>Мякишев</w:t>
            </w:r>
            <w:proofErr w:type="spellEnd"/>
            <w:r w:rsidRPr="00415128">
              <w:rPr>
                <w:color w:val="000000"/>
              </w:rPr>
              <w:t xml:space="preserve"> Г.Я., Синяков А.З. Физика. Электродинамика. Углубленный уровень. 10-11 </w:t>
            </w:r>
            <w:proofErr w:type="spellStart"/>
            <w:r w:rsidRPr="00415128">
              <w:rPr>
                <w:color w:val="000000"/>
              </w:rPr>
              <w:t>кл</w:t>
            </w:r>
            <w:proofErr w:type="spellEnd"/>
            <w:r w:rsidRPr="00415128">
              <w:rPr>
                <w:color w:val="000000"/>
              </w:rPr>
              <w:t>. ДРОФА</w:t>
            </w:r>
          </w:p>
        </w:tc>
        <w:tc>
          <w:tcPr>
            <w:tcW w:w="1559" w:type="dxa"/>
            <w:vAlign w:val="center"/>
          </w:tcPr>
          <w:p w:rsidR="00415128" w:rsidRPr="00415128" w:rsidRDefault="00415128" w:rsidP="000A0C75">
            <w:pPr>
              <w:jc w:val="center"/>
              <w:rPr>
                <w:color w:val="000000"/>
              </w:rPr>
            </w:pPr>
            <w:r w:rsidRPr="00415128">
              <w:rPr>
                <w:color w:val="000000"/>
              </w:rPr>
              <w:t>2010, 2012, 2013, 2016-2017</w:t>
            </w:r>
          </w:p>
        </w:tc>
        <w:tc>
          <w:tcPr>
            <w:tcW w:w="2410" w:type="dxa"/>
            <w:vAlign w:val="center"/>
          </w:tcPr>
          <w:p w:rsidR="00415128" w:rsidRPr="00415128" w:rsidRDefault="00415128" w:rsidP="000A0C75">
            <w:pPr>
              <w:jc w:val="center"/>
              <w:rPr>
                <w:color w:val="000000"/>
              </w:rPr>
            </w:pPr>
            <w:r w:rsidRPr="00415128">
              <w:rPr>
                <w:color w:val="000000"/>
              </w:rPr>
              <w:t>7</w:t>
            </w:r>
          </w:p>
        </w:tc>
      </w:tr>
      <w:tr w:rsidR="00415128" w:rsidRPr="00415128" w:rsidTr="000A0C75">
        <w:trPr>
          <w:trHeight w:val="20"/>
        </w:trPr>
        <w:tc>
          <w:tcPr>
            <w:tcW w:w="5812" w:type="dxa"/>
            <w:vAlign w:val="center"/>
          </w:tcPr>
          <w:p w:rsidR="00415128" w:rsidRPr="00415128" w:rsidRDefault="00415128" w:rsidP="000A0C75">
            <w:pPr>
              <w:rPr>
                <w:color w:val="000000"/>
              </w:rPr>
            </w:pPr>
            <w:r w:rsidRPr="00415128">
              <w:rPr>
                <w:color w:val="000000"/>
              </w:rPr>
              <w:t>1</w:t>
            </w:r>
            <w:r w:rsidR="000A0C75">
              <w:rPr>
                <w:color w:val="000000"/>
              </w:rPr>
              <w:t>3</w:t>
            </w:r>
            <w:r w:rsidRPr="00415128">
              <w:rPr>
                <w:color w:val="000000"/>
              </w:rPr>
              <w:t xml:space="preserve">. </w:t>
            </w:r>
            <w:proofErr w:type="spellStart"/>
            <w:r w:rsidRPr="00415128">
              <w:rPr>
                <w:color w:val="000000"/>
              </w:rPr>
              <w:t>Мякишев</w:t>
            </w:r>
            <w:proofErr w:type="spellEnd"/>
            <w:r w:rsidRPr="00415128">
              <w:rPr>
                <w:color w:val="000000"/>
              </w:rPr>
              <w:t xml:space="preserve"> Г.Я., Синяков А.З. Физика. Колебания и волны. Углубленный уровень. 11 </w:t>
            </w:r>
            <w:proofErr w:type="spellStart"/>
            <w:r w:rsidRPr="00415128">
              <w:rPr>
                <w:color w:val="000000"/>
              </w:rPr>
              <w:t>кл</w:t>
            </w:r>
            <w:proofErr w:type="spellEnd"/>
            <w:r w:rsidRPr="00415128">
              <w:rPr>
                <w:color w:val="000000"/>
              </w:rPr>
              <w:t>. ДРОФА</w:t>
            </w:r>
          </w:p>
        </w:tc>
        <w:tc>
          <w:tcPr>
            <w:tcW w:w="1559" w:type="dxa"/>
            <w:vAlign w:val="center"/>
          </w:tcPr>
          <w:p w:rsidR="00415128" w:rsidRPr="00415128" w:rsidRDefault="00415128" w:rsidP="000A0C75">
            <w:pPr>
              <w:jc w:val="center"/>
              <w:rPr>
                <w:color w:val="000000"/>
              </w:rPr>
            </w:pPr>
            <w:r w:rsidRPr="00415128">
              <w:rPr>
                <w:color w:val="000000"/>
              </w:rPr>
              <w:t>2010, 2012, 2015-2017</w:t>
            </w:r>
          </w:p>
        </w:tc>
        <w:tc>
          <w:tcPr>
            <w:tcW w:w="2410" w:type="dxa"/>
            <w:vAlign w:val="center"/>
          </w:tcPr>
          <w:p w:rsidR="00415128" w:rsidRPr="00415128" w:rsidRDefault="00415128" w:rsidP="000A0C75">
            <w:pPr>
              <w:jc w:val="center"/>
              <w:rPr>
                <w:color w:val="000000"/>
              </w:rPr>
            </w:pPr>
            <w:r w:rsidRPr="00415128">
              <w:rPr>
                <w:color w:val="000000"/>
              </w:rPr>
              <w:t>5</w:t>
            </w:r>
          </w:p>
        </w:tc>
      </w:tr>
      <w:tr w:rsidR="00415128" w:rsidRPr="00415128" w:rsidTr="000A0C75">
        <w:trPr>
          <w:trHeight w:val="20"/>
        </w:trPr>
        <w:tc>
          <w:tcPr>
            <w:tcW w:w="5812" w:type="dxa"/>
            <w:vAlign w:val="center"/>
          </w:tcPr>
          <w:p w:rsidR="00415128" w:rsidRPr="00415128" w:rsidRDefault="00415128" w:rsidP="000A0C75">
            <w:pPr>
              <w:rPr>
                <w:color w:val="000000"/>
              </w:rPr>
            </w:pPr>
            <w:r w:rsidRPr="00415128">
              <w:rPr>
                <w:color w:val="000000"/>
              </w:rPr>
              <w:t>1</w:t>
            </w:r>
            <w:r w:rsidR="000A0C75">
              <w:rPr>
                <w:color w:val="000000"/>
              </w:rPr>
              <w:t>4</w:t>
            </w:r>
            <w:r w:rsidRPr="00415128">
              <w:rPr>
                <w:color w:val="000000"/>
              </w:rPr>
              <w:t xml:space="preserve">. </w:t>
            </w:r>
            <w:proofErr w:type="spellStart"/>
            <w:r w:rsidRPr="00415128">
              <w:rPr>
                <w:color w:val="000000"/>
              </w:rPr>
              <w:t>Мякишев</w:t>
            </w:r>
            <w:proofErr w:type="spellEnd"/>
            <w:r w:rsidRPr="00415128">
              <w:rPr>
                <w:color w:val="000000"/>
              </w:rPr>
              <w:t xml:space="preserve"> Г.Я., Синяков А.З. Физика. Оптика. Квантовая физика. Углубленный уровень. 11 </w:t>
            </w:r>
            <w:proofErr w:type="spellStart"/>
            <w:r w:rsidRPr="00415128">
              <w:rPr>
                <w:color w:val="000000"/>
              </w:rPr>
              <w:t>кл</w:t>
            </w:r>
            <w:proofErr w:type="spellEnd"/>
            <w:r w:rsidRPr="00415128">
              <w:rPr>
                <w:color w:val="000000"/>
              </w:rPr>
              <w:t>. ДРОФА</w:t>
            </w:r>
          </w:p>
        </w:tc>
        <w:tc>
          <w:tcPr>
            <w:tcW w:w="1559" w:type="dxa"/>
            <w:vAlign w:val="center"/>
          </w:tcPr>
          <w:p w:rsidR="00415128" w:rsidRPr="00415128" w:rsidRDefault="00415128" w:rsidP="000A0C75">
            <w:pPr>
              <w:jc w:val="center"/>
              <w:rPr>
                <w:color w:val="000000"/>
              </w:rPr>
            </w:pPr>
            <w:r w:rsidRPr="00415128">
              <w:rPr>
                <w:color w:val="000000"/>
              </w:rPr>
              <w:t>2010, 2013, 205-2017</w:t>
            </w:r>
          </w:p>
        </w:tc>
        <w:tc>
          <w:tcPr>
            <w:tcW w:w="2410" w:type="dxa"/>
            <w:vAlign w:val="center"/>
          </w:tcPr>
          <w:p w:rsidR="00415128" w:rsidRPr="00415128" w:rsidRDefault="00415128" w:rsidP="000A0C75">
            <w:pPr>
              <w:jc w:val="center"/>
              <w:rPr>
                <w:color w:val="000000"/>
              </w:rPr>
            </w:pPr>
            <w:r w:rsidRPr="00415128">
              <w:rPr>
                <w:color w:val="000000"/>
              </w:rPr>
              <w:t>5</w:t>
            </w:r>
          </w:p>
        </w:tc>
      </w:tr>
    </w:tbl>
    <w:p w:rsidR="00FF0419" w:rsidRPr="00FF2246" w:rsidRDefault="00FF0419" w:rsidP="00A33A9A">
      <w:pPr>
        <w:pStyle w:val="a3"/>
        <w:spacing w:before="240" w:after="0" w:line="240" w:lineRule="auto"/>
        <w:ind w:left="0"/>
        <w:jc w:val="both"/>
        <w:rPr>
          <w:rFonts w:ascii="Times New Roman" w:hAnsi="Times New Roman"/>
          <w:b/>
          <w:sz w:val="28"/>
          <w:szCs w:val="28"/>
          <w:u w:val="single"/>
        </w:rPr>
      </w:pPr>
      <w:r w:rsidRPr="00FF2246">
        <w:rPr>
          <w:rFonts w:ascii="Times New Roman" w:hAnsi="Times New Roman"/>
          <w:b/>
          <w:sz w:val="28"/>
          <w:szCs w:val="28"/>
        </w:rPr>
        <w:t xml:space="preserve">Меры методической поддержки изучения </w:t>
      </w:r>
      <w:r w:rsidR="00C96F42">
        <w:rPr>
          <w:rFonts w:ascii="Times New Roman" w:hAnsi="Times New Roman"/>
          <w:b/>
          <w:sz w:val="28"/>
          <w:szCs w:val="28"/>
        </w:rPr>
        <w:t>физики</w:t>
      </w:r>
      <w:r w:rsidRPr="00FF2246">
        <w:rPr>
          <w:rFonts w:ascii="Times New Roman" w:hAnsi="Times New Roman"/>
          <w:b/>
          <w:sz w:val="28"/>
          <w:szCs w:val="28"/>
        </w:rPr>
        <w:t xml:space="preserve"> в 2017-2018 </w:t>
      </w:r>
      <w:r w:rsidRPr="00FF2246">
        <w:rPr>
          <w:rFonts w:ascii="Times New Roman" w:hAnsi="Times New Roman"/>
          <w:b/>
          <w:sz w:val="28"/>
          <w:szCs w:val="28"/>
          <w:u w:val="single"/>
        </w:rPr>
        <w:t>уч</w:t>
      </w:r>
      <w:r w:rsidR="00A33A9A">
        <w:rPr>
          <w:rFonts w:ascii="Times New Roman" w:hAnsi="Times New Roman"/>
          <w:b/>
          <w:sz w:val="28"/>
          <w:szCs w:val="28"/>
          <w:u w:val="single"/>
        </w:rPr>
        <w:t>ебном году</w:t>
      </w:r>
    </w:p>
    <w:p w:rsidR="00FF0419" w:rsidRPr="00FF2246" w:rsidRDefault="00FF0419" w:rsidP="00FF0419">
      <w:pPr>
        <w:pStyle w:val="a3"/>
        <w:spacing w:after="0" w:line="240" w:lineRule="auto"/>
        <w:ind w:left="0"/>
        <w:rPr>
          <w:rFonts w:ascii="Times New Roman" w:hAnsi="Times New Roman"/>
          <w:sz w:val="28"/>
          <w:szCs w:val="28"/>
          <w:u w:val="single"/>
        </w:rPr>
      </w:pPr>
      <w:r w:rsidRPr="00FF2246">
        <w:rPr>
          <w:rFonts w:ascii="Times New Roman" w:hAnsi="Times New Roman"/>
          <w:sz w:val="28"/>
          <w:szCs w:val="28"/>
          <w:u w:val="single"/>
        </w:rPr>
        <w:t>На региональном уровне</w:t>
      </w:r>
    </w:p>
    <w:p w:rsidR="00FF0419" w:rsidRPr="00A33A9A" w:rsidRDefault="00FF0419" w:rsidP="00FF0419">
      <w:pPr>
        <w:pStyle w:val="a3"/>
        <w:spacing w:after="0" w:line="240" w:lineRule="auto"/>
        <w:ind w:left="0"/>
        <w:jc w:val="right"/>
        <w:rPr>
          <w:rFonts w:ascii="Times New Roman" w:hAnsi="Times New Roman"/>
          <w:i/>
          <w:sz w:val="24"/>
          <w:szCs w:val="24"/>
        </w:rPr>
      </w:pPr>
      <w:r w:rsidRPr="00A33A9A">
        <w:rPr>
          <w:rFonts w:ascii="Times New Roman" w:eastAsia="Times New Roman" w:hAnsi="Times New Roman"/>
          <w:i/>
          <w:sz w:val="24"/>
          <w:szCs w:val="24"/>
          <w:lang w:eastAsia="ru-RU"/>
        </w:rPr>
        <w:t>Таблица 13</w:t>
      </w:r>
    </w:p>
    <w:tbl>
      <w:tblPr>
        <w:tblStyle w:val="a7"/>
        <w:tblW w:w="9639" w:type="dxa"/>
        <w:tblInd w:w="108" w:type="dxa"/>
        <w:tblLook w:val="04A0"/>
      </w:tblPr>
      <w:tblGrid>
        <w:gridCol w:w="971"/>
        <w:gridCol w:w="1455"/>
        <w:gridCol w:w="7213"/>
      </w:tblGrid>
      <w:tr w:rsidR="00FF0419" w:rsidRPr="001635BF" w:rsidTr="001635BF">
        <w:trPr>
          <w:trHeight w:val="20"/>
        </w:trPr>
        <w:tc>
          <w:tcPr>
            <w:tcW w:w="971" w:type="dxa"/>
            <w:vAlign w:val="center"/>
          </w:tcPr>
          <w:p w:rsidR="00FF0419" w:rsidRPr="001635BF" w:rsidRDefault="00FF0419" w:rsidP="0086044C">
            <w:pPr>
              <w:pStyle w:val="a3"/>
              <w:spacing w:after="0" w:line="240" w:lineRule="auto"/>
              <w:ind w:left="0"/>
              <w:jc w:val="center"/>
              <w:rPr>
                <w:rFonts w:ascii="Times New Roman" w:hAnsi="Times New Roman"/>
                <w:sz w:val="24"/>
                <w:szCs w:val="24"/>
              </w:rPr>
            </w:pPr>
            <w:r w:rsidRPr="001635BF">
              <w:rPr>
                <w:rFonts w:ascii="Times New Roman" w:hAnsi="Times New Roman"/>
                <w:sz w:val="24"/>
                <w:szCs w:val="24"/>
              </w:rPr>
              <w:t>№</w:t>
            </w:r>
          </w:p>
        </w:tc>
        <w:tc>
          <w:tcPr>
            <w:tcW w:w="1455" w:type="dxa"/>
            <w:vAlign w:val="center"/>
          </w:tcPr>
          <w:p w:rsidR="00FF0419" w:rsidRPr="001635BF" w:rsidRDefault="00FF0419" w:rsidP="0086044C">
            <w:pPr>
              <w:pStyle w:val="a3"/>
              <w:spacing w:after="0" w:line="240" w:lineRule="auto"/>
              <w:ind w:left="0"/>
              <w:jc w:val="center"/>
              <w:rPr>
                <w:rFonts w:ascii="Times New Roman" w:hAnsi="Times New Roman"/>
                <w:sz w:val="24"/>
                <w:szCs w:val="24"/>
              </w:rPr>
            </w:pPr>
            <w:r w:rsidRPr="001635BF">
              <w:rPr>
                <w:rFonts w:ascii="Times New Roman" w:hAnsi="Times New Roman"/>
                <w:sz w:val="24"/>
                <w:szCs w:val="24"/>
              </w:rPr>
              <w:t>Дата</w:t>
            </w:r>
          </w:p>
        </w:tc>
        <w:tc>
          <w:tcPr>
            <w:tcW w:w="7213" w:type="dxa"/>
          </w:tcPr>
          <w:p w:rsidR="00FF0419" w:rsidRPr="001635BF" w:rsidRDefault="00FF0419" w:rsidP="00972556">
            <w:pPr>
              <w:pStyle w:val="a3"/>
              <w:spacing w:after="0" w:line="240" w:lineRule="auto"/>
              <w:ind w:left="0"/>
              <w:jc w:val="center"/>
              <w:rPr>
                <w:rFonts w:ascii="Times New Roman" w:hAnsi="Times New Roman"/>
                <w:sz w:val="24"/>
                <w:szCs w:val="24"/>
              </w:rPr>
            </w:pPr>
            <w:r w:rsidRPr="001635BF">
              <w:rPr>
                <w:rFonts w:ascii="Times New Roman" w:hAnsi="Times New Roman"/>
                <w:sz w:val="24"/>
                <w:szCs w:val="24"/>
              </w:rPr>
              <w:t>Мероприятие</w:t>
            </w:r>
          </w:p>
          <w:p w:rsidR="00FF0419" w:rsidRPr="001635BF" w:rsidRDefault="00FF0419" w:rsidP="00972556">
            <w:pPr>
              <w:pStyle w:val="a3"/>
              <w:spacing w:after="0" w:line="240" w:lineRule="auto"/>
              <w:ind w:left="0"/>
              <w:jc w:val="center"/>
              <w:rPr>
                <w:rFonts w:ascii="Times New Roman" w:hAnsi="Times New Roman"/>
                <w:i/>
                <w:sz w:val="24"/>
                <w:szCs w:val="24"/>
              </w:rPr>
            </w:pPr>
            <w:r w:rsidRPr="001635BF">
              <w:rPr>
                <w:rFonts w:ascii="Times New Roman" w:hAnsi="Times New Roman"/>
                <w:i/>
                <w:sz w:val="24"/>
                <w:szCs w:val="24"/>
              </w:rPr>
              <w:t>(указать тему и организацию, проводившую мероприятие)</w:t>
            </w:r>
          </w:p>
        </w:tc>
      </w:tr>
      <w:tr w:rsidR="00BF2A19" w:rsidRPr="001635BF" w:rsidTr="001635BF">
        <w:trPr>
          <w:trHeight w:val="20"/>
        </w:trPr>
        <w:tc>
          <w:tcPr>
            <w:tcW w:w="971" w:type="dxa"/>
            <w:vAlign w:val="center"/>
          </w:tcPr>
          <w:p w:rsidR="00BF2A19" w:rsidRPr="001635BF" w:rsidRDefault="0086044C" w:rsidP="0086044C">
            <w:pPr>
              <w:pStyle w:val="a3"/>
              <w:spacing w:after="0" w:line="240" w:lineRule="auto"/>
              <w:ind w:left="0"/>
              <w:jc w:val="center"/>
              <w:rPr>
                <w:rFonts w:ascii="Times New Roman" w:hAnsi="Times New Roman"/>
                <w:sz w:val="24"/>
                <w:szCs w:val="24"/>
              </w:rPr>
            </w:pPr>
            <w:r w:rsidRPr="001635BF">
              <w:rPr>
                <w:rFonts w:ascii="Times New Roman" w:hAnsi="Times New Roman"/>
                <w:sz w:val="24"/>
                <w:szCs w:val="24"/>
              </w:rPr>
              <w:t>1</w:t>
            </w:r>
          </w:p>
        </w:tc>
        <w:tc>
          <w:tcPr>
            <w:tcW w:w="1455" w:type="dxa"/>
            <w:vAlign w:val="center"/>
          </w:tcPr>
          <w:p w:rsidR="00BF2A19" w:rsidRPr="001635BF" w:rsidRDefault="00BF2A19" w:rsidP="0086044C">
            <w:pPr>
              <w:jc w:val="center"/>
            </w:pPr>
            <w:r w:rsidRPr="001635BF">
              <w:t>25.08.2017г.</w:t>
            </w:r>
          </w:p>
        </w:tc>
        <w:tc>
          <w:tcPr>
            <w:tcW w:w="7213" w:type="dxa"/>
          </w:tcPr>
          <w:p w:rsidR="00BF2A19" w:rsidRPr="001635BF" w:rsidRDefault="00BF2A19" w:rsidP="002C47C6">
            <w:pPr>
              <w:rPr>
                <w:rFonts w:eastAsia="Times New Roman"/>
                <w:bCs/>
                <w:color w:val="000000"/>
              </w:rPr>
            </w:pPr>
            <w:r w:rsidRPr="001635BF">
              <w:t>Республиканская Августовская общественно-педагогическая конференция «Обновление содержания образования в интересах устойчивого развития региона: чему и как учить современных детей?».  Секция для учителей естественнонаучного цикла «</w:t>
            </w:r>
            <w:r w:rsidRPr="001635BF">
              <w:rPr>
                <w:rFonts w:eastAsia="Times New Roman"/>
                <w:bCs/>
                <w:color w:val="000000"/>
              </w:rPr>
              <w:t xml:space="preserve">Научно-обоснованные концепции естественнонаучных предметов: определение содержания и технологий обучения». </w:t>
            </w:r>
          </w:p>
          <w:p w:rsidR="00BF2A19" w:rsidRPr="001635BF" w:rsidRDefault="00BF2A19" w:rsidP="002C47C6">
            <w:pPr>
              <w:rPr>
                <w:rFonts w:eastAsia="Times New Roman"/>
                <w:bCs/>
                <w:color w:val="000000"/>
              </w:rPr>
            </w:pPr>
            <w:r w:rsidRPr="001635BF">
              <w:rPr>
                <w:rFonts w:eastAsia="Times New Roman"/>
                <w:bCs/>
                <w:color w:val="000000"/>
              </w:rPr>
              <w:t>Выступления:</w:t>
            </w:r>
          </w:p>
          <w:p w:rsidR="00BF2A19" w:rsidRPr="001635BF" w:rsidRDefault="00BF2A19" w:rsidP="00BF2A19">
            <w:pPr>
              <w:numPr>
                <w:ilvl w:val="0"/>
                <w:numId w:val="33"/>
              </w:numPr>
              <w:jc w:val="both"/>
              <w:rPr>
                <w:rFonts w:eastAsia="Times New Roman"/>
              </w:rPr>
            </w:pPr>
            <w:r w:rsidRPr="001635BF">
              <w:rPr>
                <w:rFonts w:eastAsia="Times New Roman"/>
                <w:color w:val="000000"/>
              </w:rPr>
              <w:t xml:space="preserve">«Оценка качества обучения биологии, химии и физики в общеобразовательных организациях Республики Карелия на основании результатов мониторинговых исследований в 2016-2017 учебном году» (Дементьева Е.В., </w:t>
            </w:r>
            <w:r w:rsidRPr="001635BF">
              <w:rPr>
                <w:rFonts w:eastAsia="Times New Roman"/>
                <w:iCs/>
                <w:color w:val="000000"/>
              </w:rPr>
              <w:t>заведующая отделом естественно-математического образования ГАУ ДПО РК «КИРО», к.б.н.).</w:t>
            </w:r>
          </w:p>
          <w:p w:rsidR="00BF2A19" w:rsidRPr="001635BF" w:rsidRDefault="00BF2A19" w:rsidP="00BF2A19">
            <w:pPr>
              <w:numPr>
                <w:ilvl w:val="0"/>
                <w:numId w:val="33"/>
              </w:numPr>
              <w:jc w:val="both"/>
              <w:rPr>
                <w:rFonts w:eastAsia="Times New Roman"/>
              </w:rPr>
            </w:pPr>
            <w:r w:rsidRPr="001635BF">
              <w:rPr>
                <w:rFonts w:eastAsia="Times New Roman"/>
                <w:color w:val="000000"/>
              </w:rPr>
              <w:t xml:space="preserve">«Основные аспекты модернизации содержания и технологий преподавания учебных предметов «Биология», «Химия» и «Физика» (Дементьева Е.В., Авдеева И.В., Яковлева М.А., методисты </w:t>
            </w:r>
            <w:r w:rsidRPr="001635BF">
              <w:rPr>
                <w:rFonts w:eastAsia="Times New Roman"/>
                <w:iCs/>
                <w:color w:val="000000"/>
              </w:rPr>
              <w:t>ГАУ ДПО РК «КИРО»).</w:t>
            </w:r>
          </w:p>
          <w:p w:rsidR="00BF2A19" w:rsidRPr="001635BF" w:rsidRDefault="00BF2A19" w:rsidP="002C47C6">
            <w:r w:rsidRPr="001635BF">
              <w:rPr>
                <w:rFonts w:eastAsia="Times New Roman"/>
                <w:bCs/>
                <w:color w:val="000000"/>
              </w:rPr>
              <w:t xml:space="preserve">Организатор - </w:t>
            </w:r>
            <w:r w:rsidRPr="001635BF">
              <w:t>ГАУ ДПО РК «Карельский институт развития образования»</w:t>
            </w:r>
          </w:p>
        </w:tc>
      </w:tr>
      <w:tr w:rsidR="00BF2A19" w:rsidRPr="001635BF" w:rsidTr="001635BF">
        <w:trPr>
          <w:trHeight w:val="20"/>
        </w:trPr>
        <w:tc>
          <w:tcPr>
            <w:tcW w:w="971" w:type="dxa"/>
            <w:vAlign w:val="center"/>
          </w:tcPr>
          <w:p w:rsidR="00BF2A19" w:rsidRPr="001635BF" w:rsidRDefault="0086044C" w:rsidP="0086044C">
            <w:pPr>
              <w:pStyle w:val="a3"/>
              <w:spacing w:after="0" w:line="240" w:lineRule="auto"/>
              <w:ind w:left="0"/>
              <w:jc w:val="center"/>
              <w:rPr>
                <w:rFonts w:ascii="Times New Roman" w:hAnsi="Times New Roman"/>
                <w:sz w:val="24"/>
                <w:szCs w:val="24"/>
              </w:rPr>
            </w:pPr>
            <w:r w:rsidRPr="001635BF">
              <w:rPr>
                <w:rFonts w:ascii="Times New Roman" w:hAnsi="Times New Roman"/>
                <w:sz w:val="24"/>
                <w:szCs w:val="24"/>
              </w:rPr>
              <w:t>2</w:t>
            </w:r>
          </w:p>
        </w:tc>
        <w:tc>
          <w:tcPr>
            <w:tcW w:w="1455" w:type="dxa"/>
            <w:vAlign w:val="center"/>
          </w:tcPr>
          <w:p w:rsidR="00BF2A19" w:rsidRPr="001635BF" w:rsidRDefault="00BF2A19" w:rsidP="0086044C">
            <w:pPr>
              <w:jc w:val="center"/>
            </w:pPr>
            <w:r w:rsidRPr="001635BF">
              <w:t>Сентябрь 2017г.</w:t>
            </w:r>
          </w:p>
        </w:tc>
        <w:tc>
          <w:tcPr>
            <w:tcW w:w="7213" w:type="dxa"/>
          </w:tcPr>
          <w:p w:rsidR="00BF2A19" w:rsidRPr="001635BF" w:rsidRDefault="00BF2A19" w:rsidP="002C47C6">
            <w:r w:rsidRPr="001635BF">
              <w:t>Публикация материалов Республиканской Августовской общественно-педагогической конференции в электронной версии журнала «Педагогический вестник Карелии».</w:t>
            </w:r>
          </w:p>
          <w:p w:rsidR="00BF2A19" w:rsidRPr="001635BF" w:rsidRDefault="00BF2A19" w:rsidP="002C47C6">
            <w:r w:rsidRPr="001635BF">
              <w:t>Статьи:</w:t>
            </w:r>
          </w:p>
          <w:p w:rsidR="00BF2A19" w:rsidRPr="001635BF" w:rsidRDefault="00BF2A19" w:rsidP="00BF2A19">
            <w:pPr>
              <w:numPr>
                <w:ilvl w:val="0"/>
                <w:numId w:val="33"/>
              </w:numPr>
              <w:jc w:val="both"/>
            </w:pPr>
            <w:r w:rsidRPr="001635BF">
              <w:t>«Научно-обоснованные концепции естественнонаучных предметов: определение содержания и технологий обучения» (Дементьева Е.В., Авдеева И.В., Яковлева М.А.).</w:t>
            </w:r>
          </w:p>
          <w:p w:rsidR="00BF2A19" w:rsidRPr="001635BF" w:rsidRDefault="00BF2A19" w:rsidP="00BF2A19">
            <w:pPr>
              <w:numPr>
                <w:ilvl w:val="0"/>
                <w:numId w:val="33"/>
              </w:numPr>
              <w:jc w:val="both"/>
            </w:pPr>
            <w:r w:rsidRPr="001635BF">
              <w:t xml:space="preserve">«Общее содержательно-дидактическое поле </w:t>
            </w:r>
            <w:proofErr w:type="spellStart"/>
            <w:r w:rsidRPr="001635BF">
              <w:t>естественно-научных</w:t>
            </w:r>
            <w:proofErr w:type="spellEnd"/>
            <w:r w:rsidRPr="001635BF">
              <w:t xml:space="preserve"> предметов» (Янюшкина Г.М., к.б.н., доцент, профессор РАЕ, доцент Института педагогики и психологии </w:t>
            </w:r>
            <w:proofErr w:type="spellStart"/>
            <w:r w:rsidRPr="001635BF">
              <w:t>ПерГУ</w:t>
            </w:r>
            <w:proofErr w:type="spellEnd"/>
            <w:r w:rsidRPr="001635BF">
              <w:t>).</w:t>
            </w:r>
          </w:p>
          <w:p w:rsidR="00BF2A19" w:rsidRPr="001635BF" w:rsidRDefault="00BF2A19" w:rsidP="002C47C6">
            <w:pPr>
              <w:jc w:val="both"/>
            </w:pPr>
            <w:r w:rsidRPr="001635BF">
              <w:rPr>
                <w:rFonts w:eastAsia="Times New Roman"/>
                <w:bCs/>
                <w:color w:val="000000"/>
              </w:rPr>
              <w:t xml:space="preserve">Организатор - </w:t>
            </w:r>
            <w:r w:rsidRPr="001635BF">
              <w:t>ГАУ ДПО РК «Карельский институт развития образования», журнал размещен на сайте http://kiro-karelia.ru/images/journal/nomera/3-2017/3-2017.pdf</w:t>
            </w:r>
          </w:p>
        </w:tc>
      </w:tr>
      <w:tr w:rsidR="00BF2A19" w:rsidRPr="001635BF" w:rsidTr="001635BF">
        <w:trPr>
          <w:trHeight w:val="20"/>
        </w:trPr>
        <w:tc>
          <w:tcPr>
            <w:tcW w:w="971" w:type="dxa"/>
            <w:vAlign w:val="center"/>
          </w:tcPr>
          <w:p w:rsidR="00BF2A19" w:rsidRPr="001635BF" w:rsidRDefault="0086044C" w:rsidP="0086044C">
            <w:pPr>
              <w:pStyle w:val="a3"/>
              <w:spacing w:after="0" w:line="240" w:lineRule="auto"/>
              <w:ind w:left="0"/>
              <w:jc w:val="center"/>
              <w:rPr>
                <w:rFonts w:ascii="Times New Roman" w:hAnsi="Times New Roman"/>
                <w:sz w:val="24"/>
                <w:szCs w:val="24"/>
              </w:rPr>
            </w:pPr>
            <w:r w:rsidRPr="001635BF">
              <w:rPr>
                <w:rFonts w:ascii="Times New Roman" w:hAnsi="Times New Roman"/>
                <w:sz w:val="24"/>
                <w:szCs w:val="24"/>
              </w:rPr>
              <w:t>3</w:t>
            </w:r>
          </w:p>
        </w:tc>
        <w:tc>
          <w:tcPr>
            <w:tcW w:w="1455" w:type="dxa"/>
            <w:vAlign w:val="center"/>
          </w:tcPr>
          <w:p w:rsidR="00BF2A19" w:rsidRPr="001635BF" w:rsidRDefault="00BF2A19" w:rsidP="0086044C">
            <w:pPr>
              <w:jc w:val="center"/>
            </w:pPr>
            <w:r w:rsidRPr="001635BF">
              <w:t>03.11.2017г.</w:t>
            </w:r>
          </w:p>
        </w:tc>
        <w:tc>
          <w:tcPr>
            <w:tcW w:w="7213" w:type="dxa"/>
          </w:tcPr>
          <w:p w:rsidR="00BF2A19" w:rsidRPr="001635BF" w:rsidRDefault="00BF2A19" w:rsidP="002C47C6">
            <w:r w:rsidRPr="001635BF">
              <w:t xml:space="preserve">Республиканская педагогическая эстафета «Учитель – учителю». </w:t>
            </w:r>
            <w:r w:rsidRPr="001635BF">
              <w:lastRenderedPageBreak/>
              <w:t>Предметная секция «Эффективные подходы к обучению для повышения качества естественнонаучного образования». В работе секции приняли участие 20 учителей биологии, химии, физики и математики из 6 муниципальных районов Республики Карелия и г.Петрозаводска.  Свой педагогический опыт представили учителя 3-х муниципальных районов и Петрозаводского городского округа.</w:t>
            </w:r>
          </w:p>
          <w:p w:rsidR="00BF2A19" w:rsidRPr="001635BF" w:rsidRDefault="00BF2A19" w:rsidP="002C47C6">
            <w:r w:rsidRPr="001635BF">
              <w:t>Организатор - ГАУ ДПО РК «Карельский институт развития образования»</w:t>
            </w:r>
          </w:p>
        </w:tc>
      </w:tr>
      <w:tr w:rsidR="0086044C" w:rsidRPr="001635BF" w:rsidTr="001635BF">
        <w:trPr>
          <w:trHeight w:val="20"/>
        </w:trPr>
        <w:tc>
          <w:tcPr>
            <w:tcW w:w="971" w:type="dxa"/>
            <w:vAlign w:val="center"/>
          </w:tcPr>
          <w:p w:rsidR="0086044C" w:rsidRPr="001635BF" w:rsidRDefault="0086044C" w:rsidP="0086044C">
            <w:pPr>
              <w:pStyle w:val="a3"/>
              <w:spacing w:after="0" w:line="240" w:lineRule="auto"/>
              <w:ind w:left="0"/>
              <w:jc w:val="center"/>
              <w:rPr>
                <w:rFonts w:ascii="Times New Roman" w:hAnsi="Times New Roman"/>
                <w:sz w:val="24"/>
                <w:szCs w:val="24"/>
              </w:rPr>
            </w:pPr>
            <w:r w:rsidRPr="001635BF">
              <w:rPr>
                <w:rFonts w:ascii="Times New Roman" w:hAnsi="Times New Roman"/>
                <w:sz w:val="24"/>
                <w:szCs w:val="24"/>
              </w:rPr>
              <w:lastRenderedPageBreak/>
              <w:t>4</w:t>
            </w:r>
          </w:p>
        </w:tc>
        <w:tc>
          <w:tcPr>
            <w:tcW w:w="1455" w:type="dxa"/>
            <w:vAlign w:val="center"/>
          </w:tcPr>
          <w:p w:rsidR="0086044C" w:rsidRPr="001635BF" w:rsidRDefault="0086044C" w:rsidP="0086044C">
            <w:pPr>
              <w:jc w:val="center"/>
            </w:pPr>
            <w:r w:rsidRPr="001635BF">
              <w:t>29.01.-08.02.2018.</w:t>
            </w:r>
          </w:p>
        </w:tc>
        <w:tc>
          <w:tcPr>
            <w:tcW w:w="7213" w:type="dxa"/>
          </w:tcPr>
          <w:p w:rsidR="0086044C" w:rsidRPr="001635BF" w:rsidRDefault="0086044C" w:rsidP="002C47C6">
            <w:r w:rsidRPr="001635BF">
              <w:t>Модуль «Особенности подготовки к ГИА и ЕГЭ по физике» (4 часа) в рамках курсов повышения квалификации по программе «Современные подходы к обучению физике в условиях перехода на ФГОС» (модульная). Организатор - ГАУ ДПО РК «Карельский институт развития образования».</w:t>
            </w:r>
          </w:p>
          <w:p w:rsidR="0086044C" w:rsidRPr="001635BF" w:rsidRDefault="0086044C" w:rsidP="002C47C6"/>
        </w:tc>
      </w:tr>
      <w:tr w:rsidR="0086044C" w:rsidRPr="001635BF" w:rsidTr="001635BF">
        <w:trPr>
          <w:trHeight w:val="20"/>
        </w:trPr>
        <w:tc>
          <w:tcPr>
            <w:tcW w:w="971" w:type="dxa"/>
            <w:vAlign w:val="center"/>
          </w:tcPr>
          <w:p w:rsidR="0086044C" w:rsidRPr="001635BF" w:rsidRDefault="0086044C" w:rsidP="0086044C">
            <w:pPr>
              <w:pStyle w:val="a3"/>
              <w:spacing w:after="0" w:line="240" w:lineRule="auto"/>
              <w:ind w:left="0"/>
              <w:jc w:val="center"/>
              <w:rPr>
                <w:rFonts w:ascii="Times New Roman" w:hAnsi="Times New Roman"/>
                <w:sz w:val="24"/>
                <w:szCs w:val="24"/>
              </w:rPr>
            </w:pPr>
            <w:r w:rsidRPr="001635BF">
              <w:rPr>
                <w:rFonts w:ascii="Times New Roman" w:hAnsi="Times New Roman"/>
                <w:sz w:val="24"/>
                <w:szCs w:val="24"/>
              </w:rPr>
              <w:t>5</w:t>
            </w:r>
          </w:p>
        </w:tc>
        <w:tc>
          <w:tcPr>
            <w:tcW w:w="1455" w:type="dxa"/>
            <w:vAlign w:val="center"/>
          </w:tcPr>
          <w:p w:rsidR="0086044C" w:rsidRPr="001635BF" w:rsidRDefault="0086044C" w:rsidP="0086044C">
            <w:pPr>
              <w:jc w:val="center"/>
            </w:pPr>
            <w:r w:rsidRPr="001635BF">
              <w:t>05.02-07.02.2018</w:t>
            </w:r>
          </w:p>
        </w:tc>
        <w:tc>
          <w:tcPr>
            <w:tcW w:w="7213" w:type="dxa"/>
          </w:tcPr>
          <w:p w:rsidR="0086044C" w:rsidRPr="001635BF" w:rsidRDefault="0086044C" w:rsidP="002C47C6">
            <w:r w:rsidRPr="001635BF">
              <w:t>Курсы повышения квалификации по программе «Эксперимент в преподавании физики в условиях ФГОС ООО и СОО» (24 часа) Организатор - ГАУ ДПО РК «Карельский институт развития образования».</w:t>
            </w:r>
          </w:p>
        </w:tc>
      </w:tr>
      <w:tr w:rsidR="0086044C" w:rsidRPr="001635BF" w:rsidTr="001635BF">
        <w:trPr>
          <w:trHeight w:val="20"/>
        </w:trPr>
        <w:tc>
          <w:tcPr>
            <w:tcW w:w="971" w:type="dxa"/>
            <w:vAlign w:val="center"/>
          </w:tcPr>
          <w:p w:rsidR="0086044C" w:rsidRPr="001635BF" w:rsidRDefault="0086044C" w:rsidP="0086044C">
            <w:pPr>
              <w:pStyle w:val="a3"/>
              <w:spacing w:after="0" w:line="240" w:lineRule="auto"/>
              <w:ind w:left="0"/>
              <w:jc w:val="center"/>
              <w:rPr>
                <w:rFonts w:ascii="Times New Roman" w:hAnsi="Times New Roman"/>
                <w:sz w:val="24"/>
                <w:szCs w:val="24"/>
              </w:rPr>
            </w:pPr>
            <w:r w:rsidRPr="001635BF">
              <w:rPr>
                <w:rFonts w:ascii="Times New Roman" w:hAnsi="Times New Roman"/>
                <w:sz w:val="24"/>
                <w:szCs w:val="24"/>
              </w:rPr>
              <w:t>6</w:t>
            </w:r>
          </w:p>
        </w:tc>
        <w:tc>
          <w:tcPr>
            <w:tcW w:w="1455" w:type="dxa"/>
            <w:vAlign w:val="center"/>
          </w:tcPr>
          <w:p w:rsidR="0086044C" w:rsidRPr="001635BF" w:rsidRDefault="0086044C" w:rsidP="0086044C">
            <w:pPr>
              <w:jc w:val="center"/>
            </w:pPr>
            <w:r w:rsidRPr="001635BF">
              <w:t>28.02.18</w:t>
            </w:r>
          </w:p>
        </w:tc>
        <w:tc>
          <w:tcPr>
            <w:tcW w:w="7213" w:type="dxa"/>
          </w:tcPr>
          <w:p w:rsidR="0086044C" w:rsidRPr="001635BF" w:rsidRDefault="0086044C" w:rsidP="002C47C6">
            <w:proofErr w:type="spellStart"/>
            <w:r w:rsidRPr="001635BF">
              <w:t>Вебинар</w:t>
            </w:r>
            <w:proofErr w:type="spellEnd"/>
            <w:r w:rsidRPr="001635BF">
              <w:t xml:space="preserve"> «Подготовка к ОГЭ по физике (теория)» (</w:t>
            </w:r>
            <w:proofErr w:type="spellStart"/>
            <w:r w:rsidRPr="001635BF">
              <w:t>вебинар</w:t>
            </w:r>
            <w:proofErr w:type="spellEnd"/>
            <w:r w:rsidRPr="001635BF">
              <w:t xml:space="preserve"> размещен на сайте ГАУ ДПО РК «Карельский институт развития образования», видеотека </w:t>
            </w:r>
            <w:hyperlink r:id="rId70" w:history="1">
              <w:r w:rsidRPr="001635BF">
                <w:rPr>
                  <w:rStyle w:val="af8"/>
                </w:rPr>
                <w:t>http://kiro-karelia.ru</w:t>
              </w:r>
            </w:hyperlink>
            <w:r w:rsidRPr="001635BF">
              <w:t>)</w:t>
            </w:r>
          </w:p>
        </w:tc>
      </w:tr>
      <w:tr w:rsidR="0086044C" w:rsidRPr="001635BF" w:rsidTr="001635BF">
        <w:trPr>
          <w:trHeight w:val="20"/>
        </w:trPr>
        <w:tc>
          <w:tcPr>
            <w:tcW w:w="971" w:type="dxa"/>
            <w:vAlign w:val="center"/>
          </w:tcPr>
          <w:p w:rsidR="0086044C" w:rsidRPr="001635BF" w:rsidRDefault="0086044C" w:rsidP="0086044C">
            <w:pPr>
              <w:pStyle w:val="a3"/>
              <w:spacing w:after="0" w:line="240" w:lineRule="auto"/>
              <w:ind w:left="0"/>
              <w:jc w:val="center"/>
              <w:rPr>
                <w:rFonts w:ascii="Times New Roman" w:hAnsi="Times New Roman"/>
                <w:sz w:val="24"/>
                <w:szCs w:val="24"/>
              </w:rPr>
            </w:pPr>
            <w:r w:rsidRPr="001635BF">
              <w:rPr>
                <w:rFonts w:ascii="Times New Roman" w:hAnsi="Times New Roman"/>
                <w:sz w:val="24"/>
                <w:szCs w:val="24"/>
              </w:rPr>
              <w:t>7</w:t>
            </w:r>
          </w:p>
        </w:tc>
        <w:tc>
          <w:tcPr>
            <w:tcW w:w="1455" w:type="dxa"/>
            <w:vAlign w:val="center"/>
          </w:tcPr>
          <w:p w:rsidR="0086044C" w:rsidRPr="001635BF" w:rsidRDefault="0086044C" w:rsidP="0086044C">
            <w:pPr>
              <w:jc w:val="center"/>
            </w:pPr>
            <w:r w:rsidRPr="001635BF">
              <w:t>21.03.18</w:t>
            </w:r>
          </w:p>
        </w:tc>
        <w:tc>
          <w:tcPr>
            <w:tcW w:w="7213" w:type="dxa"/>
          </w:tcPr>
          <w:p w:rsidR="0086044C" w:rsidRPr="001635BF" w:rsidRDefault="0086044C" w:rsidP="002C47C6">
            <w:proofErr w:type="spellStart"/>
            <w:r w:rsidRPr="001635BF">
              <w:t>Вебинар</w:t>
            </w:r>
            <w:proofErr w:type="spellEnd"/>
            <w:r w:rsidRPr="001635BF">
              <w:t xml:space="preserve"> «Подготовка к ОГЭ по физике (экспериментальная часть)» (</w:t>
            </w:r>
            <w:proofErr w:type="spellStart"/>
            <w:r w:rsidRPr="001635BF">
              <w:t>вебинар</w:t>
            </w:r>
            <w:proofErr w:type="spellEnd"/>
            <w:r w:rsidRPr="001635BF">
              <w:t xml:space="preserve"> размещен на сайте ГАУ ДПО РК «Карельский институт развития образования», видеотека </w:t>
            </w:r>
            <w:hyperlink r:id="rId71" w:history="1">
              <w:r w:rsidRPr="001635BF">
                <w:rPr>
                  <w:rStyle w:val="af8"/>
                </w:rPr>
                <w:t>http://kiro-karelia.ru</w:t>
              </w:r>
            </w:hyperlink>
            <w:r w:rsidRPr="001635BF">
              <w:t>)</w:t>
            </w:r>
          </w:p>
        </w:tc>
      </w:tr>
    </w:tbl>
    <w:p w:rsidR="00FF0419" w:rsidRPr="006C4C5B" w:rsidRDefault="00FF0419" w:rsidP="006C4C5B">
      <w:pPr>
        <w:pStyle w:val="1"/>
        <w:spacing w:before="240"/>
        <w:rPr>
          <w:rFonts w:ascii="Times New Roman" w:eastAsia="Times New Roman" w:hAnsi="Times New Roman" w:cs="Times New Roman"/>
          <w:color w:val="auto"/>
        </w:rPr>
      </w:pPr>
      <w:r w:rsidRPr="006C4C5B">
        <w:rPr>
          <w:rFonts w:ascii="Times New Roman" w:eastAsia="Times New Roman" w:hAnsi="Times New Roman" w:cs="Times New Roman"/>
          <w:color w:val="auto"/>
        </w:rPr>
        <w:t>5. РЕКОМЕНДАЦИИ:</w:t>
      </w:r>
    </w:p>
    <w:p w:rsidR="006C4C5B" w:rsidRDefault="006C4C5B" w:rsidP="006C4C5B">
      <w:pPr>
        <w:pStyle w:val="a3"/>
        <w:spacing w:after="0" w:line="240" w:lineRule="auto"/>
        <w:ind w:left="414"/>
        <w:jc w:val="both"/>
        <w:rPr>
          <w:rFonts w:ascii="Times New Roman" w:hAnsi="Times New Roman"/>
          <w:iCs/>
          <w:sz w:val="28"/>
          <w:szCs w:val="28"/>
          <w:lang w:eastAsia="ru-RU"/>
        </w:rPr>
      </w:pPr>
      <w:r w:rsidRPr="007E55B3">
        <w:rPr>
          <w:rFonts w:ascii="Times New Roman" w:hAnsi="Times New Roman"/>
          <w:iCs/>
          <w:sz w:val="28"/>
          <w:szCs w:val="28"/>
          <w:lang w:eastAsia="ru-RU"/>
        </w:rPr>
        <w:t xml:space="preserve">При изучении дисциплины следует уделить внимание формированию таких умений как: </w:t>
      </w:r>
    </w:p>
    <w:p w:rsidR="006C4C5B" w:rsidRDefault="006C4C5B" w:rsidP="006C4C5B">
      <w:pPr>
        <w:pStyle w:val="a3"/>
        <w:numPr>
          <w:ilvl w:val="0"/>
          <w:numId w:val="34"/>
        </w:numPr>
        <w:spacing w:after="0" w:line="240" w:lineRule="auto"/>
        <w:ind w:left="851" w:hanging="284"/>
        <w:jc w:val="both"/>
        <w:rPr>
          <w:rFonts w:ascii="Times New Roman" w:hAnsi="Times New Roman"/>
          <w:iCs/>
          <w:sz w:val="28"/>
          <w:szCs w:val="28"/>
          <w:lang w:eastAsia="ru-RU"/>
        </w:rPr>
      </w:pPr>
      <w:r w:rsidRPr="007E55B3">
        <w:rPr>
          <w:rFonts w:ascii="Times New Roman" w:hAnsi="Times New Roman"/>
          <w:iCs/>
          <w:sz w:val="28"/>
          <w:szCs w:val="28"/>
          <w:lang w:eastAsia="ru-RU"/>
        </w:rPr>
        <w:t xml:space="preserve">определение характера изменения физических величин в процессах; </w:t>
      </w:r>
    </w:p>
    <w:p w:rsidR="006C4C5B" w:rsidRDefault="006C4C5B" w:rsidP="006C4C5B">
      <w:pPr>
        <w:pStyle w:val="a3"/>
        <w:numPr>
          <w:ilvl w:val="0"/>
          <w:numId w:val="34"/>
        </w:numPr>
        <w:spacing w:after="0" w:line="240" w:lineRule="auto"/>
        <w:ind w:left="851" w:hanging="284"/>
        <w:jc w:val="both"/>
        <w:rPr>
          <w:rFonts w:ascii="Times New Roman" w:hAnsi="Times New Roman"/>
          <w:iCs/>
          <w:sz w:val="28"/>
          <w:szCs w:val="28"/>
          <w:lang w:eastAsia="ru-RU"/>
        </w:rPr>
      </w:pPr>
      <w:r w:rsidRPr="007E55B3">
        <w:rPr>
          <w:rFonts w:ascii="Times New Roman" w:hAnsi="Times New Roman"/>
          <w:iCs/>
          <w:sz w:val="28"/>
          <w:szCs w:val="28"/>
          <w:lang w:eastAsia="ru-RU"/>
        </w:rPr>
        <w:t xml:space="preserve">установление соответствия между графиками и физическими величинами; интерпретация результатов опытов, представленных в виде таблицы или графиков; </w:t>
      </w:r>
    </w:p>
    <w:p w:rsidR="006C4C5B" w:rsidRPr="007E55B3" w:rsidRDefault="006C4C5B" w:rsidP="006C4C5B">
      <w:pPr>
        <w:pStyle w:val="a3"/>
        <w:numPr>
          <w:ilvl w:val="0"/>
          <w:numId w:val="34"/>
        </w:numPr>
        <w:spacing w:after="0" w:line="240" w:lineRule="auto"/>
        <w:ind w:left="851" w:hanging="284"/>
        <w:jc w:val="both"/>
        <w:rPr>
          <w:rFonts w:ascii="Times New Roman" w:hAnsi="Times New Roman"/>
          <w:sz w:val="28"/>
          <w:szCs w:val="28"/>
        </w:rPr>
      </w:pPr>
      <w:r w:rsidRPr="007E55B3">
        <w:rPr>
          <w:rFonts w:ascii="Times New Roman" w:hAnsi="Times New Roman"/>
          <w:sz w:val="28"/>
          <w:szCs w:val="28"/>
        </w:rPr>
        <w:t>установление соответствия между физическими величинами и формулами, выражающими эти величины в конкретной задаче.</w:t>
      </w:r>
    </w:p>
    <w:p w:rsidR="006C4C5B" w:rsidRPr="00BD2C47" w:rsidRDefault="006C4C5B" w:rsidP="006C4C5B">
      <w:pPr>
        <w:pStyle w:val="a3"/>
        <w:spacing w:after="0" w:line="240" w:lineRule="auto"/>
        <w:ind w:left="0" w:firstLine="284"/>
        <w:jc w:val="both"/>
        <w:rPr>
          <w:rFonts w:ascii="Times New Roman" w:hAnsi="Times New Roman"/>
          <w:sz w:val="28"/>
          <w:szCs w:val="28"/>
        </w:rPr>
      </w:pPr>
      <w:r>
        <w:rPr>
          <w:rFonts w:ascii="Times New Roman" w:hAnsi="Times New Roman"/>
          <w:sz w:val="28"/>
          <w:szCs w:val="28"/>
          <w:lang w:eastAsia="ru-RU"/>
        </w:rPr>
        <w:t xml:space="preserve">Необходимо учить школьников анализировать и описывать наблюдаемые явления, </w:t>
      </w:r>
      <w:r w:rsidRPr="00C43FB5">
        <w:rPr>
          <w:rFonts w:ascii="Times New Roman" w:hAnsi="Times New Roman"/>
          <w:sz w:val="28"/>
          <w:szCs w:val="28"/>
          <w:lang w:eastAsia="ru-RU"/>
        </w:rPr>
        <w:t>устан</w:t>
      </w:r>
      <w:r>
        <w:rPr>
          <w:rFonts w:ascii="Times New Roman" w:hAnsi="Times New Roman"/>
          <w:sz w:val="28"/>
          <w:szCs w:val="28"/>
          <w:lang w:eastAsia="ru-RU"/>
        </w:rPr>
        <w:t>а</w:t>
      </w:r>
      <w:r w:rsidRPr="00C43FB5">
        <w:rPr>
          <w:rFonts w:ascii="Times New Roman" w:hAnsi="Times New Roman"/>
          <w:sz w:val="28"/>
          <w:szCs w:val="28"/>
          <w:lang w:eastAsia="ru-RU"/>
        </w:rPr>
        <w:t>вл</w:t>
      </w:r>
      <w:r>
        <w:rPr>
          <w:rFonts w:ascii="Times New Roman" w:hAnsi="Times New Roman"/>
          <w:sz w:val="28"/>
          <w:szCs w:val="28"/>
          <w:lang w:eastAsia="ru-RU"/>
        </w:rPr>
        <w:t>ивать</w:t>
      </w:r>
      <w:r w:rsidRPr="00C43FB5">
        <w:rPr>
          <w:rFonts w:ascii="Times New Roman" w:hAnsi="Times New Roman"/>
          <w:sz w:val="28"/>
          <w:szCs w:val="28"/>
          <w:lang w:eastAsia="ru-RU"/>
        </w:rPr>
        <w:t xml:space="preserve"> причинно-следственных связ</w:t>
      </w:r>
      <w:r>
        <w:rPr>
          <w:rFonts w:ascii="Times New Roman" w:hAnsi="Times New Roman"/>
          <w:sz w:val="28"/>
          <w:szCs w:val="28"/>
          <w:lang w:eastAsia="ru-RU"/>
        </w:rPr>
        <w:t xml:space="preserve">и в рассматриваемых явлениях и процессах, приводить </w:t>
      </w:r>
      <w:r w:rsidRPr="00931EC5">
        <w:rPr>
          <w:rFonts w:ascii="Times New Roman" w:hAnsi="Times New Roman"/>
          <w:sz w:val="28"/>
          <w:szCs w:val="28"/>
          <w:lang w:eastAsia="ru-RU"/>
        </w:rPr>
        <w:t>логически выстроенное объяснение с опорой на физические законы и закономерности.</w:t>
      </w:r>
      <w:r>
        <w:rPr>
          <w:rFonts w:ascii="Times New Roman" w:hAnsi="Times New Roman"/>
          <w:sz w:val="28"/>
          <w:szCs w:val="28"/>
          <w:lang w:eastAsia="ru-RU"/>
        </w:rPr>
        <w:t xml:space="preserve"> </w:t>
      </w:r>
      <w:r w:rsidRPr="00BD2C47">
        <w:rPr>
          <w:rFonts w:ascii="Times New Roman" w:hAnsi="Times New Roman"/>
          <w:sz w:val="28"/>
          <w:szCs w:val="28"/>
          <w:lang w:eastAsia="ru-RU"/>
        </w:rPr>
        <w:t>Н</w:t>
      </w:r>
      <w:r w:rsidRPr="00BD2C47">
        <w:rPr>
          <w:rFonts w:ascii="Times New Roman" w:hAnsi="Times New Roman"/>
          <w:sz w:val="28"/>
          <w:szCs w:val="28"/>
        </w:rPr>
        <w:t xml:space="preserve">еобходимо уделить </w:t>
      </w:r>
      <w:r>
        <w:rPr>
          <w:rFonts w:ascii="Times New Roman" w:hAnsi="Times New Roman"/>
          <w:sz w:val="28"/>
          <w:szCs w:val="28"/>
        </w:rPr>
        <w:t xml:space="preserve">внимание </w:t>
      </w:r>
      <w:r w:rsidRPr="00BD2C47">
        <w:rPr>
          <w:rFonts w:ascii="Times New Roman" w:hAnsi="Times New Roman"/>
          <w:sz w:val="28"/>
          <w:szCs w:val="28"/>
        </w:rPr>
        <w:t>получению не знаний-копий посредством информационно-репродуктивного обучения, а сделать акцент на проблемное обучение.</w:t>
      </w:r>
    </w:p>
    <w:p w:rsidR="00FF0419" w:rsidRPr="00FF2246" w:rsidRDefault="007F51A2" w:rsidP="00D12469">
      <w:pPr>
        <w:pStyle w:val="1"/>
        <w:spacing w:before="240" w:after="240"/>
        <w:ind w:hanging="567"/>
        <w:rPr>
          <w:rFonts w:eastAsia="Times New Roman"/>
          <w:color w:val="auto"/>
        </w:rPr>
      </w:pPr>
      <w:r>
        <w:rPr>
          <w:rFonts w:eastAsia="Times New Roman"/>
          <w:color w:val="auto"/>
        </w:rPr>
        <w:t>6</w:t>
      </w:r>
      <w:r w:rsidR="00FF0419" w:rsidRPr="00C96F42">
        <w:rPr>
          <w:rFonts w:ascii="Times New Roman" w:eastAsia="Times New Roman" w:hAnsi="Times New Roman" w:cs="Times New Roman"/>
          <w:color w:val="auto"/>
        </w:rPr>
        <w:t xml:space="preserve">. СОСТАВИТЕЛИ ОТЧЕТА (МЕТОДИЧЕСКОГО АНАЛИЗА ПО </w:t>
      </w:r>
      <w:r w:rsidR="00E46570">
        <w:rPr>
          <w:rFonts w:ascii="Times New Roman" w:eastAsia="Times New Roman" w:hAnsi="Times New Roman" w:cs="Times New Roman"/>
          <w:color w:val="auto"/>
        </w:rPr>
        <w:t>ФИЗИКЕ</w:t>
      </w:r>
      <w:r w:rsidR="00FF0419" w:rsidRPr="00C96F42">
        <w:rPr>
          <w:rFonts w:ascii="Times New Roman" w:eastAsia="Times New Roman" w:hAnsi="Times New Roman" w:cs="Times New Roman"/>
          <w:color w:val="auto"/>
        </w:rPr>
        <w:t>):</w:t>
      </w:r>
      <w:r w:rsidR="00FF0419" w:rsidRPr="00FF2246">
        <w:rPr>
          <w:rFonts w:eastAsia="Times New Roman"/>
          <w:color w:val="auto"/>
        </w:rPr>
        <w:t xml:space="preserve"> </w:t>
      </w:r>
    </w:p>
    <w:p w:rsidR="00D12469" w:rsidRDefault="00D12469" w:rsidP="00D12469">
      <w:pPr>
        <w:spacing w:after="240"/>
        <w:ind w:firstLine="567"/>
        <w:jc w:val="both"/>
        <w:rPr>
          <w:sz w:val="28"/>
          <w:szCs w:val="28"/>
        </w:rPr>
      </w:pPr>
      <w:r w:rsidRPr="00632338">
        <w:rPr>
          <w:sz w:val="28"/>
          <w:szCs w:val="28"/>
        </w:rPr>
        <w:t xml:space="preserve">Наименование организации, проводящей анализ результатов ЕГЭ по </w:t>
      </w:r>
      <w:r>
        <w:rPr>
          <w:sz w:val="28"/>
          <w:szCs w:val="28"/>
        </w:rPr>
        <w:t>физике: Государственное автономное учреждение Республики Карелия «Центр оценки качества образования» (ГАУ РК «ЦОКО»)</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9"/>
        <w:gridCol w:w="4678"/>
        <w:gridCol w:w="2551"/>
      </w:tblGrid>
      <w:tr w:rsidR="00FF0419" w:rsidRPr="001620AB" w:rsidTr="001620AB">
        <w:tc>
          <w:tcPr>
            <w:tcW w:w="3119" w:type="dxa"/>
            <w:shd w:val="clear" w:color="auto" w:fill="auto"/>
          </w:tcPr>
          <w:p w:rsidR="00FF0419" w:rsidRPr="001620AB" w:rsidRDefault="00FF0419" w:rsidP="00972556">
            <w:pPr>
              <w:jc w:val="both"/>
              <w:rPr>
                <w:i/>
              </w:rPr>
            </w:pPr>
            <w:r w:rsidRPr="001620AB">
              <w:rPr>
                <w:i/>
              </w:rPr>
              <w:t xml:space="preserve">Ответственный </w:t>
            </w:r>
            <w:r w:rsidRPr="001620AB">
              <w:rPr>
                <w:i/>
              </w:rPr>
              <w:lastRenderedPageBreak/>
              <w:t>специалист, выполнявший анализ результатов ЕГЭ по предмету</w:t>
            </w:r>
          </w:p>
        </w:tc>
        <w:tc>
          <w:tcPr>
            <w:tcW w:w="4678" w:type="dxa"/>
            <w:shd w:val="clear" w:color="auto" w:fill="auto"/>
          </w:tcPr>
          <w:p w:rsidR="00FF0419" w:rsidRPr="001620AB" w:rsidRDefault="001620AB" w:rsidP="00972556">
            <w:pPr>
              <w:jc w:val="both"/>
              <w:rPr>
                <w:i/>
              </w:rPr>
            </w:pPr>
            <w:r w:rsidRPr="001620AB">
              <w:rPr>
                <w:color w:val="000000"/>
              </w:rPr>
              <w:lastRenderedPageBreak/>
              <w:t xml:space="preserve">Казакова Елена </w:t>
            </w:r>
            <w:proofErr w:type="spellStart"/>
            <w:r w:rsidRPr="001620AB">
              <w:rPr>
                <w:color w:val="000000"/>
              </w:rPr>
              <w:t>Лионовна</w:t>
            </w:r>
            <w:proofErr w:type="spellEnd"/>
            <w:r w:rsidRPr="001620AB">
              <w:rPr>
                <w:color w:val="000000"/>
              </w:rPr>
              <w:t xml:space="preserve">, </w:t>
            </w:r>
            <w:r w:rsidR="00EB23FA" w:rsidRPr="001620AB">
              <w:rPr>
                <w:color w:val="000000"/>
              </w:rPr>
              <w:t xml:space="preserve">доцент кафедры </w:t>
            </w:r>
            <w:r w:rsidR="00EB23FA" w:rsidRPr="001620AB">
              <w:rPr>
                <w:color w:val="000000"/>
              </w:rPr>
              <w:lastRenderedPageBreak/>
              <w:t>общей физики физико-технического института Федерального государственного бюджетного образовательного учреждения высшего образования «Петрозаводский государственный университет»</w:t>
            </w:r>
            <w:r w:rsidRPr="001620AB">
              <w:rPr>
                <w:color w:val="000000"/>
              </w:rPr>
              <w:t xml:space="preserve">, кандидат </w:t>
            </w:r>
            <w:r w:rsidR="009519FC">
              <w:rPr>
                <w:color w:val="000000"/>
              </w:rPr>
              <w:t>физико-математических наук</w:t>
            </w:r>
          </w:p>
        </w:tc>
        <w:tc>
          <w:tcPr>
            <w:tcW w:w="2551" w:type="dxa"/>
          </w:tcPr>
          <w:p w:rsidR="00FF0419" w:rsidRPr="001620AB" w:rsidRDefault="001620AB" w:rsidP="001620AB">
            <w:pPr>
              <w:jc w:val="both"/>
              <w:rPr>
                <w:i/>
              </w:rPr>
            </w:pPr>
            <w:r w:rsidRPr="001620AB">
              <w:lastRenderedPageBreak/>
              <w:t>Председатель</w:t>
            </w:r>
            <w:r w:rsidR="00FF0419" w:rsidRPr="001620AB">
              <w:t xml:space="preserve"> </w:t>
            </w:r>
            <w:r w:rsidR="00FF0419" w:rsidRPr="001620AB">
              <w:lastRenderedPageBreak/>
              <w:t xml:space="preserve">региональной ПК по </w:t>
            </w:r>
            <w:r w:rsidRPr="001620AB">
              <w:t>физике</w:t>
            </w:r>
          </w:p>
        </w:tc>
      </w:tr>
      <w:tr w:rsidR="001620AB" w:rsidRPr="001620AB" w:rsidTr="002C47C6">
        <w:tc>
          <w:tcPr>
            <w:tcW w:w="3119" w:type="dxa"/>
            <w:shd w:val="clear" w:color="auto" w:fill="auto"/>
          </w:tcPr>
          <w:p w:rsidR="001620AB" w:rsidRPr="001620AB" w:rsidRDefault="001620AB" w:rsidP="00972556">
            <w:pPr>
              <w:jc w:val="both"/>
              <w:rPr>
                <w:i/>
              </w:rPr>
            </w:pPr>
            <w:r w:rsidRPr="001620AB">
              <w:rPr>
                <w:i/>
              </w:rPr>
              <w:lastRenderedPageBreak/>
              <w:t>Специалисты, привлекаемые к анализу результатов ЕГЭ по предмету</w:t>
            </w:r>
          </w:p>
        </w:tc>
        <w:tc>
          <w:tcPr>
            <w:tcW w:w="4678" w:type="dxa"/>
            <w:shd w:val="clear" w:color="auto" w:fill="auto"/>
          </w:tcPr>
          <w:p w:rsidR="001620AB" w:rsidRPr="001620AB" w:rsidRDefault="001620AB" w:rsidP="002C47C6">
            <w:pPr>
              <w:jc w:val="both"/>
              <w:rPr>
                <w:color w:val="000000"/>
              </w:rPr>
            </w:pPr>
            <w:proofErr w:type="spellStart"/>
            <w:r w:rsidRPr="001620AB">
              <w:rPr>
                <w:color w:val="000000"/>
              </w:rPr>
              <w:t>Моторина</w:t>
            </w:r>
            <w:proofErr w:type="spellEnd"/>
            <w:r w:rsidRPr="001620AB">
              <w:rPr>
                <w:color w:val="000000"/>
              </w:rPr>
              <w:t xml:space="preserve"> Галина Ивановна, Головина Инна Васильевна специалисты ГАУ РК «ЦОКО»</w:t>
            </w:r>
          </w:p>
        </w:tc>
        <w:tc>
          <w:tcPr>
            <w:tcW w:w="2551" w:type="dxa"/>
            <w:vAlign w:val="center"/>
          </w:tcPr>
          <w:p w:rsidR="001620AB" w:rsidRPr="001620AB" w:rsidRDefault="001620AB" w:rsidP="002C47C6">
            <w:pPr>
              <w:ind w:firstLine="59"/>
              <w:jc w:val="both"/>
              <w:rPr>
                <w:color w:val="000000"/>
              </w:rPr>
            </w:pPr>
            <w:r w:rsidRPr="001620AB">
              <w:rPr>
                <w:color w:val="000000"/>
              </w:rPr>
              <w:t>Обработка, анализ статистических данных ЕГЭ по предмету</w:t>
            </w:r>
          </w:p>
        </w:tc>
      </w:tr>
    </w:tbl>
    <w:p w:rsidR="00FF0419" w:rsidRDefault="00FF0419" w:rsidP="00FF0419">
      <w:pPr>
        <w:jc w:val="center"/>
        <w:rPr>
          <w:rStyle w:val="af5"/>
          <w:sz w:val="32"/>
          <w:szCs w:val="32"/>
        </w:rPr>
      </w:pPr>
    </w:p>
    <w:p w:rsidR="00FF0419" w:rsidRDefault="00FF0419" w:rsidP="00D116BF">
      <w:pPr>
        <w:jc w:val="center"/>
        <w:rPr>
          <w:rStyle w:val="af5"/>
          <w:sz w:val="32"/>
          <w:szCs w:val="32"/>
        </w:rPr>
        <w:sectPr w:rsidR="00FF0419" w:rsidSect="00FF0419">
          <w:pgSz w:w="11906" w:h="16838"/>
          <w:pgMar w:top="1134" w:right="567" w:bottom="1134" w:left="1701" w:header="709" w:footer="709" w:gutter="0"/>
          <w:cols w:space="708"/>
          <w:docGrid w:linePitch="360"/>
        </w:sectPr>
      </w:pPr>
    </w:p>
    <w:p w:rsidR="00FF0419" w:rsidRPr="00FF2246" w:rsidRDefault="007F51A2" w:rsidP="00FF0419">
      <w:pPr>
        <w:jc w:val="center"/>
        <w:rPr>
          <w:rStyle w:val="af5"/>
          <w:sz w:val="32"/>
          <w:szCs w:val="32"/>
        </w:rPr>
      </w:pPr>
      <w:r>
        <w:rPr>
          <w:rStyle w:val="af5"/>
          <w:sz w:val="32"/>
          <w:szCs w:val="32"/>
        </w:rPr>
        <w:lastRenderedPageBreak/>
        <w:t>ЛИТЕРАТУРА</w:t>
      </w:r>
    </w:p>
    <w:p w:rsidR="00FF0419" w:rsidRPr="00C12EF9" w:rsidRDefault="00FF0419" w:rsidP="00C12EF9">
      <w:pPr>
        <w:pStyle w:val="1"/>
        <w:spacing w:before="240" w:after="240"/>
        <w:rPr>
          <w:rFonts w:ascii="Times New Roman" w:eastAsia="Times New Roman" w:hAnsi="Times New Roman" w:cs="Times New Roman"/>
          <w:color w:val="auto"/>
        </w:rPr>
      </w:pPr>
      <w:r w:rsidRPr="00FF2246">
        <w:rPr>
          <w:rFonts w:eastAsia="Times New Roman"/>
          <w:color w:val="auto"/>
        </w:rPr>
        <w:t>1</w:t>
      </w:r>
      <w:r w:rsidRPr="00C12EF9">
        <w:rPr>
          <w:rFonts w:ascii="Times New Roman" w:eastAsia="Times New Roman" w:hAnsi="Times New Roman" w:cs="Times New Roman"/>
          <w:color w:val="auto"/>
        </w:rPr>
        <w:t xml:space="preserve">. ХАРАКТЕРИСТИКА УЧАСТНИКОВ ЕГЭ ПО </w:t>
      </w:r>
      <w:r w:rsidR="00C12EF9" w:rsidRPr="00C12EF9">
        <w:rPr>
          <w:rFonts w:ascii="Times New Roman" w:eastAsia="Times New Roman" w:hAnsi="Times New Roman" w:cs="Times New Roman"/>
          <w:color w:val="auto"/>
        </w:rPr>
        <w:t>ЛИТЕРАТУРЕ</w:t>
      </w:r>
    </w:p>
    <w:p w:rsidR="00FF0419" w:rsidRPr="00FF2246" w:rsidRDefault="00FF0419" w:rsidP="00FF0419">
      <w:pPr>
        <w:ind w:left="568" w:hanging="568"/>
        <w:jc w:val="both"/>
        <w:rPr>
          <w:sz w:val="28"/>
          <w:szCs w:val="28"/>
        </w:rPr>
      </w:pPr>
      <w:r w:rsidRPr="00FF2246">
        <w:rPr>
          <w:sz w:val="28"/>
          <w:szCs w:val="28"/>
        </w:rPr>
        <w:t xml:space="preserve">1.1 Количество участников ЕГЭ по </w:t>
      </w:r>
      <w:r w:rsidR="00C12EF9">
        <w:rPr>
          <w:sz w:val="28"/>
          <w:szCs w:val="28"/>
        </w:rPr>
        <w:t>литературе</w:t>
      </w:r>
      <w:r w:rsidRPr="00FF2246">
        <w:rPr>
          <w:sz w:val="28"/>
          <w:szCs w:val="28"/>
        </w:rPr>
        <w:t xml:space="preserve"> (за последние 3 года)</w:t>
      </w:r>
    </w:p>
    <w:p w:rsidR="00FF0419" w:rsidRPr="00CC2F0D" w:rsidRDefault="00FF0419" w:rsidP="00FF0419">
      <w:pPr>
        <w:ind w:left="720" w:right="-1"/>
        <w:jc w:val="right"/>
        <w:rPr>
          <w:i/>
        </w:rPr>
      </w:pPr>
      <w:r w:rsidRPr="00CC2F0D">
        <w:rPr>
          <w:i/>
        </w:rPr>
        <w:t>Таблица 1</w:t>
      </w:r>
    </w:p>
    <w:tbl>
      <w:tblPr>
        <w:tblW w:w="51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76"/>
        <w:gridCol w:w="972"/>
        <w:gridCol w:w="1745"/>
        <w:gridCol w:w="992"/>
        <w:gridCol w:w="1707"/>
        <w:gridCol w:w="847"/>
        <w:gridCol w:w="1768"/>
      </w:tblGrid>
      <w:tr w:rsidR="00FF0419" w:rsidRPr="00FF2246" w:rsidTr="00F647CE">
        <w:trPr>
          <w:trHeight w:val="20"/>
        </w:trPr>
        <w:tc>
          <w:tcPr>
            <w:tcW w:w="1066" w:type="pct"/>
            <w:vMerge w:val="restart"/>
            <w:vAlign w:val="center"/>
          </w:tcPr>
          <w:p w:rsidR="00FF0419" w:rsidRPr="00FF2246" w:rsidRDefault="00FF0419" w:rsidP="00972556">
            <w:pPr>
              <w:tabs>
                <w:tab w:val="left" w:pos="10320"/>
              </w:tabs>
              <w:jc w:val="center"/>
              <w:rPr>
                <w:b/>
                <w:noProof/>
                <w:sz w:val="28"/>
              </w:rPr>
            </w:pPr>
            <w:r w:rsidRPr="00FF2246">
              <w:rPr>
                <w:b/>
                <w:noProof/>
                <w:sz w:val="28"/>
              </w:rPr>
              <w:t>Учебный предмет</w:t>
            </w:r>
          </w:p>
        </w:tc>
        <w:tc>
          <w:tcPr>
            <w:tcW w:w="1331" w:type="pct"/>
            <w:gridSpan w:val="2"/>
          </w:tcPr>
          <w:p w:rsidR="00FF0419" w:rsidRPr="00FF2246" w:rsidRDefault="00FF0419" w:rsidP="00972556">
            <w:pPr>
              <w:tabs>
                <w:tab w:val="left" w:pos="10320"/>
              </w:tabs>
              <w:jc w:val="center"/>
              <w:rPr>
                <w:b/>
                <w:noProof/>
                <w:sz w:val="28"/>
              </w:rPr>
            </w:pPr>
            <w:r w:rsidRPr="00FF2246">
              <w:rPr>
                <w:b/>
                <w:noProof/>
                <w:sz w:val="28"/>
              </w:rPr>
              <w:t>2016</w:t>
            </w:r>
          </w:p>
        </w:tc>
        <w:tc>
          <w:tcPr>
            <w:tcW w:w="1322" w:type="pct"/>
            <w:gridSpan w:val="2"/>
          </w:tcPr>
          <w:p w:rsidR="00FF0419" w:rsidRPr="00FF2246" w:rsidRDefault="00FF0419" w:rsidP="00972556">
            <w:pPr>
              <w:tabs>
                <w:tab w:val="left" w:pos="10320"/>
              </w:tabs>
              <w:jc w:val="center"/>
              <w:rPr>
                <w:b/>
                <w:noProof/>
                <w:sz w:val="28"/>
              </w:rPr>
            </w:pPr>
            <w:r w:rsidRPr="00FF2246">
              <w:rPr>
                <w:b/>
                <w:noProof/>
                <w:sz w:val="28"/>
              </w:rPr>
              <w:t>2017</w:t>
            </w:r>
          </w:p>
        </w:tc>
        <w:tc>
          <w:tcPr>
            <w:tcW w:w="1281" w:type="pct"/>
            <w:gridSpan w:val="2"/>
          </w:tcPr>
          <w:p w:rsidR="00FF0419" w:rsidRPr="00FF2246" w:rsidRDefault="00FF0419" w:rsidP="00972556">
            <w:pPr>
              <w:tabs>
                <w:tab w:val="left" w:pos="10320"/>
              </w:tabs>
              <w:jc w:val="center"/>
              <w:rPr>
                <w:b/>
                <w:noProof/>
                <w:sz w:val="28"/>
              </w:rPr>
            </w:pPr>
            <w:r w:rsidRPr="00FF2246">
              <w:rPr>
                <w:b/>
                <w:noProof/>
                <w:sz w:val="28"/>
              </w:rPr>
              <w:t>2018</w:t>
            </w:r>
          </w:p>
        </w:tc>
      </w:tr>
      <w:tr w:rsidR="00FF0419" w:rsidRPr="00FF2246" w:rsidTr="00F647CE">
        <w:trPr>
          <w:trHeight w:val="20"/>
        </w:trPr>
        <w:tc>
          <w:tcPr>
            <w:tcW w:w="1066" w:type="pct"/>
            <w:vMerge/>
          </w:tcPr>
          <w:p w:rsidR="00FF0419" w:rsidRPr="00FF2246" w:rsidRDefault="00FF0419" w:rsidP="00972556">
            <w:pPr>
              <w:tabs>
                <w:tab w:val="left" w:pos="10320"/>
              </w:tabs>
              <w:rPr>
                <w:b/>
                <w:noProof/>
                <w:sz w:val="28"/>
              </w:rPr>
            </w:pPr>
          </w:p>
        </w:tc>
        <w:tc>
          <w:tcPr>
            <w:tcW w:w="476" w:type="pct"/>
            <w:vAlign w:val="center"/>
          </w:tcPr>
          <w:p w:rsidR="00FF0419" w:rsidRPr="00D116BF" w:rsidRDefault="00FF0419" w:rsidP="00972556">
            <w:pPr>
              <w:tabs>
                <w:tab w:val="left" w:pos="10320"/>
              </w:tabs>
              <w:jc w:val="center"/>
              <w:rPr>
                <w:noProof/>
                <w:sz w:val="26"/>
                <w:szCs w:val="26"/>
              </w:rPr>
            </w:pPr>
            <w:r w:rsidRPr="00D116BF">
              <w:rPr>
                <w:noProof/>
                <w:sz w:val="26"/>
                <w:szCs w:val="26"/>
              </w:rPr>
              <w:t>чел.</w:t>
            </w:r>
          </w:p>
        </w:tc>
        <w:tc>
          <w:tcPr>
            <w:tcW w:w="855" w:type="pct"/>
            <w:vAlign w:val="center"/>
          </w:tcPr>
          <w:p w:rsidR="00FF0419" w:rsidRPr="00D116BF" w:rsidRDefault="00FF0419" w:rsidP="00972556">
            <w:pPr>
              <w:tabs>
                <w:tab w:val="left" w:pos="10320"/>
              </w:tabs>
              <w:jc w:val="center"/>
              <w:rPr>
                <w:noProof/>
                <w:sz w:val="26"/>
                <w:szCs w:val="26"/>
              </w:rPr>
            </w:pPr>
            <w:r w:rsidRPr="00D116BF">
              <w:rPr>
                <w:noProof/>
                <w:sz w:val="26"/>
                <w:szCs w:val="26"/>
              </w:rPr>
              <w:t>% от общего числа участников</w:t>
            </w:r>
          </w:p>
        </w:tc>
        <w:tc>
          <w:tcPr>
            <w:tcW w:w="486" w:type="pct"/>
            <w:vAlign w:val="center"/>
          </w:tcPr>
          <w:p w:rsidR="00FF0419" w:rsidRPr="00D116BF" w:rsidRDefault="00FF0419" w:rsidP="00972556">
            <w:pPr>
              <w:tabs>
                <w:tab w:val="left" w:pos="10320"/>
              </w:tabs>
              <w:jc w:val="center"/>
              <w:rPr>
                <w:noProof/>
                <w:sz w:val="26"/>
                <w:szCs w:val="26"/>
              </w:rPr>
            </w:pPr>
            <w:r w:rsidRPr="00D116BF">
              <w:rPr>
                <w:noProof/>
                <w:sz w:val="26"/>
                <w:szCs w:val="26"/>
              </w:rPr>
              <w:t>чел.</w:t>
            </w:r>
          </w:p>
        </w:tc>
        <w:tc>
          <w:tcPr>
            <w:tcW w:w="836" w:type="pct"/>
            <w:vAlign w:val="center"/>
          </w:tcPr>
          <w:p w:rsidR="00FF0419" w:rsidRPr="00D116BF" w:rsidRDefault="00FF0419" w:rsidP="00972556">
            <w:pPr>
              <w:tabs>
                <w:tab w:val="left" w:pos="10320"/>
              </w:tabs>
              <w:jc w:val="center"/>
              <w:rPr>
                <w:noProof/>
                <w:sz w:val="26"/>
                <w:szCs w:val="26"/>
              </w:rPr>
            </w:pPr>
            <w:r w:rsidRPr="00D116BF">
              <w:rPr>
                <w:noProof/>
                <w:sz w:val="26"/>
                <w:szCs w:val="26"/>
              </w:rPr>
              <w:t>% от общего числа участников</w:t>
            </w:r>
          </w:p>
        </w:tc>
        <w:tc>
          <w:tcPr>
            <w:tcW w:w="415" w:type="pct"/>
            <w:vAlign w:val="center"/>
          </w:tcPr>
          <w:p w:rsidR="00FF0419" w:rsidRPr="00D116BF" w:rsidRDefault="00FF0419" w:rsidP="00972556">
            <w:pPr>
              <w:tabs>
                <w:tab w:val="left" w:pos="10320"/>
              </w:tabs>
              <w:jc w:val="center"/>
              <w:rPr>
                <w:noProof/>
                <w:sz w:val="26"/>
                <w:szCs w:val="26"/>
              </w:rPr>
            </w:pPr>
            <w:r w:rsidRPr="00D116BF">
              <w:rPr>
                <w:noProof/>
                <w:sz w:val="26"/>
                <w:szCs w:val="26"/>
              </w:rPr>
              <w:t>чел.</w:t>
            </w:r>
          </w:p>
        </w:tc>
        <w:tc>
          <w:tcPr>
            <w:tcW w:w="866" w:type="pct"/>
            <w:vAlign w:val="center"/>
          </w:tcPr>
          <w:p w:rsidR="00FF0419" w:rsidRPr="00D116BF" w:rsidRDefault="00FF0419" w:rsidP="00972556">
            <w:pPr>
              <w:tabs>
                <w:tab w:val="left" w:pos="10320"/>
              </w:tabs>
              <w:jc w:val="center"/>
              <w:rPr>
                <w:noProof/>
                <w:sz w:val="26"/>
                <w:szCs w:val="26"/>
              </w:rPr>
            </w:pPr>
            <w:r w:rsidRPr="00D116BF">
              <w:rPr>
                <w:noProof/>
                <w:sz w:val="26"/>
                <w:szCs w:val="26"/>
              </w:rPr>
              <w:t>% от общего числа участников</w:t>
            </w:r>
          </w:p>
        </w:tc>
      </w:tr>
      <w:tr w:rsidR="00C12EF9" w:rsidRPr="00FF2246" w:rsidTr="00F647CE">
        <w:trPr>
          <w:trHeight w:val="20"/>
        </w:trPr>
        <w:tc>
          <w:tcPr>
            <w:tcW w:w="1066" w:type="pct"/>
            <w:vAlign w:val="center"/>
          </w:tcPr>
          <w:p w:rsidR="00C12EF9" w:rsidRPr="00FF2246" w:rsidRDefault="00C12EF9" w:rsidP="00972556">
            <w:pPr>
              <w:tabs>
                <w:tab w:val="left" w:pos="10320"/>
              </w:tabs>
              <w:rPr>
                <w:sz w:val="28"/>
              </w:rPr>
            </w:pPr>
            <w:r>
              <w:rPr>
                <w:sz w:val="28"/>
              </w:rPr>
              <w:t>Литература</w:t>
            </w:r>
          </w:p>
        </w:tc>
        <w:tc>
          <w:tcPr>
            <w:tcW w:w="476" w:type="pct"/>
            <w:vAlign w:val="bottom"/>
          </w:tcPr>
          <w:p w:rsidR="00C12EF9" w:rsidRDefault="00C12EF9">
            <w:pPr>
              <w:jc w:val="center"/>
              <w:rPr>
                <w:color w:val="000000"/>
              </w:rPr>
            </w:pPr>
            <w:r>
              <w:rPr>
                <w:color w:val="000000"/>
              </w:rPr>
              <w:t>238</w:t>
            </w:r>
          </w:p>
        </w:tc>
        <w:tc>
          <w:tcPr>
            <w:tcW w:w="855" w:type="pct"/>
            <w:vAlign w:val="bottom"/>
          </w:tcPr>
          <w:p w:rsidR="00C12EF9" w:rsidRDefault="00C12EF9">
            <w:pPr>
              <w:jc w:val="center"/>
              <w:rPr>
                <w:color w:val="000000"/>
              </w:rPr>
            </w:pPr>
            <w:r>
              <w:rPr>
                <w:color w:val="000000"/>
              </w:rPr>
              <w:t>7%</w:t>
            </w:r>
          </w:p>
        </w:tc>
        <w:tc>
          <w:tcPr>
            <w:tcW w:w="486" w:type="pct"/>
            <w:vAlign w:val="bottom"/>
          </w:tcPr>
          <w:p w:rsidR="00C12EF9" w:rsidRDefault="00C12EF9">
            <w:pPr>
              <w:jc w:val="right"/>
              <w:rPr>
                <w:color w:val="000000"/>
              </w:rPr>
            </w:pPr>
            <w:r>
              <w:rPr>
                <w:color w:val="000000"/>
              </w:rPr>
              <w:t>280</w:t>
            </w:r>
          </w:p>
        </w:tc>
        <w:tc>
          <w:tcPr>
            <w:tcW w:w="836" w:type="pct"/>
            <w:vAlign w:val="bottom"/>
          </w:tcPr>
          <w:p w:rsidR="00C12EF9" w:rsidRDefault="00C12EF9">
            <w:pPr>
              <w:jc w:val="center"/>
              <w:rPr>
                <w:color w:val="000000"/>
              </w:rPr>
            </w:pPr>
            <w:r>
              <w:rPr>
                <w:color w:val="000000"/>
              </w:rPr>
              <w:t>8,2%</w:t>
            </w:r>
          </w:p>
        </w:tc>
        <w:tc>
          <w:tcPr>
            <w:tcW w:w="415" w:type="pct"/>
            <w:vAlign w:val="bottom"/>
          </w:tcPr>
          <w:p w:rsidR="00C12EF9" w:rsidRDefault="00C12EF9">
            <w:pPr>
              <w:jc w:val="right"/>
              <w:rPr>
                <w:color w:val="000000"/>
              </w:rPr>
            </w:pPr>
            <w:r>
              <w:rPr>
                <w:color w:val="000000"/>
              </w:rPr>
              <w:t>281</w:t>
            </w:r>
          </w:p>
        </w:tc>
        <w:tc>
          <w:tcPr>
            <w:tcW w:w="866" w:type="pct"/>
            <w:vAlign w:val="bottom"/>
          </w:tcPr>
          <w:p w:rsidR="00C12EF9" w:rsidRDefault="00C12EF9">
            <w:pPr>
              <w:jc w:val="center"/>
              <w:rPr>
                <w:color w:val="000000"/>
              </w:rPr>
            </w:pPr>
            <w:r>
              <w:rPr>
                <w:color w:val="000000"/>
              </w:rPr>
              <w:t>7,7%</w:t>
            </w:r>
          </w:p>
        </w:tc>
      </w:tr>
    </w:tbl>
    <w:p w:rsidR="00FF0419" w:rsidRDefault="00FF0419" w:rsidP="00C12EF9">
      <w:pPr>
        <w:spacing w:before="240"/>
        <w:ind w:left="567" w:hanging="567"/>
        <w:rPr>
          <w:sz w:val="28"/>
          <w:szCs w:val="28"/>
        </w:rPr>
      </w:pPr>
      <w:r w:rsidRPr="00FF2246">
        <w:rPr>
          <w:sz w:val="28"/>
          <w:szCs w:val="28"/>
        </w:rPr>
        <w:t>1.2 Проценты юношей и девушек</w:t>
      </w:r>
    </w:p>
    <w:p w:rsidR="00C12EF9" w:rsidRPr="00F66380" w:rsidRDefault="00C12EF9" w:rsidP="00C12EF9">
      <w:pPr>
        <w:ind w:firstLine="567"/>
        <w:jc w:val="both"/>
        <w:rPr>
          <w:sz w:val="28"/>
          <w:szCs w:val="28"/>
        </w:rPr>
      </w:pPr>
      <w:r w:rsidRPr="00F66380">
        <w:rPr>
          <w:sz w:val="28"/>
          <w:szCs w:val="28"/>
        </w:rPr>
        <w:t>В 201</w:t>
      </w:r>
      <w:r>
        <w:rPr>
          <w:sz w:val="28"/>
          <w:szCs w:val="28"/>
        </w:rPr>
        <w:t>8</w:t>
      </w:r>
      <w:r w:rsidRPr="00F66380">
        <w:rPr>
          <w:sz w:val="28"/>
          <w:szCs w:val="28"/>
        </w:rPr>
        <w:t xml:space="preserve"> году единый государственный экзамен по </w:t>
      </w:r>
      <w:r>
        <w:rPr>
          <w:sz w:val="28"/>
          <w:szCs w:val="28"/>
        </w:rPr>
        <w:t xml:space="preserve">литературе </w:t>
      </w:r>
      <w:r w:rsidRPr="00F66380">
        <w:rPr>
          <w:sz w:val="28"/>
          <w:szCs w:val="28"/>
        </w:rPr>
        <w:t xml:space="preserve">сдавали </w:t>
      </w:r>
      <w:r>
        <w:rPr>
          <w:sz w:val="28"/>
          <w:szCs w:val="28"/>
        </w:rPr>
        <w:t>2</w:t>
      </w:r>
      <w:r w:rsidR="00CC2F0D">
        <w:rPr>
          <w:sz w:val="28"/>
          <w:szCs w:val="28"/>
        </w:rPr>
        <w:t>33</w:t>
      </w:r>
      <w:r w:rsidRPr="00F66380">
        <w:rPr>
          <w:sz w:val="28"/>
          <w:szCs w:val="28"/>
        </w:rPr>
        <w:t xml:space="preserve"> девуш</w:t>
      </w:r>
      <w:r>
        <w:rPr>
          <w:sz w:val="28"/>
          <w:szCs w:val="28"/>
        </w:rPr>
        <w:t>к</w:t>
      </w:r>
      <w:r w:rsidR="00CC2F0D">
        <w:rPr>
          <w:sz w:val="28"/>
          <w:szCs w:val="28"/>
        </w:rPr>
        <w:t>и</w:t>
      </w:r>
      <w:r w:rsidRPr="00F66380">
        <w:rPr>
          <w:sz w:val="28"/>
          <w:szCs w:val="28"/>
        </w:rPr>
        <w:t xml:space="preserve"> (</w:t>
      </w:r>
      <w:r w:rsidR="00CC2F0D">
        <w:rPr>
          <w:sz w:val="28"/>
          <w:szCs w:val="28"/>
        </w:rPr>
        <w:t>82,9</w:t>
      </w:r>
      <w:r w:rsidRPr="00F66380">
        <w:rPr>
          <w:sz w:val="28"/>
          <w:szCs w:val="28"/>
        </w:rPr>
        <w:t xml:space="preserve">%) и </w:t>
      </w:r>
      <w:r w:rsidR="00CC2F0D">
        <w:rPr>
          <w:sz w:val="28"/>
          <w:szCs w:val="28"/>
        </w:rPr>
        <w:t>48</w:t>
      </w:r>
      <w:r w:rsidRPr="00F66380">
        <w:rPr>
          <w:sz w:val="28"/>
          <w:szCs w:val="28"/>
        </w:rPr>
        <w:t xml:space="preserve"> юнош</w:t>
      </w:r>
      <w:r>
        <w:rPr>
          <w:sz w:val="28"/>
          <w:szCs w:val="28"/>
        </w:rPr>
        <w:t>ей</w:t>
      </w:r>
      <w:r w:rsidRPr="00F66380">
        <w:rPr>
          <w:sz w:val="28"/>
          <w:szCs w:val="28"/>
        </w:rPr>
        <w:t xml:space="preserve"> (</w:t>
      </w:r>
      <w:r w:rsidR="00CC2F0D">
        <w:rPr>
          <w:sz w:val="28"/>
          <w:szCs w:val="28"/>
        </w:rPr>
        <w:t>17</w:t>
      </w:r>
      <w:r>
        <w:rPr>
          <w:sz w:val="28"/>
          <w:szCs w:val="28"/>
        </w:rPr>
        <w:t>,1</w:t>
      </w:r>
      <w:r w:rsidRPr="00F66380">
        <w:rPr>
          <w:sz w:val="28"/>
          <w:szCs w:val="28"/>
        </w:rPr>
        <w:t>%).</w:t>
      </w:r>
    </w:p>
    <w:p w:rsidR="00FF0419" w:rsidRPr="00FF2246" w:rsidRDefault="00FF0419" w:rsidP="00CC2F0D">
      <w:pPr>
        <w:pStyle w:val="a3"/>
        <w:spacing w:before="240" w:after="0" w:line="240" w:lineRule="auto"/>
        <w:ind w:left="567" w:hanging="567"/>
        <w:rPr>
          <w:rFonts w:ascii="Times New Roman" w:eastAsia="Times New Roman" w:hAnsi="Times New Roman"/>
          <w:sz w:val="28"/>
          <w:szCs w:val="28"/>
          <w:lang w:eastAsia="ru-RU"/>
        </w:rPr>
      </w:pPr>
      <w:r w:rsidRPr="00FF2246">
        <w:rPr>
          <w:rFonts w:ascii="Times New Roman" w:eastAsia="Times New Roman" w:hAnsi="Times New Roman"/>
          <w:sz w:val="28"/>
          <w:szCs w:val="28"/>
          <w:lang w:eastAsia="ru-RU"/>
        </w:rPr>
        <w:t>1.3 Количество участников ЕГЭ в регионе по категориям</w:t>
      </w:r>
    </w:p>
    <w:p w:rsidR="00FF0419" w:rsidRPr="00CC2F0D" w:rsidRDefault="00FF0419" w:rsidP="00FF0419">
      <w:pPr>
        <w:pStyle w:val="a3"/>
        <w:spacing w:after="0" w:line="240" w:lineRule="auto"/>
        <w:ind w:left="1080"/>
        <w:jc w:val="right"/>
        <w:rPr>
          <w:rFonts w:ascii="Times New Roman" w:eastAsia="Times New Roman" w:hAnsi="Times New Roman"/>
          <w:i/>
          <w:sz w:val="24"/>
          <w:szCs w:val="24"/>
          <w:lang w:eastAsia="ru-RU"/>
        </w:rPr>
      </w:pPr>
      <w:r w:rsidRPr="00CC2F0D">
        <w:rPr>
          <w:rFonts w:ascii="Times New Roman" w:eastAsia="Times New Roman" w:hAnsi="Times New Roman"/>
          <w:i/>
          <w:sz w:val="24"/>
          <w:szCs w:val="24"/>
          <w:lang w:eastAsia="ru-RU"/>
        </w:rPr>
        <w:t>Таблица 2</w:t>
      </w:r>
    </w:p>
    <w:tbl>
      <w:tblPr>
        <w:tblW w:w="1017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22"/>
        <w:gridCol w:w="1216"/>
        <w:gridCol w:w="1217"/>
        <w:gridCol w:w="1217"/>
      </w:tblGrid>
      <w:tr w:rsidR="002A4711" w:rsidRPr="002A4711" w:rsidTr="002A4711">
        <w:trPr>
          <w:trHeight w:val="20"/>
        </w:trPr>
        <w:tc>
          <w:tcPr>
            <w:tcW w:w="6522" w:type="dxa"/>
            <w:vMerge w:val="restart"/>
            <w:vAlign w:val="center"/>
          </w:tcPr>
          <w:p w:rsidR="002A4711" w:rsidRPr="002A4711" w:rsidRDefault="002A4711" w:rsidP="002A4711">
            <w:pPr>
              <w:contextualSpacing/>
              <w:rPr>
                <w:sz w:val="28"/>
                <w:szCs w:val="28"/>
              </w:rPr>
            </w:pPr>
            <w:r w:rsidRPr="002A4711">
              <w:rPr>
                <w:sz w:val="28"/>
                <w:szCs w:val="28"/>
              </w:rPr>
              <w:t xml:space="preserve">Всего участников ЕГЭ по </w:t>
            </w:r>
            <w:r>
              <w:rPr>
                <w:sz w:val="28"/>
                <w:szCs w:val="28"/>
              </w:rPr>
              <w:t>литературе</w:t>
            </w:r>
          </w:p>
        </w:tc>
        <w:tc>
          <w:tcPr>
            <w:tcW w:w="1216" w:type="dxa"/>
          </w:tcPr>
          <w:p w:rsidR="002A4711" w:rsidRPr="002A4711" w:rsidRDefault="002A4711" w:rsidP="002C47C6">
            <w:pPr>
              <w:tabs>
                <w:tab w:val="left" w:pos="10320"/>
              </w:tabs>
              <w:jc w:val="center"/>
              <w:rPr>
                <w:b/>
                <w:noProof/>
                <w:sz w:val="28"/>
                <w:szCs w:val="28"/>
              </w:rPr>
            </w:pPr>
            <w:r w:rsidRPr="002A4711">
              <w:rPr>
                <w:b/>
                <w:noProof/>
                <w:sz w:val="28"/>
                <w:szCs w:val="28"/>
              </w:rPr>
              <w:t>2016</w:t>
            </w:r>
          </w:p>
        </w:tc>
        <w:tc>
          <w:tcPr>
            <w:tcW w:w="1217" w:type="dxa"/>
          </w:tcPr>
          <w:p w:rsidR="002A4711" w:rsidRPr="002A4711" w:rsidRDefault="002A4711" w:rsidP="002C47C6">
            <w:pPr>
              <w:tabs>
                <w:tab w:val="left" w:pos="10320"/>
              </w:tabs>
              <w:jc w:val="center"/>
              <w:rPr>
                <w:b/>
                <w:noProof/>
                <w:sz w:val="28"/>
                <w:szCs w:val="28"/>
              </w:rPr>
            </w:pPr>
            <w:r w:rsidRPr="002A4711">
              <w:rPr>
                <w:b/>
                <w:noProof/>
                <w:sz w:val="28"/>
                <w:szCs w:val="28"/>
              </w:rPr>
              <w:t>2017</w:t>
            </w:r>
          </w:p>
        </w:tc>
        <w:tc>
          <w:tcPr>
            <w:tcW w:w="1217" w:type="dxa"/>
          </w:tcPr>
          <w:p w:rsidR="002A4711" w:rsidRPr="002A4711" w:rsidRDefault="002A4711" w:rsidP="002C47C6">
            <w:pPr>
              <w:tabs>
                <w:tab w:val="left" w:pos="10320"/>
              </w:tabs>
              <w:jc w:val="center"/>
              <w:rPr>
                <w:b/>
                <w:noProof/>
                <w:sz w:val="28"/>
                <w:szCs w:val="28"/>
              </w:rPr>
            </w:pPr>
            <w:r w:rsidRPr="002A4711">
              <w:rPr>
                <w:b/>
                <w:noProof/>
                <w:sz w:val="28"/>
                <w:szCs w:val="28"/>
              </w:rPr>
              <w:t>2018</w:t>
            </w:r>
          </w:p>
        </w:tc>
      </w:tr>
      <w:tr w:rsidR="002A4711" w:rsidRPr="002A4711" w:rsidTr="002A4711">
        <w:trPr>
          <w:trHeight w:val="20"/>
        </w:trPr>
        <w:tc>
          <w:tcPr>
            <w:tcW w:w="6522" w:type="dxa"/>
            <w:vMerge/>
          </w:tcPr>
          <w:p w:rsidR="002A4711" w:rsidRPr="002A4711" w:rsidRDefault="002A4711" w:rsidP="00972556">
            <w:pPr>
              <w:contextualSpacing/>
              <w:jc w:val="both"/>
              <w:rPr>
                <w:sz w:val="28"/>
                <w:szCs w:val="28"/>
              </w:rPr>
            </w:pPr>
          </w:p>
        </w:tc>
        <w:tc>
          <w:tcPr>
            <w:tcW w:w="1216" w:type="dxa"/>
            <w:vAlign w:val="center"/>
          </w:tcPr>
          <w:p w:rsidR="002A4711" w:rsidRPr="002A4711" w:rsidRDefault="002A4711">
            <w:pPr>
              <w:jc w:val="center"/>
              <w:rPr>
                <w:color w:val="000000"/>
                <w:sz w:val="28"/>
                <w:szCs w:val="28"/>
              </w:rPr>
            </w:pPr>
            <w:r w:rsidRPr="002A4711">
              <w:rPr>
                <w:color w:val="000000"/>
                <w:sz w:val="28"/>
                <w:szCs w:val="28"/>
              </w:rPr>
              <w:t>238</w:t>
            </w:r>
          </w:p>
        </w:tc>
        <w:tc>
          <w:tcPr>
            <w:tcW w:w="1217" w:type="dxa"/>
            <w:vAlign w:val="center"/>
          </w:tcPr>
          <w:p w:rsidR="002A4711" w:rsidRPr="002A4711" w:rsidRDefault="002A4711">
            <w:pPr>
              <w:jc w:val="center"/>
              <w:rPr>
                <w:color w:val="000000"/>
                <w:sz w:val="28"/>
                <w:szCs w:val="28"/>
              </w:rPr>
            </w:pPr>
            <w:r w:rsidRPr="002A4711">
              <w:rPr>
                <w:color w:val="000000"/>
                <w:sz w:val="28"/>
                <w:szCs w:val="28"/>
              </w:rPr>
              <w:t>280</w:t>
            </w:r>
          </w:p>
        </w:tc>
        <w:tc>
          <w:tcPr>
            <w:tcW w:w="1217" w:type="dxa"/>
            <w:vAlign w:val="center"/>
          </w:tcPr>
          <w:p w:rsidR="002A4711" w:rsidRPr="002A4711" w:rsidRDefault="002A4711">
            <w:pPr>
              <w:jc w:val="center"/>
              <w:rPr>
                <w:color w:val="000000"/>
                <w:sz w:val="28"/>
                <w:szCs w:val="28"/>
              </w:rPr>
            </w:pPr>
            <w:r w:rsidRPr="002A4711">
              <w:rPr>
                <w:color w:val="000000"/>
                <w:sz w:val="28"/>
                <w:szCs w:val="28"/>
              </w:rPr>
              <w:t>281</w:t>
            </w:r>
          </w:p>
        </w:tc>
      </w:tr>
      <w:tr w:rsidR="002A4711" w:rsidRPr="002A4711" w:rsidTr="002A4711">
        <w:trPr>
          <w:trHeight w:val="20"/>
        </w:trPr>
        <w:tc>
          <w:tcPr>
            <w:tcW w:w="6522" w:type="dxa"/>
          </w:tcPr>
          <w:p w:rsidR="002A4711" w:rsidRPr="002A4711" w:rsidRDefault="002A4711" w:rsidP="00972556">
            <w:pPr>
              <w:contextualSpacing/>
              <w:jc w:val="both"/>
              <w:rPr>
                <w:sz w:val="28"/>
                <w:szCs w:val="28"/>
              </w:rPr>
            </w:pPr>
            <w:r w:rsidRPr="002A4711">
              <w:rPr>
                <w:sz w:val="28"/>
                <w:szCs w:val="28"/>
              </w:rPr>
              <w:t>Из них:</w:t>
            </w:r>
          </w:p>
          <w:p w:rsidR="002A4711" w:rsidRPr="002A4711" w:rsidRDefault="002A4711" w:rsidP="00972556">
            <w:pPr>
              <w:jc w:val="both"/>
              <w:rPr>
                <w:sz w:val="28"/>
                <w:szCs w:val="28"/>
              </w:rPr>
            </w:pPr>
            <w:r w:rsidRPr="002A4711">
              <w:rPr>
                <w:sz w:val="28"/>
                <w:szCs w:val="28"/>
              </w:rPr>
              <w:t>выпускников текущего года, обучающихся по программам СОО</w:t>
            </w:r>
          </w:p>
        </w:tc>
        <w:tc>
          <w:tcPr>
            <w:tcW w:w="1216" w:type="dxa"/>
            <w:vAlign w:val="center"/>
          </w:tcPr>
          <w:p w:rsidR="002A4711" w:rsidRPr="002A4711" w:rsidRDefault="002A4711">
            <w:pPr>
              <w:jc w:val="center"/>
              <w:rPr>
                <w:color w:val="000000"/>
                <w:sz w:val="28"/>
                <w:szCs w:val="28"/>
              </w:rPr>
            </w:pPr>
            <w:r w:rsidRPr="002A4711">
              <w:rPr>
                <w:color w:val="000000"/>
                <w:sz w:val="28"/>
                <w:szCs w:val="28"/>
              </w:rPr>
              <w:t>209</w:t>
            </w:r>
          </w:p>
        </w:tc>
        <w:tc>
          <w:tcPr>
            <w:tcW w:w="1217" w:type="dxa"/>
            <w:vAlign w:val="center"/>
          </w:tcPr>
          <w:p w:rsidR="002A4711" w:rsidRPr="002A4711" w:rsidRDefault="002A4711">
            <w:pPr>
              <w:jc w:val="center"/>
              <w:rPr>
                <w:color w:val="000000"/>
                <w:sz w:val="28"/>
                <w:szCs w:val="28"/>
              </w:rPr>
            </w:pPr>
            <w:r w:rsidRPr="002A4711">
              <w:rPr>
                <w:color w:val="000000"/>
                <w:sz w:val="28"/>
                <w:szCs w:val="28"/>
              </w:rPr>
              <w:t>239</w:t>
            </w:r>
          </w:p>
        </w:tc>
        <w:tc>
          <w:tcPr>
            <w:tcW w:w="1217" w:type="dxa"/>
            <w:vAlign w:val="center"/>
          </w:tcPr>
          <w:p w:rsidR="002A4711" w:rsidRPr="002A4711" w:rsidRDefault="002A4711">
            <w:pPr>
              <w:jc w:val="center"/>
              <w:rPr>
                <w:color w:val="000000"/>
                <w:sz w:val="28"/>
                <w:szCs w:val="28"/>
              </w:rPr>
            </w:pPr>
            <w:r w:rsidRPr="002A4711">
              <w:rPr>
                <w:color w:val="000000"/>
                <w:sz w:val="28"/>
                <w:szCs w:val="28"/>
              </w:rPr>
              <w:t>241</w:t>
            </w:r>
          </w:p>
        </w:tc>
      </w:tr>
      <w:tr w:rsidR="002A4711" w:rsidRPr="002A4711" w:rsidTr="002A4711">
        <w:trPr>
          <w:trHeight w:val="20"/>
        </w:trPr>
        <w:tc>
          <w:tcPr>
            <w:tcW w:w="6522" w:type="dxa"/>
          </w:tcPr>
          <w:p w:rsidR="002A4711" w:rsidRPr="002A4711" w:rsidRDefault="002A4711" w:rsidP="00972556">
            <w:pPr>
              <w:jc w:val="both"/>
              <w:rPr>
                <w:sz w:val="28"/>
                <w:szCs w:val="28"/>
              </w:rPr>
            </w:pPr>
            <w:r w:rsidRPr="002A4711">
              <w:rPr>
                <w:sz w:val="28"/>
                <w:szCs w:val="28"/>
              </w:rPr>
              <w:t>выпускников текущего года, обучающихся по программам СПО</w:t>
            </w:r>
          </w:p>
        </w:tc>
        <w:tc>
          <w:tcPr>
            <w:tcW w:w="1216" w:type="dxa"/>
            <w:vAlign w:val="center"/>
          </w:tcPr>
          <w:p w:rsidR="002A4711" w:rsidRPr="002A4711" w:rsidRDefault="002A4711">
            <w:pPr>
              <w:jc w:val="center"/>
              <w:rPr>
                <w:color w:val="000000"/>
                <w:sz w:val="28"/>
                <w:szCs w:val="28"/>
              </w:rPr>
            </w:pPr>
            <w:r w:rsidRPr="002A4711">
              <w:rPr>
                <w:color w:val="000000"/>
                <w:sz w:val="28"/>
                <w:szCs w:val="28"/>
              </w:rPr>
              <w:t>1</w:t>
            </w:r>
          </w:p>
        </w:tc>
        <w:tc>
          <w:tcPr>
            <w:tcW w:w="1217" w:type="dxa"/>
            <w:vAlign w:val="center"/>
          </w:tcPr>
          <w:p w:rsidR="002A4711" w:rsidRPr="002A4711" w:rsidRDefault="002A4711">
            <w:pPr>
              <w:jc w:val="center"/>
              <w:rPr>
                <w:color w:val="000000"/>
                <w:sz w:val="28"/>
                <w:szCs w:val="28"/>
              </w:rPr>
            </w:pPr>
            <w:r w:rsidRPr="002A4711">
              <w:rPr>
                <w:color w:val="000000"/>
                <w:sz w:val="28"/>
                <w:szCs w:val="28"/>
              </w:rPr>
              <w:t>6</w:t>
            </w:r>
          </w:p>
        </w:tc>
        <w:tc>
          <w:tcPr>
            <w:tcW w:w="1217" w:type="dxa"/>
            <w:vAlign w:val="center"/>
          </w:tcPr>
          <w:p w:rsidR="002A4711" w:rsidRPr="002A4711" w:rsidRDefault="002A4711">
            <w:pPr>
              <w:jc w:val="center"/>
              <w:rPr>
                <w:color w:val="000000"/>
                <w:sz w:val="28"/>
                <w:szCs w:val="28"/>
              </w:rPr>
            </w:pPr>
            <w:r w:rsidRPr="002A4711">
              <w:rPr>
                <w:color w:val="000000"/>
                <w:sz w:val="28"/>
                <w:szCs w:val="28"/>
              </w:rPr>
              <w:t>6</w:t>
            </w:r>
          </w:p>
        </w:tc>
      </w:tr>
      <w:tr w:rsidR="002A4711" w:rsidRPr="002A4711" w:rsidTr="002A4711">
        <w:trPr>
          <w:trHeight w:val="20"/>
        </w:trPr>
        <w:tc>
          <w:tcPr>
            <w:tcW w:w="6522" w:type="dxa"/>
          </w:tcPr>
          <w:p w:rsidR="002A4711" w:rsidRPr="002A4711" w:rsidRDefault="002A4711" w:rsidP="00972556">
            <w:pPr>
              <w:contextualSpacing/>
              <w:jc w:val="both"/>
              <w:rPr>
                <w:sz w:val="28"/>
                <w:szCs w:val="28"/>
              </w:rPr>
            </w:pPr>
            <w:r w:rsidRPr="002A4711">
              <w:rPr>
                <w:sz w:val="28"/>
                <w:szCs w:val="28"/>
              </w:rPr>
              <w:t>выпускников прошлых лет</w:t>
            </w:r>
          </w:p>
        </w:tc>
        <w:tc>
          <w:tcPr>
            <w:tcW w:w="1216" w:type="dxa"/>
            <w:vAlign w:val="center"/>
          </w:tcPr>
          <w:p w:rsidR="002A4711" w:rsidRPr="002A4711" w:rsidRDefault="002A4711">
            <w:pPr>
              <w:jc w:val="center"/>
              <w:rPr>
                <w:color w:val="000000"/>
                <w:sz w:val="28"/>
                <w:szCs w:val="28"/>
              </w:rPr>
            </w:pPr>
            <w:r w:rsidRPr="002A4711">
              <w:rPr>
                <w:color w:val="000000"/>
                <w:sz w:val="28"/>
                <w:szCs w:val="28"/>
              </w:rPr>
              <w:t>28</w:t>
            </w:r>
          </w:p>
        </w:tc>
        <w:tc>
          <w:tcPr>
            <w:tcW w:w="1217" w:type="dxa"/>
            <w:vAlign w:val="center"/>
          </w:tcPr>
          <w:p w:rsidR="002A4711" w:rsidRPr="002A4711" w:rsidRDefault="002A4711">
            <w:pPr>
              <w:jc w:val="center"/>
              <w:rPr>
                <w:color w:val="000000"/>
                <w:sz w:val="28"/>
                <w:szCs w:val="28"/>
              </w:rPr>
            </w:pPr>
            <w:r w:rsidRPr="002A4711">
              <w:rPr>
                <w:color w:val="000000"/>
                <w:sz w:val="28"/>
                <w:szCs w:val="28"/>
              </w:rPr>
              <w:t>35</w:t>
            </w:r>
          </w:p>
        </w:tc>
        <w:tc>
          <w:tcPr>
            <w:tcW w:w="1217" w:type="dxa"/>
            <w:vAlign w:val="center"/>
          </w:tcPr>
          <w:p w:rsidR="002A4711" w:rsidRPr="002A4711" w:rsidRDefault="002A4711">
            <w:pPr>
              <w:jc w:val="center"/>
              <w:rPr>
                <w:color w:val="000000"/>
                <w:sz w:val="28"/>
                <w:szCs w:val="28"/>
              </w:rPr>
            </w:pPr>
            <w:r w:rsidRPr="002A4711">
              <w:rPr>
                <w:color w:val="000000"/>
                <w:sz w:val="28"/>
                <w:szCs w:val="28"/>
              </w:rPr>
              <w:t>34</w:t>
            </w:r>
          </w:p>
        </w:tc>
      </w:tr>
      <w:tr w:rsidR="002A4711" w:rsidRPr="002A4711" w:rsidTr="002A4711">
        <w:trPr>
          <w:trHeight w:val="20"/>
        </w:trPr>
        <w:tc>
          <w:tcPr>
            <w:tcW w:w="6522" w:type="dxa"/>
          </w:tcPr>
          <w:p w:rsidR="002A4711" w:rsidRPr="002A4711" w:rsidRDefault="002A4711" w:rsidP="00972556">
            <w:pPr>
              <w:contextualSpacing/>
              <w:jc w:val="both"/>
              <w:rPr>
                <w:sz w:val="28"/>
                <w:szCs w:val="28"/>
              </w:rPr>
            </w:pPr>
            <w:r w:rsidRPr="002A4711">
              <w:rPr>
                <w:sz w:val="28"/>
                <w:szCs w:val="28"/>
              </w:rPr>
              <w:t>участников с ограниченными возможностями здоровья</w:t>
            </w:r>
          </w:p>
        </w:tc>
        <w:tc>
          <w:tcPr>
            <w:tcW w:w="1216" w:type="dxa"/>
            <w:vAlign w:val="center"/>
          </w:tcPr>
          <w:p w:rsidR="002A4711" w:rsidRPr="002A4711" w:rsidRDefault="002A4711">
            <w:pPr>
              <w:jc w:val="center"/>
              <w:rPr>
                <w:color w:val="000000"/>
                <w:sz w:val="28"/>
                <w:szCs w:val="28"/>
              </w:rPr>
            </w:pPr>
            <w:r w:rsidRPr="002A4711">
              <w:rPr>
                <w:color w:val="000000"/>
                <w:sz w:val="28"/>
                <w:szCs w:val="28"/>
              </w:rPr>
              <w:t>3</w:t>
            </w:r>
          </w:p>
        </w:tc>
        <w:tc>
          <w:tcPr>
            <w:tcW w:w="1217" w:type="dxa"/>
            <w:vAlign w:val="center"/>
          </w:tcPr>
          <w:p w:rsidR="002A4711" w:rsidRPr="002A4711" w:rsidRDefault="002A4711">
            <w:pPr>
              <w:jc w:val="center"/>
              <w:rPr>
                <w:color w:val="000000"/>
                <w:sz w:val="28"/>
                <w:szCs w:val="28"/>
              </w:rPr>
            </w:pPr>
            <w:r w:rsidRPr="002A4711">
              <w:rPr>
                <w:color w:val="000000"/>
                <w:sz w:val="28"/>
                <w:szCs w:val="28"/>
              </w:rPr>
              <w:t>0</w:t>
            </w:r>
          </w:p>
        </w:tc>
        <w:tc>
          <w:tcPr>
            <w:tcW w:w="1217" w:type="dxa"/>
            <w:vAlign w:val="center"/>
          </w:tcPr>
          <w:p w:rsidR="002A4711" w:rsidRPr="002A4711" w:rsidRDefault="002A4711">
            <w:pPr>
              <w:jc w:val="center"/>
              <w:rPr>
                <w:color w:val="000000"/>
                <w:sz w:val="28"/>
                <w:szCs w:val="28"/>
              </w:rPr>
            </w:pPr>
            <w:r w:rsidRPr="002A4711">
              <w:rPr>
                <w:color w:val="000000"/>
                <w:sz w:val="28"/>
                <w:szCs w:val="28"/>
              </w:rPr>
              <w:t>5</w:t>
            </w:r>
          </w:p>
        </w:tc>
      </w:tr>
    </w:tbl>
    <w:p w:rsidR="00FF0419" w:rsidRPr="00FF2246" w:rsidRDefault="00FF0419" w:rsidP="002A4711">
      <w:pPr>
        <w:spacing w:before="240"/>
        <w:ind w:left="567" w:hanging="567"/>
        <w:jc w:val="both"/>
        <w:rPr>
          <w:sz w:val="28"/>
          <w:szCs w:val="28"/>
        </w:rPr>
      </w:pPr>
      <w:r w:rsidRPr="00FF2246">
        <w:rPr>
          <w:sz w:val="28"/>
          <w:szCs w:val="28"/>
        </w:rPr>
        <w:t xml:space="preserve">1.4 Количество участников по типам ОО </w:t>
      </w:r>
    </w:p>
    <w:p w:rsidR="00FF0419" w:rsidRPr="002A4711" w:rsidRDefault="00FF0419" w:rsidP="00FF0419">
      <w:pPr>
        <w:pStyle w:val="a3"/>
        <w:spacing w:after="0" w:line="240" w:lineRule="auto"/>
        <w:ind w:left="1080"/>
        <w:jc w:val="right"/>
        <w:rPr>
          <w:rFonts w:ascii="Times New Roman" w:eastAsia="Times New Roman" w:hAnsi="Times New Roman"/>
          <w:i/>
          <w:sz w:val="24"/>
          <w:szCs w:val="24"/>
          <w:lang w:eastAsia="ru-RU"/>
        </w:rPr>
      </w:pPr>
      <w:r w:rsidRPr="002A4711">
        <w:rPr>
          <w:rFonts w:ascii="Times New Roman" w:eastAsia="Times New Roman" w:hAnsi="Times New Roman"/>
          <w:i/>
          <w:sz w:val="24"/>
          <w:szCs w:val="24"/>
          <w:lang w:eastAsia="ru-RU"/>
        </w:rPr>
        <w:t>Таблица 3</w:t>
      </w:r>
    </w:p>
    <w:tbl>
      <w:tblPr>
        <w:tblW w:w="1017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28"/>
        <w:gridCol w:w="1248"/>
        <w:gridCol w:w="1248"/>
        <w:gridCol w:w="1248"/>
      </w:tblGrid>
      <w:tr w:rsidR="002A4711" w:rsidRPr="002A4711" w:rsidTr="002A4711">
        <w:trPr>
          <w:trHeight w:val="20"/>
        </w:trPr>
        <w:tc>
          <w:tcPr>
            <w:tcW w:w="6428" w:type="dxa"/>
            <w:vMerge w:val="restart"/>
            <w:vAlign w:val="center"/>
          </w:tcPr>
          <w:p w:rsidR="002A4711" w:rsidRPr="002A4711" w:rsidRDefault="002A4711" w:rsidP="002A4711">
            <w:pPr>
              <w:contextualSpacing/>
              <w:rPr>
                <w:sz w:val="28"/>
                <w:szCs w:val="28"/>
              </w:rPr>
            </w:pPr>
            <w:r w:rsidRPr="002A4711">
              <w:rPr>
                <w:sz w:val="28"/>
                <w:szCs w:val="28"/>
              </w:rPr>
              <w:t>Всего участников ЕГЭ по литературе</w:t>
            </w:r>
          </w:p>
        </w:tc>
        <w:tc>
          <w:tcPr>
            <w:tcW w:w="1248" w:type="dxa"/>
          </w:tcPr>
          <w:p w:rsidR="002A4711" w:rsidRPr="002A4711" w:rsidRDefault="002A4711" w:rsidP="002A4711">
            <w:pPr>
              <w:tabs>
                <w:tab w:val="left" w:pos="10320"/>
              </w:tabs>
              <w:jc w:val="center"/>
              <w:rPr>
                <w:b/>
                <w:noProof/>
                <w:sz w:val="28"/>
                <w:szCs w:val="28"/>
              </w:rPr>
            </w:pPr>
            <w:r w:rsidRPr="002A4711">
              <w:rPr>
                <w:b/>
                <w:noProof/>
                <w:sz w:val="28"/>
                <w:szCs w:val="28"/>
              </w:rPr>
              <w:t>2016</w:t>
            </w:r>
          </w:p>
        </w:tc>
        <w:tc>
          <w:tcPr>
            <w:tcW w:w="1248" w:type="dxa"/>
          </w:tcPr>
          <w:p w:rsidR="002A4711" w:rsidRPr="002A4711" w:rsidRDefault="002A4711" w:rsidP="002A4711">
            <w:pPr>
              <w:tabs>
                <w:tab w:val="left" w:pos="10320"/>
              </w:tabs>
              <w:jc w:val="center"/>
              <w:rPr>
                <w:b/>
                <w:noProof/>
                <w:sz w:val="28"/>
                <w:szCs w:val="28"/>
              </w:rPr>
            </w:pPr>
            <w:r w:rsidRPr="002A4711">
              <w:rPr>
                <w:b/>
                <w:noProof/>
                <w:sz w:val="28"/>
                <w:szCs w:val="28"/>
              </w:rPr>
              <w:t>2017</w:t>
            </w:r>
          </w:p>
        </w:tc>
        <w:tc>
          <w:tcPr>
            <w:tcW w:w="1248" w:type="dxa"/>
          </w:tcPr>
          <w:p w:rsidR="002A4711" w:rsidRPr="002A4711" w:rsidRDefault="002A4711" w:rsidP="002A4711">
            <w:pPr>
              <w:tabs>
                <w:tab w:val="left" w:pos="10320"/>
              </w:tabs>
              <w:jc w:val="center"/>
              <w:rPr>
                <w:b/>
                <w:noProof/>
                <w:sz w:val="28"/>
                <w:szCs w:val="28"/>
              </w:rPr>
            </w:pPr>
            <w:r w:rsidRPr="002A4711">
              <w:rPr>
                <w:b/>
                <w:noProof/>
                <w:sz w:val="28"/>
                <w:szCs w:val="28"/>
              </w:rPr>
              <w:t>2018</w:t>
            </w:r>
          </w:p>
        </w:tc>
      </w:tr>
      <w:tr w:rsidR="002A4711" w:rsidRPr="002A4711" w:rsidTr="002A4711">
        <w:trPr>
          <w:trHeight w:val="20"/>
        </w:trPr>
        <w:tc>
          <w:tcPr>
            <w:tcW w:w="6428" w:type="dxa"/>
            <w:vMerge/>
          </w:tcPr>
          <w:p w:rsidR="002A4711" w:rsidRPr="002A4711" w:rsidRDefault="002A4711" w:rsidP="002A4711">
            <w:pPr>
              <w:contextualSpacing/>
              <w:jc w:val="both"/>
              <w:rPr>
                <w:sz w:val="28"/>
                <w:szCs w:val="28"/>
              </w:rPr>
            </w:pPr>
          </w:p>
        </w:tc>
        <w:tc>
          <w:tcPr>
            <w:tcW w:w="1248" w:type="dxa"/>
          </w:tcPr>
          <w:p w:rsidR="002A4711" w:rsidRPr="002A4711" w:rsidRDefault="002A4711" w:rsidP="002A4711">
            <w:pPr>
              <w:tabs>
                <w:tab w:val="left" w:pos="10320"/>
              </w:tabs>
              <w:jc w:val="center"/>
              <w:rPr>
                <w:noProof/>
                <w:sz w:val="28"/>
                <w:szCs w:val="28"/>
              </w:rPr>
            </w:pPr>
            <w:r w:rsidRPr="002A4711">
              <w:rPr>
                <w:noProof/>
                <w:sz w:val="28"/>
                <w:szCs w:val="28"/>
              </w:rPr>
              <w:t>209</w:t>
            </w:r>
          </w:p>
        </w:tc>
        <w:tc>
          <w:tcPr>
            <w:tcW w:w="1248" w:type="dxa"/>
          </w:tcPr>
          <w:p w:rsidR="002A4711" w:rsidRPr="002A4711" w:rsidRDefault="002A4711" w:rsidP="002A4711">
            <w:pPr>
              <w:tabs>
                <w:tab w:val="left" w:pos="10320"/>
              </w:tabs>
              <w:jc w:val="center"/>
              <w:rPr>
                <w:noProof/>
                <w:sz w:val="28"/>
                <w:szCs w:val="28"/>
              </w:rPr>
            </w:pPr>
            <w:r w:rsidRPr="002A4711">
              <w:rPr>
                <w:noProof/>
                <w:sz w:val="28"/>
                <w:szCs w:val="28"/>
              </w:rPr>
              <w:t>239</w:t>
            </w:r>
          </w:p>
        </w:tc>
        <w:tc>
          <w:tcPr>
            <w:tcW w:w="1248" w:type="dxa"/>
          </w:tcPr>
          <w:p w:rsidR="002A4711" w:rsidRPr="002A4711" w:rsidRDefault="002A4711" w:rsidP="002A4711">
            <w:pPr>
              <w:tabs>
                <w:tab w:val="left" w:pos="10320"/>
              </w:tabs>
              <w:jc w:val="center"/>
              <w:rPr>
                <w:noProof/>
                <w:sz w:val="28"/>
                <w:szCs w:val="28"/>
              </w:rPr>
            </w:pPr>
            <w:r w:rsidRPr="002A4711">
              <w:rPr>
                <w:noProof/>
                <w:sz w:val="28"/>
                <w:szCs w:val="28"/>
              </w:rPr>
              <w:t>241</w:t>
            </w:r>
          </w:p>
        </w:tc>
      </w:tr>
      <w:tr w:rsidR="002A4711" w:rsidRPr="002A4711" w:rsidTr="002A4711">
        <w:trPr>
          <w:trHeight w:val="20"/>
        </w:trPr>
        <w:tc>
          <w:tcPr>
            <w:tcW w:w="6428" w:type="dxa"/>
          </w:tcPr>
          <w:p w:rsidR="002A4711" w:rsidRPr="002A4711" w:rsidRDefault="002A4711" w:rsidP="002A4711">
            <w:pPr>
              <w:contextualSpacing/>
              <w:jc w:val="both"/>
              <w:rPr>
                <w:sz w:val="28"/>
                <w:szCs w:val="28"/>
              </w:rPr>
            </w:pPr>
            <w:r w:rsidRPr="002A4711">
              <w:rPr>
                <w:sz w:val="28"/>
                <w:szCs w:val="28"/>
              </w:rPr>
              <w:t>Из них:</w:t>
            </w:r>
          </w:p>
          <w:p w:rsidR="002A4711" w:rsidRPr="002A4711" w:rsidRDefault="002A4711" w:rsidP="002A4711">
            <w:pPr>
              <w:pStyle w:val="a3"/>
              <w:spacing w:after="0" w:line="240" w:lineRule="auto"/>
              <w:ind w:left="34"/>
              <w:jc w:val="both"/>
              <w:rPr>
                <w:rFonts w:ascii="Times New Roman" w:hAnsi="Times New Roman"/>
                <w:sz w:val="28"/>
                <w:szCs w:val="28"/>
              </w:rPr>
            </w:pPr>
            <w:r w:rsidRPr="002A4711">
              <w:rPr>
                <w:rFonts w:ascii="Times New Roman" w:hAnsi="Times New Roman"/>
                <w:sz w:val="28"/>
                <w:szCs w:val="28"/>
              </w:rPr>
              <w:t>выпускники лицеев и гимназий</w:t>
            </w:r>
          </w:p>
        </w:tc>
        <w:tc>
          <w:tcPr>
            <w:tcW w:w="1248" w:type="dxa"/>
            <w:vAlign w:val="center"/>
          </w:tcPr>
          <w:p w:rsidR="002A4711" w:rsidRPr="002A4711" w:rsidRDefault="002A4711" w:rsidP="002A4711">
            <w:pPr>
              <w:jc w:val="center"/>
              <w:rPr>
                <w:color w:val="000000"/>
                <w:sz w:val="28"/>
                <w:szCs w:val="28"/>
              </w:rPr>
            </w:pPr>
            <w:r w:rsidRPr="002A4711">
              <w:rPr>
                <w:color w:val="000000"/>
                <w:sz w:val="28"/>
                <w:szCs w:val="28"/>
              </w:rPr>
              <w:t>65</w:t>
            </w:r>
          </w:p>
        </w:tc>
        <w:tc>
          <w:tcPr>
            <w:tcW w:w="1248" w:type="dxa"/>
            <w:vAlign w:val="center"/>
          </w:tcPr>
          <w:p w:rsidR="002A4711" w:rsidRPr="002A4711" w:rsidRDefault="002A4711" w:rsidP="002A4711">
            <w:pPr>
              <w:jc w:val="center"/>
              <w:rPr>
                <w:color w:val="000000"/>
                <w:sz w:val="28"/>
                <w:szCs w:val="28"/>
              </w:rPr>
            </w:pPr>
            <w:r w:rsidRPr="002A4711">
              <w:rPr>
                <w:color w:val="000000"/>
                <w:sz w:val="28"/>
                <w:szCs w:val="28"/>
              </w:rPr>
              <w:t>62</w:t>
            </w:r>
          </w:p>
        </w:tc>
        <w:tc>
          <w:tcPr>
            <w:tcW w:w="1248" w:type="dxa"/>
            <w:vAlign w:val="center"/>
          </w:tcPr>
          <w:p w:rsidR="002A4711" w:rsidRPr="002A4711" w:rsidRDefault="002A4711" w:rsidP="002A4711">
            <w:pPr>
              <w:jc w:val="center"/>
              <w:rPr>
                <w:color w:val="000000"/>
                <w:sz w:val="28"/>
                <w:szCs w:val="28"/>
              </w:rPr>
            </w:pPr>
            <w:r w:rsidRPr="002A4711">
              <w:rPr>
                <w:color w:val="000000"/>
                <w:sz w:val="28"/>
                <w:szCs w:val="28"/>
              </w:rPr>
              <w:t>65</w:t>
            </w:r>
          </w:p>
        </w:tc>
      </w:tr>
      <w:tr w:rsidR="002A4711" w:rsidRPr="002A4711" w:rsidTr="002A4711">
        <w:trPr>
          <w:trHeight w:val="20"/>
        </w:trPr>
        <w:tc>
          <w:tcPr>
            <w:tcW w:w="6428" w:type="dxa"/>
            <w:vAlign w:val="bottom"/>
          </w:tcPr>
          <w:p w:rsidR="002A4711" w:rsidRPr="002A4711" w:rsidRDefault="002A4711" w:rsidP="002A4711">
            <w:pPr>
              <w:rPr>
                <w:color w:val="000000"/>
                <w:sz w:val="28"/>
                <w:szCs w:val="28"/>
              </w:rPr>
            </w:pPr>
            <w:r w:rsidRPr="002A4711">
              <w:rPr>
                <w:color w:val="000000"/>
                <w:sz w:val="28"/>
                <w:szCs w:val="28"/>
              </w:rPr>
              <w:t>выпускники средних общеобразовательных школ</w:t>
            </w:r>
          </w:p>
        </w:tc>
        <w:tc>
          <w:tcPr>
            <w:tcW w:w="1248" w:type="dxa"/>
            <w:vAlign w:val="center"/>
          </w:tcPr>
          <w:p w:rsidR="002A4711" w:rsidRPr="002A4711" w:rsidRDefault="002A4711" w:rsidP="002A4711">
            <w:pPr>
              <w:jc w:val="center"/>
              <w:rPr>
                <w:color w:val="000000"/>
                <w:sz w:val="28"/>
                <w:szCs w:val="28"/>
              </w:rPr>
            </w:pPr>
            <w:r w:rsidRPr="002A4711">
              <w:rPr>
                <w:color w:val="000000"/>
                <w:sz w:val="28"/>
                <w:szCs w:val="28"/>
              </w:rPr>
              <w:t>117</w:t>
            </w:r>
          </w:p>
        </w:tc>
        <w:tc>
          <w:tcPr>
            <w:tcW w:w="1248" w:type="dxa"/>
            <w:vAlign w:val="center"/>
          </w:tcPr>
          <w:p w:rsidR="002A4711" w:rsidRPr="002A4711" w:rsidRDefault="002A4711" w:rsidP="002A4711">
            <w:pPr>
              <w:jc w:val="center"/>
              <w:rPr>
                <w:color w:val="000000"/>
                <w:sz w:val="28"/>
                <w:szCs w:val="28"/>
              </w:rPr>
            </w:pPr>
            <w:r w:rsidRPr="002A4711">
              <w:rPr>
                <w:color w:val="000000"/>
                <w:sz w:val="28"/>
                <w:szCs w:val="28"/>
              </w:rPr>
              <w:t>159</w:t>
            </w:r>
          </w:p>
        </w:tc>
        <w:tc>
          <w:tcPr>
            <w:tcW w:w="1248" w:type="dxa"/>
            <w:vAlign w:val="center"/>
          </w:tcPr>
          <w:p w:rsidR="002A4711" w:rsidRPr="002A4711" w:rsidRDefault="002A4711" w:rsidP="002A4711">
            <w:pPr>
              <w:jc w:val="center"/>
              <w:rPr>
                <w:color w:val="000000"/>
                <w:sz w:val="28"/>
                <w:szCs w:val="28"/>
              </w:rPr>
            </w:pPr>
            <w:r w:rsidRPr="002A4711">
              <w:rPr>
                <w:color w:val="000000"/>
                <w:sz w:val="28"/>
                <w:szCs w:val="28"/>
              </w:rPr>
              <w:t>151</w:t>
            </w:r>
          </w:p>
        </w:tc>
      </w:tr>
      <w:tr w:rsidR="002A4711" w:rsidRPr="002A4711" w:rsidTr="002A4711">
        <w:trPr>
          <w:trHeight w:val="20"/>
        </w:trPr>
        <w:tc>
          <w:tcPr>
            <w:tcW w:w="6428" w:type="dxa"/>
            <w:vAlign w:val="bottom"/>
          </w:tcPr>
          <w:p w:rsidR="002A4711" w:rsidRPr="002A4711" w:rsidRDefault="002A4711" w:rsidP="002A4711">
            <w:pPr>
              <w:rPr>
                <w:color w:val="000000"/>
                <w:sz w:val="28"/>
                <w:szCs w:val="28"/>
              </w:rPr>
            </w:pPr>
            <w:r w:rsidRPr="002A4711">
              <w:rPr>
                <w:color w:val="000000"/>
                <w:sz w:val="28"/>
                <w:szCs w:val="28"/>
              </w:rPr>
              <w:t>выпускники средних общеобразовательных школ с углубленным изучением отдельных предметов</w:t>
            </w:r>
          </w:p>
        </w:tc>
        <w:tc>
          <w:tcPr>
            <w:tcW w:w="1248" w:type="dxa"/>
            <w:vAlign w:val="center"/>
          </w:tcPr>
          <w:p w:rsidR="002A4711" w:rsidRPr="002A4711" w:rsidRDefault="002A4711" w:rsidP="002A4711">
            <w:pPr>
              <w:jc w:val="center"/>
              <w:rPr>
                <w:color w:val="000000"/>
                <w:sz w:val="28"/>
                <w:szCs w:val="28"/>
              </w:rPr>
            </w:pPr>
            <w:r w:rsidRPr="002A4711">
              <w:rPr>
                <w:color w:val="000000"/>
                <w:sz w:val="28"/>
                <w:szCs w:val="28"/>
              </w:rPr>
              <w:t>26</w:t>
            </w:r>
          </w:p>
        </w:tc>
        <w:tc>
          <w:tcPr>
            <w:tcW w:w="1248" w:type="dxa"/>
            <w:vAlign w:val="center"/>
          </w:tcPr>
          <w:p w:rsidR="002A4711" w:rsidRPr="002A4711" w:rsidRDefault="002A4711" w:rsidP="002A4711">
            <w:pPr>
              <w:jc w:val="center"/>
              <w:rPr>
                <w:color w:val="000000"/>
                <w:sz w:val="28"/>
                <w:szCs w:val="28"/>
              </w:rPr>
            </w:pPr>
            <w:r w:rsidRPr="002A4711">
              <w:rPr>
                <w:color w:val="000000"/>
                <w:sz w:val="28"/>
                <w:szCs w:val="28"/>
              </w:rPr>
              <w:t>17</w:t>
            </w:r>
          </w:p>
        </w:tc>
        <w:tc>
          <w:tcPr>
            <w:tcW w:w="1248" w:type="dxa"/>
            <w:vAlign w:val="center"/>
          </w:tcPr>
          <w:p w:rsidR="002A4711" w:rsidRPr="002A4711" w:rsidRDefault="002A4711" w:rsidP="002A4711">
            <w:pPr>
              <w:jc w:val="center"/>
              <w:rPr>
                <w:color w:val="000000"/>
                <w:sz w:val="28"/>
                <w:szCs w:val="28"/>
              </w:rPr>
            </w:pPr>
            <w:r w:rsidRPr="002A4711">
              <w:rPr>
                <w:color w:val="000000"/>
                <w:sz w:val="28"/>
                <w:szCs w:val="28"/>
              </w:rPr>
              <w:t>23</w:t>
            </w:r>
          </w:p>
        </w:tc>
      </w:tr>
      <w:tr w:rsidR="002A4711" w:rsidRPr="002A4711" w:rsidTr="002A4711">
        <w:trPr>
          <w:trHeight w:val="20"/>
        </w:trPr>
        <w:tc>
          <w:tcPr>
            <w:tcW w:w="6428" w:type="dxa"/>
            <w:vAlign w:val="bottom"/>
          </w:tcPr>
          <w:p w:rsidR="002A4711" w:rsidRPr="002A4711" w:rsidRDefault="002A4711" w:rsidP="002A4711">
            <w:pPr>
              <w:rPr>
                <w:color w:val="000000"/>
                <w:sz w:val="28"/>
                <w:szCs w:val="28"/>
              </w:rPr>
            </w:pPr>
            <w:r w:rsidRPr="002A4711">
              <w:rPr>
                <w:color w:val="000000"/>
                <w:sz w:val="28"/>
                <w:szCs w:val="28"/>
              </w:rPr>
              <w:t>выпускники вечерних (сменных) общеобразовательных школ</w:t>
            </w:r>
          </w:p>
        </w:tc>
        <w:tc>
          <w:tcPr>
            <w:tcW w:w="1248" w:type="dxa"/>
            <w:vAlign w:val="center"/>
          </w:tcPr>
          <w:p w:rsidR="002A4711" w:rsidRPr="002A4711" w:rsidRDefault="002A4711" w:rsidP="002A4711">
            <w:pPr>
              <w:jc w:val="center"/>
              <w:rPr>
                <w:color w:val="000000"/>
                <w:sz w:val="28"/>
                <w:szCs w:val="28"/>
              </w:rPr>
            </w:pPr>
            <w:r w:rsidRPr="002A4711">
              <w:rPr>
                <w:color w:val="000000"/>
                <w:sz w:val="28"/>
                <w:szCs w:val="28"/>
              </w:rPr>
              <w:t>1</w:t>
            </w:r>
          </w:p>
        </w:tc>
        <w:tc>
          <w:tcPr>
            <w:tcW w:w="1248" w:type="dxa"/>
            <w:vAlign w:val="center"/>
          </w:tcPr>
          <w:p w:rsidR="002A4711" w:rsidRPr="002A4711" w:rsidRDefault="002A4711" w:rsidP="002A4711">
            <w:pPr>
              <w:jc w:val="center"/>
              <w:rPr>
                <w:color w:val="000000"/>
                <w:sz w:val="28"/>
                <w:szCs w:val="28"/>
              </w:rPr>
            </w:pPr>
            <w:r w:rsidRPr="002A4711">
              <w:rPr>
                <w:color w:val="000000"/>
                <w:sz w:val="28"/>
                <w:szCs w:val="28"/>
              </w:rPr>
              <w:t>1</w:t>
            </w:r>
          </w:p>
        </w:tc>
        <w:tc>
          <w:tcPr>
            <w:tcW w:w="1248" w:type="dxa"/>
            <w:vAlign w:val="center"/>
          </w:tcPr>
          <w:p w:rsidR="002A4711" w:rsidRPr="002A4711" w:rsidRDefault="002A4711" w:rsidP="002A4711">
            <w:pPr>
              <w:jc w:val="center"/>
              <w:rPr>
                <w:color w:val="000000"/>
                <w:sz w:val="28"/>
                <w:szCs w:val="28"/>
              </w:rPr>
            </w:pPr>
            <w:r w:rsidRPr="002A4711">
              <w:rPr>
                <w:color w:val="000000"/>
                <w:sz w:val="28"/>
                <w:szCs w:val="28"/>
              </w:rPr>
              <w:t>2</w:t>
            </w:r>
          </w:p>
        </w:tc>
      </w:tr>
    </w:tbl>
    <w:p w:rsidR="00FF0419" w:rsidRPr="00FF2246" w:rsidRDefault="00F15DA9" w:rsidP="002A4711">
      <w:pPr>
        <w:spacing w:before="240"/>
        <w:ind w:left="567" w:hanging="567"/>
        <w:rPr>
          <w:sz w:val="28"/>
          <w:szCs w:val="28"/>
        </w:rPr>
      </w:pPr>
      <w:r>
        <w:rPr>
          <w:sz w:val="28"/>
          <w:szCs w:val="28"/>
        </w:rPr>
        <w:t xml:space="preserve">1.5 </w:t>
      </w:r>
      <w:r w:rsidR="00FF0419" w:rsidRPr="00FF2246">
        <w:rPr>
          <w:sz w:val="28"/>
          <w:szCs w:val="28"/>
        </w:rPr>
        <w:t xml:space="preserve">Количество участников ЕГЭ по </w:t>
      </w:r>
      <w:r w:rsidR="002A4711">
        <w:rPr>
          <w:sz w:val="28"/>
          <w:szCs w:val="28"/>
        </w:rPr>
        <w:t>литературе</w:t>
      </w:r>
      <w:r w:rsidR="00FF0419" w:rsidRPr="00FF2246">
        <w:rPr>
          <w:sz w:val="28"/>
          <w:szCs w:val="28"/>
        </w:rPr>
        <w:t xml:space="preserve"> по АТЕ </w:t>
      </w:r>
      <w:r w:rsidR="002A4711">
        <w:rPr>
          <w:sz w:val="28"/>
          <w:szCs w:val="28"/>
        </w:rPr>
        <w:t>Республики Карелия</w:t>
      </w:r>
    </w:p>
    <w:p w:rsidR="002A4711" w:rsidRDefault="002A4711" w:rsidP="00FF0419">
      <w:pPr>
        <w:pStyle w:val="a3"/>
        <w:spacing w:after="0" w:line="240" w:lineRule="auto"/>
        <w:ind w:left="1080"/>
        <w:jc w:val="right"/>
        <w:rPr>
          <w:rFonts w:ascii="Times New Roman" w:eastAsia="Times New Roman" w:hAnsi="Times New Roman"/>
          <w:i/>
          <w:sz w:val="24"/>
          <w:szCs w:val="24"/>
          <w:lang w:eastAsia="ru-RU"/>
        </w:rPr>
      </w:pPr>
    </w:p>
    <w:p w:rsidR="002A4711" w:rsidRDefault="002A4711" w:rsidP="00FF0419">
      <w:pPr>
        <w:pStyle w:val="a3"/>
        <w:spacing w:after="0" w:line="240" w:lineRule="auto"/>
        <w:ind w:left="1080"/>
        <w:jc w:val="right"/>
        <w:rPr>
          <w:rFonts w:ascii="Times New Roman" w:eastAsia="Times New Roman" w:hAnsi="Times New Roman"/>
          <w:i/>
          <w:sz w:val="24"/>
          <w:szCs w:val="24"/>
          <w:lang w:eastAsia="ru-RU"/>
        </w:rPr>
      </w:pPr>
    </w:p>
    <w:p w:rsidR="002A4711" w:rsidRDefault="002A4711" w:rsidP="00FF0419">
      <w:pPr>
        <w:pStyle w:val="a3"/>
        <w:spacing w:after="0" w:line="240" w:lineRule="auto"/>
        <w:ind w:left="1080"/>
        <w:jc w:val="right"/>
        <w:rPr>
          <w:rFonts w:ascii="Times New Roman" w:eastAsia="Times New Roman" w:hAnsi="Times New Roman"/>
          <w:i/>
          <w:sz w:val="24"/>
          <w:szCs w:val="24"/>
          <w:lang w:eastAsia="ru-RU"/>
        </w:rPr>
      </w:pPr>
    </w:p>
    <w:p w:rsidR="002A4711" w:rsidRDefault="002A4711" w:rsidP="00FF0419">
      <w:pPr>
        <w:pStyle w:val="a3"/>
        <w:spacing w:after="0" w:line="240" w:lineRule="auto"/>
        <w:ind w:left="1080"/>
        <w:jc w:val="right"/>
        <w:rPr>
          <w:rFonts w:ascii="Times New Roman" w:eastAsia="Times New Roman" w:hAnsi="Times New Roman"/>
          <w:i/>
          <w:sz w:val="24"/>
          <w:szCs w:val="24"/>
          <w:lang w:eastAsia="ru-RU"/>
        </w:rPr>
      </w:pPr>
    </w:p>
    <w:p w:rsidR="002A4711" w:rsidRDefault="002A4711" w:rsidP="00FF0419">
      <w:pPr>
        <w:pStyle w:val="a3"/>
        <w:spacing w:after="0" w:line="240" w:lineRule="auto"/>
        <w:ind w:left="1080"/>
        <w:jc w:val="right"/>
        <w:rPr>
          <w:rFonts w:ascii="Times New Roman" w:eastAsia="Times New Roman" w:hAnsi="Times New Roman"/>
          <w:i/>
          <w:sz w:val="24"/>
          <w:szCs w:val="24"/>
          <w:lang w:eastAsia="ru-RU"/>
        </w:rPr>
      </w:pPr>
    </w:p>
    <w:p w:rsidR="00FF041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2A4711">
        <w:rPr>
          <w:rFonts w:ascii="Times New Roman" w:eastAsia="Times New Roman" w:hAnsi="Times New Roman"/>
          <w:i/>
          <w:sz w:val="24"/>
          <w:szCs w:val="24"/>
          <w:lang w:eastAsia="ru-RU"/>
        </w:rPr>
        <w:lastRenderedPageBreak/>
        <w:t>Таблица 4</w:t>
      </w:r>
    </w:p>
    <w:tbl>
      <w:tblPr>
        <w:tblW w:w="9649" w:type="dxa"/>
        <w:tblInd w:w="98" w:type="dxa"/>
        <w:tblLayout w:type="fixed"/>
        <w:tblLook w:val="04A0"/>
      </w:tblPr>
      <w:tblGrid>
        <w:gridCol w:w="2704"/>
        <w:gridCol w:w="1736"/>
        <w:gridCol w:w="1736"/>
        <w:gridCol w:w="1736"/>
        <w:gridCol w:w="1737"/>
      </w:tblGrid>
      <w:tr w:rsidR="00B8142F" w:rsidRPr="00B8142F" w:rsidTr="00B8142F">
        <w:trPr>
          <w:trHeight w:val="20"/>
        </w:trPr>
        <w:tc>
          <w:tcPr>
            <w:tcW w:w="270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Административно-территориальные единицы</w:t>
            </w:r>
          </w:p>
        </w:tc>
        <w:tc>
          <w:tcPr>
            <w:tcW w:w="1736" w:type="dxa"/>
            <w:tcBorders>
              <w:top w:val="single" w:sz="4" w:space="0" w:color="auto"/>
              <w:left w:val="nil"/>
              <w:bottom w:val="single" w:sz="4" w:space="0" w:color="auto"/>
              <w:right w:val="single" w:sz="4" w:space="0" w:color="auto"/>
            </w:tcBorders>
            <w:shd w:val="clear" w:color="auto" w:fill="auto"/>
            <w:vAlign w:val="bottom"/>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Количество участников ЕГЭ по литературе</w:t>
            </w:r>
          </w:p>
        </w:tc>
        <w:tc>
          <w:tcPr>
            <w:tcW w:w="1736" w:type="dxa"/>
            <w:tcBorders>
              <w:top w:val="single" w:sz="4" w:space="0" w:color="auto"/>
              <w:left w:val="nil"/>
              <w:bottom w:val="single" w:sz="4" w:space="0" w:color="auto"/>
              <w:right w:val="single" w:sz="4" w:space="0" w:color="auto"/>
            </w:tcBorders>
            <w:shd w:val="clear" w:color="auto" w:fill="auto"/>
            <w:vAlign w:val="bottom"/>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 от общего числа участников по литературе</w:t>
            </w:r>
          </w:p>
        </w:tc>
        <w:tc>
          <w:tcPr>
            <w:tcW w:w="1736" w:type="dxa"/>
            <w:tcBorders>
              <w:top w:val="single" w:sz="4" w:space="0" w:color="auto"/>
              <w:left w:val="nil"/>
              <w:bottom w:val="single" w:sz="4" w:space="0" w:color="auto"/>
              <w:right w:val="single" w:sz="4" w:space="0" w:color="auto"/>
            </w:tcBorders>
            <w:shd w:val="clear" w:color="auto" w:fill="auto"/>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 от общего числа участников в АТЕ</w:t>
            </w:r>
          </w:p>
        </w:tc>
        <w:tc>
          <w:tcPr>
            <w:tcW w:w="1737" w:type="dxa"/>
            <w:tcBorders>
              <w:top w:val="single" w:sz="4" w:space="0" w:color="auto"/>
              <w:left w:val="nil"/>
              <w:bottom w:val="single" w:sz="4" w:space="0" w:color="auto"/>
              <w:right w:val="single" w:sz="4" w:space="0" w:color="auto"/>
            </w:tcBorders>
            <w:shd w:val="clear" w:color="auto" w:fill="auto"/>
            <w:vAlign w:val="bottom"/>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 от общего числа участников в регионе</w:t>
            </w:r>
          </w:p>
        </w:tc>
      </w:tr>
      <w:tr w:rsidR="00B8142F" w:rsidRPr="00B8142F" w:rsidTr="00B8142F">
        <w:trPr>
          <w:trHeight w:val="20"/>
        </w:trPr>
        <w:tc>
          <w:tcPr>
            <w:tcW w:w="2704" w:type="dxa"/>
            <w:tcBorders>
              <w:top w:val="nil"/>
              <w:left w:val="single" w:sz="4" w:space="0" w:color="auto"/>
              <w:bottom w:val="single" w:sz="4" w:space="0" w:color="auto"/>
              <w:right w:val="single" w:sz="4" w:space="0" w:color="auto"/>
            </w:tcBorders>
            <w:shd w:val="clear" w:color="auto" w:fill="auto"/>
            <w:vAlign w:val="bottom"/>
            <w:hideMark/>
          </w:tcPr>
          <w:p w:rsidR="00B8142F" w:rsidRPr="00B8142F" w:rsidRDefault="00B8142F" w:rsidP="00B8142F">
            <w:pPr>
              <w:rPr>
                <w:rFonts w:eastAsia="Times New Roman"/>
                <w:color w:val="000000"/>
                <w:sz w:val="28"/>
                <w:szCs w:val="28"/>
              </w:rPr>
            </w:pPr>
            <w:r w:rsidRPr="00B8142F">
              <w:rPr>
                <w:rFonts w:eastAsia="Times New Roman"/>
                <w:color w:val="000000"/>
                <w:sz w:val="28"/>
                <w:szCs w:val="28"/>
              </w:rPr>
              <w:t>Беломорский МР</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6</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2,1%</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6,1%</w:t>
            </w:r>
          </w:p>
        </w:tc>
        <w:tc>
          <w:tcPr>
            <w:tcW w:w="1737"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0,2%</w:t>
            </w:r>
          </w:p>
        </w:tc>
      </w:tr>
      <w:tr w:rsidR="00B8142F" w:rsidRPr="00B8142F" w:rsidTr="00B8142F">
        <w:trPr>
          <w:trHeight w:val="20"/>
        </w:trPr>
        <w:tc>
          <w:tcPr>
            <w:tcW w:w="2704" w:type="dxa"/>
            <w:tcBorders>
              <w:top w:val="nil"/>
              <w:left w:val="single" w:sz="4" w:space="0" w:color="auto"/>
              <w:bottom w:val="single" w:sz="4" w:space="0" w:color="auto"/>
              <w:right w:val="single" w:sz="4" w:space="0" w:color="auto"/>
            </w:tcBorders>
            <w:shd w:val="clear" w:color="auto" w:fill="auto"/>
            <w:vAlign w:val="bottom"/>
            <w:hideMark/>
          </w:tcPr>
          <w:p w:rsidR="00B8142F" w:rsidRPr="00B8142F" w:rsidRDefault="00B8142F" w:rsidP="00B8142F">
            <w:pPr>
              <w:rPr>
                <w:rFonts w:eastAsia="Times New Roman"/>
                <w:color w:val="000000"/>
                <w:sz w:val="28"/>
                <w:szCs w:val="28"/>
              </w:rPr>
            </w:pPr>
            <w:r w:rsidRPr="00B8142F">
              <w:rPr>
                <w:rFonts w:eastAsia="Times New Roman"/>
                <w:color w:val="000000"/>
                <w:sz w:val="28"/>
                <w:szCs w:val="28"/>
              </w:rPr>
              <w:t>Калевальский НМР</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5</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1,8%</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b/>
                <w:color w:val="000000"/>
                <w:sz w:val="28"/>
                <w:szCs w:val="28"/>
              </w:rPr>
            </w:pPr>
            <w:r w:rsidRPr="00B8142F">
              <w:rPr>
                <w:rFonts w:eastAsia="Times New Roman"/>
                <w:b/>
                <w:color w:val="000000"/>
                <w:sz w:val="28"/>
                <w:szCs w:val="28"/>
              </w:rPr>
              <w:t>10,9%</w:t>
            </w:r>
          </w:p>
        </w:tc>
        <w:tc>
          <w:tcPr>
            <w:tcW w:w="1737"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0,1%</w:t>
            </w:r>
          </w:p>
        </w:tc>
      </w:tr>
      <w:tr w:rsidR="00B8142F" w:rsidRPr="00B8142F" w:rsidTr="00B8142F">
        <w:trPr>
          <w:trHeight w:val="20"/>
        </w:trPr>
        <w:tc>
          <w:tcPr>
            <w:tcW w:w="2704" w:type="dxa"/>
            <w:tcBorders>
              <w:top w:val="nil"/>
              <w:left w:val="single" w:sz="4" w:space="0" w:color="auto"/>
              <w:bottom w:val="single" w:sz="4" w:space="0" w:color="auto"/>
              <w:right w:val="single" w:sz="4" w:space="0" w:color="auto"/>
            </w:tcBorders>
            <w:shd w:val="clear" w:color="auto" w:fill="auto"/>
            <w:vAlign w:val="bottom"/>
            <w:hideMark/>
          </w:tcPr>
          <w:p w:rsidR="00B8142F" w:rsidRPr="00B8142F" w:rsidRDefault="00B8142F" w:rsidP="00B8142F">
            <w:pPr>
              <w:rPr>
                <w:rFonts w:eastAsia="Times New Roman"/>
                <w:color w:val="000000"/>
                <w:sz w:val="28"/>
                <w:szCs w:val="28"/>
              </w:rPr>
            </w:pPr>
            <w:r w:rsidRPr="00B8142F">
              <w:rPr>
                <w:rFonts w:eastAsia="Times New Roman"/>
                <w:color w:val="000000"/>
                <w:sz w:val="28"/>
                <w:szCs w:val="28"/>
              </w:rPr>
              <w:t>Кемский МР</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8</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2,8%</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6,0%</w:t>
            </w:r>
          </w:p>
        </w:tc>
        <w:tc>
          <w:tcPr>
            <w:tcW w:w="1737"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0,2%</w:t>
            </w:r>
          </w:p>
        </w:tc>
      </w:tr>
      <w:tr w:rsidR="00B8142F" w:rsidRPr="00B8142F" w:rsidTr="00B8142F">
        <w:trPr>
          <w:trHeight w:val="20"/>
        </w:trPr>
        <w:tc>
          <w:tcPr>
            <w:tcW w:w="2704" w:type="dxa"/>
            <w:tcBorders>
              <w:top w:val="nil"/>
              <w:left w:val="single" w:sz="4" w:space="0" w:color="auto"/>
              <w:bottom w:val="single" w:sz="4" w:space="0" w:color="auto"/>
              <w:right w:val="single" w:sz="4" w:space="0" w:color="auto"/>
            </w:tcBorders>
            <w:shd w:val="clear" w:color="auto" w:fill="auto"/>
            <w:vAlign w:val="bottom"/>
            <w:hideMark/>
          </w:tcPr>
          <w:p w:rsidR="00B8142F" w:rsidRPr="00B8142F" w:rsidRDefault="00B8142F" w:rsidP="00B8142F">
            <w:pPr>
              <w:rPr>
                <w:rFonts w:eastAsia="Times New Roman"/>
                <w:color w:val="000000"/>
                <w:sz w:val="28"/>
                <w:szCs w:val="28"/>
              </w:rPr>
            </w:pPr>
            <w:r w:rsidRPr="00B8142F">
              <w:rPr>
                <w:rFonts w:eastAsia="Times New Roman"/>
                <w:color w:val="000000"/>
                <w:sz w:val="28"/>
                <w:szCs w:val="28"/>
              </w:rPr>
              <w:t>Кондопожский МР</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9</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3,2%</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4,2%</w:t>
            </w:r>
          </w:p>
        </w:tc>
        <w:tc>
          <w:tcPr>
            <w:tcW w:w="1737"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0,2%</w:t>
            </w:r>
          </w:p>
        </w:tc>
      </w:tr>
      <w:tr w:rsidR="00B8142F" w:rsidRPr="00B8142F" w:rsidTr="00B8142F">
        <w:trPr>
          <w:trHeight w:val="20"/>
        </w:trPr>
        <w:tc>
          <w:tcPr>
            <w:tcW w:w="2704" w:type="dxa"/>
            <w:tcBorders>
              <w:top w:val="nil"/>
              <w:left w:val="single" w:sz="4" w:space="0" w:color="auto"/>
              <w:bottom w:val="single" w:sz="4" w:space="0" w:color="auto"/>
              <w:right w:val="single" w:sz="4" w:space="0" w:color="auto"/>
            </w:tcBorders>
            <w:shd w:val="clear" w:color="auto" w:fill="auto"/>
            <w:vAlign w:val="bottom"/>
            <w:hideMark/>
          </w:tcPr>
          <w:p w:rsidR="00B8142F" w:rsidRPr="00B8142F" w:rsidRDefault="00B8142F" w:rsidP="00B8142F">
            <w:pPr>
              <w:rPr>
                <w:rFonts w:eastAsia="Times New Roman"/>
                <w:color w:val="000000"/>
                <w:sz w:val="28"/>
                <w:szCs w:val="28"/>
              </w:rPr>
            </w:pPr>
            <w:r w:rsidRPr="00B8142F">
              <w:rPr>
                <w:rFonts w:eastAsia="Times New Roman"/>
                <w:color w:val="000000"/>
                <w:sz w:val="28"/>
                <w:szCs w:val="28"/>
              </w:rPr>
              <w:t>Костомукшский ГО</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11</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3,9%</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6,3%</w:t>
            </w:r>
          </w:p>
        </w:tc>
        <w:tc>
          <w:tcPr>
            <w:tcW w:w="1737"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0,3%</w:t>
            </w:r>
          </w:p>
        </w:tc>
      </w:tr>
      <w:tr w:rsidR="00B8142F" w:rsidRPr="00B8142F" w:rsidTr="00B8142F">
        <w:trPr>
          <w:trHeight w:val="20"/>
        </w:trPr>
        <w:tc>
          <w:tcPr>
            <w:tcW w:w="2704" w:type="dxa"/>
            <w:tcBorders>
              <w:top w:val="nil"/>
              <w:left w:val="single" w:sz="4" w:space="0" w:color="auto"/>
              <w:bottom w:val="single" w:sz="4" w:space="0" w:color="auto"/>
              <w:right w:val="single" w:sz="4" w:space="0" w:color="auto"/>
            </w:tcBorders>
            <w:shd w:val="clear" w:color="auto" w:fill="auto"/>
            <w:vAlign w:val="bottom"/>
            <w:hideMark/>
          </w:tcPr>
          <w:p w:rsidR="00B8142F" w:rsidRPr="00B8142F" w:rsidRDefault="00B8142F" w:rsidP="00B8142F">
            <w:pPr>
              <w:rPr>
                <w:rFonts w:eastAsia="Times New Roman"/>
                <w:color w:val="000000"/>
                <w:sz w:val="28"/>
                <w:szCs w:val="28"/>
              </w:rPr>
            </w:pPr>
            <w:r w:rsidRPr="00B8142F">
              <w:rPr>
                <w:rFonts w:eastAsia="Times New Roman"/>
                <w:color w:val="000000"/>
                <w:sz w:val="28"/>
                <w:szCs w:val="28"/>
              </w:rPr>
              <w:t>Лахденпохский МР</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6</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2,1%</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7,8%</w:t>
            </w:r>
          </w:p>
        </w:tc>
        <w:tc>
          <w:tcPr>
            <w:tcW w:w="1737"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0,2%</w:t>
            </w:r>
          </w:p>
        </w:tc>
      </w:tr>
      <w:tr w:rsidR="00B8142F" w:rsidRPr="00B8142F" w:rsidTr="00B8142F">
        <w:trPr>
          <w:trHeight w:val="20"/>
        </w:trPr>
        <w:tc>
          <w:tcPr>
            <w:tcW w:w="2704" w:type="dxa"/>
            <w:tcBorders>
              <w:top w:val="nil"/>
              <w:left w:val="single" w:sz="4" w:space="0" w:color="auto"/>
              <w:bottom w:val="single" w:sz="4" w:space="0" w:color="auto"/>
              <w:right w:val="single" w:sz="4" w:space="0" w:color="auto"/>
            </w:tcBorders>
            <w:shd w:val="clear" w:color="auto" w:fill="auto"/>
            <w:vAlign w:val="bottom"/>
            <w:hideMark/>
          </w:tcPr>
          <w:p w:rsidR="00B8142F" w:rsidRPr="00B8142F" w:rsidRDefault="00B8142F" w:rsidP="00B8142F">
            <w:pPr>
              <w:rPr>
                <w:rFonts w:eastAsia="Times New Roman"/>
                <w:color w:val="000000"/>
                <w:sz w:val="28"/>
                <w:szCs w:val="28"/>
              </w:rPr>
            </w:pPr>
            <w:r w:rsidRPr="00B8142F">
              <w:rPr>
                <w:rFonts w:eastAsia="Times New Roman"/>
                <w:color w:val="000000"/>
                <w:sz w:val="28"/>
                <w:szCs w:val="28"/>
              </w:rPr>
              <w:t>Лоухский МР</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5</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1,8%</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5,5%</w:t>
            </w:r>
          </w:p>
        </w:tc>
        <w:tc>
          <w:tcPr>
            <w:tcW w:w="1737"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0,1%</w:t>
            </w:r>
          </w:p>
        </w:tc>
      </w:tr>
      <w:tr w:rsidR="00B8142F" w:rsidRPr="00B8142F" w:rsidTr="00B8142F">
        <w:trPr>
          <w:trHeight w:val="20"/>
        </w:trPr>
        <w:tc>
          <w:tcPr>
            <w:tcW w:w="2704" w:type="dxa"/>
            <w:tcBorders>
              <w:top w:val="nil"/>
              <w:left w:val="single" w:sz="4" w:space="0" w:color="auto"/>
              <w:bottom w:val="single" w:sz="4" w:space="0" w:color="auto"/>
              <w:right w:val="single" w:sz="4" w:space="0" w:color="auto"/>
            </w:tcBorders>
            <w:shd w:val="clear" w:color="auto" w:fill="auto"/>
            <w:vAlign w:val="bottom"/>
            <w:hideMark/>
          </w:tcPr>
          <w:p w:rsidR="00B8142F" w:rsidRPr="00B8142F" w:rsidRDefault="00B8142F" w:rsidP="00B8142F">
            <w:pPr>
              <w:rPr>
                <w:rFonts w:eastAsia="Times New Roman"/>
                <w:color w:val="000000"/>
                <w:sz w:val="28"/>
                <w:szCs w:val="28"/>
              </w:rPr>
            </w:pPr>
            <w:r w:rsidRPr="00B8142F">
              <w:rPr>
                <w:rFonts w:eastAsia="Times New Roman"/>
                <w:color w:val="000000"/>
                <w:sz w:val="28"/>
                <w:szCs w:val="28"/>
              </w:rPr>
              <w:t>Медвежьегорский МР</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6</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2,1%</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5,1%</w:t>
            </w:r>
          </w:p>
        </w:tc>
        <w:tc>
          <w:tcPr>
            <w:tcW w:w="1737"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0,2%</w:t>
            </w:r>
          </w:p>
        </w:tc>
      </w:tr>
      <w:tr w:rsidR="00B8142F" w:rsidRPr="00B8142F" w:rsidTr="00B8142F">
        <w:trPr>
          <w:trHeight w:val="20"/>
        </w:trPr>
        <w:tc>
          <w:tcPr>
            <w:tcW w:w="2704" w:type="dxa"/>
            <w:tcBorders>
              <w:top w:val="nil"/>
              <w:left w:val="single" w:sz="4" w:space="0" w:color="auto"/>
              <w:bottom w:val="single" w:sz="4" w:space="0" w:color="auto"/>
              <w:right w:val="single" w:sz="4" w:space="0" w:color="auto"/>
            </w:tcBorders>
            <w:shd w:val="clear" w:color="auto" w:fill="auto"/>
            <w:vAlign w:val="bottom"/>
            <w:hideMark/>
          </w:tcPr>
          <w:p w:rsidR="00B8142F" w:rsidRPr="00B8142F" w:rsidRDefault="00B8142F" w:rsidP="00B8142F">
            <w:pPr>
              <w:rPr>
                <w:rFonts w:eastAsia="Times New Roman"/>
                <w:color w:val="000000"/>
                <w:sz w:val="28"/>
                <w:szCs w:val="28"/>
              </w:rPr>
            </w:pPr>
            <w:r w:rsidRPr="00B8142F">
              <w:rPr>
                <w:rFonts w:eastAsia="Times New Roman"/>
                <w:color w:val="000000"/>
                <w:sz w:val="28"/>
                <w:szCs w:val="28"/>
              </w:rPr>
              <w:t>Муезерский МР</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5</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1,8%</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7,7%</w:t>
            </w:r>
          </w:p>
        </w:tc>
        <w:tc>
          <w:tcPr>
            <w:tcW w:w="1737"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0,1%</w:t>
            </w:r>
          </w:p>
        </w:tc>
      </w:tr>
      <w:tr w:rsidR="00B8142F" w:rsidRPr="00B8142F" w:rsidTr="00B8142F">
        <w:trPr>
          <w:trHeight w:val="20"/>
        </w:trPr>
        <w:tc>
          <w:tcPr>
            <w:tcW w:w="2704" w:type="dxa"/>
            <w:tcBorders>
              <w:top w:val="nil"/>
              <w:left w:val="single" w:sz="4" w:space="0" w:color="auto"/>
              <w:bottom w:val="single" w:sz="4" w:space="0" w:color="auto"/>
              <w:right w:val="single" w:sz="4" w:space="0" w:color="auto"/>
            </w:tcBorders>
            <w:shd w:val="clear" w:color="auto" w:fill="auto"/>
            <w:vAlign w:val="bottom"/>
            <w:hideMark/>
          </w:tcPr>
          <w:p w:rsidR="00B8142F" w:rsidRPr="00B8142F" w:rsidRDefault="00B8142F" w:rsidP="00B8142F">
            <w:pPr>
              <w:rPr>
                <w:rFonts w:eastAsia="Times New Roman"/>
                <w:color w:val="000000"/>
                <w:sz w:val="28"/>
                <w:szCs w:val="28"/>
              </w:rPr>
            </w:pPr>
            <w:r w:rsidRPr="00B8142F">
              <w:rPr>
                <w:rFonts w:eastAsia="Times New Roman"/>
                <w:color w:val="000000"/>
                <w:sz w:val="28"/>
                <w:szCs w:val="28"/>
              </w:rPr>
              <w:t>Олонецкий НМР</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4</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1,4%</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4,7%</w:t>
            </w:r>
          </w:p>
        </w:tc>
        <w:tc>
          <w:tcPr>
            <w:tcW w:w="1737"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0,1%</w:t>
            </w:r>
          </w:p>
        </w:tc>
      </w:tr>
      <w:tr w:rsidR="00B8142F" w:rsidRPr="00B8142F" w:rsidTr="00B8142F">
        <w:trPr>
          <w:trHeight w:val="20"/>
        </w:trPr>
        <w:tc>
          <w:tcPr>
            <w:tcW w:w="2704" w:type="dxa"/>
            <w:tcBorders>
              <w:top w:val="nil"/>
              <w:left w:val="single" w:sz="4" w:space="0" w:color="auto"/>
              <w:bottom w:val="single" w:sz="4" w:space="0" w:color="auto"/>
              <w:right w:val="single" w:sz="4" w:space="0" w:color="auto"/>
            </w:tcBorders>
            <w:shd w:val="clear" w:color="auto" w:fill="auto"/>
            <w:vAlign w:val="bottom"/>
            <w:hideMark/>
          </w:tcPr>
          <w:p w:rsidR="00B8142F" w:rsidRPr="00B8142F" w:rsidRDefault="00B8142F" w:rsidP="00B8142F">
            <w:pPr>
              <w:rPr>
                <w:rFonts w:eastAsia="Times New Roman"/>
                <w:color w:val="000000"/>
                <w:sz w:val="28"/>
                <w:szCs w:val="28"/>
              </w:rPr>
            </w:pPr>
            <w:r w:rsidRPr="00B8142F">
              <w:rPr>
                <w:rFonts w:eastAsia="Times New Roman"/>
                <w:color w:val="000000"/>
                <w:sz w:val="28"/>
                <w:szCs w:val="28"/>
              </w:rPr>
              <w:t>Петрозаводский ГО</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165</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b/>
                <w:color w:val="000000"/>
                <w:sz w:val="28"/>
                <w:szCs w:val="28"/>
              </w:rPr>
            </w:pPr>
            <w:r w:rsidRPr="00B8142F">
              <w:rPr>
                <w:rFonts w:eastAsia="Times New Roman"/>
                <w:b/>
                <w:color w:val="000000"/>
                <w:sz w:val="28"/>
                <w:szCs w:val="28"/>
              </w:rPr>
              <w:t>58,7%</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b/>
                <w:color w:val="000000"/>
                <w:sz w:val="28"/>
                <w:szCs w:val="28"/>
              </w:rPr>
            </w:pPr>
            <w:r w:rsidRPr="00B8142F">
              <w:rPr>
                <w:rFonts w:eastAsia="Times New Roman"/>
                <w:b/>
                <w:color w:val="000000"/>
                <w:sz w:val="28"/>
                <w:szCs w:val="28"/>
              </w:rPr>
              <w:t>9,3%</w:t>
            </w:r>
          </w:p>
        </w:tc>
        <w:tc>
          <w:tcPr>
            <w:tcW w:w="1737"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4,5%</w:t>
            </w:r>
          </w:p>
        </w:tc>
      </w:tr>
      <w:tr w:rsidR="00B8142F" w:rsidRPr="00B8142F" w:rsidTr="00B8142F">
        <w:trPr>
          <w:trHeight w:val="20"/>
        </w:trPr>
        <w:tc>
          <w:tcPr>
            <w:tcW w:w="2704" w:type="dxa"/>
            <w:tcBorders>
              <w:top w:val="nil"/>
              <w:left w:val="single" w:sz="4" w:space="0" w:color="auto"/>
              <w:bottom w:val="single" w:sz="4" w:space="0" w:color="auto"/>
              <w:right w:val="single" w:sz="4" w:space="0" w:color="auto"/>
            </w:tcBorders>
            <w:shd w:val="clear" w:color="auto" w:fill="auto"/>
            <w:vAlign w:val="bottom"/>
            <w:hideMark/>
          </w:tcPr>
          <w:p w:rsidR="00B8142F" w:rsidRPr="00B8142F" w:rsidRDefault="00B8142F" w:rsidP="00B8142F">
            <w:pPr>
              <w:rPr>
                <w:rFonts w:eastAsia="Times New Roman"/>
                <w:color w:val="000000"/>
                <w:sz w:val="28"/>
                <w:szCs w:val="28"/>
              </w:rPr>
            </w:pPr>
            <w:r w:rsidRPr="00B8142F">
              <w:rPr>
                <w:rFonts w:eastAsia="Times New Roman"/>
                <w:color w:val="000000"/>
                <w:sz w:val="28"/>
                <w:szCs w:val="28"/>
              </w:rPr>
              <w:t>Питкярантский МР</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6</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2,1%</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7,1%</w:t>
            </w:r>
          </w:p>
        </w:tc>
        <w:tc>
          <w:tcPr>
            <w:tcW w:w="1737"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0,2%</w:t>
            </w:r>
          </w:p>
        </w:tc>
      </w:tr>
      <w:tr w:rsidR="00B8142F" w:rsidRPr="00B8142F" w:rsidTr="00B8142F">
        <w:trPr>
          <w:trHeight w:val="20"/>
        </w:trPr>
        <w:tc>
          <w:tcPr>
            <w:tcW w:w="2704" w:type="dxa"/>
            <w:tcBorders>
              <w:top w:val="nil"/>
              <w:left w:val="single" w:sz="4" w:space="0" w:color="auto"/>
              <w:bottom w:val="single" w:sz="4" w:space="0" w:color="auto"/>
              <w:right w:val="single" w:sz="4" w:space="0" w:color="auto"/>
            </w:tcBorders>
            <w:shd w:val="clear" w:color="auto" w:fill="auto"/>
            <w:vAlign w:val="bottom"/>
            <w:hideMark/>
          </w:tcPr>
          <w:p w:rsidR="00B8142F" w:rsidRPr="00B8142F" w:rsidRDefault="00B8142F" w:rsidP="00B8142F">
            <w:pPr>
              <w:rPr>
                <w:rFonts w:eastAsia="Times New Roman"/>
                <w:color w:val="000000"/>
                <w:sz w:val="28"/>
                <w:szCs w:val="28"/>
              </w:rPr>
            </w:pPr>
            <w:r w:rsidRPr="00B8142F">
              <w:rPr>
                <w:rFonts w:eastAsia="Times New Roman"/>
                <w:color w:val="000000"/>
                <w:sz w:val="28"/>
                <w:szCs w:val="28"/>
              </w:rPr>
              <w:t>Прионежский МР</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8</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2,8%</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b/>
                <w:color w:val="000000"/>
                <w:sz w:val="28"/>
                <w:szCs w:val="28"/>
              </w:rPr>
            </w:pPr>
            <w:r w:rsidRPr="00B8142F">
              <w:rPr>
                <w:rFonts w:eastAsia="Times New Roman"/>
                <w:b/>
                <w:color w:val="000000"/>
                <w:sz w:val="28"/>
                <w:szCs w:val="28"/>
              </w:rPr>
              <w:t>9,5%</w:t>
            </w:r>
          </w:p>
        </w:tc>
        <w:tc>
          <w:tcPr>
            <w:tcW w:w="1737"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0,2%</w:t>
            </w:r>
          </w:p>
        </w:tc>
      </w:tr>
      <w:tr w:rsidR="00B8142F" w:rsidRPr="00B8142F" w:rsidTr="00B8142F">
        <w:trPr>
          <w:trHeight w:val="20"/>
        </w:trPr>
        <w:tc>
          <w:tcPr>
            <w:tcW w:w="2704" w:type="dxa"/>
            <w:tcBorders>
              <w:top w:val="nil"/>
              <w:left w:val="single" w:sz="4" w:space="0" w:color="auto"/>
              <w:bottom w:val="single" w:sz="4" w:space="0" w:color="auto"/>
              <w:right w:val="single" w:sz="4" w:space="0" w:color="auto"/>
            </w:tcBorders>
            <w:shd w:val="clear" w:color="auto" w:fill="auto"/>
            <w:vAlign w:val="bottom"/>
            <w:hideMark/>
          </w:tcPr>
          <w:p w:rsidR="00B8142F" w:rsidRPr="00B8142F" w:rsidRDefault="00B8142F" w:rsidP="00B8142F">
            <w:pPr>
              <w:rPr>
                <w:rFonts w:eastAsia="Times New Roman"/>
                <w:color w:val="000000"/>
                <w:sz w:val="28"/>
                <w:szCs w:val="28"/>
              </w:rPr>
            </w:pPr>
            <w:r w:rsidRPr="00B8142F">
              <w:rPr>
                <w:rFonts w:eastAsia="Times New Roman"/>
                <w:color w:val="000000"/>
                <w:sz w:val="28"/>
                <w:szCs w:val="28"/>
              </w:rPr>
              <w:t>Пряжинский НМР</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2</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0,7%</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3,4%</w:t>
            </w:r>
          </w:p>
        </w:tc>
        <w:tc>
          <w:tcPr>
            <w:tcW w:w="1737"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0,1%</w:t>
            </w:r>
          </w:p>
        </w:tc>
      </w:tr>
      <w:tr w:rsidR="00B8142F" w:rsidRPr="00B8142F" w:rsidTr="00B8142F">
        <w:trPr>
          <w:trHeight w:val="20"/>
        </w:trPr>
        <w:tc>
          <w:tcPr>
            <w:tcW w:w="2704" w:type="dxa"/>
            <w:tcBorders>
              <w:top w:val="nil"/>
              <w:left w:val="single" w:sz="4" w:space="0" w:color="auto"/>
              <w:bottom w:val="single" w:sz="4" w:space="0" w:color="auto"/>
              <w:right w:val="single" w:sz="4" w:space="0" w:color="auto"/>
            </w:tcBorders>
            <w:shd w:val="clear" w:color="auto" w:fill="auto"/>
            <w:vAlign w:val="bottom"/>
            <w:hideMark/>
          </w:tcPr>
          <w:p w:rsidR="00B8142F" w:rsidRPr="00B8142F" w:rsidRDefault="00B8142F" w:rsidP="00B8142F">
            <w:pPr>
              <w:rPr>
                <w:rFonts w:eastAsia="Times New Roman"/>
                <w:color w:val="000000"/>
                <w:sz w:val="28"/>
                <w:szCs w:val="28"/>
              </w:rPr>
            </w:pPr>
            <w:r w:rsidRPr="00B8142F">
              <w:rPr>
                <w:rFonts w:eastAsia="Times New Roman"/>
                <w:color w:val="000000"/>
                <w:sz w:val="28"/>
                <w:szCs w:val="28"/>
              </w:rPr>
              <w:t>Пудожский МР</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7</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2,5%</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7,7%</w:t>
            </w:r>
          </w:p>
        </w:tc>
        <w:tc>
          <w:tcPr>
            <w:tcW w:w="1737"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0,2%</w:t>
            </w:r>
          </w:p>
        </w:tc>
      </w:tr>
      <w:tr w:rsidR="00B8142F" w:rsidRPr="00B8142F" w:rsidTr="00B8142F">
        <w:trPr>
          <w:trHeight w:val="20"/>
        </w:trPr>
        <w:tc>
          <w:tcPr>
            <w:tcW w:w="2704" w:type="dxa"/>
            <w:tcBorders>
              <w:top w:val="nil"/>
              <w:left w:val="single" w:sz="4" w:space="0" w:color="auto"/>
              <w:bottom w:val="single" w:sz="4" w:space="0" w:color="auto"/>
              <w:right w:val="single" w:sz="4" w:space="0" w:color="auto"/>
            </w:tcBorders>
            <w:shd w:val="clear" w:color="auto" w:fill="auto"/>
            <w:vAlign w:val="bottom"/>
            <w:hideMark/>
          </w:tcPr>
          <w:p w:rsidR="00B8142F" w:rsidRPr="00B8142F" w:rsidRDefault="00B8142F" w:rsidP="00B8142F">
            <w:pPr>
              <w:rPr>
                <w:rFonts w:eastAsia="Times New Roman"/>
                <w:color w:val="000000"/>
                <w:sz w:val="28"/>
                <w:szCs w:val="28"/>
              </w:rPr>
            </w:pPr>
            <w:r w:rsidRPr="00B8142F">
              <w:rPr>
                <w:rFonts w:eastAsia="Times New Roman"/>
                <w:color w:val="000000"/>
                <w:sz w:val="28"/>
                <w:szCs w:val="28"/>
              </w:rPr>
              <w:t>Сегежский МР</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11</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3,9%</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4,5%</w:t>
            </w:r>
          </w:p>
        </w:tc>
        <w:tc>
          <w:tcPr>
            <w:tcW w:w="1737"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0,3%</w:t>
            </w:r>
          </w:p>
        </w:tc>
      </w:tr>
      <w:tr w:rsidR="00B8142F" w:rsidRPr="00B8142F" w:rsidTr="00B8142F">
        <w:trPr>
          <w:trHeight w:val="20"/>
        </w:trPr>
        <w:tc>
          <w:tcPr>
            <w:tcW w:w="2704" w:type="dxa"/>
            <w:tcBorders>
              <w:top w:val="nil"/>
              <w:left w:val="single" w:sz="4" w:space="0" w:color="auto"/>
              <w:bottom w:val="single" w:sz="4" w:space="0" w:color="auto"/>
              <w:right w:val="single" w:sz="4" w:space="0" w:color="auto"/>
            </w:tcBorders>
            <w:shd w:val="clear" w:color="auto" w:fill="auto"/>
            <w:vAlign w:val="bottom"/>
            <w:hideMark/>
          </w:tcPr>
          <w:p w:rsidR="00B8142F" w:rsidRPr="00B8142F" w:rsidRDefault="00B8142F" w:rsidP="00B8142F">
            <w:pPr>
              <w:rPr>
                <w:rFonts w:eastAsia="Times New Roman"/>
                <w:color w:val="000000"/>
                <w:sz w:val="28"/>
                <w:szCs w:val="28"/>
              </w:rPr>
            </w:pPr>
            <w:r w:rsidRPr="00B8142F">
              <w:rPr>
                <w:rFonts w:eastAsia="Times New Roman"/>
                <w:color w:val="000000"/>
                <w:sz w:val="28"/>
                <w:szCs w:val="28"/>
              </w:rPr>
              <w:t>Сортавальский МР</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12</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4,3%</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b/>
                <w:color w:val="000000"/>
                <w:sz w:val="28"/>
                <w:szCs w:val="28"/>
              </w:rPr>
            </w:pPr>
            <w:r w:rsidRPr="00B8142F">
              <w:rPr>
                <w:rFonts w:eastAsia="Times New Roman"/>
                <w:b/>
                <w:color w:val="000000"/>
                <w:sz w:val="28"/>
                <w:szCs w:val="28"/>
              </w:rPr>
              <w:t>9,0%</w:t>
            </w:r>
          </w:p>
        </w:tc>
        <w:tc>
          <w:tcPr>
            <w:tcW w:w="1737"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0,3%</w:t>
            </w:r>
          </w:p>
        </w:tc>
      </w:tr>
      <w:tr w:rsidR="00B8142F" w:rsidRPr="00B8142F" w:rsidTr="00B8142F">
        <w:trPr>
          <w:trHeight w:val="20"/>
        </w:trPr>
        <w:tc>
          <w:tcPr>
            <w:tcW w:w="2704" w:type="dxa"/>
            <w:tcBorders>
              <w:top w:val="nil"/>
              <w:left w:val="single" w:sz="4" w:space="0" w:color="auto"/>
              <w:bottom w:val="single" w:sz="4" w:space="0" w:color="auto"/>
              <w:right w:val="single" w:sz="4" w:space="0" w:color="auto"/>
            </w:tcBorders>
            <w:shd w:val="clear" w:color="auto" w:fill="auto"/>
            <w:vAlign w:val="bottom"/>
            <w:hideMark/>
          </w:tcPr>
          <w:p w:rsidR="00B8142F" w:rsidRPr="00B8142F" w:rsidRDefault="00B8142F" w:rsidP="00B8142F">
            <w:pPr>
              <w:rPr>
                <w:rFonts w:eastAsia="Times New Roman"/>
                <w:color w:val="000000"/>
                <w:sz w:val="28"/>
                <w:szCs w:val="28"/>
              </w:rPr>
            </w:pPr>
            <w:r w:rsidRPr="00B8142F">
              <w:rPr>
                <w:rFonts w:eastAsia="Times New Roman"/>
                <w:color w:val="000000"/>
                <w:sz w:val="28"/>
                <w:szCs w:val="28"/>
              </w:rPr>
              <w:t>Суоярвский МР</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5</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1,8%</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5,4%</w:t>
            </w:r>
          </w:p>
        </w:tc>
        <w:tc>
          <w:tcPr>
            <w:tcW w:w="1737"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color w:val="000000"/>
                <w:sz w:val="28"/>
                <w:szCs w:val="28"/>
              </w:rPr>
            </w:pPr>
            <w:r w:rsidRPr="00B8142F">
              <w:rPr>
                <w:rFonts w:eastAsia="Times New Roman"/>
                <w:color w:val="000000"/>
                <w:sz w:val="28"/>
                <w:szCs w:val="28"/>
              </w:rPr>
              <w:t>0,1%</w:t>
            </w:r>
          </w:p>
        </w:tc>
      </w:tr>
      <w:tr w:rsidR="00B8142F" w:rsidRPr="00B8142F" w:rsidTr="00B8142F">
        <w:trPr>
          <w:trHeight w:val="20"/>
        </w:trPr>
        <w:tc>
          <w:tcPr>
            <w:tcW w:w="2704" w:type="dxa"/>
            <w:tcBorders>
              <w:top w:val="nil"/>
              <w:left w:val="single" w:sz="4" w:space="0" w:color="auto"/>
              <w:bottom w:val="single" w:sz="4" w:space="0" w:color="auto"/>
              <w:right w:val="single" w:sz="4" w:space="0" w:color="auto"/>
            </w:tcBorders>
            <w:shd w:val="clear" w:color="auto" w:fill="auto"/>
            <w:noWrap/>
            <w:vAlign w:val="bottom"/>
            <w:hideMark/>
          </w:tcPr>
          <w:p w:rsidR="00B8142F" w:rsidRPr="00B8142F" w:rsidRDefault="00B8142F" w:rsidP="00B8142F">
            <w:pPr>
              <w:rPr>
                <w:rFonts w:eastAsia="Times New Roman"/>
                <w:b/>
                <w:bCs/>
                <w:color w:val="000000"/>
                <w:sz w:val="28"/>
                <w:szCs w:val="28"/>
              </w:rPr>
            </w:pPr>
            <w:r w:rsidRPr="00B8142F">
              <w:rPr>
                <w:rFonts w:eastAsia="Times New Roman"/>
                <w:b/>
                <w:bCs/>
                <w:color w:val="000000"/>
                <w:sz w:val="28"/>
                <w:szCs w:val="28"/>
              </w:rPr>
              <w:t>Республика Карелия</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b/>
                <w:color w:val="000000"/>
                <w:sz w:val="28"/>
                <w:szCs w:val="28"/>
              </w:rPr>
            </w:pPr>
            <w:r w:rsidRPr="00B8142F">
              <w:rPr>
                <w:rFonts w:eastAsia="Times New Roman"/>
                <w:b/>
                <w:color w:val="000000"/>
                <w:sz w:val="28"/>
                <w:szCs w:val="28"/>
              </w:rPr>
              <w:t>281</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b/>
                <w:color w:val="000000"/>
                <w:sz w:val="28"/>
                <w:szCs w:val="28"/>
              </w:rPr>
            </w:pPr>
            <w:r w:rsidRPr="00B8142F">
              <w:rPr>
                <w:rFonts w:eastAsia="Times New Roman"/>
                <w:b/>
                <w:color w:val="000000"/>
                <w:sz w:val="28"/>
                <w:szCs w:val="28"/>
              </w:rPr>
              <w:t>100,0%</w:t>
            </w:r>
          </w:p>
        </w:tc>
        <w:tc>
          <w:tcPr>
            <w:tcW w:w="1736"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b/>
                <w:color w:val="000000"/>
                <w:sz w:val="28"/>
                <w:szCs w:val="28"/>
              </w:rPr>
            </w:pPr>
            <w:r w:rsidRPr="00B8142F">
              <w:rPr>
                <w:rFonts w:eastAsia="Times New Roman"/>
                <w:b/>
                <w:color w:val="000000"/>
                <w:sz w:val="28"/>
                <w:szCs w:val="28"/>
              </w:rPr>
              <w:t>7,7%</w:t>
            </w:r>
          </w:p>
        </w:tc>
        <w:tc>
          <w:tcPr>
            <w:tcW w:w="1737" w:type="dxa"/>
            <w:tcBorders>
              <w:top w:val="nil"/>
              <w:left w:val="nil"/>
              <w:bottom w:val="single" w:sz="4" w:space="0" w:color="auto"/>
              <w:right w:val="single" w:sz="4" w:space="0" w:color="auto"/>
            </w:tcBorders>
            <w:shd w:val="clear" w:color="auto" w:fill="auto"/>
            <w:vAlign w:val="center"/>
            <w:hideMark/>
          </w:tcPr>
          <w:p w:rsidR="00B8142F" w:rsidRPr="00B8142F" w:rsidRDefault="00B8142F" w:rsidP="00B8142F">
            <w:pPr>
              <w:jc w:val="center"/>
              <w:rPr>
                <w:rFonts w:eastAsia="Times New Roman"/>
                <w:b/>
                <w:color w:val="000000"/>
                <w:sz w:val="28"/>
                <w:szCs w:val="28"/>
              </w:rPr>
            </w:pPr>
            <w:r w:rsidRPr="00B8142F">
              <w:rPr>
                <w:rFonts w:eastAsia="Times New Roman"/>
                <w:b/>
                <w:color w:val="000000"/>
                <w:sz w:val="28"/>
                <w:szCs w:val="28"/>
              </w:rPr>
              <w:t>7,7%</w:t>
            </w:r>
          </w:p>
        </w:tc>
      </w:tr>
    </w:tbl>
    <w:p w:rsidR="00FF0419" w:rsidRDefault="00FF0419" w:rsidP="00BA1AE0">
      <w:pPr>
        <w:spacing w:before="240"/>
        <w:ind w:left="-425" w:firstLine="425"/>
        <w:jc w:val="both"/>
        <w:rPr>
          <w:b/>
          <w:sz w:val="28"/>
          <w:szCs w:val="28"/>
        </w:rPr>
      </w:pPr>
      <w:r w:rsidRPr="00FF2246">
        <w:rPr>
          <w:b/>
          <w:sz w:val="28"/>
          <w:szCs w:val="28"/>
        </w:rPr>
        <w:t xml:space="preserve">ВЫВОД о характере изменения количества участников ЕГЭ по </w:t>
      </w:r>
      <w:r w:rsidR="00BA1AE0">
        <w:rPr>
          <w:b/>
          <w:sz w:val="28"/>
          <w:szCs w:val="28"/>
        </w:rPr>
        <w:t>литературе</w:t>
      </w:r>
      <w:r w:rsidRPr="00FF2246">
        <w:rPr>
          <w:b/>
          <w:sz w:val="28"/>
          <w:szCs w:val="28"/>
        </w:rPr>
        <w:t xml:space="preserve"> </w:t>
      </w:r>
    </w:p>
    <w:p w:rsidR="00BA1AE0" w:rsidRDefault="00BA1AE0" w:rsidP="00BA1AE0">
      <w:pPr>
        <w:pStyle w:val="af6"/>
        <w:tabs>
          <w:tab w:val="left" w:pos="0"/>
        </w:tabs>
        <w:ind w:firstLine="567"/>
        <w:jc w:val="both"/>
        <w:rPr>
          <w:rFonts w:ascii="Times New Roman" w:hAnsi="Times New Roman"/>
          <w:sz w:val="28"/>
          <w:szCs w:val="28"/>
          <w:lang w:eastAsia="ru-RU"/>
        </w:rPr>
      </w:pPr>
      <w:r w:rsidRPr="00852C72">
        <w:rPr>
          <w:rFonts w:ascii="Times New Roman" w:hAnsi="Times New Roman"/>
          <w:sz w:val="28"/>
          <w:szCs w:val="28"/>
          <w:lang w:eastAsia="ru-RU"/>
        </w:rPr>
        <w:t xml:space="preserve">Количество участников ЕГЭ по </w:t>
      </w:r>
      <w:r>
        <w:rPr>
          <w:rFonts w:ascii="Times New Roman" w:hAnsi="Times New Roman"/>
          <w:sz w:val="28"/>
          <w:szCs w:val="28"/>
          <w:lang w:eastAsia="ru-RU"/>
        </w:rPr>
        <w:t>литературе в течение трех лет меняется незначительно</w:t>
      </w:r>
      <w:r w:rsidRPr="00852C72">
        <w:rPr>
          <w:rFonts w:ascii="Times New Roman" w:hAnsi="Times New Roman"/>
          <w:sz w:val="28"/>
          <w:szCs w:val="28"/>
          <w:lang w:eastAsia="ru-RU"/>
        </w:rPr>
        <w:t xml:space="preserve"> (201</w:t>
      </w:r>
      <w:r>
        <w:rPr>
          <w:rFonts w:ascii="Times New Roman" w:hAnsi="Times New Roman"/>
          <w:sz w:val="28"/>
          <w:szCs w:val="28"/>
          <w:lang w:eastAsia="ru-RU"/>
        </w:rPr>
        <w:t>6</w:t>
      </w:r>
      <w:r w:rsidRPr="00852C72">
        <w:rPr>
          <w:rFonts w:ascii="Times New Roman" w:hAnsi="Times New Roman"/>
          <w:sz w:val="28"/>
          <w:szCs w:val="28"/>
          <w:lang w:eastAsia="ru-RU"/>
        </w:rPr>
        <w:t xml:space="preserve"> год – </w:t>
      </w:r>
      <w:r w:rsidR="00F15DA9">
        <w:rPr>
          <w:rFonts w:ascii="Times New Roman" w:hAnsi="Times New Roman"/>
          <w:sz w:val="28"/>
          <w:szCs w:val="28"/>
          <w:lang w:eastAsia="ru-RU"/>
        </w:rPr>
        <w:t>7</w:t>
      </w:r>
      <w:r w:rsidRPr="00852C72">
        <w:rPr>
          <w:rFonts w:ascii="Times New Roman" w:hAnsi="Times New Roman"/>
          <w:sz w:val="28"/>
          <w:szCs w:val="28"/>
          <w:lang w:eastAsia="ru-RU"/>
        </w:rPr>
        <w:t>% от общего числа участников, 201</w:t>
      </w:r>
      <w:r>
        <w:rPr>
          <w:rFonts w:ascii="Times New Roman" w:hAnsi="Times New Roman"/>
          <w:sz w:val="28"/>
          <w:szCs w:val="28"/>
          <w:lang w:eastAsia="ru-RU"/>
        </w:rPr>
        <w:t>7</w:t>
      </w:r>
      <w:r w:rsidRPr="00852C72">
        <w:rPr>
          <w:rFonts w:ascii="Times New Roman" w:hAnsi="Times New Roman"/>
          <w:sz w:val="28"/>
          <w:szCs w:val="28"/>
          <w:lang w:eastAsia="ru-RU"/>
        </w:rPr>
        <w:t xml:space="preserve"> год – </w:t>
      </w:r>
      <w:r w:rsidR="00F15DA9">
        <w:rPr>
          <w:rFonts w:ascii="Times New Roman" w:hAnsi="Times New Roman"/>
          <w:sz w:val="28"/>
          <w:szCs w:val="28"/>
          <w:lang w:eastAsia="ru-RU"/>
        </w:rPr>
        <w:t>8,2</w:t>
      </w:r>
      <w:r w:rsidRPr="00852C72">
        <w:rPr>
          <w:rFonts w:ascii="Times New Roman" w:hAnsi="Times New Roman"/>
          <w:sz w:val="28"/>
          <w:szCs w:val="28"/>
          <w:lang w:eastAsia="ru-RU"/>
        </w:rPr>
        <w:t>%, 201</w:t>
      </w:r>
      <w:r>
        <w:rPr>
          <w:rFonts w:ascii="Times New Roman" w:hAnsi="Times New Roman"/>
          <w:sz w:val="28"/>
          <w:szCs w:val="28"/>
          <w:lang w:eastAsia="ru-RU"/>
        </w:rPr>
        <w:t>8</w:t>
      </w:r>
      <w:r w:rsidRPr="00852C72">
        <w:rPr>
          <w:rFonts w:ascii="Times New Roman" w:hAnsi="Times New Roman"/>
          <w:sz w:val="28"/>
          <w:szCs w:val="28"/>
          <w:lang w:eastAsia="ru-RU"/>
        </w:rPr>
        <w:t xml:space="preserve"> год – </w:t>
      </w:r>
      <w:r w:rsidR="00F15DA9">
        <w:rPr>
          <w:rFonts w:ascii="Times New Roman" w:hAnsi="Times New Roman"/>
          <w:sz w:val="28"/>
          <w:szCs w:val="28"/>
          <w:lang w:eastAsia="ru-RU"/>
        </w:rPr>
        <w:t>7,7</w:t>
      </w:r>
      <w:r w:rsidRPr="00852C72">
        <w:rPr>
          <w:rFonts w:ascii="Times New Roman" w:hAnsi="Times New Roman"/>
          <w:sz w:val="28"/>
          <w:szCs w:val="28"/>
          <w:lang w:eastAsia="ru-RU"/>
        </w:rPr>
        <w:t>%).</w:t>
      </w:r>
      <w:r>
        <w:rPr>
          <w:rFonts w:ascii="Times New Roman" w:hAnsi="Times New Roman"/>
          <w:sz w:val="28"/>
          <w:szCs w:val="28"/>
          <w:lang w:eastAsia="ru-RU"/>
        </w:rPr>
        <w:t xml:space="preserve"> </w:t>
      </w:r>
      <w:r w:rsidR="00F15DA9">
        <w:rPr>
          <w:rFonts w:ascii="Times New Roman" w:hAnsi="Times New Roman"/>
          <w:sz w:val="28"/>
          <w:szCs w:val="28"/>
          <w:lang w:eastAsia="ru-RU"/>
        </w:rPr>
        <w:t>Количество сдающих экзамен по литературе по категориям участников и по типам образовательных организаций остается практически таким же.</w:t>
      </w:r>
    </w:p>
    <w:p w:rsidR="00427F69" w:rsidRDefault="00427F69" w:rsidP="00BA1AE0">
      <w:pPr>
        <w:pStyle w:val="af6"/>
        <w:tabs>
          <w:tab w:val="left" w:pos="0"/>
        </w:tabs>
        <w:ind w:firstLine="567"/>
        <w:jc w:val="both"/>
        <w:rPr>
          <w:rFonts w:ascii="Times New Roman" w:hAnsi="Times New Roman"/>
          <w:sz w:val="28"/>
          <w:szCs w:val="28"/>
          <w:lang w:eastAsia="ru-RU"/>
        </w:rPr>
      </w:pPr>
      <w:r>
        <w:rPr>
          <w:rFonts w:ascii="Times New Roman" w:hAnsi="Times New Roman"/>
          <w:sz w:val="28"/>
          <w:szCs w:val="28"/>
          <w:lang w:eastAsia="ru-RU"/>
        </w:rPr>
        <w:t>Экзамен по литературе сдают в основном девушки (82,9%).</w:t>
      </w:r>
    </w:p>
    <w:p w:rsidR="00EB6045" w:rsidRPr="007F69D3" w:rsidRDefault="00BA1AE0" w:rsidP="00EB6045">
      <w:pPr>
        <w:pStyle w:val="af6"/>
        <w:tabs>
          <w:tab w:val="left" w:pos="567"/>
        </w:tabs>
        <w:ind w:firstLine="567"/>
        <w:jc w:val="both"/>
        <w:rPr>
          <w:rFonts w:ascii="Times New Roman" w:hAnsi="Times New Roman"/>
          <w:sz w:val="28"/>
          <w:szCs w:val="28"/>
          <w:lang w:eastAsia="ru-RU"/>
        </w:rPr>
      </w:pPr>
      <w:r w:rsidRPr="00F15DA9">
        <w:rPr>
          <w:rFonts w:ascii="Times New Roman" w:hAnsi="Times New Roman"/>
          <w:sz w:val="28"/>
          <w:szCs w:val="28"/>
          <w:lang w:eastAsia="ru-RU"/>
        </w:rPr>
        <w:t>Распределение участников ЕГЭ в 2018 году по административно-территориальным единицам в количественном отношении по сравнению с 2017 годом изменилось незначительно. Половина участников ЕГЭ проживает в Петрозаводском городском округе (</w:t>
      </w:r>
      <w:r w:rsidR="00F15DA9">
        <w:rPr>
          <w:rFonts w:ascii="Times New Roman" w:hAnsi="Times New Roman"/>
          <w:sz w:val="28"/>
          <w:szCs w:val="28"/>
          <w:lang w:eastAsia="ru-RU"/>
        </w:rPr>
        <w:t>5</w:t>
      </w:r>
      <w:r w:rsidRPr="00F15DA9">
        <w:rPr>
          <w:rFonts w:ascii="Times New Roman" w:hAnsi="Times New Roman"/>
          <w:sz w:val="28"/>
          <w:szCs w:val="28"/>
          <w:lang w:eastAsia="ru-RU"/>
        </w:rPr>
        <w:t>8,</w:t>
      </w:r>
      <w:r w:rsidR="00F15DA9">
        <w:rPr>
          <w:rFonts w:ascii="Times New Roman" w:hAnsi="Times New Roman"/>
          <w:sz w:val="28"/>
          <w:szCs w:val="28"/>
          <w:lang w:eastAsia="ru-RU"/>
        </w:rPr>
        <w:t>7</w:t>
      </w:r>
      <w:r w:rsidRPr="00F15DA9">
        <w:rPr>
          <w:rFonts w:ascii="Times New Roman" w:hAnsi="Times New Roman"/>
          <w:sz w:val="28"/>
          <w:szCs w:val="28"/>
          <w:lang w:eastAsia="ru-RU"/>
        </w:rPr>
        <w:t xml:space="preserve">% от общего числа участников по </w:t>
      </w:r>
      <w:r w:rsidR="00F15DA9">
        <w:rPr>
          <w:rFonts w:ascii="Times New Roman" w:hAnsi="Times New Roman"/>
          <w:sz w:val="28"/>
          <w:szCs w:val="28"/>
          <w:lang w:eastAsia="ru-RU"/>
        </w:rPr>
        <w:t>литературе</w:t>
      </w:r>
      <w:r w:rsidRPr="00F15DA9">
        <w:rPr>
          <w:rFonts w:ascii="Times New Roman" w:hAnsi="Times New Roman"/>
          <w:sz w:val="28"/>
          <w:szCs w:val="28"/>
          <w:lang w:eastAsia="ru-RU"/>
        </w:rPr>
        <w:t xml:space="preserve">). </w:t>
      </w:r>
      <w:r w:rsidR="00F15DA9">
        <w:rPr>
          <w:rFonts w:ascii="Times New Roman" w:hAnsi="Times New Roman"/>
          <w:sz w:val="28"/>
          <w:szCs w:val="28"/>
          <w:lang w:eastAsia="ru-RU"/>
        </w:rPr>
        <w:t xml:space="preserve">Только в одном </w:t>
      </w:r>
      <w:r w:rsidRPr="00F15DA9">
        <w:rPr>
          <w:rFonts w:ascii="Times New Roman" w:hAnsi="Times New Roman"/>
          <w:sz w:val="28"/>
          <w:szCs w:val="28"/>
          <w:lang w:eastAsia="ru-RU"/>
        </w:rPr>
        <w:t>муниципальн</w:t>
      </w:r>
      <w:r w:rsidR="00F15DA9">
        <w:rPr>
          <w:rFonts w:ascii="Times New Roman" w:hAnsi="Times New Roman"/>
          <w:sz w:val="28"/>
          <w:szCs w:val="28"/>
          <w:lang w:eastAsia="ru-RU"/>
        </w:rPr>
        <w:t>ом</w:t>
      </w:r>
      <w:r w:rsidRPr="00F15DA9">
        <w:rPr>
          <w:rFonts w:ascii="Times New Roman" w:hAnsi="Times New Roman"/>
          <w:sz w:val="28"/>
          <w:szCs w:val="28"/>
          <w:lang w:eastAsia="ru-RU"/>
        </w:rPr>
        <w:t xml:space="preserve"> образовани</w:t>
      </w:r>
      <w:r w:rsidR="00F15DA9">
        <w:rPr>
          <w:rFonts w:ascii="Times New Roman" w:hAnsi="Times New Roman"/>
          <w:sz w:val="28"/>
          <w:szCs w:val="28"/>
          <w:lang w:eastAsia="ru-RU"/>
        </w:rPr>
        <w:t>и</w:t>
      </w:r>
      <w:r w:rsidRPr="00F15DA9">
        <w:rPr>
          <w:rFonts w:ascii="Times New Roman" w:hAnsi="Times New Roman"/>
          <w:sz w:val="28"/>
          <w:szCs w:val="28"/>
          <w:lang w:eastAsia="ru-RU"/>
        </w:rPr>
        <w:t xml:space="preserve"> </w:t>
      </w:r>
      <w:r w:rsidR="00A56489">
        <w:rPr>
          <w:rFonts w:ascii="Times New Roman" w:hAnsi="Times New Roman"/>
          <w:sz w:val="28"/>
          <w:szCs w:val="28"/>
          <w:lang w:eastAsia="ru-RU"/>
        </w:rPr>
        <w:t xml:space="preserve">(Калевальский НМР) </w:t>
      </w:r>
      <w:r w:rsidRPr="00F15DA9">
        <w:rPr>
          <w:rFonts w:ascii="Times New Roman" w:hAnsi="Times New Roman"/>
          <w:sz w:val="28"/>
          <w:szCs w:val="28"/>
          <w:lang w:eastAsia="ru-RU"/>
        </w:rPr>
        <w:t>количество сдающих экзамен по физике превысило 10% от количества участников ЕГЭ по АТЕ</w:t>
      </w:r>
      <w:r w:rsidR="00A56489">
        <w:rPr>
          <w:rFonts w:ascii="Times New Roman" w:hAnsi="Times New Roman"/>
          <w:sz w:val="28"/>
          <w:szCs w:val="28"/>
          <w:lang w:eastAsia="ru-RU"/>
        </w:rPr>
        <w:t>.</w:t>
      </w:r>
      <w:r w:rsidRPr="00F15DA9">
        <w:rPr>
          <w:rFonts w:ascii="Times New Roman" w:hAnsi="Times New Roman"/>
          <w:sz w:val="28"/>
          <w:szCs w:val="28"/>
          <w:lang w:eastAsia="ru-RU"/>
        </w:rPr>
        <w:t xml:space="preserve"> </w:t>
      </w:r>
      <w:r w:rsidR="00EB6045" w:rsidRPr="007F69D3">
        <w:rPr>
          <w:rFonts w:ascii="Times New Roman" w:hAnsi="Times New Roman"/>
          <w:sz w:val="28"/>
          <w:szCs w:val="28"/>
          <w:lang w:eastAsia="ru-RU"/>
        </w:rPr>
        <w:t xml:space="preserve">Процент от общего числа участников в регионе во всех АТЕ меньше </w:t>
      </w:r>
      <w:r w:rsidR="00706303">
        <w:rPr>
          <w:rFonts w:ascii="Times New Roman" w:hAnsi="Times New Roman"/>
          <w:sz w:val="28"/>
          <w:szCs w:val="28"/>
          <w:lang w:eastAsia="ru-RU"/>
        </w:rPr>
        <w:t>5</w:t>
      </w:r>
      <w:r w:rsidR="00EB6045" w:rsidRPr="007F69D3">
        <w:rPr>
          <w:rFonts w:ascii="Times New Roman" w:hAnsi="Times New Roman"/>
          <w:sz w:val="28"/>
          <w:szCs w:val="28"/>
          <w:lang w:eastAsia="ru-RU"/>
        </w:rPr>
        <w:t>%.</w:t>
      </w:r>
    </w:p>
    <w:p w:rsidR="00BA1AE0" w:rsidRPr="00F15DA9" w:rsidRDefault="00BA1AE0" w:rsidP="00F15DA9">
      <w:pPr>
        <w:pStyle w:val="af6"/>
        <w:tabs>
          <w:tab w:val="left" w:pos="0"/>
        </w:tabs>
        <w:ind w:firstLine="567"/>
        <w:jc w:val="both"/>
        <w:rPr>
          <w:rFonts w:ascii="Times New Roman" w:hAnsi="Times New Roman"/>
          <w:sz w:val="28"/>
          <w:szCs w:val="28"/>
          <w:lang w:eastAsia="ru-RU"/>
        </w:rPr>
      </w:pPr>
    </w:p>
    <w:p w:rsidR="00FF0419" w:rsidRDefault="00FF0419" w:rsidP="00DC5ADF">
      <w:pPr>
        <w:pStyle w:val="1"/>
        <w:numPr>
          <w:ilvl w:val="0"/>
          <w:numId w:val="30"/>
        </w:numPr>
        <w:spacing w:before="120"/>
        <w:ind w:left="714" w:hanging="357"/>
        <w:rPr>
          <w:rFonts w:ascii="Times New Roman" w:eastAsia="Times New Roman" w:hAnsi="Times New Roman" w:cs="Times New Roman"/>
          <w:color w:val="auto"/>
        </w:rPr>
      </w:pPr>
      <w:r w:rsidRPr="00B337EB">
        <w:rPr>
          <w:rFonts w:ascii="Times New Roman" w:eastAsia="Times New Roman" w:hAnsi="Times New Roman" w:cs="Times New Roman"/>
          <w:color w:val="auto"/>
        </w:rPr>
        <w:lastRenderedPageBreak/>
        <w:t xml:space="preserve">КРАТКАЯ ХАРАКТЕРИСТИКА КИМ ПО </w:t>
      </w:r>
      <w:r w:rsidR="00B337EB">
        <w:rPr>
          <w:rFonts w:ascii="Times New Roman" w:eastAsia="Times New Roman" w:hAnsi="Times New Roman" w:cs="Times New Roman"/>
          <w:color w:val="auto"/>
        </w:rPr>
        <w:t>ЛИТЕРАТУРЕ</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КИМ включает в себя 17 заданий, различающихся формой и уровнем сложности.</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В части 1 проверяется умение выпускников определять основные элементы содержания и художественной структуры изученных произведений (тематика и проблематика, герои и события, художественные средства и приемы и т. п.), а также рассматривать конкретные литературные произведения во взаимосвязи с материалом курса.</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Часть 1 включает в себя два комплекса заданий.</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 xml:space="preserve">Первый комплекс заданий относится к фрагменту эпического произведения: 7 заданий с кратким ответом (1–7), требующих написания </w:t>
      </w:r>
      <w:proofErr w:type="spellStart"/>
      <w:r w:rsidRPr="0072479B">
        <w:rPr>
          <w:rFonts w:ascii="Times New Roman" w:hAnsi="Times New Roman"/>
          <w:sz w:val="28"/>
          <w:szCs w:val="28"/>
          <w:lang w:eastAsia="ru-RU"/>
        </w:rPr>
        <w:t>слóва</w:t>
      </w:r>
      <w:proofErr w:type="spellEnd"/>
      <w:r w:rsidRPr="0072479B">
        <w:rPr>
          <w:rFonts w:ascii="Times New Roman" w:hAnsi="Times New Roman"/>
          <w:sz w:val="28"/>
          <w:szCs w:val="28"/>
          <w:lang w:eastAsia="ru-RU"/>
        </w:rPr>
        <w:t>, или словосочетания, или последовательности цифр, и 2 задания с развёрнутым ответом в объёме 5–10 предложений (8, 9).</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В 2018 году для анализа был предложен фрагмент текста романа И. С. Тургенева «Отцы и дети».</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Задания, требующие развернутого ответа, следующие:</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 xml:space="preserve">Какими предстают взаимоотношения отца и сына </w:t>
      </w:r>
      <w:proofErr w:type="spellStart"/>
      <w:r w:rsidRPr="0072479B">
        <w:rPr>
          <w:rFonts w:ascii="Times New Roman" w:hAnsi="Times New Roman"/>
          <w:sz w:val="28"/>
          <w:szCs w:val="28"/>
          <w:lang w:eastAsia="ru-RU"/>
        </w:rPr>
        <w:t>Кирсановых</w:t>
      </w:r>
      <w:proofErr w:type="spellEnd"/>
      <w:r w:rsidRPr="0072479B">
        <w:rPr>
          <w:rFonts w:ascii="Times New Roman" w:hAnsi="Times New Roman"/>
          <w:sz w:val="28"/>
          <w:szCs w:val="28"/>
          <w:lang w:eastAsia="ru-RU"/>
        </w:rPr>
        <w:t xml:space="preserve"> в приведённом фрагменте?</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В каких произведениях русских писателей поднимается проблема отцов и детей и в чём персонажей этих произведений можно сопоставить с тургеневскими героями?</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Второй комплекс заданий относится к лирическому произведению:</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5 заданий с кратким ответом (10–14) и 2 задания с развернутым ответом в объеме 5–10 предложений (15, 16).</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В 2018 году для анализа было предложено стихотворение Б. Л. Пастернака «Тишина».</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Задания, требующие развернутого ответа, следующие:</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Как в стихотворении Б.Л. Пастернака «Тишина» передана гармония природного мира?</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Какие произведения отечественных поэтов посвящены описанию жизни природы и в чём эти произведения можно сопоставить со стихотворением Б.Л. Пастернака «Тишина»?</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 xml:space="preserve">Общая структура части 1 подчинена задаче широкого содержательного охвата литературного материала. Художественные тексты, предлагаемые для анализа, позволяют проверить не только знание выпускниками конкретных произведений, но и способность анализировать текст с учетом его жанровой принадлежности, 2 задания предполагают выход в широкий литературный контекст (обоснование связи данного художественного текста с другими произведениями по указанным в заданиях аспектам сопоставления). Таким образом, опора на </w:t>
      </w:r>
      <w:proofErr w:type="spellStart"/>
      <w:r w:rsidRPr="0072479B">
        <w:rPr>
          <w:rFonts w:ascii="Times New Roman" w:hAnsi="Times New Roman"/>
          <w:sz w:val="28"/>
          <w:szCs w:val="28"/>
          <w:lang w:eastAsia="ru-RU"/>
        </w:rPr>
        <w:t>внутрипредметные</w:t>
      </w:r>
      <w:proofErr w:type="spellEnd"/>
      <w:r w:rsidRPr="0072479B">
        <w:rPr>
          <w:rFonts w:ascii="Times New Roman" w:hAnsi="Times New Roman"/>
          <w:sz w:val="28"/>
          <w:szCs w:val="28"/>
          <w:lang w:eastAsia="ru-RU"/>
        </w:rPr>
        <w:t xml:space="preserve"> связи изученного курса позволяет обеспечить дополнительный охват содержания проверяемого литературного материала.</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 xml:space="preserve">Следование предложенному алгоритму работы позволяет экзаменуемым выявить место и роль эпизода (сцены) в общей структуре произведения (анализ </w:t>
      </w:r>
      <w:r w:rsidRPr="0072479B">
        <w:rPr>
          <w:rFonts w:ascii="Times New Roman" w:hAnsi="Times New Roman"/>
          <w:sz w:val="28"/>
          <w:szCs w:val="28"/>
          <w:lang w:eastAsia="ru-RU"/>
        </w:rPr>
        <w:lastRenderedPageBreak/>
        <w:t>фрагмента), раскрыть сюжетно-композиционные, образно-тематические и стилистические особенности анализируемого текста, обобщить свои наблюдения с выходом в литературный контекст.</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 xml:space="preserve">Часть 2 работы требует от участников ЕГЭ написания полноформатного развернутого сочинения на литературную тему (таким образом, к отработанному в части 1 литературному материалу добавляется еще один содержательный компонент проверяемого курса). Выпускникам были предложены 4 темы (17.1–17.4), охватывающие важнейшие вехи отечественного историко-литературного процесса: </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 xml:space="preserve">17.1 – по произведению русской литературы первой половины XIX в.: Драматизм звучания любовной темы в поэзии М.Ю. Лермонтова; </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 xml:space="preserve">17.2 – по произведению второй половины XIX в.: Как в романе Ф.М. Достоевского «Преступление и наказание» утверждается мысль о ценности человеческой жизни?; </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17.3 – по произведению XX в.: Смысл названия и проблематика рассказа А.И. Солженицына «Матрёнин двор»;</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17.4 — по произведению XX – XXI в.: Тема солдатского братства в отечественной литературе XX – начала XXI века. (Одно произведение по выбору).</w:t>
      </w:r>
    </w:p>
    <w:p w:rsidR="0072479B" w:rsidRPr="0072479B" w:rsidRDefault="0072479B" w:rsidP="0072479B">
      <w:pPr>
        <w:pStyle w:val="af6"/>
        <w:tabs>
          <w:tab w:val="left" w:pos="567"/>
        </w:tabs>
        <w:ind w:firstLine="567"/>
        <w:jc w:val="both"/>
        <w:rPr>
          <w:rFonts w:ascii="Times New Roman" w:hAnsi="Times New Roman"/>
          <w:sz w:val="28"/>
          <w:szCs w:val="28"/>
          <w:lang w:eastAsia="ru-RU"/>
        </w:rPr>
      </w:pPr>
      <w:r w:rsidRPr="0072479B">
        <w:rPr>
          <w:rFonts w:ascii="Times New Roman" w:hAnsi="Times New Roman"/>
          <w:sz w:val="28"/>
          <w:szCs w:val="28"/>
          <w:lang w:eastAsia="ru-RU"/>
        </w:rPr>
        <w:t>Выпускнику необходимо было выбрать только одну из тем и раскрыть ее в форме сочинения, обосновывая свои суждения обращением к произведению (по памяти). Работа такого типа дает выпускнику возможность показать свое отношение к проблемам, поднимаемым писателем, понимание художественного своеобразия произведения.</w:t>
      </w:r>
    </w:p>
    <w:p w:rsidR="00FF0419" w:rsidRPr="00DC5ADF" w:rsidRDefault="00DC5ADF" w:rsidP="00DC5ADF">
      <w:pPr>
        <w:pStyle w:val="1"/>
        <w:spacing w:before="120"/>
        <w:rPr>
          <w:rFonts w:ascii="Times New Roman" w:eastAsia="Times New Roman" w:hAnsi="Times New Roman" w:cs="Times New Roman"/>
          <w:color w:val="auto"/>
        </w:rPr>
      </w:pPr>
      <w:r>
        <w:rPr>
          <w:rFonts w:ascii="Times New Roman" w:eastAsia="Times New Roman" w:hAnsi="Times New Roman" w:cs="Times New Roman"/>
          <w:color w:val="auto"/>
        </w:rPr>
        <w:t xml:space="preserve">3. </w:t>
      </w:r>
      <w:r w:rsidR="00FF0419" w:rsidRPr="00DC5ADF">
        <w:rPr>
          <w:rFonts w:ascii="Times New Roman" w:eastAsia="Times New Roman" w:hAnsi="Times New Roman" w:cs="Times New Roman"/>
          <w:color w:val="auto"/>
        </w:rPr>
        <w:t xml:space="preserve">ОСНОВНЫЕ РЕЗУЛЬТАТЫ ЕГЭ ПО </w:t>
      </w:r>
      <w:r w:rsidR="0072479B" w:rsidRPr="00DC5ADF">
        <w:rPr>
          <w:rFonts w:ascii="Times New Roman" w:eastAsia="Times New Roman" w:hAnsi="Times New Roman" w:cs="Times New Roman"/>
          <w:color w:val="auto"/>
        </w:rPr>
        <w:t>ЛИТЕРАТУРЕ</w:t>
      </w:r>
    </w:p>
    <w:p w:rsidR="00FF0419" w:rsidRDefault="00FF0419" w:rsidP="00FF0419">
      <w:pPr>
        <w:jc w:val="both"/>
        <w:rPr>
          <w:sz w:val="28"/>
          <w:szCs w:val="28"/>
        </w:rPr>
      </w:pPr>
      <w:r w:rsidRPr="00FF2246">
        <w:rPr>
          <w:sz w:val="28"/>
          <w:szCs w:val="28"/>
        </w:rPr>
        <w:t xml:space="preserve">3.1 Диаграмма распределения участников ЕГЭ </w:t>
      </w:r>
      <w:r w:rsidR="0072479B">
        <w:rPr>
          <w:sz w:val="28"/>
          <w:szCs w:val="28"/>
        </w:rPr>
        <w:t>литературе</w:t>
      </w:r>
      <w:r w:rsidRPr="00FF2246">
        <w:rPr>
          <w:sz w:val="28"/>
          <w:szCs w:val="28"/>
        </w:rPr>
        <w:t xml:space="preserve"> по тестовым баллам в 2018 г.</w:t>
      </w:r>
    </w:p>
    <w:p w:rsidR="00FF0419" w:rsidRPr="00FF2246" w:rsidRDefault="00DC5ADF" w:rsidP="00F647CE">
      <w:pPr>
        <w:jc w:val="center"/>
        <w:rPr>
          <w:sz w:val="28"/>
          <w:szCs w:val="28"/>
        </w:rPr>
      </w:pPr>
      <w:r w:rsidRPr="00DC5ADF">
        <w:rPr>
          <w:noProof/>
          <w:szCs w:val="28"/>
        </w:rPr>
        <w:drawing>
          <wp:inline distT="0" distB="0" distL="0" distR="0">
            <wp:extent cx="5171136" cy="3382285"/>
            <wp:effectExtent l="19050" t="0" r="0" b="0"/>
            <wp:docPr id="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cstate="print"/>
                    <a:srcRect/>
                    <a:stretch>
                      <a:fillRect/>
                    </a:stretch>
                  </pic:blipFill>
                  <pic:spPr bwMode="auto">
                    <a:xfrm>
                      <a:off x="0" y="0"/>
                      <a:ext cx="5174669" cy="3384596"/>
                    </a:xfrm>
                    <a:prstGeom prst="rect">
                      <a:avLst/>
                    </a:prstGeom>
                    <a:noFill/>
                    <a:ln w="9525">
                      <a:noFill/>
                      <a:miter lim="800000"/>
                      <a:headEnd/>
                      <a:tailEnd/>
                    </a:ln>
                  </pic:spPr>
                </pic:pic>
              </a:graphicData>
            </a:graphic>
          </wp:inline>
        </w:drawing>
      </w:r>
    </w:p>
    <w:p w:rsidR="00FF0419" w:rsidRPr="00FF2246" w:rsidRDefault="00FF0419" w:rsidP="00FF0419">
      <w:pPr>
        <w:jc w:val="both"/>
        <w:rPr>
          <w:b/>
          <w:sz w:val="28"/>
          <w:szCs w:val="28"/>
        </w:rPr>
      </w:pPr>
      <w:r w:rsidRPr="00FF2246">
        <w:rPr>
          <w:sz w:val="28"/>
          <w:szCs w:val="28"/>
        </w:rPr>
        <w:lastRenderedPageBreak/>
        <w:t xml:space="preserve">3.2 Динамика результатов ЕГЭ по </w:t>
      </w:r>
      <w:r w:rsidR="00DC5ADF">
        <w:rPr>
          <w:sz w:val="28"/>
          <w:szCs w:val="28"/>
        </w:rPr>
        <w:t>литературе</w:t>
      </w:r>
      <w:r w:rsidRPr="00FF2246">
        <w:rPr>
          <w:sz w:val="28"/>
          <w:szCs w:val="28"/>
        </w:rPr>
        <w:t xml:space="preserve"> за последние 3 года</w:t>
      </w:r>
    </w:p>
    <w:p w:rsidR="00FF0419" w:rsidRPr="00DC5ADF" w:rsidRDefault="00FF0419" w:rsidP="00FF0419">
      <w:pPr>
        <w:pStyle w:val="a3"/>
        <w:spacing w:after="0" w:line="240" w:lineRule="auto"/>
        <w:ind w:left="1985"/>
        <w:jc w:val="right"/>
        <w:rPr>
          <w:rFonts w:ascii="Times New Roman" w:eastAsia="Times New Roman" w:hAnsi="Times New Roman"/>
          <w:i/>
          <w:sz w:val="24"/>
          <w:szCs w:val="24"/>
          <w:lang w:val="en-US" w:eastAsia="ru-RU"/>
        </w:rPr>
      </w:pPr>
      <w:r w:rsidRPr="00DC5ADF">
        <w:rPr>
          <w:rFonts w:ascii="Times New Roman" w:eastAsia="Times New Roman" w:hAnsi="Times New Roman"/>
          <w:i/>
          <w:sz w:val="24"/>
          <w:szCs w:val="24"/>
          <w:lang w:eastAsia="ru-RU"/>
        </w:rPr>
        <w:t>Таблица 5</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88"/>
        <w:gridCol w:w="1559"/>
        <w:gridCol w:w="1701"/>
        <w:gridCol w:w="1559"/>
      </w:tblGrid>
      <w:tr w:rsidR="00FF0419" w:rsidRPr="00DC5ADF" w:rsidTr="00972556">
        <w:trPr>
          <w:trHeight w:val="338"/>
        </w:trPr>
        <w:tc>
          <w:tcPr>
            <w:tcW w:w="5388" w:type="dxa"/>
            <w:vMerge w:val="restart"/>
          </w:tcPr>
          <w:p w:rsidR="00FF0419" w:rsidRPr="00DC5ADF" w:rsidRDefault="00FF0419" w:rsidP="00972556">
            <w:pPr>
              <w:contextualSpacing/>
              <w:jc w:val="both"/>
              <w:rPr>
                <w:rFonts w:eastAsia="MS Mincho"/>
                <w:sz w:val="28"/>
                <w:szCs w:val="28"/>
              </w:rPr>
            </w:pPr>
          </w:p>
        </w:tc>
        <w:tc>
          <w:tcPr>
            <w:tcW w:w="4819" w:type="dxa"/>
            <w:gridSpan w:val="3"/>
          </w:tcPr>
          <w:p w:rsidR="00FF0419" w:rsidRPr="00DC5ADF" w:rsidRDefault="00DC5ADF" w:rsidP="00972556">
            <w:pPr>
              <w:contextualSpacing/>
              <w:jc w:val="center"/>
              <w:rPr>
                <w:rFonts w:eastAsia="MS Mincho"/>
                <w:sz w:val="28"/>
                <w:szCs w:val="28"/>
              </w:rPr>
            </w:pPr>
            <w:r w:rsidRPr="00DC5ADF">
              <w:rPr>
                <w:rFonts w:eastAsia="MS Mincho"/>
                <w:sz w:val="28"/>
                <w:szCs w:val="28"/>
              </w:rPr>
              <w:t>Республика Карелия</w:t>
            </w:r>
          </w:p>
        </w:tc>
      </w:tr>
      <w:tr w:rsidR="00FF0419" w:rsidRPr="00DC5ADF" w:rsidTr="00972556">
        <w:trPr>
          <w:trHeight w:val="155"/>
        </w:trPr>
        <w:tc>
          <w:tcPr>
            <w:tcW w:w="5388" w:type="dxa"/>
            <w:vMerge/>
          </w:tcPr>
          <w:p w:rsidR="00FF0419" w:rsidRPr="00DC5ADF" w:rsidRDefault="00FF0419" w:rsidP="00972556">
            <w:pPr>
              <w:contextualSpacing/>
              <w:jc w:val="both"/>
              <w:rPr>
                <w:rFonts w:eastAsia="MS Mincho"/>
                <w:sz w:val="28"/>
                <w:szCs w:val="28"/>
              </w:rPr>
            </w:pPr>
          </w:p>
        </w:tc>
        <w:tc>
          <w:tcPr>
            <w:tcW w:w="1559" w:type="dxa"/>
          </w:tcPr>
          <w:p w:rsidR="00FF0419" w:rsidRPr="00DC5ADF" w:rsidRDefault="00FF0419" w:rsidP="00972556">
            <w:pPr>
              <w:contextualSpacing/>
              <w:jc w:val="center"/>
              <w:rPr>
                <w:rFonts w:eastAsia="MS Mincho"/>
                <w:sz w:val="28"/>
                <w:szCs w:val="28"/>
              </w:rPr>
            </w:pPr>
            <w:r w:rsidRPr="00DC5ADF">
              <w:rPr>
                <w:rFonts w:eastAsia="MS Mincho"/>
                <w:sz w:val="28"/>
                <w:szCs w:val="28"/>
              </w:rPr>
              <w:t>2016 г.</w:t>
            </w:r>
          </w:p>
        </w:tc>
        <w:tc>
          <w:tcPr>
            <w:tcW w:w="1701" w:type="dxa"/>
          </w:tcPr>
          <w:p w:rsidR="00FF0419" w:rsidRPr="00DC5ADF" w:rsidRDefault="00FF0419" w:rsidP="00972556">
            <w:pPr>
              <w:contextualSpacing/>
              <w:jc w:val="center"/>
              <w:rPr>
                <w:rFonts w:eastAsia="MS Mincho"/>
                <w:sz w:val="28"/>
                <w:szCs w:val="28"/>
              </w:rPr>
            </w:pPr>
            <w:r w:rsidRPr="00DC5ADF">
              <w:rPr>
                <w:rFonts w:eastAsia="MS Mincho"/>
                <w:sz w:val="28"/>
                <w:szCs w:val="28"/>
              </w:rPr>
              <w:t>2017 г.</w:t>
            </w:r>
          </w:p>
        </w:tc>
        <w:tc>
          <w:tcPr>
            <w:tcW w:w="1559" w:type="dxa"/>
          </w:tcPr>
          <w:p w:rsidR="00FF0419" w:rsidRPr="00DC5ADF" w:rsidRDefault="00FF0419" w:rsidP="00972556">
            <w:pPr>
              <w:contextualSpacing/>
              <w:jc w:val="center"/>
              <w:rPr>
                <w:rFonts w:eastAsia="MS Mincho"/>
                <w:sz w:val="28"/>
                <w:szCs w:val="28"/>
              </w:rPr>
            </w:pPr>
            <w:r w:rsidRPr="00DC5ADF">
              <w:rPr>
                <w:rFonts w:eastAsia="MS Mincho"/>
                <w:sz w:val="28"/>
                <w:szCs w:val="28"/>
              </w:rPr>
              <w:t>2018 г.</w:t>
            </w:r>
          </w:p>
        </w:tc>
      </w:tr>
      <w:tr w:rsidR="00DC5ADF" w:rsidRPr="00DC5ADF" w:rsidTr="00972556">
        <w:trPr>
          <w:trHeight w:val="349"/>
        </w:trPr>
        <w:tc>
          <w:tcPr>
            <w:tcW w:w="5388" w:type="dxa"/>
          </w:tcPr>
          <w:p w:rsidR="00DC5ADF" w:rsidRPr="00DC5ADF" w:rsidRDefault="00DC5ADF" w:rsidP="00972556">
            <w:pPr>
              <w:contextualSpacing/>
              <w:jc w:val="both"/>
              <w:rPr>
                <w:rFonts w:eastAsia="MS Mincho"/>
                <w:sz w:val="28"/>
                <w:szCs w:val="28"/>
              </w:rPr>
            </w:pPr>
            <w:r w:rsidRPr="00DC5ADF">
              <w:rPr>
                <w:rFonts w:eastAsia="MS Mincho"/>
                <w:sz w:val="28"/>
                <w:szCs w:val="28"/>
              </w:rPr>
              <w:t>Не преодолели минимального балла</w:t>
            </w:r>
          </w:p>
        </w:tc>
        <w:tc>
          <w:tcPr>
            <w:tcW w:w="1559" w:type="dxa"/>
          </w:tcPr>
          <w:p w:rsidR="00DC5ADF" w:rsidRPr="00DC5ADF" w:rsidRDefault="00DC5ADF">
            <w:pPr>
              <w:jc w:val="center"/>
              <w:rPr>
                <w:color w:val="000000"/>
                <w:sz w:val="28"/>
                <w:szCs w:val="28"/>
              </w:rPr>
            </w:pPr>
            <w:r w:rsidRPr="00DC5ADF">
              <w:rPr>
                <w:color w:val="000000"/>
                <w:sz w:val="28"/>
                <w:szCs w:val="28"/>
              </w:rPr>
              <w:t>1,7%</w:t>
            </w:r>
          </w:p>
        </w:tc>
        <w:tc>
          <w:tcPr>
            <w:tcW w:w="1701" w:type="dxa"/>
          </w:tcPr>
          <w:p w:rsidR="00DC5ADF" w:rsidRPr="00DC5ADF" w:rsidRDefault="00DC5ADF">
            <w:pPr>
              <w:jc w:val="center"/>
              <w:rPr>
                <w:color w:val="000000"/>
                <w:sz w:val="28"/>
                <w:szCs w:val="28"/>
              </w:rPr>
            </w:pPr>
            <w:r w:rsidRPr="00DC5ADF">
              <w:rPr>
                <w:color w:val="000000"/>
                <w:sz w:val="28"/>
                <w:szCs w:val="28"/>
              </w:rPr>
              <w:t>2,9%</w:t>
            </w:r>
          </w:p>
        </w:tc>
        <w:tc>
          <w:tcPr>
            <w:tcW w:w="1559" w:type="dxa"/>
          </w:tcPr>
          <w:p w:rsidR="00DC5ADF" w:rsidRPr="00DC5ADF" w:rsidRDefault="00DC5ADF">
            <w:pPr>
              <w:jc w:val="center"/>
              <w:rPr>
                <w:color w:val="000000"/>
                <w:sz w:val="28"/>
                <w:szCs w:val="28"/>
              </w:rPr>
            </w:pPr>
            <w:r w:rsidRPr="00DC5ADF">
              <w:rPr>
                <w:color w:val="000000"/>
                <w:sz w:val="28"/>
                <w:szCs w:val="28"/>
              </w:rPr>
              <w:t>2,8%</w:t>
            </w:r>
          </w:p>
        </w:tc>
      </w:tr>
      <w:tr w:rsidR="00DC5ADF" w:rsidRPr="00DC5ADF" w:rsidTr="00972556">
        <w:trPr>
          <w:trHeight w:val="338"/>
        </w:trPr>
        <w:tc>
          <w:tcPr>
            <w:tcW w:w="5388" w:type="dxa"/>
          </w:tcPr>
          <w:p w:rsidR="00DC5ADF" w:rsidRPr="00DC5ADF" w:rsidRDefault="00DC5ADF" w:rsidP="00972556">
            <w:pPr>
              <w:contextualSpacing/>
              <w:jc w:val="both"/>
              <w:rPr>
                <w:rFonts w:eastAsia="MS Mincho"/>
                <w:sz w:val="28"/>
                <w:szCs w:val="28"/>
              </w:rPr>
            </w:pPr>
            <w:r w:rsidRPr="00DC5ADF">
              <w:rPr>
                <w:rFonts w:eastAsia="MS Mincho"/>
                <w:sz w:val="28"/>
                <w:szCs w:val="28"/>
              </w:rPr>
              <w:t>Получили от 81 до 100 баллов</w:t>
            </w:r>
          </w:p>
        </w:tc>
        <w:tc>
          <w:tcPr>
            <w:tcW w:w="1559" w:type="dxa"/>
          </w:tcPr>
          <w:p w:rsidR="00DC5ADF" w:rsidRPr="00DC5ADF" w:rsidRDefault="00DC5ADF">
            <w:pPr>
              <w:jc w:val="center"/>
              <w:rPr>
                <w:color w:val="000000"/>
                <w:sz w:val="28"/>
                <w:szCs w:val="28"/>
              </w:rPr>
            </w:pPr>
            <w:r w:rsidRPr="00DC5ADF">
              <w:rPr>
                <w:color w:val="000000"/>
                <w:sz w:val="28"/>
                <w:szCs w:val="28"/>
              </w:rPr>
              <w:t>10,9%</w:t>
            </w:r>
          </w:p>
        </w:tc>
        <w:tc>
          <w:tcPr>
            <w:tcW w:w="1701" w:type="dxa"/>
          </w:tcPr>
          <w:p w:rsidR="00DC5ADF" w:rsidRPr="00DC5ADF" w:rsidRDefault="00DC5ADF">
            <w:pPr>
              <w:jc w:val="center"/>
              <w:rPr>
                <w:color w:val="000000"/>
                <w:sz w:val="28"/>
                <w:szCs w:val="28"/>
              </w:rPr>
            </w:pPr>
            <w:r w:rsidRPr="00DC5ADF">
              <w:rPr>
                <w:color w:val="000000"/>
                <w:sz w:val="28"/>
                <w:szCs w:val="28"/>
              </w:rPr>
              <w:t>10%</w:t>
            </w:r>
          </w:p>
        </w:tc>
        <w:tc>
          <w:tcPr>
            <w:tcW w:w="1559" w:type="dxa"/>
          </w:tcPr>
          <w:p w:rsidR="00DC5ADF" w:rsidRPr="00DC5ADF" w:rsidRDefault="00DC5ADF">
            <w:pPr>
              <w:jc w:val="center"/>
              <w:rPr>
                <w:color w:val="000000"/>
                <w:sz w:val="28"/>
                <w:szCs w:val="28"/>
              </w:rPr>
            </w:pPr>
            <w:r w:rsidRPr="00DC5ADF">
              <w:rPr>
                <w:color w:val="000000"/>
                <w:sz w:val="28"/>
                <w:szCs w:val="28"/>
              </w:rPr>
              <w:t>7,8%</w:t>
            </w:r>
          </w:p>
        </w:tc>
      </w:tr>
      <w:tr w:rsidR="00DC5ADF" w:rsidRPr="00DC5ADF" w:rsidTr="00972556">
        <w:trPr>
          <w:trHeight w:val="338"/>
        </w:trPr>
        <w:tc>
          <w:tcPr>
            <w:tcW w:w="5388" w:type="dxa"/>
          </w:tcPr>
          <w:p w:rsidR="00DC5ADF" w:rsidRPr="00DC5ADF" w:rsidRDefault="00DC5ADF" w:rsidP="00972556">
            <w:pPr>
              <w:contextualSpacing/>
              <w:jc w:val="both"/>
              <w:rPr>
                <w:rFonts w:eastAsia="MS Mincho"/>
                <w:sz w:val="28"/>
                <w:szCs w:val="28"/>
              </w:rPr>
            </w:pPr>
            <w:r w:rsidRPr="00DC5ADF">
              <w:rPr>
                <w:rFonts w:eastAsia="MS Mincho"/>
                <w:sz w:val="28"/>
                <w:szCs w:val="28"/>
              </w:rPr>
              <w:t>Получили 100 баллов</w:t>
            </w:r>
          </w:p>
        </w:tc>
        <w:tc>
          <w:tcPr>
            <w:tcW w:w="1559" w:type="dxa"/>
          </w:tcPr>
          <w:p w:rsidR="00DC5ADF" w:rsidRPr="00DC5ADF" w:rsidRDefault="00DC5ADF">
            <w:pPr>
              <w:jc w:val="center"/>
              <w:rPr>
                <w:color w:val="000000"/>
                <w:sz w:val="28"/>
                <w:szCs w:val="28"/>
              </w:rPr>
            </w:pPr>
            <w:r w:rsidRPr="00DC5ADF">
              <w:rPr>
                <w:color w:val="000000"/>
                <w:sz w:val="28"/>
                <w:szCs w:val="28"/>
              </w:rPr>
              <w:t>2,9%</w:t>
            </w:r>
          </w:p>
        </w:tc>
        <w:tc>
          <w:tcPr>
            <w:tcW w:w="1701" w:type="dxa"/>
          </w:tcPr>
          <w:p w:rsidR="00DC5ADF" w:rsidRPr="00DC5ADF" w:rsidRDefault="00DC5ADF">
            <w:pPr>
              <w:jc w:val="center"/>
              <w:rPr>
                <w:color w:val="000000"/>
                <w:sz w:val="28"/>
                <w:szCs w:val="28"/>
              </w:rPr>
            </w:pPr>
            <w:r w:rsidRPr="00DC5ADF">
              <w:rPr>
                <w:color w:val="000000"/>
                <w:sz w:val="28"/>
                <w:szCs w:val="28"/>
              </w:rPr>
              <w:t>1%</w:t>
            </w:r>
          </w:p>
        </w:tc>
        <w:tc>
          <w:tcPr>
            <w:tcW w:w="1559" w:type="dxa"/>
          </w:tcPr>
          <w:p w:rsidR="00DC5ADF" w:rsidRPr="00DC5ADF" w:rsidRDefault="00DC5ADF">
            <w:pPr>
              <w:jc w:val="center"/>
              <w:rPr>
                <w:color w:val="000000"/>
                <w:sz w:val="28"/>
                <w:szCs w:val="28"/>
              </w:rPr>
            </w:pPr>
            <w:r w:rsidRPr="00DC5ADF">
              <w:rPr>
                <w:color w:val="000000"/>
                <w:sz w:val="28"/>
                <w:szCs w:val="28"/>
              </w:rPr>
              <w:t>0,3%</w:t>
            </w:r>
          </w:p>
        </w:tc>
      </w:tr>
    </w:tbl>
    <w:p w:rsidR="00FF0419" w:rsidRPr="00FF2246" w:rsidRDefault="00FF0419" w:rsidP="00DC5ADF">
      <w:pPr>
        <w:tabs>
          <w:tab w:val="left" w:pos="709"/>
        </w:tabs>
        <w:spacing w:before="240"/>
        <w:jc w:val="both"/>
        <w:rPr>
          <w:sz w:val="28"/>
          <w:szCs w:val="28"/>
        </w:rPr>
      </w:pPr>
      <w:r w:rsidRPr="00FF2246">
        <w:rPr>
          <w:sz w:val="28"/>
          <w:szCs w:val="28"/>
        </w:rPr>
        <w:t>3.3. Результаты по группам участников экзамена с различным уровнем подготовки:</w:t>
      </w:r>
    </w:p>
    <w:p w:rsidR="00FF0419" w:rsidRPr="00FF2246" w:rsidRDefault="00FF0419" w:rsidP="00FF0419">
      <w:pPr>
        <w:pStyle w:val="a3"/>
        <w:spacing w:after="0" w:line="240" w:lineRule="auto"/>
        <w:ind w:left="709"/>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А</w:t>
      </w:r>
      <w:r w:rsidRPr="00FF2246">
        <w:rPr>
          <w:rFonts w:ascii="Times New Roman" w:eastAsia="Times New Roman" w:hAnsi="Times New Roman"/>
          <w:sz w:val="28"/>
          <w:szCs w:val="28"/>
          <w:lang w:eastAsia="ru-RU"/>
        </w:rPr>
        <w:t xml:space="preserve">) с учетом категории участников ЕГЭ </w:t>
      </w:r>
    </w:p>
    <w:p w:rsidR="00FF0419" w:rsidRPr="00DC5ADF" w:rsidRDefault="00FF0419" w:rsidP="00FF0419">
      <w:pPr>
        <w:pStyle w:val="a3"/>
        <w:spacing w:after="0" w:line="240" w:lineRule="auto"/>
        <w:ind w:left="1080" w:right="-1"/>
        <w:jc w:val="right"/>
        <w:rPr>
          <w:rFonts w:ascii="Times New Roman" w:eastAsia="Times New Roman" w:hAnsi="Times New Roman"/>
          <w:i/>
          <w:sz w:val="24"/>
          <w:szCs w:val="24"/>
          <w:lang w:eastAsia="ru-RU"/>
        </w:rPr>
      </w:pPr>
      <w:r w:rsidRPr="00DC5ADF">
        <w:rPr>
          <w:rFonts w:ascii="Times New Roman" w:eastAsia="Times New Roman" w:hAnsi="Times New Roman"/>
          <w:i/>
          <w:sz w:val="24"/>
          <w:szCs w:val="24"/>
          <w:lang w:eastAsia="ru-RU"/>
        </w:rPr>
        <w:t>Таблица 6</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78"/>
        <w:gridCol w:w="2126"/>
        <w:gridCol w:w="2126"/>
        <w:gridCol w:w="1560"/>
        <w:gridCol w:w="1275"/>
      </w:tblGrid>
      <w:tr w:rsidR="00FF0419" w:rsidRPr="00DC5ADF" w:rsidTr="00DC5ADF">
        <w:trPr>
          <w:trHeight w:val="20"/>
        </w:trPr>
        <w:tc>
          <w:tcPr>
            <w:tcW w:w="2978" w:type="dxa"/>
          </w:tcPr>
          <w:p w:rsidR="00FF0419" w:rsidRPr="00DC5ADF" w:rsidRDefault="00FF0419" w:rsidP="00972556">
            <w:pPr>
              <w:pStyle w:val="a3"/>
              <w:spacing w:after="0" w:line="240" w:lineRule="auto"/>
              <w:ind w:left="0"/>
              <w:jc w:val="both"/>
              <w:rPr>
                <w:rFonts w:ascii="Times New Roman" w:hAnsi="Times New Roman"/>
                <w:sz w:val="28"/>
                <w:szCs w:val="28"/>
              </w:rPr>
            </w:pPr>
          </w:p>
        </w:tc>
        <w:tc>
          <w:tcPr>
            <w:tcW w:w="2126" w:type="dxa"/>
          </w:tcPr>
          <w:p w:rsidR="00FF0419" w:rsidRPr="00DC5ADF" w:rsidRDefault="00FF0419" w:rsidP="00972556">
            <w:pPr>
              <w:pStyle w:val="a3"/>
              <w:spacing w:after="0" w:line="240" w:lineRule="auto"/>
              <w:ind w:left="0"/>
              <w:jc w:val="center"/>
              <w:rPr>
                <w:rFonts w:ascii="Times New Roman" w:hAnsi="Times New Roman"/>
                <w:sz w:val="28"/>
                <w:szCs w:val="28"/>
              </w:rPr>
            </w:pPr>
            <w:r w:rsidRPr="00DC5ADF">
              <w:rPr>
                <w:rFonts w:ascii="Times New Roman" w:hAnsi="Times New Roman"/>
                <w:sz w:val="28"/>
                <w:szCs w:val="28"/>
              </w:rPr>
              <w:t>Выпускники текущего года, обучающиеся по программам СОО</w:t>
            </w:r>
          </w:p>
        </w:tc>
        <w:tc>
          <w:tcPr>
            <w:tcW w:w="2126" w:type="dxa"/>
          </w:tcPr>
          <w:p w:rsidR="00FF0419" w:rsidRPr="00DC5ADF" w:rsidRDefault="00FF0419" w:rsidP="00972556">
            <w:pPr>
              <w:pStyle w:val="a3"/>
              <w:spacing w:after="0" w:line="240" w:lineRule="auto"/>
              <w:ind w:left="0"/>
              <w:jc w:val="center"/>
              <w:rPr>
                <w:rFonts w:ascii="Times New Roman" w:hAnsi="Times New Roman"/>
                <w:sz w:val="28"/>
                <w:szCs w:val="28"/>
              </w:rPr>
            </w:pPr>
            <w:r w:rsidRPr="00DC5ADF">
              <w:rPr>
                <w:rFonts w:ascii="Times New Roman" w:hAnsi="Times New Roman"/>
                <w:sz w:val="28"/>
                <w:szCs w:val="28"/>
              </w:rPr>
              <w:t>Выпускники текущего года, обучающиеся по программам СПО</w:t>
            </w:r>
          </w:p>
        </w:tc>
        <w:tc>
          <w:tcPr>
            <w:tcW w:w="1560" w:type="dxa"/>
          </w:tcPr>
          <w:p w:rsidR="00FF0419" w:rsidRPr="00DC5ADF" w:rsidRDefault="00FF0419" w:rsidP="00DC5ADF">
            <w:pPr>
              <w:pStyle w:val="a3"/>
              <w:spacing w:after="0" w:line="240" w:lineRule="auto"/>
              <w:ind w:left="0"/>
              <w:jc w:val="center"/>
              <w:rPr>
                <w:rFonts w:ascii="Times New Roman" w:hAnsi="Times New Roman"/>
                <w:sz w:val="28"/>
                <w:szCs w:val="28"/>
              </w:rPr>
            </w:pPr>
            <w:r w:rsidRPr="00DC5ADF">
              <w:rPr>
                <w:rFonts w:ascii="Times New Roman" w:hAnsi="Times New Roman"/>
                <w:sz w:val="28"/>
                <w:szCs w:val="28"/>
              </w:rPr>
              <w:t>Выпускники прошлых лет</w:t>
            </w:r>
          </w:p>
        </w:tc>
        <w:tc>
          <w:tcPr>
            <w:tcW w:w="1275" w:type="dxa"/>
          </w:tcPr>
          <w:p w:rsidR="00FF0419" w:rsidRPr="00DC5ADF" w:rsidRDefault="00FF0419" w:rsidP="00DC5ADF">
            <w:pPr>
              <w:pStyle w:val="a3"/>
              <w:spacing w:after="0" w:line="240" w:lineRule="auto"/>
              <w:ind w:left="0"/>
              <w:jc w:val="center"/>
              <w:rPr>
                <w:rFonts w:ascii="Times New Roman" w:hAnsi="Times New Roman"/>
                <w:sz w:val="28"/>
                <w:szCs w:val="28"/>
              </w:rPr>
            </w:pPr>
            <w:r w:rsidRPr="00DC5ADF">
              <w:rPr>
                <w:rFonts w:ascii="Times New Roman" w:hAnsi="Times New Roman"/>
                <w:sz w:val="28"/>
                <w:szCs w:val="28"/>
              </w:rPr>
              <w:t>Участники ЕГЭ с ОВЗ</w:t>
            </w:r>
          </w:p>
        </w:tc>
      </w:tr>
      <w:tr w:rsidR="00DC5ADF" w:rsidRPr="00DC5ADF" w:rsidTr="00DC5ADF">
        <w:trPr>
          <w:trHeight w:val="20"/>
        </w:trPr>
        <w:tc>
          <w:tcPr>
            <w:tcW w:w="2978" w:type="dxa"/>
          </w:tcPr>
          <w:p w:rsidR="00DC5ADF" w:rsidRPr="00DC5ADF" w:rsidRDefault="00DC5ADF" w:rsidP="00972556">
            <w:pPr>
              <w:pStyle w:val="a3"/>
              <w:spacing w:after="0" w:line="240" w:lineRule="auto"/>
              <w:ind w:left="0"/>
              <w:jc w:val="both"/>
              <w:rPr>
                <w:rFonts w:ascii="Times New Roman" w:hAnsi="Times New Roman"/>
                <w:b/>
                <w:sz w:val="28"/>
                <w:szCs w:val="28"/>
              </w:rPr>
            </w:pPr>
            <w:r w:rsidRPr="00DC5ADF">
              <w:rPr>
                <w:rFonts w:ascii="Times New Roman" w:eastAsia="Times New Roman" w:hAnsi="Times New Roman"/>
                <w:bCs/>
                <w:sz w:val="28"/>
                <w:szCs w:val="28"/>
                <w:lang w:eastAsia="ru-RU"/>
              </w:rPr>
              <w:t>Доля</w:t>
            </w:r>
            <w:r w:rsidRPr="00DC5ADF">
              <w:rPr>
                <w:rFonts w:ascii="Times New Roman" w:hAnsi="Times New Roman"/>
                <w:sz w:val="28"/>
                <w:szCs w:val="28"/>
              </w:rPr>
              <w:t xml:space="preserve"> участников, набравших балл ниже минимального </w:t>
            </w:r>
          </w:p>
        </w:tc>
        <w:tc>
          <w:tcPr>
            <w:tcW w:w="2126" w:type="dxa"/>
            <w:vAlign w:val="center"/>
          </w:tcPr>
          <w:p w:rsidR="00DC5ADF" w:rsidRPr="00DC5ADF" w:rsidRDefault="00DC5ADF">
            <w:pPr>
              <w:jc w:val="center"/>
              <w:rPr>
                <w:color w:val="000000"/>
                <w:sz w:val="28"/>
                <w:szCs w:val="28"/>
              </w:rPr>
            </w:pPr>
            <w:r w:rsidRPr="00DC5ADF">
              <w:rPr>
                <w:color w:val="000000"/>
                <w:sz w:val="28"/>
                <w:szCs w:val="28"/>
              </w:rPr>
              <w:t>1,7%</w:t>
            </w:r>
          </w:p>
        </w:tc>
        <w:tc>
          <w:tcPr>
            <w:tcW w:w="2126" w:type="dxa"/>
            <w:vAlign w:val="center"/>
          </w:tcPr>
          <w:p w:rsidR="00DC5ADF" w:rsidRPr="00DC5ADF" w:rsidRDefault="00DC5ADF">
            <w:pPr>
              <w:jc w:val="center"/>
              <w:rPr>
                <w:color w:val="000000"/>
                <w:sz w:val="28"/>
                <w:szCs w:val="28"/>
              </w:rPr>
            </w:pPr>
            <w:r w:rsidRPr="00DC5ADF">
              <w:rPr>
                <w:color w:val="000000"/>
                <w:sz w:val="28"/>
                <w:szCs w:val="28"/>
              </w:rPr>
              <w:t>33,3%</w:t>
            </w:r>
          </w:p>
        </w:tc>
        <w:tc>
          <w:tcPr>
            <w:tcW w:w="1560" w:type="dxa"/>
            <w:vAlign w:val="center"/>
          </w:tcPr>
          <w:p w:rsidR="00DC5ADF" w:rsidRPr="00DC5ADF" w:rsidRDefault="00DC5ADF">
            <w:pPr>
              <w:jc w:val="center"/>
              <w:rPr>
                <w:color w:val="000000"/>
                <w:sz w:val="28"/>
                <w:szCs w:val="28"/>
              </w:rPr>
            </w:pPr>
            <w:r w:rsidRPr="00DC5ADF">
              <w:rPr>
                <w:color w:val="000000"/>
                <w:sz w:val="28"/>
                <w:szCs w:val="28"/>
              </w:rPr>
              <w:t>5,9%</w:t>
            </w:r>
          </w:p>
        </w:tc>
        <w:tc>
          <w:tcPr>
            <w:tcW w:w="1275" w:type="dxa"/>
            <w:vAlign w:val="center"/>
          </w:tcPr>
          <w:p w:rsidR="00DC5ADF" w:rsidRPr="00DC5ADF" w:rsidRDefault="00DC5ADF">
            <w:pPr>
              <w:jc w:val="center"/>
              <w:rPr>
                <w:color w:val="000000"/>
                <w:sz w:val="28"/>
                <w:szCs w:val="28"/>
              </w:rPr>
            </w:pPr>
            <w:r w:rsidRPr="00DC5ADF">
              <w:rPr>
                <w:color w:val="000000"/>
                <w:sz w:val="28"/>
                <w:szCs w:val="28"/>
              </w:rPr>
              <w:t>20,0%</w:t>
            </w:r>
          </w:p>
        </w:tc>
      </w:tr>
      <w:tr w:rsidR="00DC5ADF" w:rsidRPr="00DC5ADF" w:rsidTr="00DC5ADF">
        <w:trPr>
          <w:trHeight w:val="20"/>
        </w:trPr>
        <w:tc>
          <w:tcPr>
            <w:tcW w:w="2978" w:type="dxa"/>
          </w:tcPr>
          <w:p w:rsidR="00DC5ADF" w:rsidRPr="00DC5ADF" w:rsidRDefault="00DC5ADF" w:rsidP="00972556">
            <w:pPr>
              <w:pStyle w:val="a3"/>
              <w:spacing w:after="0" w:line="240" w:lineRule="auto"/>
              <w:ind w:left="0"/>
              <w:jc w:val="both"/>
              <w:rPr>
                <w:rFonts w:ascii="Times New Roman" w:hAnsi="Times New Roman"/>
                <w:sz w:val="28"/>
                <w:szCs w:val="28"/>
              </w:rPr>
            </w:pPr>
            <w:r w:rsidRPr="00DC5ADF">
              <w:rPr>
                <w:rFonts w:ascii="Times New Roman" w:eastAsia="Times New Roman" w:hAnsi="Times New Roman"/>
                <w:bCs/>
                <w:sz w:val="28"/>
                <w:szCs w:val="28"/>
                <w:lang w:eastAsia="ru-RU"/>
              </w:rPr>
              <w:t>Доля</w:t>
            </w:r>
            <w:r w:rsidRPr="00DC5ADF">
              <w:rPr>
                <w:rFonts w:ascii="Times New Roman" w:hAnsi="Times New Roman"/>
                <w:sz w:val="28"/>
                <w:szCs w:val="28"/>
              </w:rPr>
              <w:t xml:space="preserve"> участников, получивших тестовый балл от минимального балла до 60 баллов</w:t>
            </w:r>
          </w:p>
        </w:tc>
        <w:tc>
          <w:tcPr>
            <w:tcW w:w="2126" w:type="dxa"/>
            <w:vAlign w:val="center"/>
          </w:tcPr>
          <w:p w:rsidR="00DC5ADF" w:rsidRPr="00DC5ADF" w:rsidRDefault="00DC5ADF">
            <w:pPr>
              <w:jc w:val="center"/>
              <w:rPr>
                <w:color w:val="000000"/>
                <w:sz w:val="28"/>
                <w:szCs w:val="28"/>
              </w:rPr>
            </w:pPr>
            <w:r w:rsidRPr="00DC5ADF">
              <w:rPr>
                <w:color w:val="000000"/>
                <w:sz w:val="28"/>
                <w:szCs w:val="28"/>
              </w:rPr>
              <w:t>45,2%</w:t>
            </w:r>
          </w:p>
        </w:tc>
        <w:tc>
          <w:tcPr>
            <w:tcW w:w="2126" w:type="dxa"/>
            <w:vAlign w:val="center"/>
          </w:tcPr>
          <w:p w:rsidR="00DC5ADF" w:rsidRPr="00DC5ADF" w:rsidRDefault="00DC5ADF">
            <w:pPr>
              <w:jc w:val="center"/>
              <w:rPr>
                <w:color w:val="000000"/>
                <w:sz w:val="28"/>
                <w:szCs w:val="28"/>
              </w:rPr>
            </w:pPr>
            <w:r w:rsidRPr="00DC5ADF">
              <w:rPr>
                <w:color w:val="000000"/>
                <w:sz w:val="28"/>
                <w:szCs w:val="28"/>
              </w:rPr>
              <w:t>50,0%</w:t>
            </w:r>
          </w:p>
        </w:tc>
        <w:tc>
          <w:tcPr>
            <w:tcW w:w="1560" w:type="dxa"/>
            <w:vAlign w:val="center"/>
          </w:tcPr>
          <w:p w:rsidR="00DC5ADF" w:rsidRPr="00DC5ADF" w:rsidRDefault="00DC5ADF">
            <w:pPr>
              <w:jc w:val="center"/>
              <w:rPr>
                <w:color w:val="000000"/>
                <w:sz w:val="28"/>
                <w:szCs w:val="28"/>
              </w:rPr>
            </w:pPr>
            <w:r w:rsidRPr="00DC5ADF">
              <w:rPr>
                <w:color w:val="000000"/>
                <w:sz w:val="28"/>
                <w:szCs w:val="28"/>
              </w:rPr>
              <w:t>61,8%</w:t>
            </w:r>
          </w:p>
        </w:tc>
        <w:tc>
          <w:tcPr>
            <w:tcW w:w="1275" w:type="dxa"/>
            <w:vAlign w:val="center"/>
          </w:tcPr>
          <w:p w:rsidR="00DC5ADF" w:rsidRPr="00DC5ADF" w:rsidRDefault="00DC5ADF">
            <w:pPr>
              <w:jc w:val="center"/>
              <w:rPr>
                <w:color w:val="000000"/>
                <w:sz w:val="28"/>
                <w:szCs w:val="28"/>
              </w:rPr>
            </w:pPr>
            <w:r w:rsidRPr="00DC5ADF">
              <w:rPr>
                <w:color w:val="000000"/>
                <w:sz w:val="28"/>
                <w:szCs w:val="28"/>
              </w:rPr>
              <w:t>20,0%</w:t>
            </w:r>
          </w:p>
        </w:tc>
      </w:tr>
      <w:tr w:rsidR="00DC5ADF" w:rsidRPr="00DC5ADF" w:rsidTr="00DC5ADF">
        <w:trPr>
          <w:trHeight w:val="20"/>
        </w:trPr>
        <w:tc>
          <w:tcPr>
            <w:tcW w:w="2978" w:type="dxa"/>
          </w:tcPr>
          <w:p w:rsidR="00DC5ADF" w:rsidRPr="00DC5ADF" w:rsidRDefault="00DC5ADF" w:rsidP="00972556">
            <w:pPr>
              <w:pStyle w:val="a3"/>
              <w:spacing w:after="0" w:line="240" w:lineRule="auto"/>
              <w:ind w:left="0"/>
              <w:jc w:val="both"/>
              <w:rPr>
                <w:rFonts w:ascii="Times New Roman" w:hAnsi="Times New Roman"/>
                <w:sz w:val="28"/>
                <w:szCs w:val="28"/>
              </w:rPr>
            </w:pPr>
            <w:r w:rsidRPr="00DC5ADF">
              <w:rPr>
                <w:rFonts w:ascii="Times New Roman" w:eastAsia="Times New Roman" w:hAnsi="Times New Roman"/>
                <w:bCs/>
                <w:sz w:val="28"/>
                <w:szCs w:val="28"/>
                <w:lang w:eastAsia="ru-RU"/>
              </w:rPr>
              <w:t>Доля</w:t>
            </w:r>
            <w:r w:rsidRPr="00DC5ADF">
              <w:rPr>
                <w:rFonts w:ascii="Times New Roman" w:hAnsi="Times New Roman"/>
                <w:sz w:val="28"/>
                <w:szCs w:val="28"/>
              </w:rPr>
              <w:t xml:space="preserve"> участников, получивших от 61 до 80 баллов</w:t>
            </w:r>
          </w:p>
        </w:tc>
        <w:tc>
          <w:tcPr>
            <w:tcW w:w="2126" w:type="dxa"/>
            <w:vAlign w:val="center"/>
          </w:tcPr>
          <w:p w:rsidR="00DC5ADF" w:rsidRPr="00DC5ADF" w:rsidRDefault="00DC5ADF">
            <w:pPr>
              <w:jc w:val="center"/>
              <w:rPr>
                <w:color w:val="000000"/>
                <w:sz w:val="28"/>
                <w:szCs w:val="28"/>
              </w:rPr>
            </w:pPr>
            <w:r w:rsidRPr="00DC5ADF">
              <w:rPr>
                <w:color w:val="000000"/>
                <w:sz w:val="28"/>
                <w:szCs w:val="28"/>
              </w:rPr>
              <w:t>44,8%</w:t>
            </w:r>
          </w:p>
        </w:tc>
        <w:tc>
          <w:tcPr>
            <w:tcW w:w="2126" w:type="dxa"/>
            <w:vAlign w:val="center"/>
          </w:tcPr>
          <w:p w:rsidR="00DC5ADF" w:rsidRPr="00DC5ADF" w:rsidRDefault="00DC5ADF">
            <w:pPr>
              <w:jc w:val="center"/>
              <w:rPr>
                <w:color w:val="000000"/>
                <w:sz w:val="28"/>
                <w:szCs w:val="28"/>
              </w:rPr>
            </w:pPr>
            <w:r w:rsidRPr="00DC5ADF">
              <w:rPr>
                <w:color w:val="000000"/>
                <w:sz w:val="28"/>
                <w:szCs w:val="28"/>
              </w:rPr>
              <w:t>16,7%</w:t>
            </w:r>
          </w:p>
        </w:tc>
        <w:tc>
          <w:tcPr>
            <w:tcW w:w="1560" w:type="dxa"/>
            <w:vAlign w:val="center"/>
          </w:tcPr>
          <w:p w:rsidR="00DC5ADF" w:rsidRPr="00DC5ADF" w:rsidRDefault="00DC5ADF">
            <w:pPr>
              <w:jc w:val="center"/>
              <w:rPr>
                <w:color w:val="000000"/>
                <w:sz w:val="28"/>
                <w:szCs w:val="28"/>
              </w:rPr>
            </w:pPr>
            <w:r w:rsidRPr="00DC5ADF">
              <w:rPr>
                <w:color w:val="000000"/>
                <w:sz w:val="28"/>
                <w:szCs w:val="28"/>
              </w:rPr>
              <w:t>26,5%</w:t>
            </w:r>
          </w:p>
        </w:tc>
        <w:tc>
          <w:tcPr>
            <w:tcW w:w="1275" w:type="dxa"/>
            <w:vAlign w:val="center"/>
          </w:tcPr>
          <w:p w:rsidR="00DC5ADF" w:rsidRPr="00DC5ADF" w:rsidRDefault="00DC5ADF">
            <w:pPr>
              <w:jc w:val="center"/>
              <w:rPr>
                <w:color w:val="000000"/>
                <w:sz w:val="28"/>
                <w:szCs w:val="28"/>
              </w:rPr>
            </w:pPr>
            <w:r w:rsidRPr="00DC5ADF">
              <w:rPr>
                <w:color w:val="000000"/>
                <w:sz w:val="28"/>
                <w:szCs w:val="28"/>
              </w:rPr>
              <w:t>60,0%</w:t>
            </w:r>
          </w:p>
        </w:tc>
      </w:tr>
      <w:tr w:rsidR="00DC5ADF" w:rsidRPr="00DC5ADF" w:rsidTr="00DC5ADF">
        <w:trPr>
          <w:trHeight w:val="20"/>
        </w:trPr>
        <w:tc>
          <w:tcPr>
            <w:tcW w:w="2978" w:type="dxa"/>
          </w:tcPr>
          <w:p w:rsidR="00DC5ADF" w:rsidRPr="00DC5ADF" w:rsidRDefault="00DC5ADF" w:rsidP="00972556">
            <w:pPr>
              <w:pStyle w:val="a3"/>
              <w:spacing w:after="0" w:line="240" w:lineRule="auto"/>
              <w:ind w:left="0"/>
              <w:jc w:val="both"/>
              <w:rPr>
                <w:rFonts w:ascii="Times New Roman" w:hAnsi="Times New Roman"/>
                <w:b/>
                <w:sz w:val="28"/>
                <w:szCs w:val="28"/>
              </w:rPr>
            </w:pPr>
            <w:r w:rsidRPr="00DC5ADF">
              <w:rPr>
                <w:rFonts w:ascii="Times New Roman" w:eastAsia="Times New Roman" w:hAnsi="Times New Roman"/>
                <w:bCs/>
                <w:sz w:val="28"/>
                <w:szCs w:val="28"/>
                <w:lang w:eastAsia="ru-RU"/>
              </w:rPr>
              <w:t>Доля</w:t>
            </w:r>
            <w:r w:rsidRPr="00DC5ADF">
              <w:rPr>
                <w:rFonts w:ascii="Times New Roman" w:hAnsi="Times New Roman"/>
                <w:sz w:val="28"/>
                <w:szCs w:val="28"/>
              </w:rPr>
              <w:t xml:space="preserve"> участников, получивших от 81 до 100 баллов</w:t>
            </w:r>
          </w:p>
        </w:tc>
        <w:tc>
          <w:tcPr>
            <w:tcW w:w="2126" w:type="dxa"/>
            <w:vAlign w:val="center"/>
          </w:tcPr>
          <w:p w:rsidR="00DC5ADF" w:rsidRPr="00DC5ADF" w:rsidRDefault="00DC5ADF">
            <w:pPr>
              <w:jc w:val="center"/>
              <w:rPr>
                <w:color w:val="000000"/>
                <w:sz w:val="28"/>
                <w:szCs w:val="28"/>
              </w:rPr>
            </w:pPr>
            <w:r w:rsidRPr="00DC5ADF">
              <w:rPr>
                <w:color w:val="000000"/>
                <w:sz w:val="28"/>
                <w:szCs w:val="28"/>
              </w:rPr>
              <w:t>8,3%</w:t>
            </w:r>
          </w:p>
        </w:tc>
        <w:tc>
          <w:tcPr>
            <w:tcW w:w="2126" w:type="dxa"/>
            <w:vAlign w:val="center"/>
          </w:tcPr>
          <w:p w:rsidR="00DC5ADF" w:rsidRPr="00DC5ADF" w:rsidRDefault="00DC5ADF">
            <w:pPr>
              <w:jc w:val="center"/>
              <w:rPr>
                <w:color w:val="000000"/>
                <w:sz w:val="28"/>
                <w:szCs w:val="28"/>
              </w:rPr>
            </w:pPr>
            <w:r w:rsidRPr="00DC5ADF">
              <w:rPr>
                <w:color w:val="000000"/>
                <w:sz w:val="28"/>
                <w:szCs w:val="28"/>
              </w:rPr>
              <w:t>0,0%</w:t>
            </w:r>
          </w:p>
        </w:tc>
        <w:tc>
          <w:tcPr>
            <w:tcW w:w="1560" w:type="dxa"/>
            <w:vAlign w:val="center"/>
          </w:tcPr>
          <w:p w:rsidR="00DC5ADF" w:rsidRPr="00DC5ADF" w:rsidRDefault="00DC5ADF">
            <w:pPr>
              <w:jc w:val="center"/>
              <w:rPr>
                <w:color w:val="000000"/>
                <w:sz w:val="28"/>
                <w:szCs w:val="28"/>
              </w:rPr>
            </w:pPr>
            <w:r w:rsidRPr="00DC5ADF">
              <w:rPr>
                <w:color w:val="000000"/>
                <w:sz w:val="28"/>
                <w:szCs w:val="28"/>
              </w:rPr>
              <w:t>5,9%</w:t>
            </w:r>
          </w:p>
        </w:tc>
        <w:tc>
          <w:tcPr>
            <w:tcW w:w="1275" w:type="dxa"/>
            <w:vAlign w:val="center"/>
          </w:tcPr>
          <w:p w:rsidR="00DC5ADF" w:rsidRPr="00DC5ADF" w:rsidRDefault="00DC5ADF">
            <w:pPr>
              <w:jc w:val="center"/>
              <w:rPr>
                <w:color w:val="000000"/>
                <w:sz w:val="28"/>
                <w:szCs w:val="28"/>
              </w:rPr>
            </w:pPr>
            <w:r w:rsidRPr="00DC5ADF">
              <w:rPr>
                <w:color w:val="000000"/>
                <w:sz w:val="28"/>
                <w:szCs w:val="28"/>
              </w:rPr>
              <w:t>0,0%</w:t>
            </w:r>
          </w:p>
        </w:tc>
      </w:tr>
      <w:tr w:rsidR="00DC5ADF" w:rsidRPr="00DC5ADF" w:rsidTr="00DC5ADF">
        <w:trPr>
          <w:trHeight w:val="20"/>
        </w:trPr>
        <w:tc>
          <w:tcPr>
            <w:tcW w:w="2978" w:type="dxa"/>
          </w:tcPr>
          <w:p w:rsidR="00DC5ADF" w:rsidRPr="00DC5ADF" w:rsidRDefault="00DC5ADF" w:rsidP="00972556">
            <w:pPr>
              <w:pStyle w:val="a3"/>
              <w:spacing w:after="0" w:line="240" w:lineRule="auto"/>
              <w:ind w:left="0"/>
              <w:rPr>
                <w:rFonts w:ascii="Times New Roman" w:hAnsi="Times New Roman"/>
                <w:b/>
                <w:sz w:val="28"/>
                <w:szCs w:val="28"/>
              </w:rPr>
            </w:pPr>
            <w:r w:rsidRPr="00DC5ADF">
              <w:rPr>
                <w:rFonts w:ascii="Times New Roman" w:hAnsi="Times New Roman"/>
                <w:sz w:val="28"/>
                <w:szCs w:val="28"/>
              </w:rPr>
              <w:t>Количество выпускников, получивших 100 баллов</w:t>
            </w:r>
          </w:p>
        </w:tc>
        <w:tc>
          <w:tcPr>
            <w:tcW w:w="2126" w:type="dxa"/>
            <w:vAlign w:val="center"/>
          </w:tcPr>
          <w:p w:rsidR="00DC5ADF" w:rsidRPr="00DC5ADF" w:rsidRDefault="00DC5ADF">
            <w:pPr>
              <w:jc w:val="center"/>
              <w:rPr>
                <w:b/>
                <w:bCs/>
                <w:color w:val="000000"/>
                <w:sz w:val="28"/>
                <w:szCs w:val="28"/>
              </w:rPr>
            </w:pPr>
            <w:r w:rsidRPr="00DC5ADF">
              <w:rPr>
                <w:b/>
                <w:bCs/>
                <w:color w:val="000000"/>
                <w:sz w:val="28"/>
                <w:szCs w:val="28"/>
              </w:rPr>
              <w:t>1</w:t>
            </w:r>
          </w:p>
        </w:tc>
        <w:tc>
          <w:tcPr>
            <w:tcW w:w="2126" w:type="dxa"/>
            <w:vAlign w:val="center"/>
          </w:tcPr>
          <w:p w:rsidR="00DC5ADF" w:rsidRPr="00DC5ADF" w:rsidRDefault="00DC5ADF">
            <w:pPr>
              <w:jc w:val="center"/>
              <w:rPr>
                <w:b/>
                <w:bCs/>
                <w:color w:val="000000"/>
                <w:sz w:val="28"/>
                <w:szCs w:val="28"/>
              </w:rPr>
            </w:pPr>
            <w:r w:rsidRPr="00DC5ADF">
              <w:rPr>
                <w:b/>
                <w:bCs/>
                <w:color w:val="000000"/>
                <w:sz w:val="28"/>
                <w:szCs w:val="28"/>
              </w:rPr>
              <w:t>0</w:t>
            </w:r>
          </w:p>
        </w:tc>
        <w:tc>
          <w:tcPr>
            <w:tcW w:w="1560" w:type="dxa"/>
            <w:vAlign w:val="center"/>
          </w:tcPr>
          <w:p w:rsidR="00DC5ADF" w:rsidRPr="00DC5ADF" w:rsidRDefault="00DC5ADF">
            <w:pPr>
              <w:jc w:val="center"/>
              <w:rPr>
                <w:b/>
                <w:bCs/>
                <w:color w:val="000000"/>
                <w:sz w:val="28"/>
                <w:szCs w:val="28"/>
              </w:rPr>
            </w:pPr>
            <w:r w:rsidRPr="00DC5ADF">
              <w:rPr>
                <w:b/>
                <w:bCs/>
                <w:color w:val="000000"/>
                <w:sz w:val="28"/>
                <w:szCs w:val="28"/>
              </w:rPr>
              <w:t>0</w:t>
            </w:r>
          </w:p>
        </w:tc>
        <w:tc>
          <w:tcPr>
            <w:tcW w:w="1275" w:type="dxa"/>
            <w:vAlign w:val="center"/>
          </w:tcPr>
          <w:p w:rsidR="00DC5ADF" w:rsidRPr="00DC5ADF" w:rsidRDefault="00DC5ADF">
            <w:pPr>
              <w:jc w:val="center"/>
              <w:rPr>
                <w:b/>
                <w:bCs/>
                <w:color w:val="000000"/>
                <w:sz w:val="28"/>
                <w:szCs w:val="28"/>
              </w:rPr>
            </w:pPr>
            <w:r w:rsidRPr="00DC5ADF">
              <w:rPr>
                <w:b/>
                <w:bCs/>
                <w:color w:val="000000"/>
                <w:sz w:val="28"/>
                <w:szCs w:val="28"/>
              </w:rPr>
              <w:t>0</w:t>
            </w:r>
          </w:p>
        </w:tc>
      </w:tr>
    </w:tbl>
    <w:p w:rsidR="00FF0419" w:rsidRPr="00FF2246" w:rsidRDefault="00FF0419" w:rsidP="00DC5ADF">
      <w:pPr>
        <w:pStyle w:val="a3"/>
        <w:spacing w:before="240" w:after="120" w:line="240" w:lineRule="auto"/>
        <w:ind w:left="709"/>
        <w:jc w:val="both"/>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Б)</w:t>
      </w:r>
      <w:r w:rsidRPr="00FF2246">
        <w:rPr>
          <w:rFonts w:ascii="Times New Roman" w:eastAsia="Times New Roman" w:hAnsi="Times New Roman"/>
          <w:sz w:val="28"/>
          <w:szCs w:val="28"/>
          <w:lang w:eastAsia="ru-RU"/>
        </w:rPr>
        <w:t xml:space="preserve"> с учетом типа ОО </w:t>
      </w:r>
    </w:p>
    <w:p w:rsidR="00FF0419" w:rsidRPr="00FF2246" w:rsidRDefault="00FF0419" w:rsidP="00FF0419">
      <w:pPr>
        <w:pStyle w:val="a3"/>
        <w:spacing w:after="120" w:line="240" w:lineRule="auto"/>
        <w:ind w:left="0"/>
        <w:jc w:val="both"/>
        <w:rPr>
          <w:rFonts w:ascii="Times New Roman" w:eastAsia="Times New Roman" w:hAnsi="Times New Roman"/>
          <w:i/>
          <w:sz w:val="28"/>
          <w:szCs w:val="28"/>
          <w:lang w:eastAsia="ru-RU"/>
        </w:rPr>
      </w:pPr>
      <w:r w:rsidRPr="00FF2246">
        <w:rPr>
          <w:rFonts w:ascii="Times New Roman" w:eastAsia="Times New Roman" w:hAnsi="Times New Roman"/>
          <w:b/>
          <w:i/>
          <w:sz w:val="28"/>
          <w:szCs w:val="28"/>
          <w:lang w:eastAsia="ru-RU"/>
        </w:rPr>
        <w:t>Примечание.</w:t>
      </w:r>
      <w:r w:rsidRPr="00FF2246">
        <w:rPr>
          <w:rFonts w:ascii="Times New Roman" w:eastAsia="Times New Roman" w:hAnsi="Times New Roman"/>
          <w:i/>
          <w:sz w:val="28"/>
          <w:szCs w:val="28"/>
          <w:lang w:eastAsia="ru-RU"/>
        </w:rPr>
        <w:t xml:space="preserve"> Результаты ОО анализируются при условии количества участников в ОО достаточном для получения статистически достоверных результатов для сравнения</w:t>
      </w:r>
    </w:p>
    <w:p w:rsidR="00FF0419" w:rsidRPr="00DC5ADF" w:rsidRDefault="00FF0419" w:rsidP="00FF0419">
      <w:pPr>
        <w:pStyle w:val="a3"/>
        <w:spacing w:after="0" w:line="240" w:lineRule="auto"/>
        <w:ind w:left="1080"/>
        <w:jc w:val="right"/>
        <w:rPr>
          <w:rFonts w:ascii="Times New Roman" w:eastAsia="Times New Roman" w:hAnsi="Times New Roman"/>
          <w:i/>
          <w:sz w:val="24"/>
          <w:szCs w:val="24"/>
          <w:lang w:eastAsia="ru-RU"/>
        </w:rPr>
      </w:pPr>
      <w:r w:rsidRPr="00DC5ADF">
        <w:rPr>
          <w:rFonts w:ascii="Times New Roman" w:eastAsia="Times New Roman" w:hAnsi="Times New Roman"/>
          <w:i/>
          <w:sz w:val="24"/>
          <w:szCs w:val="24"/>
          <w:lang w:eastAsia="ru-RU"/>
        </w:rPr>
        <w:t>Таблица 7</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45"/>
        <w:gridCol w:w="1843"/>
        <w:gridCol w:w="1843"/>
        <w:gridCol w:w="1275"/>
      </w:tblGrid>
      <w:tr w:rsidR="00DC5ADF" w:rsidRPr="00FF2246" w:rsidTr="00DC5ADF">
        <w:tc>
          <w:tcPr>
            <w:tcW w:w="5245" w:type="dxa"/>
            <w:vAlign w:val="center"/>
          </w:tcPr>
          <w:p w:rsidR="00DC5ADF" w:rsidRPr="00FF2246" w:rsidRDefault="00DC5ADF" w:rsidP="00DC5ADF">
            <w:pPr>
              <w:pStyle w:val="a3"/>
              <w:spacing w:after="0" w:line="240" w:lineRule="auto"/>
              <w:ind w:left="0"/>
              <w:jc w:val="center"/>
              <w:rPr>
                <w:rFonts w:ascii="Times New Roman" w:hAnsi="Times New Roman"/>
                <w:sz w:val="28"/>
                <w:szCs w:val="28"/>
              </w:rPr>
            </w:pPr>
          </w:p>
        </w:tc>
        <w:tc>
          <w:tcPr>
            <w:tcW w:w="1843" w:type="dxa"/>
            <w:vAlign w:val="center"/>
          </w:tcPr>
          <w:p w:rsidR="00DC5ADF" w:rsidRDefault="00DC5ADF" w:rsidP="00DC5ADF">
            <w:pPr>
              <w:jc w:val="center"/>
              <w:rPr>
                <w:color w:val="000000"/>
              </w:rPr>
            </w:pPr>
            <w:r>
              <w:rPr>
                <w:color w:val="000000"/>
              </w:rPr>
              <w:t>Лицеи, гимназии</w:t>
            </w:r>
          </w:p>
        </w:tc>
        <w:tc>
          <w:tcPr>
            <w:tcW w:w="1843" w:type="dxa"/>
            <w:vAlign w:val="center"/>
          </w:tcPr>
          <w:p w:rsidR="00DC5ADF" w:rsidRDefault="00DC5ADF" w:rsidP="00DC5ADF">
            <w:pPr>
              <w:jc w:val="center"/>
              <w:rPr>
                <w:color w:val="000000"/>
              </w:rPr>
            </w:pPr>
            <w:r>
              <w:rPr>
                <w:color w:val="000000"/>
              </w:rPr>
              <w:t xml:space="preserve">Средние общеобразовательные школы с углубленным изучением </w:t>
            </w:r>
            <w:r>
              <w:rPr>
                <w:color w:val="000000"/>
              </w:rPr>
              <w:lastRenderedPageBreak/>
              <w:t>отдельных предметов</w:t>
            </w:r>
          </w:p>
        </w:tc>
        <w:tc>
          <w:tcPr>
            <w:tcW w:w="1275" w:type="dxa"/>
            <w:vAlign w:val="center"/>
          </w:tcPr>
          <w:p w:rsidR="00DC5ADF" w:rsidRDefault="00DC5ADF" w:rsidP="00DC5ADF">
            <w:pPr>
              <w:jc w:val="center"/>
              <w:rPr>
                <w:color w:val="000000"/>
              </w:rPr>
            </w:pPr>
            <w:r>
              <w:rPr>
                <w:color w:val="000000"/>
              </w:rPr>
              <w:lastRenderedPageBreak/>
              <w:t>Средние общеобразовательные школы</w:t>
            </w:r>
          </w:p>
        </w:tc>
      </w:tr>
      <w:tr w:rsidR="00DC5ADF" w:rsidRPr="00FF2246" w:rsidTr="004620AA">
        <w:tc>
          <w:tcPr>
            <w:tcW w:w="5245" w:type="dxa"/>
          </w:tcPr>
          <w:p w:rsidR="00DC5ADF" w:rsidRPr="00FF2246" w:rsidRDefault="00DC5ADF" w:rsidP="00972556">
            <w:pPr>
              <w:pStyle w:val="a3"/>
              <w:spacing w:after="0" w:line="240" w:lineRule="auto"/>
              <w:ind w:left="0"/>
              <w:jc w:val="both"/>
              <w:rPr>
                <w:rFonts w:ascii="Times New Roman" w:hAnsi="Times New Roman"/>
                <w:b/>
                <w:sz w:val="28"/>
                <w:szCs w:val="28"/>
              </w:rPr>
            </w:pPr>
            <w:r w:rsidRPr="00FF2246">
              <w:rPr>
                <w:rFonts w:ascii="Times New Roman" w:eastAsia="Times New Roman" w:hAnsi="Times New Roman"/>
                <w:bCs/>
                <w:sz w:val="28"/>
                <w:szCs w:val="28"/>
                <w:lang w:eastAsia="ru-RU"/>
              </w:rPr>
              <w:lastRenderedPageBreak/>
              <w:t>Доля</w:t>
            </w:r>
            <w:r w:rsidRPr="00FF2246">
              <w:rPr>
                <w:rFonts w:ascii="Times New Roman" w:hAnsi="Times New Roman"/>
                <w:sz w:val="28"/>
                <w:szCs w:val="28"/>
              </w:rPr>
              <w:t xml:space="preserve"> участников, набравших балл ниже минимального </w:t>
            </w:r>
          </w:p>
        </w:tc>
        <w:tc>
          <w:tcPr>
            <w:tcW w:w="1843" w:type="dxa"/>
            <w:vAlign w:val="center"/>
          </w:tcPr>
          <w:p w:rsidR="00DC5ADF" w:rsidRDefault="00DC5ADF">
            <w:pPr>
              <w:jc w:val="center"/>
              <w:rPr>
                <w:color w:val="000000"/>
              </w:rPr>
            </w:pPr>
            <w:r>
              <w:rPr>
                <w:color w:val="000000"/>
              </w:rPr>
              <w:t>0%</w:t>
            </w:r>
          </w:p>
        </w:tc>
        <w:tc>
          <w:tcPr>
            <w:tcW w:w="1843" w:type="dxa"/>
            <w:vAlign w:val="center"/>
          </w:tcPr>
          <w:p w:rsidR="00DC5ADF" w:rsidRDefault="00DC5ADF">
            <w:pPr>
              <w:jc w:val="center"/>
              <w:rPr>
                <w:color w:val="000000"/>
              </w:rPr>
            </w:pPr>
            <w:r>
              <w:rPr>
                <w:color w:val="000000"/>
              </w:rPr>
              <w:t>0%</w:t>
            </w:r>
          </w:p>
        </w:tc>
        <w:tc>
          <w:tcPr>
            <w:tcW w:w="1275" w:type="dxa"/>
            <w:vAlign w:val="center"/>
          </w:tcPr>
          <w:p w:rsidR="00DC5ADF" w:rsidRDefault="00DC5ADF">
            <w:pPr>
              <w:jc w:val="center"/>
              <w:rPr>
                <w:color w:val="000000"/>
              </w:rPr>
            </w:pPr>
            <w:r>
              <w:rPr>
                <w:color w:val="000000"/>
              </w:rPr>
              <w:t>2,6%</w:t>
            </w:r>
          </w:p>
        </w:tc>
      </w:tr>
      <w:tr w:rsidR="00DC5ADF" w:rsidRPr="00FF2246" w:rsidTr="004620AA">
        <w:tc>
          <w:tcPr>
            <w:tcW w:w="5245" w:type="dxa"/>
          </w:tcPr>
          <w:p w:rsidR="00DC5ADF" w:rsidRPr="00FF2246" w:rsidRDefault="00DC5ADF" w:rsidP="00972556">
            <w:pPr>
              <w:pStyle w:val="a3"/>
              <w:spacing w:after="0" w:line="240" w:lineRule="auto"/>
              <w:ind w:left="0"/>
              <w:jc w:val="both"/>
              <w:rPr>
                <w:rFonts w:ascii="Times New Roman" w:hAnsi="Times New Roman"/>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получивших тестовый балл от минимального балла до 60 баллов</w:t>
            </w:r>
          </w:p>
        </w:tc>
        <w:tc>
          <w:tcPr>
            <w:tcW w:w="1843" w:type="dxa"/>
            <w:vAlign w:val="center"/>
          </w:tcPr>
          <w:p w:rsidR="00DC5ADF" w:rsidRDefault="00DC5ADF">
            <w:pPr>
              <w:jc w:val="center"/>
              <w:rPr>
                <w:color w:val="000000"/>
              </w:rPr>
            </w:pPr>
            <w:r>
              <w:rPr>
                <w:color w:val="000000"/>
              </w:rPr>
              <w:t>32,3%</w:t>
            </w:r>
          </w:p>
        </w:tc>
        <w:tc>
          <w:tcPr>
            <w:tcW w:w="1843" w:type="dxa"/>
            <w:vAlign w:val="center"/>
          </w:tcPr>
          <w:p w:rsidR="00DC5ADF" w:rsidRDefault="00DC5ADF">
            <w:pPr>
              <w:jc w:val="center"/>
              <w:rPr>
                <w:color w:val="000000"/>
              </w:rPr>
            </w:pPr>
            <w:r>
              <w:rPr>
                <w:color w:val="000000"/>
              </w:rPr>
              <w:t>43,5%</w:t>
            </w:r>
          </w:p>
        </w:tc>
        <w:tc>
          <w:tcPr>
            <w:tcW w:w="1275" w:type="dxa"/>
            <w:vAlign w:val="center"/>
          </w:tcPr>
          <w:p w:rsidR="00DC5ADF" w:rsidRDefault="00DC5ADF">
            <w:pPr>
              <w:jc w:val="center"/>
              <w:rPr>
                <w:color w:val="000000"/>
              </w:rPr>
            </w:pPr>
            <w:r>
              <w:rPr>
                <w:color w:val="000000"/>
              </w:rPr>
              <w:t>51,0%</w:t>
            </w:r>
          </w:p>
        </w:tc>
      </w:tr>
      <w:tr w:rsidR="00DC5ADF" w:rsidRPr="00FF2246" w:rsidTr="004620AA">
        <w:tc>
          <w:tcPr>
            <w:tcW w:w="5245" w:type="dxa"/>
          </w:tcPr>
          <w:p w:rsidR="00DC5ADF" w:rsidRPr="00FF2246" w:rsidRDefault="00DC5ADF" w:rsidP="00972556">
            <w:pPr>
              <w:pStyle w:val="a3"/>
              <w:spacing w:after="0" w:line="240" w:lineRule="auto"/>
              <w:ind w:left="0"/>
              <w:jc w:val="both"/>
              <w:rPr>
                <w:rFonts w:ascii="Times New Roman" w:hAnsi="Times New Roman"/>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получи</w:t>
            </w:r>
            <w:r>
              <w:rPr>
                <w:rFonts w:ascii="Times New Roman" w:hAnsi="Times New Roman"/>
                <w:sz w:val="28"/>
                <w:szCs w:val="28"/>
              </w:rPr>
              <w:t>вших от 61 до 80 баллов</w:t>
            </w:r>
          </w:p>
        </w:tc>
        <w:tc>
          <w:tcPr>
            <w:tcW w:w="1843" w:type="dxa"/>
            <w:vAlign w:val="center"/>
          </w:tcPr>
          <w:p w:rsidR="00DC5ADF" w:rsidRDefault="00DC5ADF">
            <w:pPr>
              <w:jc w:val="center"/>
              <w:rPr>
                <w:color w:val="000000"/>
              </w:rPr>
            </w:pPr>
            <w:r>
              <w:rPr>
                <w:color w:val="000000"/>
              </w:rPr>
              <w:t>52,3%</w:t>
            </w:r>
          </w:p>
        </w:tc>
        <w:tc>
          <w:tcPr>
            <w:tcW w:w="1843" w:type="dxa"/>
            <w:vAlign w:val="center"/>
          </w:tcPr>
          <w:p w:rsidR="00DC5ADF" w:rsidRDefault="00DC5ADF">
            <w:pPr>
              <w:jc w:val="center"/>
              <w:rPr>
                <w:color w:val="000000"/>
              </w:rPr>
            </w:pPr>
            <w:r>
              <w:rPr>
                <w:color w:val="000000"/>
              </w:rPr>
              <w:t>52,2%</w:t>
            </w:r>
          </w:p>
        </w:tc>
        <w:tc>
          <w:tcPr>
            <w:tcW w:w="1275" w:type="dxa"/>
            <w:vAlign w:val="center"/>
          </w:tcPr>
          <w:p w:rsidR="00DC5ADF" w:rsidRDefault="00DC5ADF">
            <w:pPr>
              <w:jc w:val="center"/>
              <w:rPr>
                <w:color w:val="000000"/>
              </w:rPr>
            </w:pPr>
            <w:r>
              <w:rPr>
                <w:color w:val="000000"/>
              </w:rPr>
              <w:t>40,5%</w:t>
            </w:r>
          </w:p>
        </w:tc>
      </w:tr>
      <w:tr w:rsidR="00DC5ADF" w:rsidRPr="00FF2246" w:rsidTr="004620AA">
        <w:tc>
          <w:tcPr>
            <w:tcW w:w="5245" w:type="dxa"/>
          </w:tcPr>
          <w:p w:rsidR="00DC5ADF" w:rsidRPr="00FF2246" w:rsidRDefault="00DC5ADF" w:rsidP="00972556">
            <w:pPr>
              <w:pStyle w:val="a3"/>
              <w:spacing w:after="0" w:line="240" w:lineRule="auto"/>
              <w:ind w:left="0"/>
              <w:jc w:val="both"/>
              <w:rPr>
                <w:rFonts w:ascii="Times New Roman" w:hAnsi="Times New Roman"/>
                <w:b/>
                <w:sz w:val="28"/>
                <w:szCs w:val="28"/>
              </w:rPr>
            </w:pPr>
            <w:r w:rsidRPr="00FF2246">
              <w:rPr>
                <w:rFonts w:ascii="Times New Roman" w:eastAsia="Times New Roman" w:hAnsi="Times New Roman"/>
                <w:bCs/>
                <w:sz w:val="28"/>
                <w:szCs w:val="28"/>
                <w:lang w:eastAsia="ru-RU"/>
              </w:rPr>
              <w:t>Доля</w:t>
            </w:r>
            <w:r w:rsidRPr="00FF2246">
              <w:rPr>
                <w:rFonts w:ascii="Times New Roman" w:hAnsi="Times New Roman"/>
                <w:sz w:val="28"/>
                <w:szCs w:val="28"/>
              </w:rPr>
              <w:t xml:space="preserve"> участников, получивших от 81 до 100 баллов</w:t>
            </w:r>
          </w:p>
        </w:tc>
        <w:tc>
          <w:tcPr>
            <w:tcW w:w="1843" w:type="dxa"/>
            <w:vAlign w:val="center"/>
          </w:tcPr>
          <w:p w:rsidR="00DC5ADF" w:rsidRDefault="00DC5ADF">
            <w:pPr>
              <w:jc w:val="center"/>
              <w:rPr>
                <w:color w:val="000000"/>
              </w:rPr>
            </w:pPr>
            <w:r>
              <w:rPr>
                <w:color w:val="000000"/>
              </w:rPr>
              <w:t>15,4%</w:t>
            </w:r>
          </w:p>
        </w:tc>
        <w:tc>
          <w:tcPr>
            <w:tcW w:w="1843" w:type="dxa"/>
            <w:vAlign w:val="center"/>
          </w:tcPr>
          <w:p w:rsidR="00DC5ADF" w:rsidRDefault="00DC5ADF">
            <w:pPr>
              <w:jc w:val="center"/>
              <w:rPr>
                <w:color w:val="000000"/>
              </w:rPr>
            </w:pPr>
            <w:r>
              <w:rPr>
                <w:color w:val="000000"/>
              </w:rPr>
              <w:t>4,3%</w:t>
            </w:r>
          </w:p>
        </w:tc>
        <w:tc>
          <w:tcPr>
            <w:tcW w:w="1275" w:type="dxa"/>
            <w:vAlign w:val="center"/>
          </w:tcPr>
          <w:p w:rsidR="00DC5ADF" w:rsidRDefault="00DC5ADF">
            <w:pPr>
              <w:jc w:val="center"/>
              <w:rPr>
                <w:color w:val="000000"/>
              </w:rPr>
            </w:pPr>
            <w:r>
              <w:rPr>
                <w:color w:val="000000"/>
              </w:rPr>
              <w:t>5,9%</w:t>
            </w:r>
          </w:p>
        </w:tc>
      </w:tr>
      <w:tr w:rsidR="00DC5ADF" w:rsidRPr="00FF2246" w:rsidTr="004620AA">
        <w:tc>
          <w:tcPr>
            <w:tcW w:w="5245" w:type="dxa"/>
          </w:tcPr>
          <w:p w:rsidR="00DC5ADF" w:rsidRPr="00FF2246" w:rsidRDefault="00DC5ADF" w:rsidP="00972556">
            <w:pPr>
              <w:pStyle w:val="a3"/>
              <w:spacing w:after="0" w:line="240" w:lineRule="auto"/>
              <w:ind w:left="0"/>
              <w:jc w:val="both"/>
              <w:rPr>
                <w:rFonts w:ascii="Times New Roman" w:hAnsi="Times New Roman"/>
                <w:b/>
                <w:sz w:val="28"/>
                <w:szCs w:val="28"/>
              </w:rPr>
            </w:pPr>
            <w:r w:rsidRPr="00FF2246">
              <w:rPr>
                <w:rFonts w:ascii="Times New Roman" w:hAnsi="Times New Roman"/>
                <w:sz w:val="28"/>
                <w:szCs w:val="28"/>
              </w:rPr>
              <w:t>Количество выпускников, получивших 100 баллов</w:t>
            </w:r>
          </w:p>
        </w:tc>
        <w:tc>
          <w:tcPr>
            <w:tcW w:w="1843" w:type="dxa"/>
            <w:vAlign w:val="center"/>
          </w:tcPr>
          <w:p w:rsidR="00DC5ADF" w:rsidRDefault="00DC5ADF">
            <w:pPr>
              <w:jc w:val="center"/>
              <w:rPr>
                <w:b/>
                <w:bCs/>
                <w:color w:val="000000"/>
              </w:rPr>
            </w:pPr>
            <w:r>
              <w:rPr>
                <w:b/>
                <w:bCs/>
                <w:color w:val="000000"/>
              </w:rPr>
              <w:t>1</w:t>
            </w:r>
          </w:p>
        </w:tc>
        <w:tc>
          <w:tcPr>
            <w:tcW w:w="1843" w:type="dxa"/>
            <w:vAlign w:val="center"/>
          </w:tcPr>
          <w:p w:rsidR="00DC5ADF" w:rsidRDefault="00DC5ADF">
            <w:pPr>
              <w:jc w:val="center"/>
              <w:rPr>
                <w:b/>
                <w:bCs/>
                <w:color w:val="000000"/>
              </w:rPr>
            </w:pPr>
            <w:r>
              <w:rPr>
                <w:b/>
                <w:bCs/>
                <w:color w:val="000000"/>
              </w:rPr>
              <w:t>0</w:t>
            </w:r>
          </w:p>
        </w:tc>
        <w:tc>
          <w:tcPr>
            <w:tcW w:w="1275" w:type="dxa"/>
            <w:vAlign w:val="center"/>
          </w:tcPr>
          <w:p w:rsidR="00DC5ADF" w:rsidRDefault="00DC5ADF">
            <w:pPr>
              <w:jc w:val="center"/>
              <w:rPr>
                <w:b/>
                <w:bCs/>
                <w:color w:val="000000"/>
              </w:rPr>
            </w:pPr>
            <w:r>
              <w:rPr>
                <w:b/>
                <w:bCs/>
                <w:color w:val="000000"/>
              </w:rPr>
              <w:t>0</w:t>
            </w:r>
          </w:p>
        </w:tc>
      </w:tr>
    </w:tbl>
    <w:p w:rsidR="00FF0419" w:rsidRPr="00FF2246" w:rsidRDefault="00FF0419" w:rsidP="00B52CF1">
      <w:pPr>
        <w:pStyle w:val="a3"/>
        <w:spacing w:before="240" w:after="0" w:line="240" w:lineRule="auto"/>
        <w:ind w:left="709"/>
        <w:jc w:val="both"/>
        <w:rPr>
          <w:rFonts w:ascii="Times New Roman" w:eastAsia="Times New Roman" w:hAnsi="Times New Roman"/>
          <w:b/>
          <w:sz w:val="28"/>
          <w:szCs w:val="28"/>
          <w:lang w:eastAsia="ru-RU"/>
        </w:rPr>
      </w:pPr>
      <w:r w:rsidRPr="00FF2246">
        <w:rPr>
          <w:rFonts w:ascii="Times New Roman" w:eastAsia="Times New Roman" w:hAnsi="Times New Roman"/>
          <w:b/>
          <w:sz w:val="28"/>
          <w:szCs w:val="28"/>
          <w:lang w:eastAsia="ru-RU"/>
        </w:rPr>
        <w:t xml:space="preserve">В) Основные результаты ЕГЭ по </w:t>
      </w:r>
      <w:r w:rsidR="00B52CF1">
        <w:rPr>
          <w:rFonts w:ascii="Times New Roman" w:eastAsia="Times New Roman" w:hAnsi="Times New Roman"/>
          <w:b/>
          <w:sz w:val="28"/>
          <w:szCs w:val="28"/>
          <w:lang w:eastAsia="ru-RU"/>
        </w:rPr>
        <w:t>литературе</w:t>
      </w:r>
      <w:r w:rsidRPr="00FF2246">
        <w:rPr>
          <w:rFonts w:ascii="Times New Roman" w:eastAsia="Times New Roman" w:hAnsi="Times New Roman"/>
          <w:b/>
          <w:sz w:val="28"/>
          <w:szCs w:val="28"/>
          <w:lang w:eastAsia="ru-RU"/>
        </w:rPr>
        <w:t xml:space="preserve"> в сравнении по АТЕ</w:t>
      </w:r>
    </w:p>
    <w:p w:rsidR="00FF0419" w:rsidRPr="00FF2246" w:rsidRDefault="00FF0419" w:rsidP="00FF0419">
      <w:pPr>
        <w:pStyle w:val="a3"/>
        <w:spacing w:line="240" w:lineRule="auto"/>
        <w:ind w:left="0"/>
        <w:jc w:val="both"/>
        <w:rPr>
          <w:rFonts w:ascii="Times New Roman" w:hAnsi="Times New Roman"/>
          <w:i/>
          <w:sz w:val="28"/>
          <w:szCs w:val="28"/>
        </w:rPr>
      </w:pPr>
      <w:r w:rsidRPr="00FF2246">
        <w:rPr>
          <w:rFonts w:ascii="Times New Roman" w:eastAsia="Times New Roman" w:hAnsi="Times New Roman"/>
          <w:b/>
          <w:i/>
          <w:sz w:val="28"/>
          <w:szCs w:val="28"/>
          <w:lang w:eastAsia="ru-RU"/>
        </w:rPr>
        <w:t>Примечание.</w:t>
      </w:r>
      <w:r w:rsidRPr="00FF2246">
        <w:rPr>
          <w:rFonts w:ascii="Times New Roman" w:eastAsia="Times New Roman" w:hAnsi="Times New Roman"/>
          <w:i/>
          <w:sz w:val="28"/>
          <w:szCs w:val="28"/>
          <w:lang w:eastAsia="ru-RU"/>
        </w:rPr>
        <w:t xml:space="preserve"> Сравнение результатов по АТЕ проводится при условии количества участников в АТЕ</w:t>
      </w:r>
      <w:r w:rsidRPr="00FF2246">
        <w:rPr>
          <w:rFonts w:ascii="Times New Roman" w:hAnsi="Times New Roman"/>
          <w:i/>
          <w:sz w:val="28"/>
          <w:szCs w:val="28"/>
        </w:rPr>
        <w:t xml:space="preserve"> достаточного для получения статистически достоверных результатов для сравнения. </w:t>
      </w:r>
    </w:p>
    <w:p w:rsidR="00FF0419" w:rsidRPr="00B52CF1" w:rsidRDefault="00FF0419" w:rsidP="00FF0419">
      <w:pPr>
        <w:pStyle w:val="a3"/>
        <w:spacing w:line="240" w:lineRule="auto"/>
        <w:ind w:left="525"/>
        <w:jc w:val="right"/>
        <w:rPr>
          <w:rFonts w:ascii="Times New Roman" w:hAnsi="Times New Roman"/>
          <w:i/>
          <w:sz w:val="24"/>
          <w:szCs w:val="24"/>
        </w:rPr>
      </w:pPr>
      <w:r w:rsidRPr="00B52CF1">
        <w:rPr>
          <w:rFonts w:ascii="Times New Roman" w:hAnsi="Times New Roman"/>
          <w:i/>
          <w:sz w:val="24"/>
          <w:szCs w:val="24"/>
        </w:rPr>
        <w:t>Таблица 8</w:t>
      </w:r>
    </w:p>
    <w:tbl>
      <w:tblPr>
        <w:tblStyle w:val="a7"/>
        <w:tblW w:w="10440" w:type="dxa"/>
        <w:tblInd w:w="-459" w:type="dxa"/>
        <w:tblLayout w:type="fixed"/>
        <w:tblLook w:val="04A0"/>
      </w:tblPr>
      <w:tblGrid>
        <w:gridCol w:w="3544"/>
        <w:gridCol w:w="1379"/>
        <w:gridCol w:w="1379"/>
        <w:gridCol w:w="1379"/>
        <w:gridCol w:w="1379"/>
        <w:gridCol w:w="1380"/>
      </w:tblGrid>
      <w:tr w:rsidR="00FF0419" w:rsidRPr="00B52CF1" w:rsidTr="00B52CF1">
        <w:tc>
          <w:tcPr>
            <w:tcW w:w="3544" w:type="dxa"/>
            <w:vAlign w:val="center"/>
          </w:tcPr>
          <w:p w:rsidR="00FF0419" w:rsidRPr="00B52CF1" w:rsidRDefault="00FF0419" w:rsidP="00E85E78">
            <w:pPr>
              <w:pStyle w:val="a3"/>
              <w:spacing w:line="240" w:lineRule="auto"/>
              <w:ind w:left="0"/>
              <w:jc w:val="center"/>
              <w:rPr>
                <w:rFonts w:ascii="Times New Roman" w:hAnsi="Times New Roman"/>
                <w:sz w:val="28"/>
                <w:szCs w:val="28"/>
              </w:rPr>
            </w:pPr>
            <w:r w:rsidRPr="00B52CF1">
              <w:rPr>
                <w:rFonts w:ascii="Times New Roman" w:hAnsi="Times New Roman"/>
                <w:sz w:val="28"/>
                <w:szCs w:val="28"/>
              </w:rPr>
              <w:t xml:space="preserve">Наименование </w:t>
            </w:r>
            <w:r w:rsidR="00E85E78">
              <w:rPr>
                <w:rFonts w:ascii="Times New Roman" w:hAnsi="Times New Roman"/>
                <w:sz w:val="28"/>
                <w:szCs w:val="28"/>
              </w:rPr>
              <w:t>административно-территориальных единиц</w:t>
            </w:r>
          </w:p>
        </w:tc>
        <w:tc>
          <w:tcPr>
            <w:tcW w:w="1379" w:type="dxa"/>
            <w:vAlign w:val="center"/>
          </w:tcPr>
          <w:p w:rsidR="00FF0419" w:rsidRPr="00B52CF1" w:rsidRDefault="00FF0419" w:rsidP="00B52CF1">
            <w:pPr>
              <w:pStyle w:val="a3"/>
              <w:spacing w:line="240" w:lineRule="auto"/>
              <w:ind w:left="0"/>
              <w:jc w:val="center"/>
              <w:rPr>
                <w:rFonts w:ascii="Times New Roman" w:hAnsi="Times New Roman"/>
                <w:i/>
                <w:sz w:val="28"/>
                <w:szCs w:val="28"/>
              </w:rPr>
            </w:pPr>
            <w:r w:rsidRPr="00B52CF1">
              <w:rPr>
                <w:rFonts w:ascii="Times New Roman" w:eastAsia="Times New Roman" w:hAnsi="Times New Roman"/>
                <w:bCs/>
                <w:sz w:val="28"/>
                <w:szCs w:val="28"/>
                <w:lang w:eastAsia="ru-RU"/>
              </w:rPr>
              <w:t>Доля</w:t>
            </w:r>
            <w:r w:rsidRPr="00B52CF1">
              <w:rPr>
                <w:rFonts w:ascii="Times New Roman" w:hAnsi="Times New Roman"/>
                <w:sz w:val="28"/>
                <w:szCs w:val="28"/>
              </w:rPr>
              <w:t xml:space="preserve"> участников, набравших балл ниже минимального</w:t>
            </w:r>
          </w:p>
        </w:tc>
        <w:tc>
          <w:tcPr>
            <w:tcW w:w="1379" w:type="dxa"/>
            <w:vAlign w:val="center"/>
          </w:tcPr>
          <w:p w:rsidR="00FF0419" w:rsidRPr="00B52CF1" w:rsidRDefault="00FF0419" w:rsidP="00B52CF1">
            <w:pPr>
              <w:pStyle w:val="a3"/>
              <w:spacing w:line="240" w:lineRule="auto"/>
              <w:ind w:left="0"/>
              <w:jc w:val="center"/>
              <w:rPr>
                <w:rFonts w:ascii="Times New Roman" w:hAnsi="Times New Roman"/>
                <w:i/>
                <w:sz w:val="28"/>
                <w:szCs w:val="28"/>
              </w:rPr>
            </w:pPr>
            <w:r w:rsidRPr="00B52CF1">
              <w:rPr>
                <w:rFonts w:ascii="Times New Roman" w:eastAsia="Times New Roman" w:hAnsi="Times New Roman"/>
                <w:bCs/>
                <w:sz w:val="28"/>
                <w:szCs w:val="28"/>
                <w:lang w:eastAsia="ru-RU"/>
              </w:rPr>
              <w:t>Доля</w:t>
            </w:r>
            <w:r w:rsidRPr="00B52CF1">
              <w:rPr>
                <w:rFonts w:ascii="Times New Roman" w:hAnsi="Times New Roman"/>
                <w:sz w:val="28"/>
                <w:szCs w:val="28"/>
              </w:rPr>
              <w:t xml:space="preserve"> участников, получивших тестовый балл от минимального балла до 60 баллов</w:t>
            </w:r>
          </w:p>
        </w:tc>
        <w:tc>
          <w:tcPr>
            <w:tcW w:w="1379" w:type="dxa"/>
            <w:vAlign w:val="center"/>
          </w:tcPr>
          <w:p w:rsidR="00FF0419" w:rsidRPr="00B52CF1" w:rsidRDefault="00FF0419" w:rsidP="00B52CF1">
            <w:pPr>
              <w:pStyle w:val="a3"/>
              <w:spacing w:line="240" w:lineRule="auto"/>
              <w:ind w:left="0"/>
              <w:jc w:val="center"/>
              <w:rPr>
                <w:rFonts w:ascii="Times New Roman" w:hAnsi="Times New Roman"/>
                <w:i/>
                <w:sz w:val="28"/>
                <w:szCs w:val="28"/>
              </w:rPr>
            </w:pPr>
            <w:r w:rsidRPr="00B52CF1">
              <w:rPr>
                <w:rFonts w:ascii="Times New Roman" w:eastAsia="Times New Roman" w:hAnsi="Times New Roman"/>
                <w:bCs/>
                <w:sz w:val="28"/>
                <w:szCs w:val="28"/>
                <w:lang w:eastAsia="ru-RU"/>
              </w:rPr>
              <w:t>Доля</w:t>
            </w:r>
            <w:r w:rsidRPr="00B52CF1">
              <w:rPr>
                <w:rFonts w:ascii="Times New Roman" w:hAnsi="Times New Roman"/>
                <w:sz w:val="28"/>
                <w:szCs w:val="28"/>
              </w:rPr>
              <w:t xml:space="preserve"> участников, получивших от 61 до 80 баллов</w:t>
            </w:r>
          </w:p>
        </w:tc>
        <w:tc>
          <w:tcPr>
            <w:tcW w:w="1379" w:type="dxa"/>
            <w:vAlign w:val="center"/>
          </w:tcPr>
          <w:p w:rsidR="00FF0419" w:rsidRPr="00B52CF1" w:rsidRDefault="00FF0419" w:rsidP="00B52CF1">
            <w:pPr>
              <w:pStyle w:val="a3"/>
              <w:spacing w:line="240" w:lineRule="auto"/>
              <w:ind w:left="0"/>
              <w:jc w:val="center"/>
              <w:rPr>
                <w:rFonts w:ascii="Times New Roman" w:hAnsi="Times New Roman"/>
                <w:i/>
                <w:sz w:val="28"/>
                <w:szCs w:val="28"/>
              </w:rPr>
            </w:pPr>
            <w:r w:rsidRPr="00B52CF1">
              <w:rPr>
                <w:rFonts w:ascii="Times New Roman" w:eastAsia="Times New Roman" w:hAnsi="Times New Roman"/>
                <w:bCs/>
                <w:sz w:val="28"/>
                <w:szCs w:val="28"/>
                <w:lang w:eastAsia="ru-RU"/>
              </w:rPr>
              <w:t>Доля</w:t>
            </w:r>
            <w:r w:rsidRPr="00B52CF1">
              <w:rPr>
                <w:rFonts w:ascii="Times New Roman" w:hAnsi="Times New Roman"/>
                <w:sz w:val="28"/>
                <w:szCs w:val="28"/>
              </w:rPr>
              <w:t xml:space="preserve"> участников, получивших от 81 до 100 баллов</w:t>
            </w:r>
          </w:p>
        </w:tc>
        <w:tc>
          <w:tcPr>
            <w:tcW w:w="1380" w:type="dxa"/>
            <w:vAlign w:val="center"/>
          </w:tcPr>
          <w:p w:rsidR="00FF0419" w:rsidRPr="00B52CF1" w:rsidRDefault="00FF0419" w:rsidP="00B52CF1">
            <w:pPr>
              <w:pStyle w:val="a3"/>
              <w:spacing w:line="240" w:lineRule="auto"/>
              <w:ind w:left="0"/>
              <w:jc w:val="center"/>
              <w:rPr>
                <w:rFonts w:ascii="Times New Roman" w:hAnsi="Times New Roman"/>
                <w:i/>
                <w:sz w:val="28"/>
                <w:szCs w:val="28"/>
              </w:rPr>
            </w:pPr>
            <w:r w:rsidRPr="00B52CF1">
              <w:rPr>
                <w:rFonts w:ascii="Times New Roman" w:hAnsi="Times New Roman"/>
                <w:sz w:val="28"/>
                <w:szCs w:val="28"/>
              </w:rPr>
              <w:t>Количество выпускников, получивших 100 баллов</w:t>
            </w:r>
          </w:p>
        </w:tc>
      </w:tr>
      <w:tr w:rsidR="00B52CF1" w:rsidRPr="00B52CF1" w:rsidTr="00B52CF1">
        <w:tc>
          <w:tcPr>
            <w:tcW w:w="3544" w:type="dxa"/>
            <w:vAlign w:val="bottom"/>
          </w:tcPr>
          <w:p w:rsidR="00B52CF1" w:rsidRPr="00B52CF1" w:rsidRDefault="00B52CF1">
            <w:pPr>
              <w:rPr>
                <w:color w:val="000000"/>
                <w:sz w:val="28"/>
                <w:szCs w:val="28"/>
              </w:rPr>
            </w:pPr>
            <w:r w:rsidRPr="00B52CF1">
              <w:rPr>
                <w:color w:val="000000"/>
                <w:sz w:val="28"/>
                <w:szCs w:val="28"/>
              </w:rPr>
              <w:t>Калевальский НМР</w:t>
            </w:r>
          </w:p>
        </w:tc>
        <w:tc>
          <w:tcPr>
            <w:tcW w:w="1379" w:type="dxa"/>
            <w:vAlign w:val="center"/>
          </w:tcPr>
          <w:p w:rsidR="00B52CF1" w:rsidRPr="00B52CF1" w:rsidRDefault="00B52CF1" w:rsidP="00B52CF1">
            <w:pPr>
              <w:jc w:val="center"/>
              <w:rPr>
                <w:color w:val="000000"/>
                <w:sz w:val="28"/>
                <w:szCs w:val="28"/>
              </w:rPr>
            </w:pPr>
            <w:r w:rsidRPr="00B52CF1">
              <w:rPr>
                <w:color w:val="000000"/>
                <w:sz w:val="28"/>
                <w:szCs w:val="28"/>
              </w:rPr>
              <w:t>0,0%</w:t>
            </w:r>
          </w:p>
        </w:tc>
        <w:tc>
          <w:tcPr>
            <w:tcW w:w="1379" w:type="dxa"/>
            <w:vAlign w:val="center"/>
          </w:tcPr>
          <w:p w:rsidR="00B52CF1" w:rsidRPr="00B52CF1" w:rsidRDefault="00B52CF1" w:rsidP="00B52CF1">
            <w:pPr>
              <w:jc w:val="center"/>
              <w:rPr>
                <w:color w:val="000000"/>
                <w:sz w:val="28"/>
                <w:szCs w:val="28"/>
              </w:rPr>
            </w:pPr>
            <w:r w:rsidRPr="00B52CF1">
              <w:rPr>
                <w:color w:val="000000"/>
                <w:sz w:val="28"/>
                <w:szCs w:val="28"/>
              </w:rPr>
              <w:t>80,0%</w:t>
            </w:r>
          </w:p>
        </w:tc>
        <w:tc>
          <w:tcPr>
            <w:tcW w:w="1379" w:type="dxa"/>
            <w:vAlign w:val="center"/>
          </w:tcPr>
          <w:p w:rsidR="00B52CF1" w:rsidRPr="00B52CF1" w:rsidRDefault="00B52CF1" w:rsidP="00B52CF1">
            <w:pPr>
              <w:jc w:val="center"/>
              <w:rPr>
                <w:color w:val="000000"/>
                <w:sz w:val="28"/>
                <w:szCs w:val="28"/>
              </w:rPr>
            </w:pPr>
            <w:r w:rsidRPr="00B52CF1">
              <w:rPr>
                <w:color w:val="000000"/>
                <w:sz w:val="28"/>
                <w:szCs w:val="28"/>
              </w:rPr>
              <w:t>20,0%</w:t>
            </w:r>
          </w:p>
        </w:tc>
        <w:tc>
          <w:tcPr>
            <w:tcW w:w="1379" w:type="dxa"/>
            <w:vAlign w:val="center"/>
          </w:tcPr>
          <w:p w:rsidR="00B52CF1" w:rsidRPr="00B52CF1" w:rsidRDefault="00B52CF1" w:rsidP="00B52CF1">
            <w:pPr>
              <w:jc w:val="center"/>
              <w:rPr>
                <w:color w:val="000000"/>
                <w:sz w:val="28"/>
                <w:szCs w:val="28"/>
              </w:rPr>
            </w:pPr>
            <w:r w:rsidRPr="00B52CF1">
              <w:rPr>
                <w:color w:val="000000"/>
                <w:sz w:val="28"/>
                <w:szCs w:val="28"/>
              </w:rPr>
              <w:t>0,0%</w:t>
            </w:r>
          </w:p>
        </w:tc>
        <w:tc>
          <w:tcPr>
            <w:tcW w:w="1380" w:type="dxa"/>
            <w:vAlign w:val="center"/>
          </w:tcPr>
          <w:p w:rsidR="00B52CF1" w:rsidRPr="00B52CF1" w:rsidRDefault="00B52CF1" w:rsidP="00B52CF1">
            <w:pPr>
              <w:jc w:val="center"/>
              <w:rPr>
                <w:color w:val="000000"/>
                <w:sz w:val="28"/>
                <w:szCs w:val="28"/>
              </w:rPr>
            </w:pPr>
          </w:p>
        </w:tc>
      </w:tr>
      <w:tr w:rsidR="00B52CF1" w:rsidRPr="00B52CF1" w:rsidTr="00B52CF1">
        <w:tc>
          <w:tcPr>
            <w:tcW w:w="3544" w:type="dxa"/>
            <w:vAlign w:val="bottom"/>
          </w:tcPr>
          <w:p w:rsidR="00B52CF1" w:rsidRPr="00B52CF1" w:rsidRDefault="00B52CF1">
            <w:pPr>
              <w:rPr>
                <w:color w:val="000000"/>
                <w:sz w:val="28"/>
                <w:szCs w:val="28"/>
              </w:rPr>
            </w:pPr>
            <w:r w:rsidRPr="00B52CF1">
              <w:rPr>
                <w:color w:val="000000"/>
                <w:sz w:val="28"/>
                <w:szCs w:val="28"/>
              </w:rPr>
              <w:t>Петрозаводский ГО</w:t>
            </w:r>
          </w:p>
        </w:tc>
        <w:tc>
          <w:tcPr>
            <w:tcW w:w="1379" w:type="dxa"/>
            <w:vAlign w:val="center"/>
          </w:tcPr>
          <w:p w:rsidR="00B52CF1" w:rsidRPr="00B52CF1" w:rsidRDefault="00B52CF1" w:rsidP="00B52CF1">
            <w:pPr>
              <w:jc w:val="center"/>
              <w:rPr>
                <w:color w:val="000000"/>
                <w:sz w:val="28"/>
                <w:szCs w:val="28"/>
              </w:rPr>
            </w:pPr>
            <w:r w:rsidRPr="00B52CF1">
              <w:rPr>
                <w:color w:val="000000"/>
                <w:sz w:val="28"/>
                <w:szCs w:val="28"/>
              </w:rPr>
              <w:t>3,0%</w:t>
            </w:r>
          </w:p>
        </w:tc>
        <w:tc>
          <w:tcPr>
            <w:tcW w:w="1379" w:type="dxa"/>
            <w:vAlign w:val="center"/>
          </w:tcPr>
          <w:p w:rsidR="00B52CF1" w:rsidRPr="00B52CF1" w:rsidRDefault="00B52CF1" w:rsidP="00B52CF1">
            <w:pPr>
              <w:jc w:val="center"/>
              <w:rPr>
                <w:color w:val="000000"/>
                <w:sz w:val="28"/>
                <w:szCs w:val="28"/>
              </w:rPr>
            </w:pPr>
            <w:r w:rsidRPr="00B52CF1">
              <w:rPr>
                <w:color w:val="000000"/>
                <w:sz w:val="28"/>
                <w:szCs w:val="28"/>
              </w:rPr>
              <w:t>43,0%</w:t>
            </w:r>
          </w:p>
        </w:tc>
        <w:tc>
          <w:tcPr>
            <w:tcW w:w="1379" w:type="dxa"/>
            <w:vAlign w:val="center"/>
          </w:tcPr>
          <w:p w:rsidR="00B52CF1" w:rsidRPr="00B52CF1" w:rsidRDefault="00B52CF1" w:rsidP="00B52CF1">
            <w:pPr>
              <w:jc w:val="center"/>
              <w:rPr>
                <w:color w:val="000000"/>
                <w:sz w:val="28"/>
                <w:szCs w:val="28"/>
              </w:rPr>
            </w:pPr>
            <w:r w:rsidRPr="00B52CF1">
              <w:rPr>
                <w:color w:val="000000"/>
                <w:sz w:val="28"/>
                <w:szCs w:val="28"/>
              </w:rPr>
              <w:t>44,2%</w:t>
            </w:r>
          </w:p>
        </w:tc>
        <w:tc>
          <w:tcPr>
            <w:tcW w:w="1379" w:type="dxa"/>
            <w:vAlign w:val="center"/>
          </w:tcPr>
          <w:p w:rsidR="00B52CF1" w:rsidRPr="00B52CF1" w:rsidRDefault="00B52CF1" w:rsidP="00B52CF1">
            <w:pPr>
              <w:jc w:val="center"/>
              <w:rPr>
                <w:color w:val="000000"/>
                <w:sz w:val="28"/>
                <w:szCs w:val="28"/>
              </w:rPr>
            </w:pPr>
            <w:r w:rsidRPr="00B52CF1">
              <w:rPr>
                <w:color w:val="000000"/>
                <w:sz w:val="28"/>
                <w:szCs w:val="28"/>
              </w:rPr>
              <w:t>9,7%</w:t>
            </w:r>
          </w:p>
        </w:tc>
        <w:tc>
          <w:tcPr>
            <w:tcW w:w="1380" w:type="dxa"/>
            <w:vAlign w:val="center"/>
          </w:tcPr>
          <w:p w:rsidR="00B52CF1" w:rsidRPr="00B52CF1" w:rsidRDefault="00B52CF1" w:rsidP="00B52CF1">
            <w:pPr>
              <w:jc w:val="center"/>
              <w:rPr>
                <w:color w:val="000000"/>
                <w:sz w:val="28"/>
                <w:szCs w:val="28"/>
              </w:rPr>
            </w:pPr>
            <w:r w:rsidRPr="00B52CF1">
              <w:rPr>
                <w:color w:val="000000"/>
                <w:sz w:val="28"/>
                <w:szCs w:val="28"/>
              </w:rPr>
              <w:t>1</w:t>
            </w:r>
          </w:p>
        </w:tc>
      </w:tr>
      <w:tr w:rsidR="00B52CF1" w:rsidRPr="00B52CF1" w:rsidTr="00B52CF1">
        <w:tc>
          <w:tcPr>
            <w:tcW w:w="3544" w:type="dxa"/>
            <w:vAlign w:val="bottom"/>
          </w:tcPr>
          <w:p w:rsidR="00B52CF1" w:rsidRPr="00B52CF1" w:rsidRDefault="00B52CF1">
            <w:pPr>
              <w:rPr>
                <w:color w:val="000000"/>
                <w:sz w:val="28"/>
                <w:szCs w:val="28"/>
              </w:rPr>
            </w:pPr>
            <w:r w:rsidRPr="00B52CF1">
              <w:rPr>
                <w:color w:val="000000"/>
                <w:sz w:val="28"/>
                <w:szCs w:val="28"/>
              </w:rPr>
              <w:t>Прионежский МР</w:t>
            </w:r>
          </w:p>
        </w:tc>
        <w:tc>
          <w:tcPr>
            <w:tcW w:w="1379" w:type="dxa"/>
            <w:vAlign w:val="center"/>
          </w:tcPr>
          <w:p w:rsidR="00B52CF1" w:rsidRPr="00B52CF1" w:rsidRDefault="00B52CF1" w:rsidP="00B52CF1">
            <w:pPr>
              <w:jc w:val="center"/>
              <w:rPr>
                <w:color w:val="000000"/>
                <w:sz w:val="28"/>
                <w:szCs w:val="28"/>
              </w:rPr>
            </w:pPr>
            <w:r w:rsidRPr="00B52CF1">
              <w:rPr>
                <w:color w:val="000000"/>
                <w:sz w:val="28"/>
                <w:szCs w:val="28"/>
              </w:rPr>
              <w:t>12,5%</w:t>
            </w:r>
          </w:p>
        </w:tc>
        <w:tc>
          <w:tcPr>
            <w:tcW w:w="1379" w:type="dxa"/>
            <w:vAlign w:val="center"/>
          </w:tcPr>
          <w:p w:rsidR="00B52CF1" w:rsidRPr="00B52CF1" w:rsidRDefault="00B52CF1" w:rsidP="00B52CF1">
            <w:pPr>
              <w:jc w:val="center"/>
              <w:rPr>
                <w:color w:val="000000"/>
                <w:sz w:val="28"/>
                <w:szCs w:val="28"/>
              </w:rPr>
            </w:pPr>
            <w:r w:rsidRPr="00B52CF1">
              <w:rPr>
                <w:color w:val="000000"/>
                <w:sz w:val="28"/>
                <w:szCs w:val="28"/>
              </w:rPr>
              <w:t>75,0%</w:t>
            </w:r>
          </w:p>
        </w:tc>
        <w:tc>
          <w:tcPr>
            <w:tcW w:w="1379" w:type="dxa"/>
            <w:vAlign w:val="center"/>
          </w:tcPr>
          <w:p w:rsidR="00B52CF1" w:rsidRPr="00B52CF1" w:rsidRDefault="00B52CF1" w:rsidP="00B52CF1">
            <w:pPr>
              <w:jc w:val="center"/>
              <w:rPr>
                <w:color w:val="000000"/>
                <w:sz w:val="28"/>
                <w:szCs w:val="28"/>
              </w:rPr>
            </w:pPr>
            <w:r w:rsidRPr="00B52CF1">
              <w:rPr>
                <w:color w:val="000000"/>
                <w:sz w:val="28"/>
                <w:szCs w:val="28"/>
              </w:rPr>
              <w:t>12,5%</w:t>
            </w:r>
          </w:p>
        </w:tc>
        <w:tc>
          <w:tcPr>
            <w:tcW w:w="1379" w:type="dxa"/>
            <w:vAlign w:val="center"/>
          </w:tcPr>
          <w:p w:rsidR="00B52CF1" w:rsidRPr="00B52CF1" w:rsidRDefault="00B52CF1" w:rsidP="00B52CF1">
            <w:pPr>
              <w:jc w:val="center"/>
              <w:rPr>
                <w:color w:val="000000"/>
                <w:sz w:val="28"/>
                <w:szCs w:val="28"/>
              </w:rPr>
            </w:pPr>
            <w:r w:rsidRPr="00B52CF1">
              <w:rPr>
                <w:color w:val="000000"/>
                <w:sz w:val="28"/>
                <w:szCs w:val="28"/>
              </w:rPr>
              <w:t>0,0%</w:t>
            </w:r>
          </w:p>
        </w:tc>
        <w:tc>
          <w:tcPr>
            <w:tcW w:w="1380" w:type="dxa"/>
            <w:vAlign w:val="center"/>
          </w:tcPr>
          <w:p w:rsidR="00B52CF1" w:rsidRPr="00B52CF1" w:rsidRDefault="00B52CF1" w:rsidP="00B52CF1">
            <w:pPr>
              <w:jc w:val="center"/>
              <w:rPr>
                <w:color w:val="000000"/>
                <w:sz w:val="28"/>
                <w:szCs w:val="28"/>
              </w:rPr>
            </w:pPr>
          </w:p>
        </w:tc>
      </w:tr>
      <w:tr w:rsidR="00B52CF1" w:rsidRPr="00B52CF1" w:rsidTr="00B52CF1">
        <w:tc>
          <w:tcPr>
            <w:tcW w:w="3544" w:type="dxa"/>
            <w:vAlign w:val="bottom"/>
          </w:tcPr>
          <w:p w:rsidR="00B52CF1" w:rsidRPr="00B52CF1" w:rsidRDefault="00B52CF1">
            <w:pPr>
              <w:rPr>
                <w:color w:val="000000"/>
                <w:sz w:val="28"/>
                <w:szCs w:val="28"/>
              </w:rPr>
            </w:pPr>
            <w:r w:rsidRPr="00B52CF1">
              <w:rPr>
                <w:color w:val="000000"/>
                <w:sz w:val="28"/>
                <w:szCs w:val="28"/>
              </w:rPr>
              <w:t>Сортавальский МР</w:t>
            </w:r>
          </w:p>
        </w:tc>
        <w:tc>
          <w:tcPr>
            <w:tcW w:w="1379" w:type="dxa"/>
            <w:vAlign w:val="center"/>
          </w:tcPr>
          <w:p w:rsidR="00B52CF1" w:rsidRPr="00B52CF1" w:rsidRDefault="00B52CF1" w:rsidP="00B52CF1">
            <w:pPr>
              <w:jc w:val="center"/>
              <w:rPr>
                <w:color w:val="000000"/>
                <w:sz w:val="28"/>
                <w:szCs w:val="28"/>
              </w:rPr>
            </w:pPr>
            <w:r w:rsidRPr="00B52CF1">
              <w:rPr>
                <w:color w:val="000000"/>
                <w:sz w:val="28"/>
                <w:szCs w:val="28"/>
              </w:rPr>
              <w:t>0,0%</w:t>
            </w:r>
          </w:p>
        </w:tc>
        <w:tc>
          <w:tcPr>
            <w:tcW w:w="1379" w:type="dxa"/>
            <w:vAlign w:val="center"/>
          </w:tcPr>
          <w:p w:rsidR="00B52CF1" w:rsidRPr="00B52CF1" w:rsidRDefault="00B52CF1" w:rsidP="00B52CF1">
            <w:pPr>
              <w:jc w:val="center"/>
              <w:rPr>
                <w:color w:val="000000"/>
                <w:sz w:val="28"/>
                <w:szCs w:val="28"/>
              </w:rPr>
            </w:pPr>
            <w:r w:rsidRPr="00B52CF1">
              <w:rPr>
                <w:color w:val="000000"/>
                <w:sz w:val="28"/>
                <w:szCs w:val="28"/>
              </w:rPr>
              <w:t>25,0%</w:t>
            </w:r>
          </w:p>
        </w:tc>
        <w:tc>
          <w:tcPr>
            <w:tcW w:w="1379" w:type="dxa"/>
            <w:vAlign w:val="center"/>
          </w:tcPr>
          <w:p w:rsidR="00B52CF1" w:rsidRPr="00B52CF1" w:rsidRDefault="00B52CF1" w:rsidP="00B52CF1">
            <w:pPr>
              <w:jc w:val="center"/>
              <w:rPr>
                <w:color w:val="000000"/>
                <w:sz w:val="28"/>
                <w:szCs w:val="28"/>
              </w:rPr>
            </w:pPr>
            <w:r w:rsidRPr="00B52CF1">
              <w:rPr>
                <w:color w:val="000000"/>
                <w:sz w:val="28"/>
                <w:szCs w:val="28"/>
              </w:rPr>
              <w:t>58,3%</w:t>
            </w:r>
          </w:p>
        </w:tc>
        <w:tc>
          <w:tcPr>
            <w:tcW w:w="1379" w:type="dxa"/>
            <w:vAlign w:val="center"/>
          </w:tcPr>
          <w:p w:rsidR="00B52CF1" w:rsidRPr="00B52CF1" w:rsidRDefault="00B52CF1" w:rsidP="00B52CF1">
            <w:pPr>
              <w:jc w:val="center"/>
              <w:rPr>
                <w:color w:val="000000"/>
                <w:sz w:val="28"/>
                <w:szCs w:val="28"/>
              </w:rPr>
            </w:pPr>
            <w:r w:rsidRPr="00B52CF1">
              <w:rPr>
                <w:color w:val="000000"/>
                <w:sz w:val="28"/>
                <w:szCs w:val="28"/>
              </w:rPr>
              <w:t>16,7%</w:t>
            </w:r>
          </w:p>
        </w:tc>
        <w:tc>
          <w:tcPr>
            <w:tcW w:w="1380" w:type="dxa"/>
            <w:vAlign w:val="center"/>
          </w:tcPr>
          <w:p w:rsidR="00B52CF1" w:rsidRPr="00B52CF1" w:rsidRDefault="00B52CF1" w:rsidP="00B52CF1">
            <w:pPr>
              <w:jc w:val="center"/>
              <w:rPr>
                <w:color w:val="000000"/>
                <w:sz w:val="28"/>
                <w:szCs w:val="28"/>
              </w:rPr>
            </w:pPr>
          </w:p>
        </w:tc>
      </w:tr>
      <w:tr w:rsidR="00B52CF1" w:rsidRPr="00B52CF1" w:rsidTr="00B52CF1">
        <w:tc>
          <w:tcPr>
            <w:tcW w:w="3544" w:type="dxa"/>
            <w:vAlign w:val="bottom"/>
          </w:tcPr>
          <w:p w:rsidR="00B52CF1" w:rsidRPr="00B52CF1" w:rsidRDefault="00B52CF1">
            <w:pPr>
              <w:rPr>
                <w:b/>
                <w:bCs/>
                <w:color w:val="000000"/>
                <w:sz w:val="28"/>
                <w:szCs w:val="28"/>
              </w:rPr>
            </w:pPr>
            <w:r w:rsidRPr="00B52CF1">
              <w:rPr>
                <w:b/>
                <w:bCs/>
                <w:color w:val="000000"/>
                <w:sz w:val="28"/>
                <w:szCs w:val="28"/>
              </w:rPr>
              <w:t>Республика Карелия</w:t>
            </w:r>
          </w:p>
        </w:tc>
        <w:tc>
          <w:tcPr>
            <w:tcW w:w="1379" w:type="dxa"/>
            <w:vAlign w:val="center"/>
          </w:tcPr>
          <w:p w:rsidR="00B52CF1" w:rsidRPr="00B52CF1" w:rsidRDefault="00B52CF1" w:rsidP="00760144">
            <w:pPr>
              <w:jc w:val="center"/>
              <w:rPr>
                <w:b/>
                <w:bCs/>
                <w:color w:val="000000"/>
                <w:sz w:val="28"/>
                <w:szCs w:val="28"/>
              </w:rPr>
            </w:pPr>
            <w:r w:rsidRPr="00B52CF1">
              <w:rPr>
                <w:b/>
                <w:bCs/>
                <w:color w:val="000000"/>
                <w:sz w:val="28"/>
                <w:szCs w:val="28"/>
              </w:rPr>
              <w:t>2,</w:t>
            </w:r>
            <w:r w:rsidR="00760144">
              <w:rPr>
                <w:b/>
                <w:bCs/>
                <w:color w:val="000000"/>
                <w:sz w:val="28"/>
                <w:szCs w:val="28"/>
              </w:rPr>
              <w:t>8</w:t>
            </w:r>
            <w:r w:rsidRPr="00B52CF1">
              <w:rPr>
                <w:b/>
                <w:bCs/>
                <w:color w:val="000000"/>
                <w:sz w:val="28"/>
                <w:szCs w:val="28"/>
              </w:rPr>
              <w:t>%</w:t>
            </w:r>
          </w:p>
        </w:tc>
        <w:tc>
          <w:tcPr>
            <w:tcW w:w="1379" w:type="dxa"/>
            <w:vAlign w:val="center"/>
          </w:tcPr>
          <w:p w:rsidR="00B52CF1" w:rsidRPr="00B52CF1" w:rsidRDefault="008A5F1B" w:rsidP="00B52CF1">
            <w:pPr>
              <w:jc w:val="center"/>
              <w:rPr>
                <w:b/>
                <w:bCs/>
                <w:color w:val="000000"/>
                <w:sz w:val="28"/>
                <w:szCs w:val="28"/>
              </w:rPr>
            </w:pPr>
            <w:r>
              <w:rPr>
                <w:b/>
                <w:bCs/>
                <w:color w:val="000000"/>
                <w:sz w:val="28"/>
                <w:szCs w:val="28"/>
              </w:rPr>
              <w:t>47,3</w:t>
            </w:r>
            <w:r w:rsidR="00B52CF1" w:rsidRPr="00B52CF1">
              <w:rPr>
                <w:b/>
                <w:bCs/>
                <w:color w:val="000000"/>
                <w:sz w:val="28"/>
                <w:szCs w:val="28"/>
              </w:rPr>
              <w:t>%</w:t>
            </w:r>
          </w:p>
        </w:tc>
        <w:tc>
          <w:tcPr>
            <w:tcW w:w="1379" w:type="dxa"/>
            <w:vAlign w:val="center"/>
          </w:tcPr>
          <w:p w:rsidR="00B52CF1" w:rsidRPr="00B52CF1" w:rsidRDefault="008A5F1B" w:rsidP="00B52CF1">
            <w:pPr>
              <w:jc w:val="center"/>
              <w:rPr>
                <w:b/>
                <w:bCs/>
                <w:color w:val="000000"/>
                <w:sz w:val="28"/>
                <w:szCs w:val="28"/>
              </w:rPr>
            </w:pPr>
            <w:r>
              <w:rPr>
                <w:b/>
                <w:bCs/>
                <w:color w:val="000000"/>
                <w:sz w:val="28"/>
                <w:szCs w:val="28"/>
              </w:rPr>
              <w:t>42</w:t>
            </w:r>
            <w:r w:rsidR="00B52CF1" w:rsidRPr="00B52CF1">
              <w:rPr>
                <w:b/>
                <w:bCs/>
                <w:color w:val="000000"/>
                <w:sz w:val="28"/>
                <w:szCs w:val="28"/>
              </w:rPr>
              <w:t>%</w:t>
            </w:r>
          </w:p>
        </w:tc>
        <w:tc>
          <w:tcPr>
            <w:tcW w:w="1379" w:type="dxa"/>
            <w:vAlign w:val="center"/>
          </w:tcPr>
          <w:p w:rsidR="00B52CF1" w:rsidRPr="00B52CF1" w:rsidRDefault="008A5F1B" w:rsidP="00B52CF1">
            <w:pPr>
              <w:jc w:val="center"/>
              <w:rPr>
                <w:b/>
                <w:bCs/>
                <w:color w:val="000000"/>
                <w:sz w:val="28"/>
                <w:szCs w:val="28"/>
              </w:rPr>
            </w:pPr>
            <w:r>
              <w:rPr>
                <w:b/>
                <w:bCs/>
                <w:color w:val="000000"/>
                <w:sz w:val="28"/>
                <w:szCs w:val="28"/>
              </w:rPr>
              <w:t>7,8</w:t>
            </w:r>
            <w:r w:rsidR="00B52CF1" w:rsidRPr="00B52CF1">
              <w:rPr>
                <w:b/>
                <w:bCs/>
                <w:color w:val="000000"/>
                <w:sz w:val="28"/>
                <w:szCs w:val="28"/>
              </w:rPr>
              <w:t>%</w:t>
            </w:r>
          </w:p>
        </w:tc>
        <w:tc>
          <w:tcPr>
            <w:tcW w:w="1380" w:type="dxa"/>
            <w:vAlign w:val="center"/>
          </w:tcPr>
          <w:p w:rsidR="00B52CF1" w:rsidRPr="00B52CF1" w:rsidRDefault="00B52CF1" w:rsidP="00B52CF1">
            <w:pPr>
              <w:jc w:val="center"/>
              <w:rPr>
                <w:b/>
                <w:bCs/>
                <w:color w:val="000000"/>
                <w:sz w:val="28"/>
                <w:szCs w:val="28"/>
              </w:rPr>
            </w:pPr>
            <w:r w:rsidRPr="00B52CF1">
              <w:rPr>
                <w:b/>
                <w:bCs/>
                <w:color w:val="000000"/>
                <w:sz w:val="28"/>
                <w:szCs w:val="28"/>
              </w:rPr>
              <w:t>1</w:t>
            </w:r>
          </w:p>
        </w:tc>
      </w:tr>
    </w:tbl>
    <w:p w:rsidR="00FF0419" w:rsidRPr="00FF2246" w:rsidRDefault="00FF0419" w:rsidP="00624198">
      <w:pPr>
        <w:spacing w:before="240"/>
        <w:rPr>
          <w:b/>
          <w:sz w:val="28"/>
          <w:szCs w:val="28"/>
        </w:rPr>
      </w:pPr>
      <w:r w:rsidRPr="00FF2246">
        <w:rPr>
          <w:b/>
          <w:sz w:val="28"/>
          <w:szCs w:val="28"/>
        </w:rPr>
        <w:t xml:space="preserve">ВЫВОД о характере изменения результатов ЕГЭ по </w:t>
      </w:r>
      <w:r w:rsidR="00624198">
        <w:rPr>
          <w:b/>
          <w:sz w:val="28"/>
          <w:szCs w:val="28"/>
        </w:rPr>
        <w:t>литературе</w:t>
      </w:r>
    </w:p>
    <w:p w:rsidR="00E95998" w:rsidRPr="00053A53" w:rsidRDefault="00E95998" w:rsidP="00E95998">
      <w:pPr>
        <w:pStyle w:val="a3"/>
        <w:spacing w:line="240" w:lineRule="auto"/>
        <w:ind w:left="0" w:firstLine="567"/>
        <w:jc w:val="both"/>
        <w:rPr>
          <w:rFonts w:ascii="Times New Roman" w:hAnsi="Times New Roman"/>
          <w:sz w:val="28"/>
          <w:szCs w:val="28"/>
        </w:rPr>
      </w:pPr>
      <w:r w:rsidRPr="007778C9">
        <w:rPr>
          <w:rFonts w:ascii="Times New Roman" w:hAnsi="Times New Roman"/>
          <w:sz w:val="28"/>
          <w:szCs w:val="28"/>
        </w:rPr>
        <w:t>В 201</w:t>
      </w:r>
      <w:r>
        <w:rPr>
          <w:rFonts w:ascii="Times New Roman" w:hAnsi="Times New Roman"/>
          <w:sz w:val="28"/>
          <w:szCs w:val="28"/>
        </w:rPr>
        <w:t>8</w:t>
      </w:r>
      <w:r w:rsidRPr="007778C9">
        <w:rPr>
          <w:rFonts w:ascii="Times New Roman" w:hAnsi="Times New Roman"/>
          <w:sz w:val="28"/>
          <w:szCs w:val="28"/>
        </w:rPr>
        <w:t xml:space="preserve"> году уровень предметной обученности по </w:t>
      </w:r>
      <w:r>
        <w:rPr>
          <w:rFonts w:ascii="Times New Roman" w:hAnsi="Times New Roman"/>
          <w:sz w:val="28"/>
          <w:szCs w:val="28"/>
        </w:rPr>
        <w:t xml:space="preserve">литературе </w:t>
      </w:r>
      <w:r w:rsidRPr="007778C9">
        <w:rPr>
          <w:rFonts w:ascii="Times New Roman" w:hAnsi="Times New Roman"/>
          <w:sz w:val="28"/>
          <w:szCs w:val="28"/>
        </w:rPr>
        <w:t>составил 9</w:t>
      </w:r>
      <w:r>
        <w:rPr>
          <w:rFonts w:ascii="Times New Roman" w:hAnsi="Times New Roman"/>
          <w:sz w:val="28"/>
          <w:szCs w:val="28"/>
        </w:rPr>
        <w:t>7</w:t>
      </w:r>
      <w:r w:rsidRPr="007778C9">
        <w:rPr>
          <w:rFonts w:ascii="Times New Roman" w:hAnsi="Times New Roman"/>
          <w:sz w:val="28"/>
          <w:szCs w:val="28"/>
        </w:rPr>
        <w:t>,</w:t>
      </w:r>
      <w:r>
        <w:rPr>
          <w:rFonts w:ascii="Times New Roman" w:hAnsi="Times New Roman"/>
          <w:sz w:val="28"/>
          <w:szCs w:val="28"/>
        </w:rPr>
        <w:t>2</w:t>
      </w:r>
      <w:r w:rsidRPr="007778C9">
        <w:rPr>
          <w:rFonts w:ascii="Times New Roman" w:hAnsi="Times New Roman"/>
          <w:sz w:val="28"/>
          <w:szCs w:val="28"/>
        </w:rPr>
        <w:t xml:space="preserve">%. </w:t>
      </w:r>
      <w:r>
        <w:rPr>
          <w:rFonts w:ascii="Times New Roman" w:hAnsi="Times New Roman"/>
          <w:sz w:val="28"/>
          <w:szCs w:val="28"/>
        </w:rPr>
        <w:t>По сравнению с 2017 годом результаты экзамена по данному показателю стал несколько лучше, по сравнению с 2016 годом хуже. В 2017 году уровень предметной обученности составлял 97,1%, в 2016 году – 98,3%.</w:t>
      </w:r>
      <w:r w:rsidR="00053A53">
        <w:rPr>
          <w:rFonts w:ascii="Times New Roman" w:hAnsi="Times New Roman"/>
          <w:sz w:val="28"/>
          <w:szCs w:val="28"/>
        </w:rPr>
        <w:t xml:space="preserve"> Среди выпускников лицеев, гимназий и </w:t>
      </w:r>
      <w:r w:rsidR="00053A53" w:rsidRPr="00053A53">
        <w:rPr>
          <w:rFonts w:ascii="Times New Roman" w:hAnsi="Times New Roman"/>
          <w:sz w:val="28"/>
          <w:szCs w:val="28"/>
        </w:rPr>
        <w:t>средних общеобразовательных школ с углубленным изучением отдельных предметов нет участников ЕГЭ не набравших минимальный балл.</w:t>
      </w:r>
    </w:p>
    <w:p w:rsidR="00E95998" w:rsidRDefault="00E95998" w:rsidP="00E95998">
      <w:pPr>
        <w:pStyle w:val="a3"/>
        <w:spacing w:line="240" w:lineRule="auto"/>
        <w:ind w:left="0" w:firstLine="567"/>
        <w:jc w:val="both"/>
        <w:rPr>
          <w:rFonts w:ascii="Times New Roman" w:hAnsi="Times New Roman"/>
          <w:sz w:val="28"/>
          <w:szCs w:val="28"/>
        </w:rPr>
      </w:pPr>
      <w:r>
        <w:rPr>
          <w:rFonts w:ascii="Times New Roman" w:hAnsi="Times New Roman"/>
          <w:sz w:val="28"/>
          <w:szCs w:val="28"/>
        </w:rPr>
        <w:lastRenderedPageBreak/>
        <w:t>Провести сравнение результатов экзамена по литературе по АТЕ не представляется возможным, так как процент выбравших литературу в качестве экзамена за исключением 1 муниципального образования меньше 10% от числа выпускников по АТЕ. Три других АТЕ по количеству сдававших экзамен близки к 10% от числа выпускников по административно-территориальным единицам. В таблице 8 представлены результаты 4 АТЕ с учетом того, что в Петрозаводском городском округе сдававших экзамен по литературе больше половины от количества сдававших в республике.</w:t>
      </w:r>
    </w:p>
    <w:p w:rsidR="00E95998" w:rsidRDefault="00E95998" w:rsidP="00E95998">
      <w:pPr>
        <w:pStyle w:val="a3"/>
        <w:spacing w:after="0" w:line="240" w:lineRule="auto"/>
        <w:ind w:left="0" w:firstLine="567"/>
        <w:jc w:val="both"/>
        <w:rPr>
          <w:rFonts w:ascii="Times New Roman" w:hAnsi="Times New Roman"/>
          <w:sz w:val="28"/>
          <w:szCs w:val="28"/>
        </w:rPr>
      </w:pPr>
      <w:r w:rsidRPr="00EB3D67">
        <w:rPr>
          <w:rFonts w:ascii="Times New Roman" w:hAnsi="Times New Roman"/>
          <w:sz w:val="28"/>
          <w:szCs w:val="28"/>
        </w:rPr>
        <w:t>Качество обученности по учебному предмету «</w:t>
      </w:r>
      <w:r>
        <w:rPr>
          <w:rFonts w:ascii="Times New Roman" w:hAnsi="Times New Roman"/>
          <w:sz w:val="28"/>
          <w:szCs w:val="28"/>
        </w:rPr>
        <w:t>Литература</w:t>
      </w:r>
      <w:r w:rsidRPr="00EB3D67">
        <w:rPr>
          <w:rFonts w:ascii="Times New Roman" w:hAnsi="Times New Roman"/>
          <w:sz w:val="28"/>
          <w:szCs w:val="28"/>
        </w:rPr>
        <w:t xml:space="preserve">» </w:t>
      </w:r>
      <w:r w:rsidR="00111D09">
        <w:rPr>
          <w:rFonts w:ascii="Times New Roman" w:hAnsi="Times New Roman"/>
          <w:sz w:val="28"/>
          <w:szCs w:val="28"/>
        </w:rPr>
        <w:t xml:space="preserve">в течение трех лет снижается. </w:t>
      </w:r>
      <w:r>
        <w:rPr>
          <w:rFonts w:ascii="Times New Roman" w:hAnsi="Times New Roman"/>
          <w:sz w:val="28"/>
          <w:szCs w:val="28"/>
        </w:rPr>
        <w:t>В 201</w:t>
      </w:r>
      <w:r w:rsidR="00C131C4">
        <w:rPr>
          <w:rFonts w:ascii="Times New Roman" w:hAnsi="Times New Roman"/>
          <w:sz w:val="28"/>
          <w:szCs w:val="28"/>
        </w:rPr>
        <w:t>8</w:t>
      </w:r>
      <w:r>
        <w:rPr>
          <w:rFonts w:ascii="Times New Roman" w:hAnsi="Times New Roman"/>
          <w:sz w:val="28"/>
          <w:szCs w:val="28"/>
        </w:rPr>
        <w:t xml:space="preserve"> году доля </w:t>
      </w:r>
      <w:r w:rsidRPr="00EB3D67">
        <w:rPr>
          <w:rFonts w:ascii="Times New Roman" w:hAnsi="Times New Roman"/>
          <w:sz w:val="28"/>
          <w:szCs w:val="28"/>
        </w:rPr>
        <w:t xml:space="preserve">участников, набравших от 81 до 100 баллов </w:t>
      </w:r>
      <w:r>
        <w:rPr>
          <w:rFonts w:ascii="Times New Roman" w:hAnsi="Times New Roman"/>
          <w:sz w:val="28"/>
          <w:szCs w:val="28"/>
        </w:rPr>
        <w:t>по литературе, уменьшилась по сравнению с 2016</w:t>
      </w:r>
      <w:r w:rsidR="00C131C4">
        <w:rPr>
          <w:rFonts w:ascii="Times New Roman" w:hAnsi="Times New Roman"/>
          <w:sz w:val="28"/>
          <w:szCs w:val="28"/>
        </w:rPr>
        <w:t xml:space="preserve"> и 2017 годами. </w:t>
      </w:r>
      <w:r w:rsidRPr="0079327C">
        <w:rPr>
          <w:rFonts w:ascii="Times New Roman" w:hAnsi="Times New Roman"/>
          <w:sz w:val="28"/>
          <w:szCs w:val="28"/>
        </w:rPr>
        <w:t xml:space="preserve">Доля </w:t>
      </w:r>
      <w:proofErr w:type="spellStart"/>
      <w:r w:rsidRPr="0079327C">
        <w:rPr>
          <w:rFonts w:ascii="Times New Roman" w:hAnsi="Times New Roman"/>
          <w:sz w:val="28"/>
          <w:szCs w:val="28"/>
        </w:rPr>
        <w:t>высокобалльников</w:t>
      </w:r>
      <w:proofErr w:type="spellEnd"/>
      <w:r w:rsidRPr="0079327C">
        <w:rPr>
          <w:rFonts w:ascii="Times New Roman" w:hAnsi="Times New Roman"/>
          <w:sz w:val="28"/>
          <w:szCs w:val="28"/>
        </w:rPr>
        <w:t xml:space="preserve"> составляла в </w:t>
      </w:r>
      <w:r w:rsidRPr="0079327C">
        <w:rPr>
          <w:rFonts w:ascii="Times New Roman" w:hAnsi="Times New Roman"/>
          <w:bCs/>
          <w:sz w:val="28"/>
          <w:szCs w:val="28"/>
        </w:rPr>
        <w:t xml:space="preserve">2016 году – </w:t>
      </w:r>
      <w:r>
        <w:rPr>
          <w:rFonts w:ascii="Times New Roman" w:hAnsi="Times New Roman"/>
          <w:bCs/>
          <w:sz w:val="28"/>
          <w:szCs w:val="28"/>
        </w:rPr>
        <w:t>10,9</w:t>
      </w:r>
      <w:r w:rsidRPr="0079327C">
        <w:rPr>
          <w:rFonts w:ascii="Times New Roman" w:hAnsi="Times New Roman"/>
          <w:bCs/>
          <w:sz w:val="28"/>
          <w:szCs w:val="28"/>
        </w:rPr>
        <w:t xml:space="preserve">%, в 2017 год – </w:t>
      </w:r>
      <w:r>
        <w:rPr>
          <w:rFonts w:ascii="Times New Roman" w:hAnsi="Times New Roman"/>
          <w:bCs/>
          <w:sz w:val="28"/>
          <w:szCs w:val="28"/>
        </w:rPr>
        <w:t>10,0</w:t>
      </w:r>
      <w:r w:rsidRPr="0079327C">
        <w:rPr>
          <w:rFonts w:ascii="Times New Roman" w:hAnsi="Times New Roman"/>
          <w:bCs/>
          <w:sz w:val="28"/>
          <w:szCs w:val="28"/>
        </w:rPr>
        <w:t>%</w:t>
      </w:r>
      <w:r w:rsidR="00C131C4">
        <w:rPr>
          <w:rFonts w:ascii="Times New Roman" w:hAnsi="Times New Roman"/>
          <w:bCs/>
          <w:sz w:val="28"/>
          <w:szCs w:val="28"/>
        </w:rPr>
        <w:t>, в 2018 году – 7,8%</w:t>
      </w:r>
      <w:r w:rsidRPr="0079327C">
        <w:rPr>
          <w:rFonts w:ascii="Times New Roman" w:hAnsi="Times New Roman"/>
          <w:sz w:val="28"/>
          <w:szCs w:val="28"/>
        </w:rPr>
        <w:t xml:space="preserve">. </w:t>
      </w:r>
      <w:r>
        <w:rPr>
          <w:rFonts w:ascii="Times New Roman" w:hAnsi="Times New Roman"/>
          <w:sz w:val="28"/>
          <w:szCs w:val="28"/>
        </w:rPr>
        <w:t>Максимальный балл, полученный за экзаменационную работу, составляет 100 баллов (</w:t>
      </w:r>
      <w:r w:rsidR="00C131C4">
        <w:rPr>
          <w:rFonts w:ascii="Times New Roman" w:hAnsi="Times New Roman"/>
          <w:sz w:val="28"/>
          <w:szCs w:val="28"/>
        </w:rPr>
        <w:t>1</w:t>
      </w:r>
      <w:r>
        <w:rPr>
          <w:rFonts w:ascii="Times New Roman" w:hAnsi="Times New Roman"/>
          <w:sz w:val="28"/>
          <w:szCs w:val="28"/>
        </w:rPr>
        <w:t xml:space="preserve"> человек).</w:t>
      </w:r>
      <w:r w:rsidR="00C131C4">
        <w:rPr>
          <w:rFonts w:ascii="Times New Roman" w:hAnsi="Times New Roman"/>
          <w:sz w:val="28"/>
          <w:szCs w:val="28"/>
        </w:rPr>
        <w:t xml:space="preserve"> В 2017 году 3 человека получили за экзаменационную работу 100 баллов.</w:t>
      </w:r>
    </w:p>
    <w:p w:rsidR="00E95998" w:rsidRPr="0079327C" w:rsidRDefault="00E95998" w:rsidP="00E95998">
      <w:pPr>
        <w:pStyle w:val="a3"/>
        <w:spacing w:line="240" w:lineRule="auto"/>
        <w:ind w:left="0" w:firstLine="567"/>
        <w:jc w:val="both"/>
        <w:rPr>
          <w:rFonts w:ascii="Times New Roman" w:hAnsi="Times New Roman"/>
          <w:sz w:val="28"/>
          <w:szCs w:val="28"/>
        </w:rPr>
      </w:pPr>
      <w:r w:rsidRPr="0079327C">
        <w:rPr>
          <w:rFonts w:ascii="Times New Roman" w:hAnsi="Times New Roman"/>
          <w:sz w:val="28"/>
          <w:szCs w:val="28"/>
        </w:rPr>
        <w:t xml:space="preserve">Результаты единого государственного экзамена по </w:t>
      </w:r>
      <w:r>
        <w:rPr>
          <w:rFonts w:ascii="Times New Roman" w:hAnsi="Times New Roman"/>
          <w:sz w:val="28"/>
          <w:szCs w:val="28"/>
        </w:rPr>
        <w:t>литературе</w:t>
      </w:r>
      <w:r w:rsidRPr="0079327C">
        <w:rPr>
          <w:rFonts w:ascii="Times New Roman" w:hAnsi="Times New Roman"/>
          <w:sz w:val="28"/>
          <w:szCs w:val="28"/>
        </w:rPr>
        <w:t xml:space="preserve"> в целом выше у выпускников текущего года, обучающихся по программам СОО, чем у выпускников, обучающихся по программам СПО и выпускников прошлых лет (таблица 6)</w:t>
      </w:r>
      <w:r>
        <w:rPr>
          <w:rFonts w:ascii="Times New Roman" w:hAnsi="Times New Roman"/>
          <w:sz w:val="28"/>
          <w:szCs w:val="28"/>
        </w:rPr>
        <w:t xml:space="preserve">. </w:t>
      </w:r>
    </w:p>
    <w:p w:rsidR="00E95998" w:rsidRPr="004A79FB" w:rsidRDefault="00E95998" w:rsidP="00E95998">
      <w:pPr>
        <w:numPr>
          <w:ilvl w:val="0"/>
          <w:numId w:val="12"/>
        </w:numPr>
        <w:tabs>
          <w:tab w:val="clear" w:pos="0"/>
        </w:tabs>
        <w:ind w:left="0" w:firstLine="567"/>
        <w:jc w:val="both"/>
        <w:rPr>
          <w:b/>
          <w:sz w:val="28"/>
          <w:szCs w:val="28"/>
        </w:rPr>
      </w:pPr>
      <w:r w:rsidRPr="004A79FB">
        <w:rPr>
          <w:sz w:val="28"/>
          <w:szCs w:val="28"/>
        </w:rPr>
        <w:t xml:space="preserve">Результаты единого государственного экзамена по литературе выше у выпускников лицеев, гимназий, чем у выпускников средних общеобразовательных школ с углубленным изучением отдельных предметов, и средних общеобразовательных школ (таблица 7). </w:t>
      </w:r>
    </w:p>
    <w:p w:rsidR="00FF0419" w:rsidRPr="00FF2246" w:rsidRDefault="00FF0419" w:rsidP="00FF0419">
      <w:pPr>
        <w:rPr>
          <w:b/>
          <w:sz w:val="28"/>
          <w:szCs w:val="28"/>
        </w:rPr>
      </w:pPr>
    </w:p>
    <w:p w:rsidR="00FF0419" w:rsidRPr="00FF2246" w:rsidRDefault="00FF0419" w:rsidP="00FF0419">
      <w:pPr>
        <w:spacing w:after="200"/>
        <w:rPr>
          <w:rFonts w:eastAsia="Times New Roman"/>
          <w:b/>
          <w:bCs/>
          <w:smallCaps/>
          <w:sz w:val="28"/>
          <w:szCs w:val="28"/>
        </w:rPr>
      </w:pPr>
      <w:r w:rsidRPr="00FF2246">
        <w:rPr>
          <w:rFonts w:eastAsia="Times New Roman"/>
          <w:smallCaps/>
          <w:sz w:val="28"/>
          <w:szCs w:val="28"/>
        </w:rPr>
        <w:br w:type="page"/>
      </w:r>
    </w:p>
    <w:p w:rsidR="00FF0419" w:rsidRPr="00745CD7" w:rsidRDefault="00FF0419" w:rsidP="00FF0419">
      <w:pPr>
        <w:pStyle w:val="1"/>
        <w:rPr>
          <w:rFonts w:ascii="Times New Roman" w:eastAsia="Times New Roman" w:hAnsi="Times New Roman" w:cs="Times New Roman"/>
          <w:color w:val="auto"/>
        </w:rPr>
      </w:pPr>
      <w:r w:rsidRPr="00745CD7">
        <w:rPr>
          <w:rFonts w:ascii="Times New Roman" w:eastAsia="Times New Roman" w:hAnsi="Times New Roman" w:cs="Times New Roman"/>
          <w:color w:val="auto"/>
        </w:rPr>
        <w:lastRenderedPageBreak/>
        <w:t>4. АНАЛИЗ РЕЗУЛЬТАТОВ ВЫПОЛНЕНИЯ ОТДЕЛЬНЫХ ЗАДАНИЙ ИЛИ ГРУПП ЗАДАНИЙ</w:t>
      </w:r>
    </w:p>
    <w:p w:rsidR="00745CD7" w:rsidRPr="00151AE3" w:rsidRDefault="00745CD7" w:rsidP="00745CD7">
      <w:pPr>
        <w:jc w:val="center"/>
      </w:pPr>
      <w:r w:rsidRPr="00521927">
        <w:rPr>
          <w:b/>
          <w:sz w:val="28"/>
          <w:szCs w:val="28"/>
        </w:rPr>
        <w:t>Обобщенные результаты выполнения экзаменационной работы</w:t>
      </w:r>
      <w:r>
        <w:rPr>
          <w:b/>
          <w:sz w:val="28"/>
          <w:szCs w:val="28"/>
        </w:rPr>
        <w:t xml:space="preserve"> по</w:t>
      </w:r>
      <w:r w:rsidRPr="00172A5F">
        <w:rPr>
          <w:b/>
          <w:sz w:val="28"/>
          <w:szCs w:val="28"/>
        </w:rPr>
        <w:t xml:space="preserve"> </w:t>
      </w:r>
      <w:r>
        <w:rPr>
          <w:b/>
          <w:sz w:val="28"/>
          <w:szCs w:val="28"/>
        </w:rPr>
        <w:t>литературе</w:t>
      </w:r>
    </w:p>
    <w:p w:rsidR="00FF0419" w:rsidRDefault="00FF0419" w:rsidP="00FF0419">
      <w:pPr>
        <w:pStyle w:val="a3"/>
        <w:spacing w:after="0" w:line="240" w:lineRule="auto"/>
        <w:ind w:left="1985"/>
        <w:jc w:val="right"/>
        <w:rPr>
          <w:rFonts w:ascii="Times New Roman" w:eastAsia="Times New Roman" w:hAnsi="Times New Roman"/>
          <w:i/>
          <w:sz w:val="24"/>
          <w:szCs w:val="24"/>
          <w:lang w:eastAsia="ru-RU"/>
        </w:rPr>
      </w:pPr>
      <w:r w:rsidRPr="00745CD7">
        <w:rPr>
          <w:rFonts w:ascii="Times New Roman" w:eastAsia="Times New Roman" w:hAnsi="Times New Roman"/>
          <w:i/>
          <w:sz w:val="24"/>
          <w:szCs w:val="24"/>
          <w:lang w:eastAsia="ru-RU"/>
        </w:rPr>
        <w:t>Таблица 11</w:t>
      </w:r>
    </w:p>
    <w:tbl>
      <w:tblPr>
        <w:tblW w:w="0" w:type="auto"/>
        <w:tblInd w:w="108" w:type="dxa"/>
        <w:tblLayout w:type="fixed"/>
        <w:tblLook w:val="0000"/>
      </w:tblPr>
      <w:tblGrid>
        <w:gridCol w:w="509"/>
        <w:gridCol w:w="3118"/>
        <w:gridCol w:w="82"/>
        <w:gridCol w:w="1267"/>
        <w:gridCol w:w="269"/>
        <w:gridCol w:w="415"/>
        <w:gridCol w:w="294"/>
        <w:gridCol w:w="604"/>
        <w:gridCol w:w="246"/>
        <w:gridCol w:w="615"/>
        <w:gridCol w:w="378"/>
        <w:gridCol w:w="532"/>
        <w:gridCol w:w="318"/>
        <w:gridCol w:w="992"/>
      </w:tblGrid>
      <w:tr w:rsidR="00DA06D0" w:rsidTr="00DA06D0">
        <w:trPr>
          <w:trHeight w:val="23"/>
        </w:trPr>
        <w:tc>
          <w:tcPr>
            <w:tcW w:w="509" w:type="dxa"/>
            <w:vMerge w:val="restart"/>
            <w:tcBorders>
              <w:top w:val="single" w:sz="4" w:space="0" w:color="000000"/>
              <w:left w:val="single" w:sz="4" w:space="0" w:color="000000"/>
              <w:bottom w:val="single" w:sz="4" w:space="0" w:color="000000"/>
            </w:tcBorders>
            <w:shd w:val="clear" w:color="auto" w:fill="auto"/>
            <w:textDirection w:val="tbRlV"/>
            <w:vAlign w:val="center"/>
          </w:tcPr>
          <w:p w:rsidR="00DA06D0" w:rsidRDefault="00DA06D0" w:rsidP="004620AA">
            <w:pPr>
              <w:jc w:val="center"/>
              <w:rPr>
                <w:rFonts w:eastAsia="Calibri"/>
              </w:rPr>
            </w:pPr>
            <w:r>
              <w:rPr>
                <w:rFonts w:eastAsia="Times New Roman"/>
                <w:color w:val="000000"/>
              </w:rPr>
              <w:t>Обозначение задания в работе</w:t>
            </w:r>
          </w:p>
        </w:tc>
        <w:tc>
          <w:tcPr>
            <w:tcW w:w="4736" w:type="dxa"/>
            <w:gridSpan w:val="4"/>
            <w:vMerge w:val="restart"/>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color w:val="000000"/>
              </w:rPr>
              <w:t>Проверяемые элементы содержания/ умения</w:t>
            </w:r>
          </w:p>
        </w:tc>
        <w:tc>
          <w:tcPr>
            <w:tcW w:w="709" w:type="dxa"/>
            <w:gridSpan w:val="2"/>
            <w:vMerge w:val="restart"/>
            <w:tcBorders>
              <w:top w:val="single" w:sz="4" w:space="0" w:color="000000"/>
              <w:left w:val="single" w:sz="4" w:space="0" w:color="000000"/>
              <w:bottom w:val="single" w:sz="4" w:space="0" w:color="000000"/>
            </w:tcBorders>
            <w:shd w:val="clear" w:color="auto" w:fill="auto"/>
            <w:textDirection w:val="tbRlV"/>
            <w:vAlign w:val="center"/>
          </w:tcPr>
          <w:p w:rsidR="00DA06D0" w:rsidRDefault="00DA06D0" w:rsidP="004620AA">
            <w:pPr>
              <w:jc w:val="center"/>
              <w:rPr>
                <w:rFonts w:eastAsia="Calibri"/>
              </w:rPr>
            </w:pPr>
            <w:r>
              <w:rPr>
                <w:rFonts w:eastAsia="Times New Roman"/>
                <w:color w:val="000000"/>
              </w:rPr>
              <w:t>Уровень сложности задания</w:t>
            </w:r>
          </w:p>
        </w:tc>
        <w:tc>
          <w:tcPr>
            <w:tcW w:w="3685" w:type="dxa"/>
            <w:gridSpan w:val="7"/>
            <w:tcBorders>
              <w:top w:val="single" w:sz="4" w:space="0" w:color="000000"/>
              <w:left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Times New Roman"/>
              </w:rPr>
              <w:t xml:space="preserve">Процент </w:t>
            </w:r>
            <w:r>
              <w:rPr>
                <w:rFonts w:eastAsia="Times New Roman"/>
                <w:color w:val="000000"/>
              </w:rPr>
              <w:t>выполнения по региону</w:t>
            </w:r>
          </w:p>
        </w:tc>
      </w:tr>
      <w:tr w:rsidR="00DA06D0" w:rsidTr="00DA06D0">
        <w:trPr>
          <w:trHeight w:val="3119"/>
        </w:trPr>
        <w:tc>
          <w:tcPr>
            <w:tcW w:w="509" w:type="dxa"/>
            <w:vMerge/>
            <w:tcBorders>
              <w:top w:val="single" w:sz="4" w:space="0" w:color="000000"/>
              <w:left w:val="single" w:sz="4" w:space="0" w:color="000000"/>
              <w:bottom w:val="single" w:sz="4" w:space="0" w:color="000000"/>
            </w:tcBorders>
            <w:shd w:val="clear" w:color="auto" w:fill="auto"/>
            <w:textDirection w:val="tbRlV"/>
            <w:vAlign w:val="center"/>
          </w:tcPr>
          <w:p w:rsidR="00DA06D0" w:rsidRDefault="00DA06D0" w:rsidP="004620AA">
            <w:pPr>
              <w:snapToGrid w:val="0"/>
              <w:jc w:val="center"/>
              <w:rPr>
                <w:rFonts w:eastAsia="Times New Roman"/>
                <w:color w:val="000000"/>
              </w:rPr>
            </w:pPr>
          </w:p>
        </w:tc>
        <w:tc>
          <w:tcPr>
            <w:tcW w:w="4736" w:type="dxa"/>
            <w:gridSpan w:val="4"/>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709" w:type="dxa"/>
            <w:gridSpan w:val="2"/>
            <w:vMerge/>
            <w:tcBorders>
              <w:top w:val="single" w:sz="4" w:space="0" w:color="000000"/>
              <w:left w:val="single" w:sz="4" w:space="0" w:color="000000"/>
              <w:bottom w:val="single" w:sz="4" w:space="0" w:color="000000"/>
            </w:tcBorders>
            <w:shd w:val="clear" w:color="auto" w:fill="auto"/>
            <w:textDirection w:val="tbRlV"/>
            <w:vAlign w:val="center"/>
          </w:tcPr>
          <w:p w:rsidR="00DA06D0" w:rsidRDefault="00DA06D0" w:rsidP="004620AA">
            <w:pPr>
              <w:snapToGrid w:val="0"/>
              <w:jc w:val="center"/>
              <w:rPr>
                <w:rFonts w:eastAsia="Times New Roman"/>
                <w:color w:val="000000"/>
              </w:rPr>
            </w:pPr>
          </w:p>
        </w:tc>
        <w:tc>
          <w:tcPr>
            <w:tcW w:w="850" w:type="dxa"/>
            <w:gridSpan w:val="2"/>
            <w:tcBorders>
              <w:top w:val="single" w:sz="4" w:space="0" w:color="000000"/>
              <w:left w:val="single" w:sz="4" w:space="0" w:color="000000"/>
              <w:bottom w:val="single" w:sz="4" w:space="0" w:color="000000"/>
            </w:tcBorders>
            <w:shd w:val="clear" w:color="auto" w:fill="auto"/>
            <w:textDirection w:val="tbRlV"/>
            <w:vAlign w:val="center"/>
          </w:tcPr>
          <w:p w:rsidR="00DA06D0" w:rsidRDefault="00DA06D0" w:rsidP="004620AA">
            <w:pPr>
              <w:jc w:val="center"/>
              <w:rPr>
                <w:rFonts w:eastAsia="Calibri"/>
              </w:rPr>
            </w:pPr>
            <w:r>
              <w:rPr>
                <w:rFonts w:eastAsia="Times New Roman"/>
              </w:rPr>
              <w:t>средний</w:t>
            </w:r>
          </w:p>
        </w:tc>
        <w:tc>
          <w:tcPr>
            <w:tcW w:w="993" w:type="dxa"/>
            <w:gridSpan w:val="2"/>
            <w:tcBorders>
              <w:top w:val="single" w:sz="4" w:space="0" w:color="000000"/>
              <w:left w:val="single" w:sz="4" w:space="0" w:color="000000"/>
              <w:bottom w:val="single" w:sz="4" w:space="0" w:color="000000"/>
            </w:tcBorders>
            <w:shd w:val="clear" w:color="auto" w:fill="auto"/>
            <w:textDirection w:val="tbRlV"/>
            <w:vAlign w:val="center"/>
          </w:tcPr>
          <w:p w:rsidR="00DA06D0" w:rsidRDefault="00DA06D0" w:rsidP="004620AA">
            <w:pPr>
              <w:jc w:val="center"/>
              <w:rPr>
                <w:rFonts w:eastAsia="Calibri"/>
              </w:rPr>
            </w:pPr>
            <w:r>
              <w:rPr>
                <w:rFonts w:eastAsia="Times New Roman"/>
              </w:rPr>
              <w:t>в группе не преодолевших минимальный балл</w:t>
            </w:r>
          </w:p>
        </w:tc>
        <w:tc>
          <w:tcPr>
            <w:tcW w:w="850" w:type="dxa"/>
            <w:gridSpan w:val="2"/>
            <w:tcBorders>
              <w:top w:val="single" w:sz="4" w:space="0" w:color="000000"/>
              <w:left w:val="single" w:sz="4" w:space="0" w:color="000000"/>
              <w:bottom w:val="single" w:sz="4" w:space="0" w:color="000000"/>
            </w:tcBorders>
            <w:shd w:val="clear" w:color="auto" w:fill="auto"/>
            <w:textDirection w:val="tbRlV"/>
            <w:vAlign w:val="center"/>
          </w:tcPr>
          <w:p w:rsidR="00DA06D0" w:rsidRDefault="00DA06D0" w:rsidP="004620AA">
            <w:pPr>
              <w:jc w:val="center"/>
              <w:rPr>
                <w:rFonts w:eastAsia="Calibri"/>
              </w:rPr>
            </w:pPr>
            <w:r>
              <w:rPr>
                <w:rFonts w:eastAsia="Times New Roman"/>
              </w:rPr>
              <w:t>в группе 61-80 т.б.</w:t>
            </w:r>
          </w:p>
        </w:tc>
        <w:tc>
          <w:tcPr>
            <w:tcW w:w="992" w:type="dxa"/>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DA06D0" w:rsidRDefault="00DA06D0" w:rsidP="004620AA">
            <w:pPr>
              <w:jc w:val="center"/>
              <w:rPr>
                <w:rFonts w:eastAsia="Calibri"/>
              </w:rPr>
            </w:pPr>
            <w:r>
              <w:rPr>
                <w:rFonts w:eastAsia="Times New Roman"/>
              </w:rPr>
              <w:t>в группе 81-100 т.б.</w:t>
            </w:r>
          </w:p>
        </w:tc>
      </w:tr>
      <w:tr w:rsidR="00DA06D0" w:rsidTr="00DA06D0">
        <w:trPr>
          <w:trHeight w:val="23"/>
        </w:trPr>
        <w:tc>
          <w:tcPr>
            <w:tcW w:w="8647" w:type="dxa"/>
            <w:gridSpan w:val="13"/>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b/>
                <w:bCs/>
                <w:color w:val="000000"/>
              </w:rPr>
              <w:t>Часть 1</w:t>
            </w:r>
          </w:p>
        </w:tc>
        <w:tc>
          <w:tcPr>
            <w:tcW w:w="992" w:type="dxa"/>
            <w:tcBorders>
              <w:left w:val="single" w:sz="4" w:space="0" w:color="000000"/>
              <w:bottom w:val="single" w:sz="4" w:space="0" w:color="000000"/>
              <w:right w:val="single" w:sz="4" w:space="0" w:color="000000"/>
            </w:tcBorders>
            <w:shd w:val="clear" w:color="auto" w:fill="auto"/>
            <w:vAlign w:val="bottom"/>
          </w:tcPr>
          <w:p w:rsidR="00DA06D0" w:rsidRDefault="00DA06D0" w:rsidP="004620AA">
            <w:pPr>
              <w:rPr>
                <w:rFonts w:eastAsia="Calibri"/>
              </w:rPr>
            </w:pPr>
            <w:r>
              <w:rPr>
                <w:rFonts w:eastAsia="Times New Roman"/>
              </w:rPr>
              <w:t> </w:t>
            </w:r>
          </w:p>
        </w:tc>
      </w:tr>
      <w:tr w:rsidR="00DA06D0" w:rsidTr="00DA06D0">
        <w:trPr>
          <w:trHeight w:val="23"/>
        </w:trPr>
        <w:tc>
          <w:tcPr>
            <w:tcW w:w="509" w:type="dxa"/>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rPr>
              <w:t>1</w:t>
            </w:r>
          </w:p>
        </w:tc>
        <w:tc>
          <w:tcPr>
            <w:tcW w:w="4736" w:type="dxa"/>
            <w:gridSpan w:val="4"/>
            <w:vMerge w:val="restart"/>
            <w:tcBorders>
              <w:left w:val="single" w:sz="4" w:space="0" w:color="000000"/>
            </w:tcBorders>
            <w:shd w:val="clear" w:color="auto" w:fill="auto"/>
            <w:vAlign w:val="bottom"/>
          </w:tcPr>
          <w:p w:rsidR="00DA06D0" w:rsidRDefault="00DA06D0" w:rsidP="004620AA">
            <w:pPr>
              <w:jc w:val="both"/>
              <w:rPr>
                <w:rFonts w:eastAsia="Calibri"/>
              </w:rPr>
            </w:pPr>
            <w:r>
              <w:rPr>
                <w:rFonts w:eastAsia="Times New Roman"/>
              </w:rPr>
              <w:t> </w:t>
            </w:r>
            <w:r>
              <w:rPr>
                <w:rFonts w:eastAsia="MS Mincho"/>
                <w:b/>
                <w:bCs/>
                <w:lang w:eastAsia="ja-JP"/>
              </w:rPr>
              <w:t xml:space="preserve">Блок 1 </w:t>
            </w:r>
            <w:r>
              <w:rPr>
                <w:rFonts w:eastAsia="MS Mincho"/>
                <w:lang w:eastAsia="ja-JP"/>
              </w:rPr>
              <w:t xml:space="preserve">– эпические, лироэпические, драматические произведения. </w:t>
            </w:r>
          </w:p>
          <w:p w:rsidR="00DA06D0" w:rsidRDefault="00DA06D0" w:rsidP="004620AA">
            <w:pPr>
              <w:jc w:val="both"/>
              <w:rPr>
                <w:rFonts w:eastAsia="Calibri"/>
              </w:rPr>
            </w:pPr>
            <w:r>
              <w:rPr>
                <w:rFonts w:eastAsia="Times New Roman"/>
              </w:rPr>
              <w:t> </w:t>
            </w:r>
            <w:r>
              <w:rPr>
                <w:rFonts w:eastAsia="Calibri"/>
                <w:bCs/>
                <w:color w:val="000000"/>
              </w:rPr>
              <w:t>Уметь соотносить изучаемое произведение с литературным направлением эпохи; выделять черты литературных направлений и течений при анализе произведения; определять жанрово-родовую специфику литературного произведения/</w:t>
            </w:r>
          </w:p>
          <w:p w:rsidR="00DA06D0" w:rsidRDefault="00DA06D0" w:rsidP="004620AA">
            <w:pPr>
              <w:jc w:val="both"/>
              <w:rPr>
                <w:rFonts w:eastAsia="Calibri"/>
              </w:rPr>
            </w:pPr>
            <w:r>
              <w:rPr>
                <w:rFonts w:eastAsia="Calibri"/>
                <w:bCs/>
                <w:color w:val="000000"/>
              </w:rPr>
              <w:t>Уметь соотносить изучаемое произведение с литературным направлением эпохи; выделять черты литературных направлений и течений при анализе произведения; определять жанрово-родовую специфику литературного произведения</w:t>
            </w:r>
            <w:r>
              <w:rPr>
                <w:rFonts w:eastAsia="Times New Roman"/>
              </w:rPr>
              <w:t> </w:t>
            </w:r>
          </w:p>
        </w:tc>
        <w:tc>
          <w:tcPr>
            <w:tcW w:w="709"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color w:val="000000"/>
              </w:rPr>
              <w:t>Б</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86,8%</w:t>
            </w:r>
          </w:p>
        </w:tc>
        <w:tc>
          <w:tcPr>
            <w:tcW w:w="993"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33,3%</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95,5%</w:t>
            </w:r>
          </w:p>
        </w:tc>
        <w:tc>
          <w:tcPr>
            <w:tcW w:w="992" w:type="dxa"/>
            <w:tcBorders>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rPr>
              <w:t>95,5%</w:t>
            </w:r>
          </w:p>
        </w:tc>
      </w:tr>
      <w:tr w:rsidR="00DA06D0" w:rsidTr="00DA06D0">
        <w:trPr>
          <w:trHeight w:val="23"/>
        </w:trPr>
        <w:tc>
          <w:tcPr>
            <w:tcW w:w="509" w:type="dxa"/>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color w:val="000000"/>
              </w:rPr>
              <w:t>2</w:t>
            </w:r>
          </w:p>
        </w:tc>
        <w:tc>
          <w:tcPr>
            <w:tcW w:w="4736" w:type="dxa"/>
            <w:gridSpan w:val="4"/>
            <w:vMerge/>
            <w:tcBorders>
              <w:left w:val="single" w:sz="4" w:space="0" w:color="000000"/>
            </w:tcBorders>
            <w:shd w:val="clear" w:color="auto" w:fill="auto"/>
            <w:vAlign w:val="bottom"/>
          </w:tcPr>
          <w:p w:rsidR="00DA06D0" w:rsidRDefault="00DA06D0" w:rsidP="004620AA">
            <w:pPr>
              <w:snapToGrid w:val="0"/>
              <w:jc w:val="both"/>
              <w:rPr>
                <w:rFonts w:eastAsia="Times New Roman"/>
                <w:color w:val="000000"/>
              </w:rPr>
            </w:pPr>
          </w:p>
        </w:tc>
        <w:tc>
          <w:tcPr>
            <w:tcW w:w="709"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color w:val="000000"/>
              </w:rPr>
              <w:t>Б</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93,8%</w:t>
            </w:r>
          </w:p>
        </w:tc>
        <w:tc>
          <w:tcPr>
            <w:tcW w:w="993"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66,7%</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97,3%</w:t>
            </w:r>
          </w:p>
        </w:tc>
        <w:tc>
          <w:tcPr>
            <w:tcW w:w="992" w:type="dxa"/>
            <w:tcBorders>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rPr>
              <w:t>100,0%</w:t>
            </w:r>
          </w:p>
        </w:tc>
      </w:tr>
      <w:tr w:rsidR="00DA06D0" w:rsidTr="00DA06D0">
        <w:trPr>
          <w:trHeight w:val="23"/>
        </w:trPr>
        <w:tc>
          <w:tcPr>
            <w:tcW w:w="509" w:type="dxa"/>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color w:val="000000"/>
              </w:rPr>
              <w:t>3</w:t>
            </w:r>
          </w:p>
        </w:tc>
        <w:tc>
          <w:tcPr>
            <w:tcW w:w="4736" w:type="dxa"/>
            <w:gridSpan w:val="4"/>
            <w:vMerge/>
            <w:tcBorders>
              <w:left w:val="single" w:sz="4" w:space="0" w:color="000000"/>
            </w:tcBorders>
            <w:shd w:val="clear" w:color="auto" w:fill="auto"/>
            <w:vAlign w:val="bottom"/>
          </w:tcPr>
          <w:p w:rsidR="00DA06D0" w:rsidRDefault="00DA06D0" w:rsidP="004620AA">
            <w:pPr>
              <w:snapToGrid w:val="0"/>
              <w:jc w:val="both"/>
              <w:rPr>
                <w:rFonts w:eastAsia="Times New Roman"/>
                <w:color w:val="000000"/>
              </w:rPr>
            </w:pPr>
          </w:p>
        </w:tc>
        <w:tc>
          <w:tcPr>
            <w:tcW w:w="709"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color w:val="000000"/>
              </w:rPr>
              <w:t>Б</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62,4%</w:t>
            </w:r>
          </w:p>
        </w:tc>
        <w:tc>
          <w:tcPr>
            <w:tcW w:w="993"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33,3%</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67,9%</w:t>
            </w:r>
          </w:p>
        </w:tc>
        <w:tc>
          <w:tcPr>
            <w:tcW w:w="992" w:type="dxa"/>
            <w:tcBorders>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rPr>
              <w:t>86,4%</w:t>
            </w:r>
          </w:p>
        </w:tc>
      </w:tr>
      <w:tr w:rsidR="00DA06D0" w:rsidTr="00DA06D0">
        <w:trPr>
          <w:trHeight w:val="23"/>
        </w:trPr>
        <w:tc>
          <w:tcPr>
            <w:tcW w:w="509" w:type="dxa"/>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rPr>
              <w:t>4</w:t>
            </w:r>
          </w:p>
        </w:tc>
        <w:tc>
          <w:tcPr>
            <w:tcW w:w="4736" w:type="dxa"/>
            <w:gridSpan w:val="4"/>
            <w:vMerge/>
            <w:tcBorders>
              <w:left w:val="single" w:sz="4" w:space="0" w:color="000000"/>
            </w:tcBorders>
            <w:shd w:val="clear" w:color="auto" w:fill="auto"/>
            <w:vAlign w:val="bottom"/>
          </w:tcPr>
          <w:p w:rsidR="00DA06D0" w:rsidRDefault="00DA06D0" w:rsidP="004620AA">
            <w:pPr>
              <w:snapToGrid w:val="0"/>
              <w:jc w:val="both"/>
              <w:rPr>
                <w:rFonts w:eastAsia="Times New Roman"/>
              </w:rPr>
            </w:pPr>
          </w:p>
        </w:tc>
        <w:tc>
          <w:tcPr>
            <w:tcW w:w="709"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color w:val="000000"/>
              </w:rPr>
              <w:t>Б</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66,3%</w:t>
            </w:r>
          </w:p>
        </w:tc>
        <w:tc>
          <w:tcPr>
            <w:tcW w:w="993"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0,0%</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82,1%</w:t>
            </w:r>
          </w:p>
        </w:tc>
        <w:tc>
          <w:tcPr>
            <w:tcW w:w="992" w:type="dxa"/>
            <w:tcBorders>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rPr>
              <w:t>100,0%</w:t>
            </w:r>
          </w:p>
        </w:tc>
      </w:tr>
      <w:tr w:rsidR="00DA06D0" w:rsidTr="00DA06D0">
        <w:trPr>
          <w:trHeight w:val="23"/>
        </w:trPr>
        <w:tc>
          <w:tcPr>
            <w:tcW w:w="509" w:type="dxa"/>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color w:val="000000"/>
              </w:rPr>
              <w:t>5</w:t>
            </w:r>
          </w:p>
        </w:tc>
        <w:tc>
          <w:tcPr>
            <w:tcW w:w="4736" w:type="dxa"/>
            <w:gridSpan w:val="4"/>
            <w:vMerge/>
            <w:tcBorders>
              <w:left w:val="single" w:sz="4" w:space="0" w:color="000000"/>
            </w:tcBorders>
            <w:shd w:val="clear" w:color="auto" w:fill="auto"/>
            <w:vAlign w:val="bottom"/>
          </w:tcPr>
          <w:p w:rsidR="00DA06D0" w:rsidRDefault="00DA06D0" w:rsidP="004620AA">
            <w:pPr>
              <w:snapToGrid w:val="0"/>
              <w:jc w:val="both"/>
              <w:rPr>
                <w:rFonts w:eastAsia="Times New Roman"/>
                <w:color w:val="000000"/>
              </w:rPr>
            </w:pPr>
          </w:p>
        </w:tc>
        <w:tc>
          <w:tcPr>
            <w:tcW w:w="709"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color w:val="000000"/>
              </w:rPr>
              <w:t>Б</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79,5%</w:t>
            </w:r>
          </w:p>
        </w:tc>
        <w:tc>
          <w:tcPr>
            <w:tcW w:w="993"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16,7%</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92,9%</w:t>
            </w:r>
          </w:p>
        </w:tc>
        <w:tc>
          <w:tcPr>
            <w:tcW w:w="992" w:type="dxa"/>
            <w:tcBorders>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rPr>
              <w:t>95,5%</w:t>
            </w:r>
          </w:p>
        </w:tc>
      </w:tr>
      <w:tr w:rsidR="00DA06D0" w:rsidTr="00DA06D0">
        <w:trPr>
          <w:trHeight w:val="23"/>
        </w:trPr>
        <w:tc>
          <w:tcPr>
            <w:tcW w:w="509" w:type="dxa"/>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color w:val="000000"/>
              </w:rPr>
              <w:t>6</w:t>
            </w:r>
          </w:p>
        </w:tc>
        <w:tc>
          <w:tcPr>
            <w:tcW w:w="4736" w:type="dxa"/>
            <w:gridSpan w:val="4"/>
            <w:vMerge/>
            <w:tcBorders>
              <w:left w:val="single" w:sz="4" w:space="0" w:color="000000"/>
            </w:tcBorders>
            <w:shd w:val="clear" w:color="auto" w:fill="auto"/>
            <w:vAlign w:val="bottom"/>
          </w:tcPr>
          <w:p w:rsidR="00DA06D0" w:rsidRDefault="00DA06D0" w:rsidP="004620AA">
            <w:pPr>
              <w:snapToGrid w:val="0"/>
              <w:jc w:val="both"/>
              <w:rPr>
                <w:rFonts w:eastAsia="Times New Roman"/>
                <w:color w:val="000000"/>
              </w:rPr>
            </w:pPr>
          </w:p>
        </w:tc>
        <w:tc>
          <w:tcPr>
            <w:tcW w:w="709"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color w:val="000000"/>
              </w:rPr>
              <w:t>Б</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89,9%</w:t>
            </w:r>
          </w:p>
        </w:tc>
        <w:tc>
          <w:tcPr>
            <w:tcW w:w="993"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33,3%</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93,8%</w:t>
            </w:r>
          </w:p>
        </w:tc>
        <w:tc>
          <w:tcPr>
            <w:tcW w:w="992" w:type="dxa"/>
            <w:tcBorders>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rPr>
              <w:t>100,0%</w:t>
            </w:r>
          </w:p>
        </w:tc>
      </w:tr>
      <w:tr w:rsidR="00DA06D0" w:rsidTr="00AC1447">
        <w:trPr>
          <w:trHeight w:val="23"/>
        </w:trPr>
        <w:tc>
          <w:tcPr>
            <w:tcW w:w="509" w:type="dxa"/>
            <w:tcBorders>
              <w:left w:val="single" w:sz="4" w:space="0" w:color="000000"/>
              <w:bottom w:val="single" w:sz="4" w:space="0" w:color="auto"/>
            </w:tcBorders>
            <w:shd w:val="clear" w:color="auto" w:fill="auto"/>
            <w:vAlign w:val="center"/>
          </w:tcPr>
          <w:p w:rsidR="00DA06D0" w:rsidRDefault="00DA06D0" w:rsidP="004620AA">
            <w:pPr>
              <w:jc w:val="center"/>
              <w:rPr>
                <w:rFonts w:eastAsia="Calibri"/>
              </w:rPr>
            </w:pPr>
            <w:r>
              <w:rPr>
                <w:rFonts w:eastAsia="Times New Roman"/>
                <w:color w:val="000000"/>
              </w:rPr>
              <w:t>7</w:t>
            </w:r>
          </w:p>
        </w:tc>
        <w:tc>
          <w:tcPr>
            <w:tcW w:w="4736" w:type="dxa"/>
            <w:gridSpan w:val="4"/>
            <w:vMerge/>
            <w:tcBorders>
              <w:left w:val="single" w:sz="4" w:space="0" w:color="000000"/>
              <w:bottom w:val="single" w:sz="4" w:space="0" w:color="auto"/>
            </w:tcBorders>
            <w:shd w:val="clear" w:color="auto" w:fill="auto"/>
            <w:vAlign w:val="bottom"/>
          </w:tcPr>
          <w:p w:rsidR="00DA06D0" w:rsidRDefault="00DA06D0" w:rsidP="004620AA">
            <w:pPr>
              <w:snapToGrid w:val="0"/>
              <w:jc w:val="both"/>
              <w:rPr>
                <w:rFonts w:eastAsia="Times New Roman"/>
                <w:color w:val="000000"/>
              </w:rPr>
            </w:pPr>
          </w:p>
        </w:tc>
        <w:tc>
          <w:tcPr>
            <w:tcW w:w="709" w:type="dxa"/>
            <w:gridSpan w:val="2"/>
            <w:tcBorders>
              <w:left w:val="single" w:sz="4" w:space="0" w:color="000000"/>
              <w:bottom w:val="single" w:sz="4" w:space="0" w:color="auto"/>
            </w:tcBorders>
            <w:shd w:val="clear" w:color="auto" w:fill="auto"/>
            <w:vAlign w:val="center"/>
          </w:tcPr>
          <w:p w:rsidR="00DA06D0" w:rsidRDefault="00DA06D0" w:rsidP="004620AA">
            <w:pPr>
              <w:jc w:val="center"/>
              <w:rPr>
                <w:rFonts w:eastAsia="Calibri"/>
              </w:rPr>
            </w:pPr>
            <w:r>
              <w:rPr>
                <w:rFonts w:eastAsia="Times New Roman"/>
                <w:color w:val="000000"/>
              </w:rPr>
              <w:t>Б</w:t>
            </w:r>
          </w:p>
        </w:tc>
        <w:tc>
          <w:tcPr>
            <w:tcW w:w="850" w:type="dxa"/>
            <w:gridSpan w:val="2"/>
            <w:tcBorders>
              <w:left w:val="single" w:sz="4" w:space="0" w:color="000000"/>
              <w:bottom w:val="single" w:sz="4" w:space="0" w:color="auto"/>
            </w:tcBorders>
            <w:shd w:val="clear" w:color="auto" w:fill="auto"/>
            <w:vAlign w:val="center"/>
          </w:tcPr>
          <w:p w:rsidR="00DA06D0" w:rsidRDefault="00DA06D0" w:rsidP="004620AA">
            <w:pPr>
              <w:jc w:val="center"/>
              <w:rPr>
                <w:rFonts w:eastAsia="Calibri"/>
              </w:rPr>
            </w:pPr>
            <w:r>
              <w:rPr>
                <w:rFonts w:eastAsia="Calibri"/>
              </w:rPr>
              <w:t>81,8%</w:t>
            </w:r>
          </w:p>
        </w:tc>
        <w:tc>
          <w:tcPr>
            <w:tcW w:w="993" w:type="dxa"/>
            <w:gridSpan w:val="2"/>
            <w:tcBorders>
              <w:left w:val="single" w:sz="4" w:space="0" w:color="000000"/>
              <w:bottom w:val="single" w:sz="4" w:space="0" w:color="auto"/>
            </w:tcBorders>
            <w:shd w:val="clear" w:color="auto" w:fill="auto"/>
            <w:vAlign w:val="center"/>
          </w:tcPr>
          <w:p w:rsidR="00DA06D0" w:rsidRDefault="00DA06D0" w:rsidP="004620AA">
            <w:pPr>
              <w:jc w:val="center"/>
              <w:rPr>
                <w:rFonts w:eastAsia="Calibri"/>
              </w:rPr>
            </w:pPr>
            <w:r>
              <w:rPr>
                <w:rFonts w:eastAsia="Calibri"/>
              </w:rPr>
              <w:t>16,7%</w:t>
            </w:r>
          </w:p>
        </w:tc>
        <w:tc>
          <w:tcPr>
            <w:tcW w:w="850" w:type="dxa"/>
            <w:gridSpan w:val="2"/>
            <w:tcBorders>
              <w:left w:val="single" w:sz="4" w:space="0" w:color="000000"/>
              <w:bottom w:val="single" w:sz="4" w:space="0" w:color="auto"/>
            </w:tcBorders>
            <w:shd w:val="clear" w:color="auto" w:fill="auto"/>
            <w:vAlign w:val="center"/>
          </w:tcPr>
          <w:p w:rsidR="00DA06D0" w:rsidRDefault="00DA06D0" w:rsidP="004620AA">
            <w:pPr>
              <w:jc w:val="center"/>
              <w:rPr>
                <w:rFonts w:eastAsia="Calibri"/>
              </w:rPr>
            </w:pPr>
            <w:r>
              <w:rPr>
                <w:rFonts w:eastAsia="Calibri"/>
              </w:rPr>
              <w:t>87,5%</w:t>
            </w:r>
          </w:p>
        </w:tc>
        <w:tc>
          <w:tcPr>
            <w:tcW w:w="992" w:type="dxa"/>
            <w:tcBorders>
              <w:left w:val="single" w:sz="4" w:space="0" w:color="000000"/>
              <w:bottom w:val="single" w:sz="4" w:space="0" w:color="auto"/>
              <w:right w:val="single" w:sz="4" w:space="0" w:color="000000"/>
            </w:tcBorders>
            <w:shd w:val="clear" w:color="auto" w:fill="auto"/>
            <w:vAlign w:val="center"/>
          </w:tcPr>
          <w:p w:rsidR="00DA06D0" w:rsidRDefault="00DA06D0" w:rsidP="004620AA">
            <w:pPr>
              <w:jc w:val="center"/>
              <w:rPr>
                <w:rFonts w:eastAsia="Calibri"/>
              </w:rPr>
            </w:pPr>
            <w:r>
              <w:rPr>
                <w:rFonts w:eastAsia="Calibri"/>
              </w:rPr>
              <w:t>100,0%</w:t>
            </w:r>
          </w:p>
        </w:tc>
      </w:tr>
      <w:tr w:rsidR="00DA06D0" w:rsidTr="00AC1447">
        <w:trPr>
          <w:trHeight w:val="1020"/>
        </w:trPr>
        <w:tc>
          <w:tcPr>
            <w:tcW w:w="5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A06D0" w:rsidRDefault="00DA06D0" w:rsidP="004620AA">
            <w:pPr>
              <w:jc w:val="center"/>
              <w:rPr>
                <w:rFonts w:eastAsia="Calibri"/>
              </w:rPr>
            </w:pPr>
            <w:r>
              <w:rPr>
                <w:rFonts w:eastAsia="Times New Roman"/>
                <w:color w:val="000000"/>
              </w:rPr>
              <w:t>8</w:t>
            </w:r>
          </w:p>
        </w:tc>
        <w:tc>
          <w:tcPr>
            <w:tcW w:w="32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DA06D0" w:rsidRDefault="00DA06D0" w:rsidP="004620AA">
            <w:pPr>
              <w:rPr>
                <w:rFonts w:eastAsia="Calibri"/>
              </w:rPr>
            </w:pPr>
            <w:r>
              <w:rPr>
                <w:rFonts w:eastAsia="Times New Roman"/>
              </w:rPr>
              <w:t> </w:t>
            </w:r>
            <w:r>
              <w:rPr>
                <w:rFonts w:eastAsia="MS Mincho"/>
                <w:b/>
                <w:bCs/>
                <w:lang w:eastAsia="ja-JP"/>
              </w:rPr>
              <w:t xml:space="preserve">Блок 1 </w:t>
            </w:r>
            <w:r>
              <w:rPr>
                <w:rFonts w:eastAsia="MS Mincho"/>
                <w:lang w:eastAsia="ja-JP"/>
              </w:rPr>
              <w:t>– эпические, лироэпические, драматические произведения. /</w:t>
            </w:r>
          </w:p>
          <w:p w:rsidR="00DA06D0" w:rsidRDefault="00DA06D0" w:rsidP="004620AA">
            <w:pPr>
              <w:rPr>
                <w:rFonts w:eastAsia="Calibri"/>
              </w:rPr>
            </w:pPr>
            <w:r>
              <w:rPr>
                <w:rFonts w:eastAsia="Times New Roman"/>
              </w:rPr>
              <w:t xml:space="preserve">Уметь анализировать и интерпретировать литературное произведение, используя сведения по истории и теории литературы (художественная структура; тематика; проблематика; нравственный  пафос; система образов; особенности композиции, художественного времени и пространства; изобразительно-выразительные средства </w:t>
            </w:r>
            <w:r>
              <w:rPr>
                <w:rFonts w:eastAsia="Times New Roman"/>
              </w:rPr>
              <w:lastRenderedPageBreak/>
              <w:t xml:space="preserve">языка; художественная деталь); анализировать эпизод (сцену) изученного произведения, объяснять его связь с  проблематикой произведения; выявлять авторскую позицию, характеризовать особенности стиля писателя; </w:t>
            </w:r>
            <w:proofErr w:type="spellStart"/>
            <w:r>
              <w:rPr>
                <w:rFonts w:eastAsia="Times New Roman"/>
              </w:rPr>
              <w:t>аргументированно</w:t>
            </w:r>
            <w:proofErr w:type="spellEnd"/>
            <w:r>
              <w:rPr>
                <w:rFonts w:eastAsia="Times New Roman"/>
              </w:rPr>
              <w:t xml:space="preserve"> формулировать свое отношение к прочитанному произведению;</w:t>
            </w:r>
            <w:r>
              <w:rPr>
                <w:rFonts w:eastAsia="Times New Roman"/>
                <w:bCs/>
                <w:iCs/>
              </w:rPr>
              <w:t xml:space="preserve"> использовать приобретенные знания и умения в практической деятельности и повседневной жизни для:</w:t>
            </w:r>
            <w:r>
              <w:rPr>
                <w:rFonts w:eastAsia="Times New Roman"/>
              </w:rPr>
              <w:t xml:space="preserve"> создания связного текста (устного и письменного) на предложенную</w:t>
            </w:r>
            <w:r>
              <w:rPr>
                <w:rFonts w:eastAsia="Times New Roman"/>
                <w:bCs/>
                <w:iCs/>
              </w:rPr>
              <w:t xml:space="preserve"> </w:t>
            </w:r>
            <w:r>
              <w:rPr>
                <w:rFonts w:eastAsia="Times New Roman"/>
              </w:rPr>
              <w:t>тему с учетом норм русского литературного языка</w:t>
            </w:r>
          </w:p>
        </w:tc>
        <w:tc>
          <w:tcPr>
            <w:tcW w:w="15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A06D0" w:rsidRDefault="00DA06D0" w:rsidP="004620AA">
            <w:pPr>
              <w:autoSpaceDE w:val="0"/>
              <w:ind w:left="-99" w:right="-100"/>
              <w:jc w:val="center"/>
              <w:rPr>
                <w:rFonts w:eastAsia="Calibri"/>
              </w:rPr>
            </w:pPr>
            <w:r>
              <w:rPr>
                <w:rFonts w:eastAsia="Calibri"/>
                <w:b/>
                <w:bCs/>
                <w:color w:val="000000"/>
              </w:rPr>
              <w:lastRenderedPageBreak/>
              <w:t xml:space="preserve">К1. </w:t>
            </w:r>
            <w:r>
              <w:rPr>
                <w:rFonts w:eastAsia="Calibri"/>
                <w:bCs/>
                <w:color w:val="000000"/>
              </w:rPr>
              <w:t>Соответствие ответа заданию</w:t>
            </w:r>
          </w:p>
        </w:tc>
        <w:tc>
          <w:tcPr>
            <w:tcW w:w="70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A06D0" w:rsidRDefault="00DA06D0" w:rsidP="004620AA">
            <w:pPr>
              <w:jc w:val="center"/>
              <w:rPr>
                <w:rFonts w:eastAsia="Calibri"/>
              </w:rPr>
            </w:pPr>
            <w:r>
              <w:rPr>
                <w:rFonts w:eastAsia="Times New Roman"/>
                <w:color w:val="000000"/>
              </w:rPr>
              <w:t>П</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A06D0" w:rsidRDefault="00DA06D0" w:rsidP="004620AA">
            <w:pPr>
              <w:jc w:val="center"/>
              <w:rPr>
                <w:rFonts w:eastAsia="Calibri"/>
              </w:rPr>
            </w:pPr>
            <w:r>
              <w:rPr>
                <w:rFonts w:eastAsia="Calibri"/>
              </w:rPr>
              <w:t>86,0%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A06D0" w:rsidRDefault="00DA06D0" w:rsidP="004620AA">
            <w:pPr>
              <w:jc w:val="center"/>
              <w:rPr>
                <w:rFonts w:eastAsia="Calibri"/>
              </w:rPr>
            </w:pPr>
            <w:r>
              <w:rPr>
                <w:rFonts w:eastAsia="Calibri"/>
              </w:rPr>
              <w:t>16,7%</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A06D0" w:rsidRDefault="00DA06D0" w:rsidP="004620AA">
            <w:pPr>
              <w:jc w:val="center"/>
              <w:rPr>
                <w:rFonts w:eastAsia="Calibri"/>
              </w:rPr>
            </w:pPr>
            <w:r>
              <w:rPr>
                <w:rFonts w:eastAsia="Calibri"/>
              </w:rPr>
              <w:t>97,3%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A06D0" w:rsidRDefault="00DA06D0" w:rsidP="004620AA">
            <w:pPr>
              <w:jc w:val="center"/>
              <w:rPr>
                <w:rFonts w:eastAsia="Calibri"/>
              </w:rPr>
            </w:pPr>
            <w:r>
              <w:rPr>
                <w:rFonts w:eastAsia="Calibri"/>
              </w:rPr>
              <w:t>100,0%</w:t>
            </w:r>
          </w:p>
        </w:tc>
      </w:tr>
      <w:tr w:rsidR="00DA06D0" w:rsidTr="00AC1447">
        <w:trPr>
          <w:trHeight w:val="1276"/>
        </w:trPr>
        <w:tc>
          <w:tcPr>
            <w:tcW w:w="509" w:type="dxa"/>
            <w:vMerge/>
            <w:tcBorders>
              <w:top w:val="single" w:sz="4" w:space="0" w:color="auto"/>
              <w:left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3200" w:type="dxa"/>
            <w:gridSpan w:val="2"/>
            <w:vMerge/>
            <w:tcBorders>
              <w:top w:val="single" w:sz="4" w:space="0" w:color="auto"/>
              <w:left w:val="single" w:sz="4" w:space="0" w:color="000000"/>
            </w:tcBorders>
            <w:shd w:val="clear" w:color="auto" w:fill="auto"/>
            <w:vAlign w:val="bottom"/>
          </w:tcPr>
          <w:p w:rsidR="00DA06D0" w:rsidRDefault="00DA06D0" w:rsidP="004620AA">
            <w:pPr>
              <w:snapToGrid w:val="0"/>
              <w:rPr>
                <w:rFonts w:eastAsia="Times New Roman"/>
                <w:color w:val="000000"/>
              </w:rPr>
            </w:pPr>
          </w:p>
        </w:tc>
        <w:tc>
          <w:tcPr>
            <w:tcW w:w="1536" w:type="dxa"/>
            <w:gridSpan w:val="2"/>
            <w:tcBorders>
              <w:top w:val="single" w:sz="4" w:space="0" w:color="auto"/>
              <w:left w:val="single" w:sz="4" w:space="0" w:color="000000"/>
              <w:bottom w:val="single" w:sz="4" w:space="0" w:color="000000"/>
            </w:tcBorders>
            <w:shd w:val="clear" w:color="auto" w:fill="auto"/>
            <w:vAlign w:val="center"/>
          </w:tcPr>
          <w:p w:rsidR="00DA06D0" w:rsidRDefault="00DA06D0" w:rsidP="004620AA">
            <w:pPr>
              <w:autoSpaceDE w:val="0"/>
              <w:ind w:left="-99" w:right="-100"/>
              <w:jc w:val="center"/>
              <w:rPr>
                <w:rFonts w:eastAsia="Calibri"/>
              </w:rPr>
            </w:pPr>
            <w:r>
              <w:rPr>
                <w:rFonts w:eastAsia="Calibri"/>
                <w:b/>
                <w:bCs/>
                <w:color w:val="000000"/>
              </w:rPr>
              <w:t xml:space="preserve">К2. </w:t>
            </w:r>
            <w:r>
              <w:rPr>
                <w:rFonts w:eastAsia="Calibri"/>
                <w:bCs/>
                <w:color w:val="000000"/>
              </w:rPr>
              <w:t>Привлечение текста произведения для аргументации</w:t>
            </w:r>
          </w:p>
        </w:tc>
        <w:tc>
          <w:tcPr>
            <w:tcW w:w="709" w:type="dxa"/>
            <w:gridSpan w:val="2"/>
            <w:vMerge/>
            <w:tcBorders>
              <w:top w:val="single" w:sz="4" w:space="0" w:color="auto"/>
              <w:left w:val="single" w:sz="4" w:space="0" w:color="000000"/>
            </w:tcBorders>
            <w:shd w:val="clear" w:color="auto" w:fill="auto"/>
            <w:vAlign w:val="center"/>
          </w:tcPr>
          <w:p w:rsidR="00DA06D0" w:rsidRDefault="00DA06D0" w:rsidP="004620AA">
            <w:pPr>
              <w:snapToGrid w:val="0"/>
              <w:jc w:val="center"/>
              <w:rPr>
                <w:rFonts w:eastAsia="Times New Roman"/>
                <w:bCs/>
                <w:color w:val="000000"/>
              </w:rPr>
            </w:pPr>
          </w:p>
        </w:tc>
        <w:tc>
          <w:tcPr>
            <w:tcW w:w="850" w:type="dxa"/>
            <w:gridSpan w:val="2"/>
            <w:tcBorders>
              <w:top w:val="single" w:sz="4" w:space="0" w:color="auto"/>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86,0%</w:t>
            </w:r>
          </w:p>
        </w:tc>
        <w:tc>
          <w:tcPr>
            <w:tcW w:w="993" w:type="dxa"/>
            <w:gridSpan w:val="2"/>
            <w:tcBorders>
              <w:top w:val="single" w:sz="4" w:space="0" w:color="auto"/>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16,7%</w:t>
            </w:r>
          </w:p>
        </w:tc>
        <w:tc>
          <w:tcPr>
            <w:tcW w:w="850" w:type="dxa"/>
            <w:gridSpan w:val="2"/>
            <w:tcBorders>
              <w:top w:val="single" w:sz="4" w:space="0" w:color="auto"/>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92,9%</w:t>
            </w:r>
          </w:p>
        </w:tc>
        <w:tc>
          <w:tcPr>
            <w:tcW w:w="992" w:type="dxa"/>
            <w:tcBorders>
              <w:top w:val="single" w:sz="4" w:space="0" w:color="auto"/>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rPr>
              <w:t>100,0%</w:t>
            </w:r>
          </w:p>
        </w:tc>
      </w:tr>
      <w:tr w:rsidR="00DA06D0" w:rsidTr="00AC1447">
        <w:trPr>
          <w:trHeight w:val="1393"/>
        </w:trPr>
        <w:tc>
          <w:tcPr>
            <w:tcW w:w="509" w:type="dxa"/>
            <w:vMerge/>
            <w:tcBorders>
              <w:left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3200" w:type="dxa"/>
            <w:gridSpan w:val="2"/>
            <w:vMerge/>
            <w:tcBorders>
              <w:left w:val="single" w:sz="4" w:space="0" w:color="000000"/>
            </w:tcBorders>
            <w:shd w:val="clear" w:color="auto" w:fill="auto"/>
            <w:vAlign w:val="bottom"/>
          </w:tcPr>
          <w:p w:rsidR="00DA06D0" w:rsidRDefault="00DA06D0" w:rsidP="004620AA">
            <w:pPr>
              <w:snapToGrid w:val="0"/>
              <w:rPr>
                <w:rFonts w:eastAsia="Times New Roman"/>
                <w:color w:val="000000"/>
              </w:rPr>
            </w:pPr>
          </w:p>
        </w:tc>
        <w:tc>
          <w:tcPr>
            <w:tcW w:w="1536" w:type="dxa"/>
            <w:gridSpan w:val="2"/>
            <w:tcBorders>
              <w:left w:val="single" w:sz="4" w:space="0" w:color="000000"/>
            </w:tcBorders>
            <w:shd w:val="clear" w:color="auto" w:fill="auto"/>
            <w:vAlign w:val="center"/>
          </w:tcPr>
          <w:p w:rsidR="00DA06D0" w:rsidRDefault="00DA06D0" w:rsidP="004620AA">
            <w:pPr>
              <w:autoSpaceDE w:val="0"/>
              <w:ind w:left="-99" w:right="-100"/>
              <w:jc w:val="center"/>
              <w:rPr>
                <w:rFonts w:eastAsia="Calibri"/>
              </w:rPr>
            </w:pPr>
            <w:r>
              <w:rPr>
                <w:rFonts w:eastAsia="Calibri"/>
                <w:b/>
                <w:bCs/>
                <w:color w:val="000000"/>
              </w:rPr>
              <w:t xml:space="preserve">К3. </w:t>
            </w:r>
            <w:r>
              <w:rPr>
                <w:rFonts w:eastAsia="Calibri"/>
                <w:bCs/>
                <w:color w:val="000000"/>
              </w:rPr>
              <w:t>Логичность и соблюдение речевых норм</w:t>
            </w:r>
          </w:p>
        </w:tc>
        <w:tc>
          <w:tcPr>
            <w:tcW w:w="709" w:type="dxa"/>
            <w:gridSpan w:val="2"/>
            <w:tcBorders>
              <w:left w:val="single" w:sz="4" w:space="0" w:color="000000"/>
            </w:tcBorders>
            <w:shd w:val="clear" w:color="auto" w:fill="auto"/>
            <w:vAlign w:val="center"/>
          </w:tcPr>
          <w:p w:rsidR="00DA06D0" w:rsidRDefault="00DA06D0" w:rsidP="004620AA">
            <w:pPr>
              <w:snapToGrid w:val="0"/>
              <w:jc w:val="center"/>
              <w:rPr>
                <w:rFonts w:eastAsia="Times New Roman"/>
                <w:b/>
                <w:bCs/>
                <w:color w:val="000000"/>
              </w:rPr>
            </w:pPr>
          </w:p>
        </w:tc>
        <w:tc>
          <w:tcPr>
            <w:tcW w:w="850" w:type="dxa"/>
            <w:gridSpan w:val="2"/>
            <w:tcBorders>
              <w:left w:val="single" w:sz="4" w:space="0" w:color="000000"/>
            </w:tcBorders>
            <w:shd w:val="clear" w:color="auto" w:fill="auto"/>
            <w:vAlign w:val="center"/>
          </w:tcPr>
          <w:p w:rsidR="00DA06D0" w:rsidRDefault="00DA06D0" w:rsidP="004620AA">
            <w:pPr>
              <w:jc w:val="center"/>
              <w:rPr>
                <w:rFonts w:eastAsia="Calibri"/>
              </w:rPr>
            </w:pPr>
            <w:r>
              <w:rPr>
                <w:rFonts w:eastAsia="Calibri"/>
              </w:rPr>
              <w:t>90,3%</w:t>
            </w:r>
          </w:p>
        </w:tc>
        <w:tc>
          <w:tcPr>
            <w:tcW w:w="993" w:type="dxa"/>
            <w:gridSpan w:val="2"/>
            <w:tcBorders>
              <w:left w:val="single" w:sz="4" w:space="0" w:color="000000"/>
            </w:tcBorders>
            <w:shd w:val="clear" w:color="auto" w:fill="auto"/>
            <w:vAlign w:val="center"/>
          </w:tcPr>
          <w:p w:rsidR="00DA06D0" w:rsidRDefault="00DA06D0" w:rsidP="004620AA">
            <w:pPr>
              <w:jc w:val="center"/>
              <w:rPr>
                <w:rFonts w:eastAsia="Calibri"/>
              </w:rPr>
            </w:pPr>
            <w:r>
              <w:rPr>
                <w:rFonts w:eastAsia="Calibri"/>
              </w:rPr>
              <w:t>16,7%</w:t>
            </w:r>
          </w:p>
        </w:tc>
        <w:tc>
          <w:tcPr>
            <w:tcW w:w="850" w:type="dxa"/>
            <w:gridSpan w:val="2"/>
            <w:tcBorders>
              <w:left w:val="single" w:sz="4" w:space="0" w:color="000000"/>
            </w:tcBorders>
            <w:shd w:val="clear" w:color="auto" w:fill="auto"/>
            <w:vAlign w:val="center"/>
          </w:tcPr>
          <w:p w:rsidR="00DA06D0" w:rsidRDefault="00DA06D0" w:rsidP="004620AA">
            <w:pPr>
              <w:jc w:val="center"/>
              <w:rPr>
                <w:rFonts w:eastAsia="Calibri"/>
              </w:rPr>
            </w:pPr>
            <w:r>
              <w:rPr>
                <w:rFonts w:eastAsia="Calibri"/>
              </w:rPr>
              <w:t>95,5%</w:t>
            </w:r>
          </w:p>
        </w:tc>
        <w:tc>
          <w:tcPr>
            <w:tcW w:w="992" w:type="dxa"/>
            <w:tcBorders>
              <w:left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rPr>
              <w:t>100,0%</w:t>
            </w:r>
          </w:p>
        </w:tc>
      </w:tr>
      <w:tr w:rsidR="00DA06D0" w:rsidTr="00AC1447">
        <w:trPr>
          <w:trHeight w:val="1899"/>
        </w:trPr>
        <w:tc>
          <w:tcPr>
            <w:tcW w:w="509" w:type="dxa"/>
            <w:vMerge w:val="restart"/>
            <w:shd w:val="clear" w:color="auto" w:fill="auto"/>
            <w:vAlign w:val="center"/>
          </w:tcPr>
          <w:p w:rsidR="00DA06D0" w:rsidRDefault="00DA06D0" w:rsidP="004620AA">
            <w:pPr>
              <w:jc w:val="center"/>
              <w:rPr>
                <w:rFonts w:eastAsia="Calibri"/>
              </w:rPr>
            </w:pPr>
            <w:r>
              <w:rPr>
                <w:rFonts w:eastAsia="Times New Roman"/>
                <w:color w:val="000000"/>
              </w:rPr>
              <w:lastRenderedPageBreak/>
              <w:t>9</w:t>
            </w:r>
          </w:p>
        </w:tc>
        <w:tc>
          <w:tcPr>
            <w:tcW w:w="3200" w:type="dxa"/>
            <w:gridSpan w:val="2"/>
            <w:vMerge w:val="restart"/>
            <w:shd w:val="clear" w:color="auto" w:fill="auto"/>
            <w:vAlign w:val="bottom"/>
          </w:tcPr>
          <w:p w:rsidR="00DA06D0" w:rsidRDefault="00DA06D0" w:rsidP="004620AA">
            <w:pPr>
              <w:rPr>
                <w:rFonts w:eastAsia="Calibri"/>
              </w:rPr>
            </w:pPr>
            <w:r>
              <w:rPr>
                <w:rFonts w:eastAsia="MS Mincho"/>
                <w:b/>
                <w:bCs/>
                <w:lang w:eastAsia="ja-JP"/>
              </w:rPr>
              <w:t xml:space="preserve">Блок 1 </w:t>
            </w:r>
            <w:r>
              <w:rPr>
                <w:rFonts w:eastAsia="MS Mincho"/>
                <w:lang w:eastAsia="ja-JP"/>
              </w:rPr>
              <w:t xml:space="preserve">– эпические, лироэпические, драматические произведения/ </w:t>
            </w:r>
            <w:r>
              <w:rPr>
                <w:rFonts w:eastAsia="Calibri"/>
                <w:bCs/>
                <w:color w:val="000000"/>
              </w:rPr>
              <w:t xml:space="preserve">Уметь воспроизводить содержание литературного произведения; анализировать и интерпретировать литературное произведение, используя сведения по истории и теории литературы (художественная структура; тематика; проблематика; нравственный пафос; система образов; особенности композиции, художественного времени и пространства;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 раскрывать конкретно-историческое и общечеловеческое </w:t>
            </w:r>
            <w:r>
              <w:rPr>
                <w:rFonts w:eastAsia="Calibri"/>
                <w:bCs/>
                <w:color w:val="000000"/>
              </w:rPr>
              <w:lastRenderedPageBreak/>
              <w:t>содержание изученных литературных произведений; связывать литературную классику со временем написания, с современностью и  традицией; выявлять «сквозные темы» и ключевые проблемы русской литературы; сопоставлять литературные произведения, а также их различные художественные, критические и научные интерпретации; выявлять авторскую позицию, характеризовать особенности стиля писателя; аргументировано формулировать свое отношение к прочитанному произведению; использовать приобретенные знания и умения в практической деятельности и повседневной жизни для: создания связного текста (устного и письменного) на предложенную тему с учетом норм русского литературного языка</w:t>
            </w:r>
          </w:p>
        </w:tc>
        <w:tc>
          <w:tcPr>
            <w:tcW w:w="1536" w:type="dxa"/>
            <w:gridSpan w:val="2"/>
            <w:shd w:val="clear" w:color="auto" w:fill="auto"/>
            <w:vAlign w:val="center"/>
          </w:tcPr>
          <w:p w:rsidR="00DA06D0" w:rsidRDefault="00DA06D0" w:rsidP="004620AA">
            <w:pPr>
              <w:jc w:val="center"/>
              <w:rPr>
                <w:rFonts w:eastAsia="Calibri"/>
              </w:rPr>
            </w:pPr>
            <w:r>
              <w:rPr>
                <w:rFonts w:eastAsia="Times New Roman"/>
                <w:b/>
                <w:color w:val="000000"/>
              </w:rPr>
              <w:lastRenderedPageBreak/>
              <w:t>К1</w:t>
            </w:r>
            <w:r>
              <w:rPr>
                <w:rFonts w:eastAsia="Times New Roman"/>
                <w:color w:val="000000"/>
              </w:rPr>
              <w:t>. Сопоставление первого выбранного произведения с предложенным текстом</w:t>
            </w:r>
          </w:p>
        </w:tc>
        <w:tc>
          <w:tcPr>
            <w:tcW w:w="709" w:type="dxa"/>
            <w:gridSpan w:val="2"/>
            <w:vMerge w:val="restart"/>
            <w:shd w:val="clear" w:color="auto" w:fill="auto"/>
            <w:vAlign w:val="center"/>
          </w:tcPr>
          <w:p w:rsidR="00DA06D0" w:rsidRDefault="00DA06D0" w:rsidP="004620AA">
            <w:pPr>
              <w:jc w:val="center"/>
              <w:rPr>
                <w:rFonts w:eastAsia="Calibri"/>
              </w:rPr>
            </w:pPr>
            <w:r>
              <w:rPr>
                <w:rFonts w:eastAsia="Times New Roman"/>
                <w:color w:val="000000"/>
              </w:rPr>
              <w:t>П </w:t>
            </w:r>
          </w:p>
        </w:tc>
        <w:tc>
          <w:tcPr>
            <w:tcW w:w="850" w:type="dxa"/>
            <w:gridSpan w:val="2"/>
            <w:shd w:val="clear" w:color="auto" w:fill="auto"/>
            <w:vAlign w:val="center"/>
          </w:tcPr>
          <w:p w:rsidR="00DA06D0" w:rsidRDefault="00DA06D0" w:rsidP="004620AA">
            <w:pPr>
              <w:jc w:val="center"/>
              <w:rPr>
                <w:rFonts w:eastAsia="Calibri"/>
              </w:rPr>
            </w:pPr>
            <w:r>
              <w:rPr>
                <w:rFonts w:eastAsia="Calibri"/>
              </w:rPr>
              <w:t>68,2%</w:t>
            </w:r>
          </w:p>
        </w:tc>
        <w:tc>
          <w:tcPr>
            <w:tcW w:w="993" w:type="dxa"/>
            <w:gridSpan w:val="2"/>
            <w:shd w:val="clear" w:color="auto" w:fill="auto"/>
            <w:vAlign w:val="center"/>
          </w:tcPr>
          <w:p w:rsidR="00DA06D0" w:rsidRDefault="00DA06D0" w:rsidP="004620AA">
            <w:pPr>
              <w:jc w:val="center"/>
              <w:rPr>
                <w:rFonts w:eastAsia="Calibri"/>
              </w:rPr>
            </w:pPr>
            <w:r>
              <w:rPr>
                <w:rFonts w:eastAsia="Calibri"/>
              </w:rPr>
              <w:t>16,7%</w:t>
            </w:r>
          </w:p>
        </w:tc>
        <w:tc>
          <w:tcPr>
            <w:tcW w:w="850" w:type="dxa"/>
            <w:gridSpan w:val="2"/>
            <w:shd w:val="clear" w:color="auto" w:fill="auto"/>
            <w:vAlign w:val="center"/>
          </w:tcPr>
          <w:p w:rsidR="00DA06D0" w:rsidRDefault="00DA06D0" w:rsidP="004620AA">
            <w:pPr>
              <w:jc w:val="center"/>
              <w:rPr>
                <w:rFonts w:eastAsia="Calibri"/>
              </w:rPr>
            </w:pPr>
            <w:r>
              <w:rPr>
                <w:rFonts w:eastAsia="Calibri"/>
              </w:rPr>
              <w:t>79,5%</w:t>
            </w:r>
          </w:p>
        </w:tc>
        <w:tc>
          <w:tcPr>
            <w:tcW w:w="992" w:type="dxa"/>
            <w:shd w:val="clear" w:color="auto" w:fill="auto"/>
            <w:vAlign w:val="center"/>
          </w:tcPr>
          <w:p w:rsidR="00DA06D0" w:rsidRDefault="00DA06D0" w:rsidP="004620AA">
            <w:pPr>
              <w:jc w:val="center"/>
              <w:rPr>
                <w:rFonts w:eastAsia="Calibri"/>
              </w:rPr>
            </w:pPr>
            <w:r>
              <w:rPr>
                <w:rFonts w:eastAsia="Calibri"/>
              </w:rPr>
              <w:t>100,0%</w:t>
            </w:r>
          </w:p>
        </w:tc>
      </w:tr>
      <w:tr w:rsidR="00DA06D0" w:rsidTr="00AC1447">
        <w:trPr>
          <w:trHeight w:val="1897"/>
        </w:trPr>
        <w:tc>
          <w:tcPr>
            <w:tcW w:w="509" w:type="dxa"/>
            <w:vMerge/>
            <w:tcBorders>
              <w:left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3200" w:type="dxa"/>
            <w:gridSpan w:val="2"/>
            <w:vMerge/>
            <w:tcBorders>
              <w:left w:val="single" w:sz="4" w:space="0" w:color="000000"/>
            </w:tcBorders>
            <w:shd w:val="clear" w:color="auto" w:fill="auto"/>
            <w:vAlign w:val="bottom"/>
          </w:tcPr>
          <w:p w:rsidR="00DA06D0" w:rsidRDefault="00DA06D0" w:rsidP="004620AA">
            <w:pPr>
              <w:snapToGrid w:val="0"/>
              <w:rPr>
                <w:rFonts w:eastAsia="MS Mincho"/>
                <w:b/>
                <w:bCs/>
                <w:color w:val="000000"/>
                <w:lang w:eastAsia="ja-JP"/>
              </w:rPr>
            </w:pPr>
          </w:p>
        </w:tc>
        <w:tc>
          <w:tcPr>
            <w:tcW w:w="1536"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b/>
                <w:color w:val="000000"/>
              </w:rPr>
              <w:t>К2</w:t>
            </w:r>
            <w:r>
              <w:rPr>
                <w:rFonts w:eastAsia="Times New Roman"/>
                <w:color w:val="000000"/>
              </w:rPr>
              <w:t>. Сопоставление второго выбранного произведения с предложенным текстом</w:t>
            </w:r>
          </w:p>
        </w:tc>
        <w:tc>
          <w:tcPr>
            <w:tcW w:w="709" w:type="dxa"/>
            <w:gridSpan w:val="2"/>
            <w:vMerge/>
            <w:tcBorders>
              <w:left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84,1%</w:t>
            </w:r>
          </w:p>
        </w:tc>
        <w:tc>
          <w:tcPr>
            <w:tcW w:w="993"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16,7%</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93,8%</w:t>
            </w:r>
          </w:p>
        </w:tc>
        <w:tc>
          <w:tcPr>
            <w:tcW w:w="992" w:type="dxa"/>
            <w:tcBorders>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rPr>
              <w:t>100,0%</w:t>
            </w:r>
          </w:p>
        </w:tc>
      </w:tr>
      <w:tr w:rsidR="00DA06D0" w:rsidTr="00DA06D0">
        <w:trPr>
          <w:trHeight w:val="1897"/>
        </w:trPr>
        <w:tc>
          <w:tcPr>
            <w:tcW w:w="509" w:type="dxa"/>
            <w:vMerge/>
            <w:tcBorders>
              <w:left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3200" w:type="dxa"/>
            <w:gridSpan w:val="2"/>
            <w:vMerge/>
            <w:tcBorders>
              <w:left w:val="single" w:sz="4" w:space="0" w:color="000000"/>
            </w:tcBorders>
            <w:shd w:val="clear" w:color="auto" w:fill="auto"/>
            <w:vAlign w:val="bottom"/>
          </w:tcPr>
          <w:p w:rsidR="00DA06D0" w:rsidRDefault="00DA06D0" w:rsidP="004620AA">
            <w:pPr>
              <w:snapToGrid w:val="0"/>
              <w:rPr>
                <w:rFonts w:eastAsia="MS Mincho"/>
                <w:b/>
                <w:bCs/>
                <w:color w:val="000000"/>
                <w:lang w:eastAsia="ja-JP"/>
              </w:rPr>
            </w:pPr>
          </w:p>
        </w:tc>
        <w:tc>
          <w:tcPr>
            <w:tcW w:w="1536"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b/>
                <w:bCs/>
                <w:color w:val="000000"/>
              </w:rPr>
              <w:t xml:space="preserve">К3. </w:t>
            </w:r>
            <w:r>
              <w:rPr>
                <w:rFonts w:eastAsia="Calibri"/>
                <w:bCs/>
                <w:color w:val="000000"/>
              </w:rPr>
              <w:t>Привлечение текста произведения для аргументации</w:t>
            </w:r>
          </w:p>
        </w:tc>
        <w:tc>
          <w:tcPr>
            <w:tcW w:w="709" w:type="dxa"/>
            <w:gridSpan w:val="2"/>
            <w:vMerge/>
            <w:tcBorders>
              <w:left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84,9%</w:t>
            </w:r>
          </w:p>
        </w:tc>
        <w:tc>
          <w:tcPr>
            <w:tcW w:w="993"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16,7%</w:t>
            </w: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96,4%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rPr>
              <w:t>100,0%</w:t>
            </w:r>
          </w:p>
        </w:tc>
      </w:tr>
      <w:tr w:rsidR="00DA06D0" w:rsidTr="00AC1447">
        <w:trPr>
          <w:trHeight w:val="1897"/>
        </w:trPr>
        <w:tc>
          <w:tcPr>
            <w:tcW w:w="509" w:type="dxa"/>
            <w:vMerge/>
            <w:tcBorders>
              <w:left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3200" w:type="dxa"/>
            <w:gridSpan w:val="2"/>
            <w:vMerge/>
            <w:tcBorders>
              <w:left w:val="single" w:sz="4" w:space="0" w:color="000000"/>
              <w:bottom w:val="single" w:sz="4" w:space="0" w:color="auto"/>
            </w:tcBorders>
            <w:shd w:val="clear" w:color="auto" w:fill="auto"/>
            <w:vAlign w:val="bottom"/>
          </w:tcPr>
          <w:p w:rsidR="00DA06D0" w:rsidRDefault="00DA06D0" w:rsidP="004620AA">
            <w:pPr>
              <w:snapToGrid w:val="0"/>
              <w:rPr>
                <w:rFonts w:eastAsia="MS Mincho"/>
                <w:b/>
                <w:bCs/>
                <w:color w:val="000000"/>
                <w:lang w:eastAsia="ja-JP"/>
              </w:rPr>
            </w:pPr>
          </w:p>
        </w:tc>
        <w:tc>
          <w:tcPr>
            <w:tcW w:w="1536" w:type="dxa"/>
            <w:gridSpan w:val="2"/>
            <w:tcBorders>
              <w:left w:val="single" w:sz="4" w:space="0" w:color="000000"/>
              <w:bottom w:val="single" w:sz="4" w:space="0" w:color="auto"/>
            </w:tcBorders>
            <w:shd w:val="clear" w:color="auto" w:fill="auto"/>
            <w:vAlign w:val="center"/>
          </w:tcPr>
          <w:p w:rsidR="00DA06D0" w:rsidRDefault="00DA06D0" w:rsidP="004620AA">
            <w:pPr>
              <w:jc w:val="center"/>
              <w:rPr>
                <w:rFonts w:eastAsia="Calibri"/>
              </w:rPr>
            </w:pPr>
            <w:r>
              <w:rPr>
                <w:rFonts w:eastAsia="Times New Roman"/>
                <w:b/>
                <w:color w:val="000000"/>
              </w:rPr>
              <w:t xml:space="preserve">К4. </w:t>
            </w:r>
            <w:r>
              <w:rPr>
                <w:rFonts w:eastAsia="Calibri"/>
                <w:bCs/>
                <w:color w:val="000000"/>
              </w:rPr>
              <w:t>Логичность и соблюдение речевых норм</w:t>
            </w:r>
          </w:p>
        </w:tc>
        <w:tc>
          <w:tcPr>
            <w:tcW w:w="709" w:type="dxa"/>
            <w:gridSpan w:val="2"/>
            <w:vMerge/>
            <w:tcBorders>
              <w:left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64,0%</w:t>
            </w:r>
          </w:p>
        </w:tc>
        <w:tc>
          <w:tcPr>
            <w:tcW w:w="993"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0,0%</w:t>
            </w: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82,1%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rPr>
              <w:t>100,0%</w:t>
            </w:r>
          </w:p>
        </w:tc>
      </w:tr>
      <w:tr w:rsidR="00DA06D0" w:rsidTr="00AC1447">
        <w:trPr>
          <w:trHeight w:val="23"/>
        </w:trPr>
        <w:tc>
          <w:tcPr>
            <w:tcW w:w="509" w:type="dxa"/>
            <w:tcBorders>
              <w:left w:val="single" w:sz="4" w:space="0" w:color="000000"/>
              <w:bottom w:val="single" w:sz="4" w:space="0" w:color="000000"/>
              <w:right w:val="single" w:sz="4" w:space="0" w:color="auto"/>
            </w:tcBorders>
            <w:shd w:val="clear" w:color="auto" w:fill="auto"/>
            <w:vAlign w:val="center"/>
          </w:tcPr>
          <w:p w:rsidR="00DA06D0" w:rsidRDefault="00DA06D0" w:rsidP="004620AA">
            <w:pPr>
              <w:jc w:val="center"/>
              <w:rPr>
                <w:rFonts w:eastAsia="Calibri"/>
              </w:rPr>
            </w:pPr>
            <w:r>
              <w:rPr>
                <w:rFonts w:eastAsia="Times New Roman"/>
                <w:color w:val="000000"/>
              </w:rPr>
              <w:lastRenderedPageBreak/>
              <w:t>10</w:t>
            </w:r>
          </w:p>
        </w:tc>
        <w:tc>
          <w:tcPr>
            <w:tcW w:w="473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DA06D0" w:rsidRDefault="00DA06D0" w:rsidP="004620AA">
            <w:pPr>
              <w:rPr>
                <w:rFonts w:eastAsia="Calibri"/>
              </w:rPr>
            </w:pPr>
            <w:r>
              <w:rPr>
                <w:rFonts w:eastAsia="MS Mincho"/>
                <w:b/>
                <w:bCs/>
                <w:lang w:eastAsia="ja-JP"/>
              </w:rPr>
              <w:t xml:space="preserve">Блок 2 </w:t>
            </w:r>
            <w:r>
              <w:rPr>
                <w:rFonts w:eastAsia="MS Mincho"/>
                <w:lang w:eastAsia="ja-JP"/>
              </w:rPr>
              <w:t>– лирические произведения/</w:t>
            </w:r>
          </w:p>
          <w:p w:rsidR="00DA06D0" w:rsidRDefault="00DA06D0" w:rsidP="004620AA">
            <w:pPr>
              <w:rPr>
                <w:rFonts w:eastAsia="Calibri"/>
              </w:rPr>
            </w:pPr>
            <w:r>
              <w:rPr>
                <w:rFonts w:eastAsia="Calibri"/>
                <w:bCs/>
                <w:color w:val="000000"/>
              </w:rPr>
              <w:t>Уметь соотносить изучаемое произведение с литературным направлением эпохи; выделять черты литературных направлений и течений при анализе произведения; определять жанрово-родовую специфику литературного произведения</w:t>
            </w:r>
            <w:r>
              <w:rPr>
                <w:rFonts w:eastAsia="Times New Roman"/>
              </w:rPr>
              <w:t>  </w:t>
            </w:r>
          </w:p>
        </w:tc>
        <w:tc>
          <w:tcPr>
            <w:tcW w:w="709" w:type="dxa"/>
            <w:gridSpan w:val="2"/>
            <w:tcBorders>
              <w:left w:val="single" w:sz="4" w:space="0" w:color="auto"/>
              <w:bottom w:val="single" w:sz="4" w:space="0" w:color="000000"/>
            </w:tcBorders>
            <w:shd w:val="clear" w:color="auto" w:fill="auto"/>
            <w:vAlign w:val="center"/>
          </w:tcPr>
          <w:p w:rsidR="00DA06D0" w:rsidRDefault="00DA06D0" w:rsidP="004620AA">
            <w:pPr>
              <w:jc w:val="center"/>
              <w:rPr>
                <w:rFonts w:eastAsia="Calibri"/>
              </w:rPr>
            </w:pPr>
            <w:r>
              <w:rPr>
                <w:rFonts w:eastAsia="Times New Roman"/>
                <w:color w:val="000000"/>
              </w:rPr>
              <w:t>Б</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55,0%</w:t>
            </w:r>
          </w:p>
        </w:tc>
        <w:tc>
          <w:tcPr>
            <w:tcW w:w="993"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16,7%</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63,4%</w:t>
            </w:r>
          </w:p>
        </w:tc>
        <w:tc>
          <w:tcPr>
            <w:tcW w:w="992" w:type="dxa"/>
            <w:tcBorders>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rPr>
              <w:t>86,4%</w:t>
            </w:r>
          </w:p>
        </w:tc>
      </w:tr>
      <w:tr w:rsidR="00DA06D0" w:rsidTr="00AC1447">
        <w:trPr>
          <w:trHeight w:val="23"/>
        </w:trPr>
        <w:tc>
          <w:tcPr>
            <w:tcW w:w="509" w:type="dxa"/>
            <w:tcBorders>
              <w:left w:val="single" w:sz="4" w:space="0" w:color="000000"/>
              <w:bottom w:val="single" w:sz="4" w:space="0" w:color="000000"/>
              <w:right w:val="single" w:sz="4" w:space="0" w:color="auto"/>
            </w:tcBorders>
            <w:shd w:val="clear" w:color="auto" w:fill="auto"/>
            <w:vAlign w:val="center"/>
          </w:tcPr>
          <w:p w:rsidR="00DA06D0" w:rsidRDefault="00DA06D0" w:rsidP="004620AA">
            <w:pPr>
              <w:jc w:val="center"/>
              <w:rPr>
                <w:rFonts w:eastAsia="Calibri"/>
              </w:rPr>
            </w:pPr>
            <w:r>
              <w:rPr>
                <w:rFonts w:eastAsia="Times New Roman"/>
                <w:color w:val="000000"/>
              </w:rPr>
              <w:t>11</w:t>
            </w:r>
          </w:p>
        </w:tc>
        <w:tc>
          <w:tcPr>
            <w:tcW w:w="4736" w:type="dxa"/>
            <w:gridSpan w:val="4"/>
            <w:vMerge/>
            <w:tcBorders>
              <w:top w:val="single" w:sz="4" w:space="0" w:color="auto"/>
              <w:left w:val="single" w:sz="4" w:space="0" w:color="auto"/>
              <w:bottom w:val="single" w:sz="4" w:space="0" w:color="auto"/>
              <w:right w:val="single" w:sz="4" w:space="0" w:color="auto"/>
            </w:tcBorders>
            <w:shd w:val="clear" w:color="auto" w:fill="auto"/>
            <w:vAlign w:val="bottom"/>
          </w:tcPr>
          <w:p w:rsidR="00DA06D0" w:rsidRDefault="00DA06D0" w:rsidP="004620AA">
            <w:pPr>
              <w:snapToGrid w:val="0"/>
              <w:rPr>
                <w:rFonts w:eastAsia="Times New Roman"/>
                <w:color w:val="000000"/>
              </w:rPr>
            </w:pPr>
          </w:p>
        </w:tc>
        <w:tc>
          <w:tcPr>
            <w:tcW w:w="709" w:type="dxa"/>
            <w:gridSpan w:val="2"/>
            <w:tcBorders>
              <w:left w:val="single" w:sz="4" w:space="0" w:color="auto"/>
              <w:bottom w:val="single" w:sz="4" w:space="0" w:color="000000"/>
            </w:tcBorders>
            <w:shd w:val="clear" w:color="auto" w:fill="auto"/>
            <w:vAlign w:val="center"/>
          </w:tcPr>
          <w:p w:rsidR="00DA06D0" w:rsidRDefault="00DA06D0" w:rsidP="004620AA">
            <w:pPr>
              <w:jc w:val="center"/>
              <w:rPr>
                <w:rFonts w:eastAsia="Calibri"/>
              </w:rPr>
            </w:pPr>
            <w:r>
              <w:rPr>
                <w:rFonts w:eastAsia="Times New Roman"/>
                <w:color w:val="000000"/>
              </w:rPr>
              <w:t>Б</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70,5%</w:t>
            </w:r>
          </w:p>
        </w:tc>
        <w:tc>
          <w:tcPr>
            <w:tcW w:w="993"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0,0%</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rPr>
              <w:t>90,2%</w:t>
            </w:r>
          </w:p>
        </w:tc>
        <w:tc>
          <w:tcPr>
            <w:tcW w:w="992" w:type="dxa"/>
            <w:tcBorders>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rPr>
              <w:t>100,0%</w:t>
            </w:r>
          </w:p>
        </w:tc>
      </w:tr>
      <w:tr w:rsidR="00DA06D0" w:rsidTr="00AC1447">
        <w:trPr>
          <w:trHeight w:val="23"/>
        </w:trPr>
        <w:tc>
          <w:tcPr>
            <w:tcW w:w="509" w:type="dxa"/>
            <w:tcBorders>
              <w:left w:val="single" w:sz="4" w:space="0" w:color="000000"/>
              <w:bottom w:val="single" w:sz="4" w:space="0" w:color="000000"/>
              <w:right w:val="single" w:sz="4" w:space="0" w:color="auto"/>
            </w:tcBorders>
            <w:shd w:val="clear" w:color="auto" w:fill="auto"/>
            <w:vAlign w:val="center"/>
          </w:tcPr>
          <w:p w:rsidR="00DA06D0" w:rsidRDefault="00DA06D0" w:rsidP="004620AA">
            <w:pPr>
              <w:jc w:val="center"/>
              <w:rPr>
                <w:rFonts w:eastAsia="Calibri"/>
              </w:rPr>
            </w:pPr>
            <w:r>
              <w:rPr>
                <w:rFonts w:eastAsia="Times New Roman"/>
                <w:color w:val="000000"/>
              </w:rPr>
              <w:t>12</w:t>
            </w:r>
          </w:p>
        </w:tc>
        <w:tc>
          <w:tcPr>
            <w:tcW w:w="4736" w:type="dxa"/>
            <w:gridSpan w:val="4"/>
            <w:vMerge/>
            <w:tcBorders>
              <w:top w:val="single" w:sz="4" w:space="0" w:color="auto"/>
              <w:left w:val="single" w:sz="4" w:space="0" w:color="auto"/>
              <w:bottom w:val="single" w:sz="4" w:space="0" w:color="auto"/>
              <w:right w:val="single" w:sz="4" w:space="0" w:color="auto"/>
            </w:tcBorders>
            <w:shd w:val="clear" w:color="auto" w:fill="auto"/>
            <w:vAlign w:val="bottom"/>
          </w:tcPr>
          <w:p w:rsidR="00DA06D0" w:rsidRDefault="00DA06D0" w:rsidP="004620AA">
            <w:pPr>
              <w:snapToGrid w:val="0"/>
              <w:rPr>
                <w:rFonts w:eastAsia="Times New Roman"/>
                <w:color w:val="000000"/>
              </w:rPr>
            </w:pPr>
          </w:p>
        </w:tc>
        <w:tc>
          <w:tcPr>
            <w:tcW w:w="709" w:type="dxa"/>
            <w:gridSpan w:val="2"/>
            <w:tcBorders>
              <w:left w:val="single" w:sz="4" w:space="0" w:color="auto"/>
              <w:bottom w:val="single" w:sz="4" w:space="0" w:color="000000"/>
            </w:tcBorders>
            <w:shd w:val="clear" w:color="auto" w:fill="auto"/>
            <w:vAlign w:val="center"/>
          </w:tcPr>
          <w:p w:rsidR="00DA06D0" w:rsidRDefault="00DA06D0" w:rsidP="004620AA">
            <w:pPr>
              <w:jc w:val="center"/>
              <w:rPr>
                <w:rFonts w:eastAsia="Calibri"/>
              </w:rPr>
            </w:pPr>
            <w:r>
              <w:rPr>
                <w:rFonts w:eastAsia="Times New Roman"/>
                <w:color w:val="000000"/>
              </w:rPr>
              <w:t>Б</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58,5%</w:t>
            </w:r>
          </w:p>
        </w:tc>
        <w:tc>
          <w:tcPr>
            <w:tcW w:w="993"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0,0%</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86,6%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100,0%</w:t>
            </w:r>
          </w:p>
        </w:tc>
      </w:tr>
      <w:tr w:rsidR="00DA06D0" w:rsidTr="00AC1447">
        <w:trPr>
          <w:trHeight w:val="23"/>
        </w:trPr>
        <w:tc>
          <w:tcPr>
            <w:tcW w:w="509" w:type="dxa"/>
            <w:tcBorders>
              <w:left w:val="single" w:sz="4" w:space="0" w:color="000000"/>
              <w:bottom w:val="single" w:sz="4" w:space="0" w:color="000000"/>
              <w:right w:val="single" w:sz="4" w:space="0" w:color="auto"/>
            </w:tcBorders>
            <w:shd w:val="clear" w:color="auto" w:fill="auto"/>
            <w:vAlign w:val="center"/>
          </w:tcPr>
          <w:p w:rsidR="00DA06D0" w:rsidRDefault="00DA06D0" w:rsidP="004620AA">
            <w:pPr>
              <w:jc w:val="center"/>
              <w:rPr>
                <w:rFonts w:eastAsia="Calibri"/>
              </w:rPr>
            </w:pPr>
            <w:r>
              <w:rPr>
                <w:rFonts w:eastAsia="Times New Roman"/>
                <w:color w:val="000000"/>
              </w:rPr>
              <w:t>13</w:t>
            </w:r>
          </w:p>
        </w:tc>
        <w:tc>
          <w:tcPr>
            <w:tcW w:w="4736" w:type="dxa"/>
            <w:gridSpan w:val="4"/>
            <w:vMerge/>
            <w:tcBorders>
              <w:top w:val="single" w:sz="4" w:space="0" w:color="auto"/>
              <w:left w:val="single" w:sz="4" w:space="0" w:color="auto"/>
              <w:bottom w:val="single" w:sz="4" w:space="0" w:color="auto"/>
              <w:right w:val="single" w:sz="4" w:space="0" w:color="auto"/>
            </w:tcBorders>
            <w:shd w:val="clear" w:color="auto" w:fill="auto"/>
            <w:vAlign w:val="bottom"/>
          </w:tcPr>
          <w:p w:rsidR="00DA06D0" w:rsidRDefault="00DA06D0" w:rsidP="004620AA">
            <w:pPr>
              <w:snapToGrid w:val="0"/>
              <w:rPr>
                <w:rFonts w:eastAsia="Times New Roman"/>
                <w:color w:val="000000"/>
              </w:rPr>
            </w:pPr>
          </w:p>
        </w:tc>
        <w:tc>
          <w:tcPr>
            <w:tcW w:w="709" w:type="dxa"/>
            <w:gridSpan w:val="2"/>
            <w:tcBorders>
              <w:left w:val="single" w:sz="4" w:space="0" w:color="auto"/>
              <w:bottom w:val="single" w:sz="4" w:space="0" w:color="000000"/>
            </w:tcBorders>
            <w:shd w:val="clear" w:color="auto" w:fill="auto"/>
            <w:vAlign w:val="center"/>
          </w:tcPr>
          <w:p w:rsidR="00DA06D0" w:rsidRDefault="00DA06D0" w:rsidP="004620AA">
            <w:pPr>
              <w:jc w:val="center"/>
              <w:rPr>
                <w:rFonts w:eastAsia="Calibri"/>
              </w:rPr>
            </w:pPr>
            <w:r>
              <w:rPr>
                <w:rFonts w:eastAsia="Times New Roman"/>
                <w:color w:val="000000"/>
              </w:rPr>
              <w:t>Б</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7,4%</w:t>
            </w:r>
          </w:p>
        </w:tc>
        <w:tc>
          <w:tcPr>
            <w:tcW w:w="993"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0,0%</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6,3%</w:t>
            </w:r>
          </w:p>
        </w:tc>
        <w:tc>
          <w:tcPr>
            <w:tcW w:w="992" w:type="dxa"/>
            <w:tcBorders>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54,5%</w:t>
            </w:r>
          </w:p>
        </w:tc>
      </w:tr>
      <w:tr w:rsidR="00DA06D0" w:rsidTr="00AC1447">
        <w:trPr>
          <w:trHeight w:val="23"/>
        </w:trPr>
        <w:tc>
          <w:tcPr>
            <w:tcW w:w="509" w:type="dxa"/>
            <w:tcBorders>
              <w:left w:val="single" w:sz="4" w:space="0" w:color="000000"/>
              <w:bottom w:val="single" w:sz="4" w:space="0" w:color="000000"/>
              <w:right w:val="single" w:sz="4" w:space="0" w:color="auto"/>
            </w:tcBorders>
            <w:shd w:val="clear" w:color="auto" w:fill="auto"/>
            <w:vAlign w:val="center"/>
          </w:tcPr>
          <w:p w:rsidR="00DA06D0" w:rsidRDefault="00DA06D0" w:rsidP="004620AA">
            <w:pPr>
              <w:jc w:val="center"/>
              <w:rPr>
                <w:rFonts w:eastAsia="Calibri"/>
              </w:rPr>
            </w:pPr>
            <w:r>
              <w:rPr>
                <w:rFonts w:eastAsia="Times New Roman"/>
                <w:color w:val="000000"/>
              </w:rPr>
              <w:t>14</w:t>
            </w:r>
          </w:p>
        </w:tc>
        <w:tc>
          <w:tcPr>
            <w:tcW w:w="4736" w:type="dxa"/>
            <w:gridSpan w:val="4"/>
            <w:vMerge/>
            <w:tcBorders>
              <w:top w:val="single" w:sz="4" w:space="0" w:color="auto"/>
              <w:left w:val="single" w:sz="4" w:space="0" w:color="auto"/>
              <w:bottom w:val="single" w:sz="4" w:space="0" w:color="auto"/>
              <w:right w:val="single" w:sz="4" w:space="0" w:color="auto"/>
            </w:tcBorders>
            <w:shd w:val="clear" w:color="auto" w:fill="auto"/>
            <w:vAlign w:val="bottom"/>
          </w:tcPr>
          <w:p w:rsidR="00DA06D0" w:rsidRDefault="00DA06D0" w:rsidP="004620AA">
            <w:pPr>
              <w:snapToGrid w:val="0"/>
              <w:rPr>
                <w:rFonts w:eastAsia="Times New Roman"/>
                <w:color w:val="000000"/>
              </w:rPr>
            </w:pPr>
          </w:p>
        </w:tc>
        <w:tc>
          <w:tcPr>
            <w:tcW w:w="709" w:type="dxa"/>
            <w:gridSpan w:val="2"/>
            <w:tcBorders>
              <w:left w:val="single" w:sz="4" w:space="0" w:color="auto"/>
              <w:bottom w:val="single" w:sz="4" w:space="0" w:color="000000"/>
            </w:tcBorders>
            <w:shd w:val="clear" w:color="auto" w:fill="auto"/>
            <w:vAlign w:val="center"/>
          </w:tcPr>
          <w:p w:rsidR="00DA06D0" w:rsidRDefault="00DA06D0" w:rsidP="004620AA">
            <w:pPr>
              <w:jc w:val="center"/>
              <w:rPr>
                <w:rFonts w:eastAsia="Calibri"/>
              </w:rPr>
            </w:pPr>
            <w:r>
              <w:rPr>
                <w:rFonts w:eastAsia="Times New Roman"/>
                <w:color w:val="000000"/>
              </w:rPr>
              <w:t>Б</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36,4%</w:t>
            </w:r>
          </w:p>
        </w:tc>
        <w:tc>
          <w:tcPr>
            <w:tcW w:w="993"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0,0%</w:t>
            </w:r>
          </w:p>
        </w:tc>
        <w:tc>
          <w:tcPr>
            <w:tcW w:w="85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50,9%</w:t>
            </w:r>
          </w:p>
        </w:tc>
        <w:tc>
          <w:tcPr>
            <w:tcW w:w="992" w:type="dxa"/>
            <w:tcBorders>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72,7%</w:t>
            </w:r>
          </w:p>
        </w:tc>
      </w:tr>
      <w:tr w:rsidR="00DA06D0" w:rsidTr="00AC1447">
        <w:trPr>
          <w:trHeight w:val="1550"/>
        </w:trPr>
        <w:tc>
          <w:tcPr>
            <w:tcW w:w="509" w:type="dxa"/>
            <w:vMerge w:val="restart"/>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color w:val="000000"/>
              </w:rPr>
              <w:t>15</w:t>
            </w:r>
          </w:p>
        </w:tc>
        <w:tc>
          <w:tcPr>
            <w:tcW w:w="3118" w:type="dxa"/>
            <w:vMerge w:val="restart"/>
            <w:tcBorders>
              <w:top w:val="single" w:sz="4" w:space="0" w:color="auto"/>
              <w:left w:val="single" w:sz="4" w:space="0" w:color="000000"/>
              <w:bottom w:val="single" w:sz="4" w:space="0" w:color="000000"/>
            </w:tcBorders>
            <w:shd w:val="clear" w:color="auto" w:fill="auto"/>
            <w:vAlign w:val="center"/>
          </w:tcPr>
          <w:p w:rsidR="00DA06D0" w:rsidRDefault="00DA06D0" w:rsidP="004620AA">
            <w:pPr>
              <w:rPr>
                <w:rFonts w:eastAsia="Calibri"/>
              </w:rPr>
            </w:pPr>
            <w:r>
              <w:rPr>
                <w:rFonts w:eastAsia="MS Mincho"/>
                <w:b/>
                <w:bCs/>
                <w:lang w:eastAsia="ja-JP"/>
              </w:rPr>
              <w:t xml:space="preserve">Блок 2 </w:t>
            </w:r>
            <w:r>
              <w:rPr>
                <w:rFonts w:eastAsia="MS Mincho"/>
                <w:lang w:eastAsia="ja-JP"/>
              </w:rPr>
              <w:t>– лирические произведения/</w:t>
            </w:r>
          </w:p>
          <w:p w:rsidR="00DA06D0" w:rsidRDefault="00DA06D0" w:rsidP="004620AA">
            <w:pPr>
              <w:tabs>
                <w:tab w:val="left" w:pos="5696"/>
              </w:tabs>
              <w:autoSpaceDE w:val="0"/>
              <w:ind w:right="-13"/>
              <w:rPr>
                <w:rFonts w:eastAsia="Calibri"/>
              </w:rPr>
            </w:pPr>
            <w:r>
              <w:rPr>
                <w:rFonts w:eastAsia="Times New Roman"/>
              </w:rPr>
              <w:t xml:space="preserve">Уметь воспроизводить содержание литературного произведения;  анализировать и интерпретировать литературное произведение, используя сведения по истории и теории литературы </w:t>
            </w:r>
            <w:r>
              <w:rPr>
                <w:rFonts w:eastAsia="Times New Roman"/>
              </w:rPr>
              <w:lastRenderedPageBreak/>
              <w:t xml:space="preserve">(художественная структура; тематика; проблематика; нравственный пафос; система образов; особенности композиции, художественного времени и пространства;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 </w:t>
            </w:r>
            <w:r>
              <w:rPr>
                <w:rFonts w:eastAsia="MS Mincho"/>
                <w:lang w:eastAsia="ja-JP"/>
              </w:rPr>
              <w:t xml:space="preserve"> </w:t>
            </w:r>
            <w:r>
              <w:rPr>
                <w:rFonts w:eastAsia="Times New Roman"/>
              </w:rPr>
              <w:t xml:space="preserve">выявлять авторскую позицию, характеризовать особенности стиля писателя; аргументировано формулировать свое отношение к прочитанному произведению; </w:t>
            </w:r>
            <w:r>
              <w:rPr>
                <w:rFonts w:eastAsia="Times New Roman"/>
                <w:bCs/>
                <w:iCs/>
              </w:rPr>
              <w:t>использовать приобретенные знания и умения в практической деятельности и повседневной жизни для:</w:t>
            </w:r>
            <w:r>
              <w:rPr>
                <w:rFonts w:eastAsia="Times New Roman"/>
              </w:rPr>
              <w:t xml:space="preserve"> создания связного текста (устного и письменного) на предложенную</w:t>
            </w:r>
            <w:r>
              <w:rPr>
                <w:rFonts w:eastAsia="Times New Roman"/>
                <w:bCs/>
                <w:iCs/>
              </w:rPr>
              <w:t xml:space="preserve"> </w:t>
            </w:r>
            <w:r>
              <w:rPr>
                <w:rFonts w:eastAsia="Times New Roman"/>
              </w:rPr>
              <w:t>тему с учетом норм русского литературного языка</w:t>
            </w:r>
          </w:p>
        </w:tc>
        <w:tc>
          <w:tcPr>
            <w:tcW w:w="1618" w:type="dxa"/>
            <w:gridSpan w:val="3"/>
            <w:tcBorders>
              <w:top w:val="single" w:sz="4" w:space="0" w:color="auto"/>
              <w:left w:val="single" w:sz="4" w:space="0" w:color="000000"/>
              <w:bottom w:val="single" w:sz="4" w:space="0" w:color="000000"/>
            </w:tcBorders>
            <w:shd w:val="clear" w:color="auto" w:fill="auto"/>
            <w:vAlign w:val="center"/>
          </w:tcPr>
          <w:p w:rsidR="00DA06D0" w:rsidRDefault="00DA06D0" w:rsidP="004620AA">
            <w:pPr>
              <w:autoSpaceDE w:val="0"/>
              <w:ind w:left="-99" w:right="-100"/>
              <w:jc w:val="center"/>
              <w:rPr>
                <w:rFonts w:eastAsia="Calibri"/>
              </w:rPr>
            </w:pPr>
            <w:r>
              <w:rPr>
                <w:rFonts w:eastAsia="Calibri"/>
                <w:b/>
                <w:bCs/>
                <w:color w:val="000000"/>
              </w:rPr>
              <w:lastRenderedPageBreak/>
              <w:t xml:space="preserve">К1. </w:t>
            </w:r>
            <w:r>
              <w:rPr>
                <w:rFonts w:eastAsia="Calibri"/>
                <w:bCs/>
                <w:color w:val="000000"/>
              </w:rPr>
              <w:t>Соответствие ответа заданию</w:t>
            </w:r>
          </w:p>
        </w:tc>
        <w:tc>
          <w:tcPr>
            <w:tcW w:w="709" w:type="dxa"/>
            <w:gridSpan w:val="2"/>
            <w:vMerge w:val="restart"/>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jc w:val="center"/>
              <w:rPr>
                <w:rFonts w:eastAsia="Calibri"/>
                <w:bCs/>
                <w:color w:val="000000"/>
              </w:rPr>
            </w:pP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65,5%</w:t>
            </w:r>
          </w:p>
        </w:tc>
        <w:tc>
          <w:tcPr>
            <w:tcW w:w="993"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0,0%</w:t>
            </w: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79,5%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95,5%</w:t>
            </w:r>
          </w:p>
        </w:tc>
      </w:tr>
      <w:tr w:rsidR="00DA06D0" w:rsidTr="00DA06D0">
        <w:trPr>
          <w:trHeight w:val="1671"/>
        </w:trPr>
        <w:tc>
          <w:tcPr>
            <w:tcW w:w="509" w:type="dxa"/>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3118" w:type="dxa"/>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tabs>
                <w:tab w:val="left" w:pos="5696"/>
              </w:tabs>
              <w:autoSpaceDE w:val="0"/>
              <w:snapToGrid w:val="0"/>
              <w:ind w:right="-100" w:hanging="99"/>
              <w:rPr>
                <w:rFonts w:eastAsia="Times New Roman"/>
                <w:color w:val="000000"/>
              </w:rPr>
            </w:pPr>
          </w:p>
        </w:tc>
        <w:tc>
          <w:tcPr>
            <w:tcW w:w="1618" w:type="dxa"/>
            <w:gridSpan w:val="3"/>
            <w:tcBorders>
              <w:top w:val="single" w:sz="4" w:space="0" w:color="000000"/>
              <w:left w:val="single" w:sz="4" w:space="0" w:color="000000"/>
              <w:bottom w:val="single" w:sz="4" w:space="0" w:color="000000"/>
            </w:tcBorders>
            <w:shd w:val="clear" w:color="auto" w:fill="auto"/>
            <w:vAlign w:val="center"/>
          </w:tcPr>
          <w:p w:rsidR="00DA06D0" w:rsidRDefault="00DA06D0" w:rsidP="004620AA">
            <w:pPr>
              <w:autoSpaceDE w:val="0"/>
              <w:ind w:left="-99" w:right="-100"/>
              <w:jc w:val="center"/>
              <w:rPr>
                <w:rFonts w:eastAsia="Calibri"/>
              </w:rPr>
            </w:pPr>
            <w:r>
              <w:rPr>
                <w:rFonts w:eastAsia="Calibri"/>
                <w:b/>
                <w:bCs/>
                <w:color w:val="000000"/>
              </w:rPr>
              <w:t xml:space="preserve">К2. </w:t>
            </w:r>
            <w:r>
              <w:rPr>
                <w:rFonts w:eastAsia="Calibri"/>
                <w:bCs/>
                <w:color w:val="000000"/>
              </w:rPr>
              <w:t>Привлечение текста произведения для аргументации</w:t>
            </w:r>
          </w:p>
        </w:tc>
        <w:tc>
          <w:tcPr>
            <w:tcW w:w="709" w:type="dxa"/>
            <w:gridSpan w:val="2"/>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rPr>
                <w:rFonts w:eastAsia="Times New Roman"/>
                <w:bCs/>
                <w:color w:val="000000"/>
              </w:rPr>
            </w:pP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46,1%</w:t>
            </w:r>
          </w:p>
        </w:tc>
        <w:tc>
          <w:tcPr>
            <w:tcW w:w="993"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0,0%</w:t>
            </w: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59,8%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86,4%</w:t>
            </w:r>
          </w:p>
        </w:tc>
      </w:tr>
      <w:tr w:rsidR="00DA06D0" w:rsidTr="00DA06D0">
        <w:trPr>
          <w:trHeight w:val="2116"/>
        </w:trPr>
        <w:tc>
          <w:tcPr>
            <w:tcW w:w="509" w:type="dxa"/>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3118" w:type="dxa"/>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tabs>
                <w:tab w:val="left" w:pos="5696"/>
              </w:tabs>
              <w:autoSpaceDE w:val="0"/>
              <w:snapToGrid w:val="0"/>
              <w:ind w:right="-100" w:hanging="99"/>
              <w:rPr>
                <w:rFonts w:eastAsia="Times New Roman"/>
                <w:color w:val="000000"/>
              </w:rPr>
            </w:pPr>
          </w:p>
        </w:tc>
        <w:tc>
          <w:tcPr>
            <w:tcW w:w="1618" w:type="dxa"/>
            <w:gridSpan w:val="3"/>
            <w:tcBorders>
              <w:top w:val="single" w:sz="4" w:space="0" w:color="000000"/>
              <w:left w:val="single" w:sz="4" w:space="0" w:color="000000"/>
              <w:bottom w:val="single" w:sz="4" w:space="0" w:color="000000"/>
            </w:tcBorders>
            <w:shd w:val="clear" w:color="auto" w:fill="auto"/>
            <w:vAlign w:val="center"/>
          </w:tcPr>
          <w:p w:rsidR="00DA06D0" w:rsidRDefault="00DA06D0" w:rsidP="004620AA">
            <w:pPr>
              <w:autoSpaceDE w:val="0"/>
              <w:ind w:left="-99" w:right="-100"/>
              <w:jc w:val="center"/>
              <w:rPr>
                <w:rFonts w:eastAsia="Calibri"/>
              </w:rPr>
            </w:pPr>
            <w:r>
              <w:rPr>
                <w:rFonts w:eastAsia="Calibri"/>
                <w:b/>
                <w:bCs/>
                <w:color w:val="000000"/>
              </w:rPr>
              <w:t xml:space="preserve">К3. </w:t>
            </w:r>
            <w:r>
              <w:rPr>
                <w:rFonts w:eastAsia="Calibri"/>
                <w:bCs/>
                <w:color w:val="000000"/>
              </w:rPr>
              <w:t>Логичность и соблюдение речевых норм</w:t>
            </w:r>
          </w:p>
        </w:tc>
        <w:tc>
          <w:tcPr>
            <w:tcW w:w="709" w:type="dxa"/>
            <w:gridSpan w:val="2"/>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rPr>
                <w:rFonts w:eastAsia="Times New Roman"/>
                <w:b/>
                <w:bCs/>
                <w:color w:val="000000"/>
              </w:rPr>
            </w:pP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47,7%</w:t>
            </w:r>
          </w:p>
        </w:tc>
        <w:tc>
          <w:tcPr>
            <w:tcW w:w="993"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0,0%</w:t>
            </w: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53,6%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81,8%</w:t>
            </w:r>
          </w:p>
        </w:tc>
      </w:tr>
      <w:tr w:rsidR="00DA06D0" w:rsidTr="00DA06D0">
        <w:trPr>
          <w:trHeight w:val="1699"/>
        </w:trPr>
        <w:tc>
          <w:tcPr>
            <w:tcW w:w="509" w:type="dxa"/>
            <w:vMerge w:val="restart"/>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color w:val="000000"/>
              </w:rPr>
              <w:lastRenderedPageBreak/>
              <w:t>16</w:t>
            </w:r>
          </w:p>
        </w:tc>
        <w:tc>
          <w:tcPr>
            <w:tcW w:w="3118" w:type="dxa"/>
            <w:vMerge w:val="restart"/>
            <w:tcBorders>
              <w:top w:val="single" w:sz="4" w:space="0" w:color="000000"/>
              <w:left w:val="single" w:sz="4" w:space="0" w:color="000000"/>
              <w:bottom w:val="single" w:sz="4" w:space="0" w:color="000000"/>
            </w:tcBorders>
            <w:shd w:val="clear" w:color="auto" w:fill="auto"/>
          </w:tcPr>
          <w:p w:rsidR="00DA06D0" w:rsidRDefault="00DA06D0" w:rsidP="004620AA">
            <w:pPr>
              <w:rPr>
                <w:rFonts w:eastAsia="Calibri"/>
              </w:rPr>
            </w:pPr>
            <w:r>
              <w:rPr>
                <w:rFonts w:eastAsia="MS Mincho"/>
                <w:b/>
                <w:bCs/>
                <w:lang w:eastAsia="ja-JP"/>
              </w:rPr>
              <w:t xml:space="preserve">Блок 2 </w:t>
            </w:r>
            <w:r>
              <w:rPr>
                <w:rFonts w:eastAsia="MS Mincho"/>
                <w:lang w:eastAsia="ja-JP"/>
              </w:rPr>
              <w:t>– лирические произведения/</w:t>
            </w:r>
          </w:p>
          <w:p w:rsidR="00DA06D0" w:rsidRDefault="00DA06D0" w:rsidP="004620AA">
            <w:pPr>
              <w:rPr>
                <w:rFonts w:eastAsia="Calibri"/>
              </w:rPr>
            </w:pPr>
            <w:r>
              <w:rPr>
                <w:rFonts w:eastAsia="Calibri"/>
                <w:bCs/>
                <w:color w:val="000000"/>
              </w:rPr>
              <w:t xml:space="preserve">Уметь воспроизводить содержание литературного произведения;  анализировать и интерпретировать литературное произведение, используя сведения по истории и теории литературы (художественная структура; тематика; проблематика; нравственный пафос; система образов; особенности композиции, </w:t>
            </w:r>
            <w:r>
              <w:rPr>
                <w:rFonts w:eastAsia="Calibri"/>
                <w:bCs/>
                <w:color w:val="000000"/>
              </w:rPr>
              <w:lastRenderedPageBreak/>
              <w:t>художественного времени и пространства;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 раскрывать конкретно-историческое и общечеловеческое содержание изученных литературных произведений; связывать литературную классику со временем написания, с современностью и традицией; выявлять «сквозные темы» и ключевые проблемы русской литературы; сопоставлять литературные произведения, а также их различные художественные, критические и научные интерпретации; выявлять авторскую позицию, характеризовать особенности стиля писателя; аргументировано формулировать свое отношение к прочитанному произведению; использовать приобретенные знания и умения в практической деятельности и повседневной жизни для: создания связного текста (устного и письменного) на предложенную тему с учетом норм русского литературного языка</w:t>
            </w:r>
          </w:p>
        </w:tc>
        <w:tc>
          <w:tcPr>
            <w:tcW w:w="1618" w:type="dxa"/>
            <w:gridSpan w:val="3"/>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b/>
                <w:color w:val="000000"/>
              </w:rPr>
              <w:lastRenderedPageBreak/>
              <w:t>К1</w:t>
            </w:r>
            <w:r>
              <w:rPr>
                <w:rFonts w:eastAsia="Times New Roman"/>
                <w:color w:val="000000"/>
              </w:rPr>
              <w:t>. Сопоставление первого выбранного произведения с предложенным текстом</w:t>
            </w:r>
          </w:p>
        </w:tc>
        <w:tc>
          <w:tcPr>
            <w:tcW w:w="709" w:type="dxa"/>
            <w:gridSpan w:val="2"/>
            <w:vMerge w:val="restart"/>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57,0%</w:t>
            </w:r>
          </w:p>
        </w:tc>
        <w:tc>
          <w:tcPr>
            <w:tcW w:w="993"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0,0%</w:t>
            </w: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83,9%</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95,5%</w:t>
            </w:r>
          </w:p>
        </w:tc>
      </w:tr>
      <w:tr w:rsidR="00DA06D0" w:rsidTr="00DA06D0">
        <w:trPr>
          <w:trHeight w:val="1833"/>
        </w:trPr>
        <w:tc>
          <w:tcPr>
            <w:tcW w:w="509" w:type="dxa"/>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3118" w:type="dxa"/>
            <w:vMerge/>
            <w:tcBorders>
              <w:top w:val="single" w:sz="4" w:space="0" w:color="000000"/>
              <w:left w:val="single" w:sz="4" w:space="0" w:color="000000"/>
              <w:bottom w:val="single" w:sz="4" w:space="0" w:color="000000"/>
            </w:tcBorders>
            <w:shd w:val="clear" w:color="auto" w:fill="auto"/>
          </w:tcPr>
          <w:p w:rsidR="00DA06D0" w:rsidRDefault="00DA06D0" w:rsidP="004620AA">
            <w:pPr>
              <w:snapToGrid w:val="0"/>
              <w:rPr>
                <w:rFonts w:eastAsia="MS Mincho"/>
                <w:b/>
                <w:bCs/>
                <w:color w:val="000000"/>
                <w:lang w:eastAsia="ja-JP"/>
              </w:rPr>
            </w:pPr>
          </w:p>
        </w:tc>
        <w:tc>
          <w:tcPr>
            <w:tcW w:w="1618" w:type="dxa"/>
            <w:gridSpan w:val="3"/>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b/>
                <w:color w:val="000000"/>
              </w:rPr>
              <w:t>К2.</w:t>
            </w:r>
            <w:r>
              <w:rPr>
                <w:rFonts w:eastAsia="Times New Roman"/>
                <w:color w:val="000000"/>
              </w:rPr>
              <w:t xml:space="preserve"> Сопоставление второго выбранного произведения с предложенным текстом</w:t>
            </w:r>
          </w:p>
        </w:tc>
        <w:tc>
          <w:tcPr>
            <w:tcW w:w="709" w:type="dxa"/>
            <w:gridSpan w:val="2"/>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42,2%</w:t>
            </w:r>
          </w:p>
        </w:tc>
        <w:tc>
          <w:tcPr>
            <w:tcW w:w="993"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0,0%</w:t>
            </w: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68,8%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100,0%</w:t>
            </w:r>
          </w:p>
        </w:tc>
      </w:tr>
      <w:tr w:rsidR="00DA06D0" w:rsidTr="00DA06D0">
        <w:trPr>
          <w:trHeight w:val="1833"/>
        </w:trPr>
        <w:tc>
          <w:tcPr>
            <w:tcW w:w="509" w:type="dxa"/>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3118" w:type="dxa"/>
            <w:vMerge/>
            <w:tcBorders>
              <w:top w:val="single" w:sz="4" w:space="0" w:color="000000"/>
              <w:left w:val="single" w:sz="4" w:space="0" w:color="000000"/>
              <w:bottom w:val="single" w:sz="4" w:space="0" w:color="000000"/>
            </w:tcBorders>
            <w:shd w:val="clear" w:color="auto" w:fill="auto"/>
          </w:tcPr>
          <w:p w:rsidR="00DA06D0" w:rsidRDefault="00DA06D0" w:rsidP="004620AA">
            <w:pPr>
              <w:snapToGrid w:val="0"/>
              <w:rPr>
                <w:rFonts w:eastAsia="MS Mincho"/>
                <w:b/>
                <w:bCs/>
                <w:color w:val="000000"/>
                <w:lang w:eastAsia="ja-JP"/>
              </w:rPr>
            </w:pPr>
          </w:p>
        </w:tc>
        <w:tc>
          <w:tcPr>
            <w:tcW w:w="1618" w:type="dxa"/>
            <w:gridSpan w:val="3"/>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b/>
                <w:bCs/>
                <w:color w:val="000000"/>
              </w:rPr>
              <w:t xml:space="preserve">К3. </w:t>
            </w:r>
            <w:r>
              <w:rPr>
                <w:rFonts w:eastAsia="Calibri"/>
                <w:bCs/>
                <w:color w:val="000000"/>
              </w:rPr>
              <w:t>Привлечение текста произведения для аргументации</w:t>
            </w:r>
          </w:p>
        </w:tc>
        <w:tc>
          <w:tcPr>
            <w:tcW w:w="709" w:type="dxa"/>
            <w:gridSpan w:val="2"/>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10,9%</w:t>
            </w:r>
          </w:p>
        </w:tc>
        <w:tc>
          <w:tcPr>
            <w:tcW w:w="993"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0,0%</w:t>
            </w: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10,7%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72,7%</w:t>
            </w:r>
          </w:p>
        </w:tc>
      </w:tr>
      <w:tr w:rsidR="00DA06D0" w:rsidTr="00DA06D0">
        <w:trPr>
          <w:trHeight w:val="1833"/>
        </w:trPr>
        <w:tc>
          <w:tcPr>
            <w:tcW w:w="509" w:type="dxa"/>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3118" w:type="dxa"/>
            <w:vMerge/>
            <w:tcBorders>
              <w:top w:val="single" w:sz="4" w:space="0" w:color="000000"/>
              <w:left w:val="single" w:sz="4" w:space="0" w:color="000000"/>
              <w:bottom w:val="single" w:sz="4" w:space="0" w:color="000000"/>
            </w:tcBorders>
            <w:shd w:val="clear" w:color="auto" w:fill="auto"/>
          </w:tcPr>
          <w:p w:rsidR="00DA06D0" w:rsidRDefault="00DA06D0" w:rsidP="004620AA">
            <w:pPr>
              <w:snapToGrid w:val="0"/>
              <w:rPr>
                <w:rFonts w:eastAsia="MS Mincho"/>
                <w:b/>
                <w:bCs/>
                <w:color w:val="000000"/>
                <w:lang w:eastAsia="ja-JP"/>
              </w:rPr>
            </w:pPr>
          </w:p>
        </w:tc>
        <w:tc>
          <w:tcPr>
            <w:tcW w:w="1618" w:type="dxa"/>
            <w:gridSpan w:val="3"/>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b/>
                <w:color w:val="000000"/>
              </w:rPr>
              <w:t xml:space="preserve">К4. </w:t>
            </w:r>
            <w:r>
              <w:rPr>
                <w:rFonts w:eastAsia="Times New Roman"/>
                <w:color w:val="000000"/>
              </w:rPr>
              <w:t>С</w:t>
            </w:r>
            <w:r>
              <w:rPr>
                <w:rFonts w:eastAsia="Calibri"/>
                <w:bCs/>
                <w:color w:val="000000"/>
              </w:rPr>
              <w:t>облюдение речевых норм</w:t>
            </w:r>
          </w:p>
        </w:tc>
        <w:tc>
          <w:tcPr>
            <w:tcW w:w="709" w:type="dxa"/>
            <w:gridSpan w:val="2"/>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33,7%</w:t>
            </w:r>
          </w:p>
        </w:tc>
        <w:tc>
          <w:tcPr>
            <w:tcW w:w="993"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0,0%</w:t>
            </w: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45,5%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95,5%</w:t>
            </w:r>
          </w:p>
        </w:tc>
      </w:tr>
      <w:tr w:rsidR="00DA06D0" w:rsidTr="00DA06D0">
        <w:trPr>
          <w:trHeight w:val="23"/>
        </w:trPr>
        <w:tc>
          <w:tcPr>
            <w:tcW w:w="9639" w:type="dxa"/>
            <w:gridSpan w:val="14"/>
            <w:tcBorders>
              <w:left w:val="single" w:sz="4" w:space="0" w:color="000000"/>
              <w:bottom w:val="single" w:sz="4" w:space="0" w:color="000000"/>
              <w:right w:val="single" w:sz="4" w:space="0" w:color="000000"/>
            </w:tcBorders>
            <w:shd w:val="clear" w:color="auto" w:fill="auto"/>
            <w:vAlign w:val="center"/>
          </w:tcPr>
          <w:p w:rsidR="00DA06D0" w:rsidRDefault="00DA06D0" w:rsidP="00AC1447">
            <w:pPr>
              <w:jc w:val="center"/>
              <w:rPr>
                <w:rFonts w:eastAsia="Calibri"/>
              </w:rPr>
            </w:pPr>
            <w:r>
              <w:rPr>
                <w:rFonts w:eastAsia="Times New Roman"/>
                <w:b/>
              </w:rPr>
              <w:t>Часть 2</w:t>
            </w:r>
          </w:p>
        </w:tc>
      </w:tr>
      <w:tr w:rsidR="00DA06D0" w:rsidTr="00DA06D0">
        <w:trPr>
          <w:trHeight w:val="1923"/>
        </w:trPr>
        <w:tc>
          <w:tcPr>
            <w:tcW w:w="509" w:type="dxa"/>
            <w:vMerge w:val="restart"/>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color w:val="000000"/>
              </w:rPr>
              <w:lastRenderedPageBreak/>
              <w:t>17</w:t>
            </w:r>
          </w:p>
        </w:tc>
        <w:tc>
          <w:tcPr>
            <w:tcW w:w="3118" w:type="dxa"/>
            <w:vMerge w:val="restart"/>
            <w:tcBorders>
              <w:top w:val="single" w:sz="4" w:space="0" w:color="000000"/>
              <w:left w:val="single" w:sz="4" w:space="0" w:color="000000"/>
              <w:bottom w:val="single" w:sz="4" w:space="0" w:color="000000"/>
            </w:tcBorders>
            <w:shd w:val="clear" w:color="auto" w:fill="auto"/>
            <w:vAlign w:val="bottom"/>
          </w:tcPr>
          <w:p w:rsidR="00DA06D0" w:rsidRDefault="00DA06D0" w:rsidP="004620AA">
            <w:pPr>
              <w:rPr>
                <w:rFonts w:eastAsia="Calibri"/>
              </w:rPr>
            </w:pPr>
            <w:r>
              <w:rPr>
                <w:rFonts w:eastAsia="Times New Roman"/>
              </w:rPr>
              <w:t> </w:t>
            </w:r>
            <w:r>
              <w:rPr>
                <w:rFonts w:eastAsia="MS Mincho"/>
                <w:lang w:eastAsia="ja-JP"/>
              </w:rPr>
              <w:t>По одному из произведений древнерусской литературы, или литературы XVIII в., или литературы первой половины ХIХ в., литературы второй половины ХIХ в. литературы конца ХIХ–ХХ в./</w:t>
            </w:r>
          </w:p>
          <w:p w:rsidR="00DA06D0" w:rsidRDefault="00DA06D0" w:rsidP="004620AA">
            <w:pPr>
              <w:autoSpaceDE w:val="0"/>
              <w:ind w:right="34"/>
              <w:rPr>
                <w:rFonts w:eastAsia="Calibri"/>
              </w:rPr>
            </w:pPr>
            <w:r>
              <w:rPr>
                <w:rFonts w:eastAsia="Calibri"/>
                <w:bCs/>
                <w:color w:val="000000"/>
              </w:rPr>
              <w:t xml:space="preserve">Уметь воспроизводить содержание литературного произведения; анализировать и интерпретировать литературное произведение, используя сведения по истории и теории литературы (художественная структура; тематика; проблематика; нравственный пафос; система образов; особенности композиции, художественного времени и пространства;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 соотносить художественную литературу с фактами общественной  жизни и культуры; раскрывать роль литературы в духовном и культурном развитии общества; раскрывать конкретно-историческое и общечеловеческое  содержание изученных литературных произведений; связывать литературную классику со временем написания, с современностью и традицией; выявлять «сквозные темы» и </w:t>
            </w:r>
            <w:r>
              <w:rPr>
                <w:rFonts w:eastAsia="Calibri"/>
                <w:bCs/>
                <w:color w:val="000000"/>
              </w:rPr>
              <w:lastRenderedPageBreak/>
              <w:t>ключевые проблемы русской литературы; соотносить изучаемое произведение с литературным направлением эпохи; выделять черты литературных направлений и течений при анализе произведения;  определять жанрово-родовую специфику литературного произведения; сопоставлять литературные произведения, а также их различные художественные, критические и научные интерпретации;  выявлять авторскую позицию, характеризовать особенности стиля писателя; аргументировано формулировать свое отношение к прочитанному произведению; писать рецензии на прочитанные произведения и сочинения различных жанров на литературные темы. Использовать приобретенные знания и умения в практической деятельности и повседневной жизни для: создания связного текста (устного и письменного) на предложенную тему с учетом норм русского литературного языка; участия в диалоге или дискуссии</w:t>
            </w:r>
            <w:r>
              <w:rPr>
                <w:rFonts w:eastAsia="Times New Roman"/>
              </w:rPr>
              <w:t> </w:t>
            </w:r>
          </w:p>
        </w:tc>
        <w:tc>
          <w:tcPr>
            <w:tcW w:w="1349"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autoSpaceDE w:val="0"/>
              <w:jc w:val="center"/>
              <w:rPr>
                <w:rFonts w:eastAsia="Calibri"/>
              </w:rPr>
            </w:pPr>
            <w:r>
              <w:rPr>
                <w:rFonts w:eastAsia="Times New Roman"/>
                <w:b/>
                <w:bCs/>
              </w:rPr>
              <w:lastRenderedPageBreak/>
              <w:t xml:space="preserve">К1. </w:t>
            </w:r>
            <w:r>
              <w:rPr>
                <w:rFonts w:eastAsia="Times New Roman"/>
                <w:bCs/>
              </w:rPr>
              <w:t>Соответствие сочинения теме и ее раскрытие</w:t>
            </w:r>
          </w:p>
        </w:tc>
        <w:tc>
          <w:tcPr>
            <w:tcW w:w="684" w:type="dxa"/>
            <w:gridSpan w:val="2"/>
            <w:vMerge w:val="restart"/>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Times New Roman"/>
              </w:rPr>
              <w:t>В</w:t>
            </w:r>
          </w:p>
        </w:tc>
        <w:tc>
          <w:tcPr>
            <w:tcW w:w="898"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18,6%</w:t>
            </w:r>
          </w:p>
        </w:tc>
        <w:tc>
          <w:tcPr>
            <w:tcW w:w="861"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0,0%</w:t>
            </w:r>
          </w:p>
        </w:tc>
        <w:tc>
          <w:tcPr>
            <w:tcW w:w="91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22,3%</w:t>
            </w:r>
          </w:p>
        </w:tc>
        <w:tc>
          <w:tcPr>
            <w:tcW w:w="13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95,5%</w:t>
            </w:r>
          </w:p>
        </w:tc>
      </w:tr>
      <w:tr w:rsidR="00DA06D0" w:rsidTr="00DA06D0">
        <w:trPr>
          <w:trHeight w:val="2216"/>
        </w:trPr>
        <w:tc>
          <w:tcPr>
            <w:tcW w:w="509" w:type="dxa"/>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3118" w:type="dxa"/>
            <w:vMerge/>
            <w:tcBorders>
              <w:top w:val="single" w:sz="4" w:space="0" w:color="000000"/>
              <w:left w:val="single" w:sz="4" w:space="0" w:color="000000"/>
              <w:bottom w:val="single" w:sz="4" w:space="0" w:color="000000"/>
            </w:tcBorders>
            <w:shd w:val="clear" w:color="auto" w:fill="auto"/>
            <w:vAlign w:val="bottom"/>
          </w:tcPr>
          <w:p w:rsidR="00DA06D0" w:rsidRDefault="00DA06D0" w:rsidP="004620AA">
            <w:pPr>
              <w:snapToGrid w:val="0"/>
              <w:rPr>
                <w:rFonts w:eastAsia="Times New Roman"/>
                <w:color w:val="000000"/>
              </w:rPr>
            </w:pPr>
          </w:p>
        </w:tc>
        <w:tc>
          <w:tcPr>
            <w:tcW w:w="1349"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autoSpaceDE w:val="0"/>
              <w:jc w:val="center"/>
              <w:rPr>
                <w:rFonts w:eastAsia="Calibri"/>
              </w:rPr>
            </w:pPr>
            <w:r>
              <w:rPr>
                <w:rFonts w:eastAsia="Times New Roman"/>
                <w:b/>
                <w:bCs/>
              </w:rPr>
              <w:t>К2</w:t>
            </w:r>
            <w:r>
              <w:rPr>
                <w:rFonts w:eastAsia="Times New Roman"/>
                <w:bCs/>
              </w:rPr>
              <w:t xml:space="preserve">. </w:t>
            </w:r>
            <w:r>
              <w:rPr>
                <w:rFonts w:eastAsia="Calibri"/>
                <w:bCs/>
                <w:color w:val="000000"/>
              </w:rPr>
              <w:t>Привлечение текста произведения для аргументации</w:t>
            </w:r>
          </w:p>
        </w:tc>
        <w:tc>
          <w:tcPr>
            <w:tcW w:w="684" w:type="dxa"/>
            <w:gridSpan w:val="2"/>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jc w:val="center"/>
              <w:rPr>
                <w:rFonts w:eastAsia="Times New Roman"/>
              </w:rPr>
            </w:pPr>
          </w:p>
        </w:tc>
        <w:tc>
          <w:tcPr>
            <w:tcW w:w="898"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17,4%</w:t>
            </w:r>
          </w:p>
        </w:tc>
        <w:tc>
          <w:tcPr>
            <w:tcW w:w="861"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0,0%</w:t>
            </w:r>
          </w:p>
        </w:tc>
        <w:tc>
          <w:tcPr>
            <w:tcW w:w="910"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21,4%</w:t>
            </w:r>
          </w:p>
        </w:tc>
        <w:tc>
          <w:tcPr>
            <w:tcW w:w="13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90,9%</w:t>
            </w:r>
          </w:p>
        </w:tc>
      </w:tr>
      <w:tr w:rsidR="00DA06D0" w:rsidTr="00DA06D0">
        <w:trPr>
          <w:trHeight w:val="3019"/>
        </w:trPr>
        <w:tc>
          <w:tcPr>
            <w:tcW w:w="509" w:type="dxa"/>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3118" w:type="dxa"/>
            <w:vMerge/>
            <w:tcBorders>
              <w:top w:val="single" w:sz="4" w:space="0" w:color="000000"/>
              <w:left w:val="single" w:sz="4" w:space="0" w:color="000000"/>
              <w:bottom w:val="single" w:sz="4" w:space="0" w:color="000000"/>
            </w:tcBorders>
            <w:shd w:val="clear" w:color="auto" w:fill="auto"/>
            <w:vAlign w:val="bottom"/>
          </w:tcPr>
          <w:p w:rsidR="00DA06D0" w:rsidRDefault="00DA06D0" w:rsidP="004620AA">
            <w:pPr>
              <w:snapToGrid w:val="0"/>
              <w:rPr>
                <w:rFonts w:eastAsia="Times New Roman"/>
                <w:color w:val="000000"/>
              </w:rPr>
            </w:pPr>
          </w:p>
        </w:tc>
        <w:tc>
          <w:tcPr>
            <w:tcW w:w="1349"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autoSpaceDE w:val="0"/>
              <w:jc w:val="center"/>
              <w:rPr>
                <w:rFonts w:eastAsia="Calibri"/>
              </w:rPr>
            </w:pPr>
            <w:r>
              <w:rPr>
                <w:rFonts w:eastAsia="Times New Roman"/>
                <w:b/>
                <w:bCs/>
              </w:rPr>
              <w:t>К3</w:t>
            </w:r>
            <w:r>
              <w:rPr>
                <w:rFonts w:eastAsia="Times New Roman"/>
                <w:bCs/>
              </w:rPr>
              <w:t>. Опора на теоретико-литературные понятия</w:t>
            </w:r>
          </w:p>
        </w:tc>
        <w:tc>
          <w:tcPr>
            <w:tcW w:w="684" w:type="dxa"/>
            <w:gridSpan w:val="2"/>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jc w:val="center"/>
              <w:rPr>
                <w:rFonts w:eastAsia="Times New Roman"/>
              </w:rPr>
            </w:pPr>
          </w:p>
        </w:tc>
        <w:tc>
          <w:tcPr>
            <w:tcW w:w="898"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26,4%</w:t>
            </w:r>
          </w:p>
        </w:tc>
        <w:tc>
          <w:tcPr>
            <w:tcW w:w="861"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0,0%</w:t>
            </w:r>
          </w:p>
        </w:tc>
        <w:tc>
          <w:tcPr>
            <w:tcW w:w="91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41,1%</w:t>
            </w:r>
          </w:p>
        </w:tc>
        <w:tc>
          <w:tcPr>
            <w:tcW w:w="1310" w:type="dxa"/>
            <w:gridSpan w:val="2"/>
            <w:tcBorders>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68,2%</w:t>
            </w:r>
          </w:p>
        </w:tc>
      </w:tr>
      <w:tr w:rsidR="00DA06D0" w:rsidTr="00DA06D0">
        <w:trPr>
          <w:trHeight w:val="1769"/>
        </w:trPr>
        <w:tc>
          <w:tcPr>
            <w:tcW w:w="509" w:type="dxa"/>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3118" w:type="dxa"/>
            <w:vMerge/>
            <w:tcBorders>
              <w:top w:val="single" w:sz="4" w:space="0" w:color="000000"/>
              <w:left w:val="single" w:sz="4" w:space="0" w:color="000000"/>
              <w:bottom w:val="single" w:sz="4" w:space="0" w:color="000000"/>
            </w:tcBorders>
            <w:shd w:val="clear" w:color="auto" w:fill="auto"/>
            <w:vAlign w:val="bottom"/>
          </w:tcPr>
          <w:p w:rsidR="00DA06D0" w:rsidRDefault="00DA06D0" w:rsidP="004620AA">
            <w:pPr>
              <w:snapToGrid w:val="0"/>
              <w:rPr>
                <w:rFonts w:eastAsia="Times New Roman"/>
                <w:color w:val="000000"/>
              </w:rPr>
            </w:pPr>
          </w:p>
        </w:tc>
        <w:tc>
          <w:tcPr>
            <w:tcW w:w="1349"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autoSpaceDE w:val="0"/>
              <w:jc w:val="center"/>
              <w:rPr>
                <w:rFonts w:eastAsia="Calibri"/>
              </w:rPr>
            </w:pPr>
            <w:r>
              <w:rPr>
                <w:rFonts w:eastAsia="Times New Roman"/>
                <w:b/>
                <w:bCs/>
              </w:rPr>
              <w:t>К4.</w:t>
            </w:r>
            <w:r>
              <w:rPr>
                <w:rFonts w:eastAsia="Times New Roman"/>
                <w:bCs/>
              </w:rPr>
              <w:t xml:space="preserve">  Композиционная цельность и логичность</w:t>
            </w:r>
          </w:p>
        </w:tc>
        <w:tc>
          <w:tcPr>
            <w:tcW w:w="684" w:type="dxa"/>
            <w:gridSpan w:val="2"/>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jc w:val="center"/>
              <w:rPr>
                <w:rFonts w:eastAsia="Times New Roman"/>
                <w:bCs/>
              </w:rPr>
            </w:pPr>
          </w:p>
        </w:tc>
        <w:tc>
          <w:tcPr>
            <w:tcW w:w="898"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22,9%</w:t>
            </w:r>
          </w:p>
        </w:tc>
        <w:tc>
          <w:tcPr>
            <w:tcW w:w="861"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0,0%</w:t>
            </w:r>
          </w:p>
        </w:tc>
        <w:tc>
          <w:tcPr>
            <w:tcW w:w="91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31,3%</w:t>
            </w:r>
          </w:p>
        </w:tc>
        <w:tc>
          <w:tcPr>
            <w:tcW w:w="1310" w:type="dxa"/>
            <w:gridSpan w:val="2"/>
            <w:tcBorders>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81,8%</w:t>
            </w:r>
          </w:p>
        </w:tc>
      </w:tr>
      <w:tr w:rsidR="00DA06D0" w:rsidTr="00DA06D0">
        <w:trPr>
          <w:trHeight w:val="1551"/>
        </w:trPr>
        <w:tc>
          <w:tcPr>
            <w:tcW w:w="509" w:type="dxa"/>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jc w:val="center"/>
              <w:rPr>
                <w:rFonts w:eastAsia="Times New Roman"/>
                <w:color w:val="000000"/>
              </w:rPr>
            </w:pPr>
          </w:p>
        </w:tc>
        <w:tc>
          <w:tcPr>
            <w:tcW w:w="3118" w:type="dxa"/>
            <w:vMerge/>
            <w:tcBorders>
              <w:top w:val="single" w:sz="4" w:space="0" w:color="000000"/>
              <w:left w:val="single" w:sz="4" w:space="0" w:color="000000"/>
              <w:bottom w:val="single" w:sz="4" w:space="0" w:color="000000"/>
            </w:tcBorders>
            <w:shd w:val="clear" w:color="auto" w:fill="auto"/>
            <w:vAlign w:val="bottom"/>
          </w:tcPr>
          <w:p w:rsidR="00DA06D0" w:rsidRDefault="00DA06D0" w:rsidP="004620AA">
            <w:pPr>
              <w:snapToGrid w:val="0"/>
              <w:rPr>
                <w:rFonts w:eastAsia="Times New Roman"/>
                <w:color w:val="000000"/>
              </w:rPr>
            </w:pPr>
          </w:p>
        </w:tc>
        <w:tc>
          <w:tcPr>
            <w:tcW w:w="1349" w:type="dxa"/>
            <w:gridSpan w:val="2"/>
            <w:tcBorders>
              <w:top w:val="single" w:sz="4" w:space="0" w:color="000000"/>
              <w:left w:val="single" w:sz="4" w:space="0" w:color="000000"/>
              <w:bottom w:val="single" w:sz="4" w:space="0" w:color="000000"/>
            </w:tcBorders>
            <w:shd w:val="clear" w:color="auto" w:fill="auto"/>
            <w:vAlign w:val="center"/>
          </w:tcPr>
          <w:p w:rsidR="00DA06D0" w:rsidRDefault="00DA06D0" w:rsidP="004620AA">
            <w:pPr>
              <w:autoSpaceDE w:val="0"/>
              <w:jc w:val="center"/>
              <w:rPr>
                <w:rFonts w:eastAsia="Calibri"/>
              </w:rPr>
            </w:pPr>
            <w:r>
              <w:rPr>
                <w:rFonts w:eastAsia="Times New Roman"/>
                <w:b/>
                <w:bCs/>
              </w:rPr>
              <w:t>К5.</w:t>
            </w:r>
            <w:r>
              <w:rPr>
                <w:rFonts w:eastAsia="Times New Roman"/>
                <w:bCs/>
              </w:rPr>
              <w:t xml:space="preserve"> Следование нормам речи</w:t>
            </w:r>
          </w:p>
        </w:tc>
        <w:tc>
          <w:tcPr>
            <w:tcW w:w="684" w:type="dxa"/>
            <w:gridSpan w:val="2"/>
            <w:vMerge/>
            <w:tcBorders>
              <w:top w:val="single" w:sz="4" w:space="0" w:color="000000"/>
              <w:left w:val="single" w:sz="4" w:space="0" w:color="000000"/>
              <w:bottom w:val="single" w:sz="4" w:space="0" w:color="000000"/>
            </w:tcBorders>
            <w:shd w:val="clear" w:color="auto" w:fill="auto"/>
            <w:vAlign w:val="center"/>
          </w:tcPr>
          <w:p w:rsidR="00DA06D0" w:rsidRDefault="00DA06D0" w:rsidP="004620AA">
            <w:pPr>
              <w:snapToGrid w:val="0"/>
              <w:jc w:val="center"/>
              <w:rPr>
                <w:rFonts w:eastAsia="Times New Roman"/>
                <w:bCs/>
              </w:rPr>
            </w:pPr>
          </w:p>
        </w:tc>
        <w:tc>
          <w:tcPr>
            <w:tcW w:w="898"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13,2%</w:t>
            </w:r>
          </w:p>
        </w:tc>
        <w:tc>
          <w:tcPr>
            <w:tcW w:w="861"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0,0%</w:t>
            </w:r>
          </w:p>
        </w:tc>
        <w:tc>
          <w:tcPr>
            <w:tcW w:w="910" w:type="dxa"/>
            <w:gridSpan w:val="2"/>
            <w:tcBorders>
              <w:left w:val="single" w:sz="4" w:space="0" w:color="000000"/>
              <w:bottom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14,3%</w:t>
            </w:r>
          </w:p>
        </w:tc>
        <w:tc>
          <w:tcPr>
            <w:tcW w:w="1310" w:type="dxa"/>
            <w:gridSpan w:val="2"/>
            <w:tcBorders>
              <w:left w:val="single" w:sz="4" w:space="0" w:color="000000"/>
              <w:bottom w:val="single" w:sz="4" w:space="0" w:color="000000"/>
              <w:right w:val="single" w:sz="4" w:space="0" w:color="000000"/>
            </w:tcBorders>
            <w:shd w:val="clear" w:color="auto" w:fill="auto"/>
            <w:vAlign w:val="center"/>
          </w:tcPr>
          <w:p w:rsidR="00DA06D0" w:rsidRDefault="00DA06D0" w:rsidP="004620AA">
            <w:pPr>
              <w:jc w:val="center"/>
              <w:rPr>
                <w:rFonts w:eastAsia="Calibri"/>
              </w:rPr>
            </w:pPr>
            <w:r>
              <w:rPr>
                <w:rFonts w:eastAsia="Calibri"/>
                <w:color w:val="000000"/>
              </w:rPr>
              <w:t>72,7%</w:t>
            </w:r>
          </w:p>
        </w:tc>
      </w:tr>
    </w:tbl>
    <w:p w:rsidR="00745CD7" w:rsidRPr="00745CD7" w:rsidRDefault="00745CD7" w:rsidP="00FF0419">
      <w:pPr>
        <w:pStyle w:val="a3"/>
        <w:spacing w:after="0" w:line="240" w:lineRule="auto"/>
        <w:ind w:left="1985"/>
        <w:jc w:val="right"/>
        <w:rPr>
          <w:rFonts w:ascii="Times New Roman" w:hAnsi="Times New Roman"/>
          <w:i/>
          <w:sz w:val="24"/>
          <w:szCs w:val="24"/>
        </w:rPr>
      </w:pP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sidRPr="00A5513D">
        <w:rPr>
          <w:rFonts w:ascii="Times New Roman" w:hAnsi="Times New Roman"/>
          <w:sz w:val="28"/>
          <w:szCs w:val="28"/>
          <w:lang w:eastAsia="ru-RU"/>
        </w:rPr>
        <w:t xml:space="preserve">Выпускники, выполнявшие экзаменационные задания в 2018 году в целом понимают форму, цели и задачи экзамена, демонстрируют знание анализируемых текстов, дают развернутые ответы на вопросы. </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sidRPr="00A5513D">
        <w:rPr>
          <w:rFonts w:ascii="Times New Roman" w:hAnsi="Times New Roman"/>
          <w:sz w:val="28"/>
          <w:szCs w:val="28"/>
          <w:lang w:eastAsia="ru-RU"/>
        </w:rPr>
        <w:t xml:space="preserve">Анализ выпускных работ свидетельствует, что их авторы имеют, как минимум, общее представление о русской литературе, могут рассуждать о ее особенностях, приводить и аргументировать примеры, соотносить литературу с собственной жизнью. Улучшение результатов выполнения задания 8 </w:t>
      </w:r>
      <w:r w:rsidRPr="00A5513D">
        <w:rPr>
          <w:rFonts w:ascii="Times New Roman" w:hAnsi="Times New Roman"/>
          <w:sz w:val="28"/>
          <w:szCs w:val="28"/>
          <w:lang w:eastAsia="ru-RU"/>
        </w:rPr>
        <w:lastRenderedPageBreak/>
        <w:t xml:space="preserve">свидетельствует о повышении уровня умения вдумчиво читать прозаический текст, с вниманием к слову, с умением соотносить между собой различные элементы текста, воспринимать текст как систему, встроенную в систему русской культуры определенной эпохи. Хотя в большинстве работ были отмечены только отдельные детали текста, характеризующие взаимоотношения Аркадия и Николая Петровича, а в некоторых </w:t>
      </w:r>
      <w:proofErr w:type="spellStart"/>
      <w:r w:rsidRPr="00A5513D">
        <w:rPr>
          <w:rFonts w:ascii="Times New Roman" w:hAnsi="Times New Roman"/>
          <w:sz w:val="28"/>
          <w:szCs w:val="28"/>
          <w:lang w:eastAsia="ru-RU"/>
        </w:rPr>
        <w:t>работых</w:t>
      </w:r>
      <w:proofErr w:type="spellEnd"/>
      <w:r w:rsidRPr="00A5513D">
        <w:rPr>
          <w:rFonts w:ascii="Times New Roman" w:hAnsi="Times New Roman"/>
          <w:sz w:val="28"/>
          <w:szCs w:val="28"/>
          <w:lang w:eastAsia="ru-RU"/>
        </w:rPr>
        <w:t xml:space="preserve"> </w:t>
      </w:r>
      <w:r>
        <w:rPr>
          <w:rFonts w:ascii="Times New Roman" w:hAnsi="Times New Roman"/>
          <w:sz w:val="28"/>
          <w:szCs w:val="28"/>
          <w:lang w:eastAsia="ru-RU"/>
        </w:rPr>
        <w:t>участники экзамена</w:t>
      </w:r>
      <w:r w:rsidRPr="00A5513D">
        <w:rPr>
          <w:rFonts w:ascii="Times New Roman" w:hAnsi="Times New Roman"/>
          <w:sz w:val="28"/>
          <w:szCs w:val="28"/>
          <w:lang w:eastAsia="ru-RU"/>
        </w:rPr>
        <w:t xml:space="preserve"> не смогли даже отличить главное и второстепенное, и делали очень странные, противоречащие тексту выводы,  наряду с этим были ответы, раскрывающие всю сложность и динамику взаимоотношений отца и сына в приведенном фрагменте. </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sidRPr="00A5513D">
        <w:rPr>
          <w:rFonts w:ascii="Times New Roman" w:hAnsi="Times New Roman"/>
          <w:sz w:val="28"/>
          <w:szCs w:val="28"/>
          <w:lang w:eastAsia="ru-RU"/>
        </w:rPr>
        <w:t xml:space="preserve">Значительно хуже обстояли дела с вопросом, требующим привлечения контекста. Выяснилось, что многие </w:t>
      </w:r>
      <w:r>
        <w:rPr>
          <w:rFonts w:ascii="Times New Roman" w:hAnsi="Times New Roman"/>
          <w:sz w:val="28"/>
          <w:szCs w:val="28"/>
          <w:lang w:eastAsia="ru-RU"/>
        </w:rPr>
        <w:t>выпускники</w:t>
      </w:r>
      <w:r w:rsidRPr="00A5513D">
        <w:rPr>
          <w:rFonts w:ascii="Times New Roman" w:hAnsi="Times New Roman"/>
          <w:sz w:val="28"/>
          <w:szCs w:val="28"/>
          <w:lang w:eastAsia="ru-RU"/>
        </w:rPr>
        <w:t xml:space="preserve"> не знают слова «помещик», называя им купцов и чиновников. Помещиками часто называли главных героев «Грозы», «Ревизора» и даже главного героя рассказа «Господин из Сан-Франциско». Из правильно выбранных произведений преобладали «Мертвые души». «Войну и мир», «Евгения Онегина», «Отцов и детей» и др. упоминали очень редко. При этом в качестве помещиков часто назывался Лопахин.</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sidRPr="00A5513D">
        <w:rPr>
          <w:rFonts w:ascii="Times New Roman" w:hAnsi="Times New Roman"/>
          <w:sz w:val="28"/>
          <w:szCs w:val="28"/>
          <w:lang w:eastAsia="ru-RU"/>
        </w:rPr>
        <w:t>Уровень знания и понимания текстов XVIII-XIX веков и текстов XX века отличается незначительно. Но значительно отличается уровень знания и понимания, с одной стороны, эпических и драматических, с другой стороны, лирических текстов и их особенностей.</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sidRPr="00A5513D">
        <w:rPr>
          <w:rFonts w:ascii="Times New Roman" w:hAnsi="Times New Roman"/>
          <w:sz w:val="28"/>
          <w:szCs w:val="28"/>
          <w:lang w:eastAsia="ru-RU"/>
        </w:rPr>
        <w:t xml:space="preserve">Большие затруднения у учащихся вызывал лирический текст. Отчасти это было связано со сложностью вопроса, т. к. многие </w:t>
      </w:r>
      <w:r>
        <w:rPr>
          <w:rFonts w:ascii="Times New Roman" w:hAnsi="Times New Roman"/>
          <w:sz w:val="28"/>
          <w:szCs w:val="28"/>
          <w:lang w:eastAsia="ru-RU"/>
        </w:rPr>
        <w:t>выпускники</w:t>
      </w:r>
      <w:r w:rsidRPr="00A5513D">
        <w:rPr>
          <w:rFonts w:ascii="Times New Roman" w:hAnsi="Times New Roman"/>
          <w:sz w:val="28"/>
          <w:szCs w:val="28"/>
          <w:lang w:eastAsia="ru-RU"/>
        </w:rPr>
        <w:t xml:space="preserve"> не понимали, почему описанный в стихотворении мир следует называть именно гармоничным. Поэтому многие ответы были механистическими и просто содержали перечисление деталей и подробностей стихотворения без объяснения их связи с поставленным вопросом.</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sidRPr="00A5513D">
        <w:rPr>
          <w:rFonts w:ascii="Times New Roman" w:hAnsi="Times New Roman"/>
          <w:sz w:val="28"/>
          <w:szCs w:val="28"/>
          <w:lang w:eastAsia="ru-RU"/>
        </w:rPr>
        <w:t>Еще более сложным оказалось задание на приведение контекста лирического стихотворения. Не очень понятно, почему этот вопрос вызвал такие сложности, однако большинство экзаменуемых не смогло успешно привести два примера лирических текстов, посвященных описанию жизни природы и сравнить их с «Тишиной» Пастернака. Во многих ответах давалось очень общее описание текста (например, говорилось, что этой теме посвящал свои стихотворения Пушкин), сопоставление отсутствовало или имело формальный характер, повторяя формулировку вопроса и ничем ее не дополняя.</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sidRPr="00A5513D">
        <w:rPr>
          <w:rFonts w:ascii="Times New Roman" w:hAnsi="Times New Roman"/>
          <w:sz w:val="28"/>
          <w:szCs w:val="28"/>
          <w:lang w:eastAsia="ru-RU"/>
        </w:rPr>
        <w:t>В группе не преодолевших минимальный балл положительных оценок за задания 15 и 16 не было. В группах, набравших 60-80 и 80-100 баллов, привлечение текста в задании 16 оказалось одним из самых сложных испытаний экзамена.</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sidRPr="00A5513D">
        <w:rPr>
          <w:rFonts w:ascii="Times New Roman" w:hAnsi="Times New Roman"/>
          <w:sz w:val="28"/>
          <w:szCs w:val="28"/>
          <w:lang w:eastAsia="ru-RU"/>
        </w:rPr>
        <w:t xml:space="preserve">Сочинение, безусловно, является наиболее сложной формой ответа. Неудивительно, что высокие результаты мы видим только в последней группе (80-100 баллов). Анализ результатов по критериям оценивания сочинения отчетливо показывает, что сочинение включает в себя две группы критериев: </w:t>
      </w:r>
      <w:r w:rsidRPr="00A5513D">
        <w:rPr>
          <w:rFonts w:ascii="Times New Roman" w:hAnsi="Times New Roman"/>
          <w:sz w:val="28"/>
          <w:szCs w:val="28"/>
          <w:lang w:eastAsia="ru-RU"/>
        </w:rPr>
        <w:lastRenderedPageBreak/>
        <w:t>критерии низшего уровня — умение строить ответ, речевую грамотность и владение терминологией и критерии высшего уровня — умение раскрывать тему и привлекать для аргументации своего ответа текст. Первая группа критериев является спасительной для ответов, односторонне раскрывающих тему. По второй группе критериев, напротив, мы видим, что многостороннее раскрытие темы отвлекает экзаменуемых от внимания к композиции и речевому оформлению. Сосуществование этих двух групп критериев немного выравнивает шансы экзаменуемых.</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sidRPr="00A5513D">
        <w:rPr>
          <w:rFonts w:ascii="Times New Roman" w:hAnsi="Times New Roman"/>
          <w:sz w:val="28"/>
          <w:szCs w:val="28"/>
          <w:lang w:eastAsia="ru-RU"/>
        </w:rPr>
        <w:t>Из предложенных тем сочинений экзаменуемые чаще всего выбирали тему «Смысл названия и проблематика рассказа А.И. Солженицына «Матрёнин двор», чуть реже - «Как в романе Ф.М. Достоевского «Преступление и наказание» утверждается мысль о ценности человеческой жизни?» и совсем редко все остальные.</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sidRPr="00A5513D">
        <w:rPr>
          <w:rFonts w:ascii="Times New Roman" w:hAnsi="Times New Roman"/>
          <w:sz w:val="28"/>
          <w:szCs w:val="28"/>
          <w:lang w:eastAsia="ru-RU"/>
        </w:rPr>
        <w:t>Особо хочется остановиться на вопросах, требующих короткого ответа. Бытует представление, что эти вопросы не имеют ценности, т. к. являются «слишком легкими». Однако анализ ответов показывает, что только в группе 80-100 баллов экзаменуемые без труда отвечают на большинство вопросов . В остальных группах данные вопросы тоже выступают своего рода фильтром. Так, базовый вопрос «Определите размер, которым написано стихотворение Б.Л. Пастернака «Тишина» (без указания количества стоп)» собрал только 36,4 % правильных ответов. И даже вопрос «Укажите литературный род, к которому относится стихотворение Б.Л. Пастернака» вызвал затруднения, собрав 55% правильных ответов. На этот раз неправильные ответы были во всех группах, включая последнюю.</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sidRPr="00A5513D">
        <w:rPr>
          <w:rFonts w:ascii="Times New Roman" w:hAnsi="Times New Roman"/>
          <w:sz w:val="28"/>
          <w:szCs w:val="28"/>
          <w:lang w:eastAsia="ru-RU"/>
        </w:rPr>
        <w:t xml:space="preserve">Данное обстоятельство, наряду с незнанием значения слова «помещик» и </w:t>
      </w:r>
      <w:proofErr w:type="spellStart"/>
      <w:r w:rsidRPr="00A5513D">
        <w:rPr>
          <w:rFonts w:ascii="Times New Roman" w:hAnsi="Times New Roman"/>
          <w:sz w:val="28"/>
          <w:szCs w:val="28"/>
          <w:lang w:eastAsia="ru-RU"/>
        </w:rPr>
        <w:t>неуменением</w:t>
      </w:r>
      <w:proofErr w:type="spellEnd"/>
      <w:r w:rsidRPr="00A5513D">
        <w:rPr>
          <w:rFonts w:ascii="Times New Roman" w:hAnsi="Times New Roman"/>
          <w:sz w:val="28"/>
          <w:szCs w:val="28"/>
          <w:lang w:eastAsia="ru-RU"/>
        </w:rPr>
        <w:t xml:space="preserve"> его самостоятельно определить, а также затруднения, характерные для выполнения других вариантов — непонимание значения слов «честь», «достоинство», «компромисс», - говорит о бессистемности знаний </w:t>
      </w:r>
      <w:r>
        <w:rPr>
          <w:rFonts w:ascii="Times New Roman" w:hAnsi="Times New Roman"/>
          <w:sz w:val="28"/>
          <w:szCs w:val="28"/>
          <w:lang w:eastAsia="ru-RU"/>
        </w:rPr>
        <w:t>выпускников</w:t>
      </w:r>
      <w:r w:rsidRPr="00A5513D">
        <w:rPr>
          <w:rFonts w:ascii="Times New Roman" w:hAnsi="Times New Roman"/>
          <w:sz w:val="28"/>
          <w:szCs w:val="28"/>
          <w:lang w:eastAsia="ru-RU"/>
        </w:rPr>
        <w:t xml:space="preserve">, о неоправданной неполноте их культурных представлений. Категории чести, достоинства и </w:t>
      </w:r>
      <w:proofErr w:type="spellStart"/>
      <w:r w:rsidRPr="00A5513D">
        <w:rPr>
          <w:rFonts w:ascii="Times New Roman" w:hAnsi="Times New Roman"/>
          <w:sz w:val="28"/>
          <w:szCs w:val="28"/>
          <w:lang w:eastAsia="ru-RU"/>
        </w:rPr>
        <w:t>нравстенного</w:t>
      </w:r>
      <w:proofErr w:type="spellEnd"/>
      <w:r w:rsidRPr="00A5513D">
        <w:rPr>
          <w:rFonts w:ascii="Times New Roman" w:hAnsi="Times New Roman"/>
          <w:sz w:val="28"/>
          <w:szCs w:val="28"/>
          <w:lang w:eastAsia="ru-RU"/>
        </w:rPr>
        <w:t xml:space="preserve"> компромисса рассматриваются преимущественно (в некоторых работах — исключительно) в контексте гражданского общества или же, напротив, в бытовом контексте (девичья честь и достоинство — сохранение «верности своему парню»). Представления о форме произведения в большинстве случаев сводятся к субъективным и далеким от литературной науки определениям (плавность стиха, легкость сюжета, </w:t>
      </w:r>
      <w:proofErr w:type="spellStart"/>
      <w:r w:rsidRPr="00A5513D">
        <w:rPr>
          <w:rFonts w:ascii="Times New Roman" w:hAnsi="Times New Roman"/>
          <w:sz w:val="28"/>
          <w:szCs w:val="28"/>
          <w:lang w:eastAsia="ru-RU"/>
        </w:rPr>
        <w:t>непосредственноть</w:t>
      </w:r>
      <w:proofErr w:type="spellEnd"/>
      <w:r w:rsidRPr="00A5513D">
        <w:rPr>
          <w:rFonts w:ascii="Times New Roman" w:hAnsi="Times New Roman"/>
          <w:sz w:val="28"/>
          <w:szCs w:val="28"/>
          <w:lang w:eastAsia="ru-RU"/>
        </w:rPr>
        <w:t xml:space="preserve"> изображения и т.д.)</w:t>
      </w:r>
    </w:p>
    <w:p w:rsidR="00FF0419" w:rsidRPr="00FF2246" w:rsidRDefault="00FF0419" w:rsidP="00FF0419">
      <w:pPr>
        <w:pStyle w:val="a3"/>
        <w:spacing w:after="0" w:line="240" w:lineRule="auto"/>
        <w:ind w:left="0"/>
        <w:jc w:val="both"/>
        <w:rPr>
          <w:rFonts w:ascii="Times New Roman" w:hAnsi="Times New Roman"/>
          <w:b/>
          <w:sz w:val="28"/>
          <w:szCs w:val="28"/>
        </w:rPr>
      </w:pPr>
      <w:r w:rsidRPr="00FF2246">
        <w:rPr>
          <w:rFonts w:ascii="Times New Roman" w:hAnsi="Times New Roman"/>
          <w:b/>
          <w:sz w:val="28"/>
          <w:szCs w:val="28"/>
        </w:rPr>
        <w:t xml:space="preserve">Основные УМК по </w:t>
      </w:r>
      <w:r w:rsidR="00A5513D">
        <w:rPr>
          <w:rFonts w:ascii="Times New Roman" w:hAnsi="Times New Roman"/>
          <w:b/>
          <w:sz w:val="28"/>
          <w:szCs w:val="28"/>
        </w:rPr>
        <w:t>литературе</w:t>
      </w:r>
      <w:r w:rsidRPr="00FF2246">
        <w:rPr>
          <w:rFonts w:ascii="Times New Roman" w:hAnsi="Times New Roman"/>
          <w:b/>
          <w:sz w:val="28"/>
          <w:szCs w:val="28"/>
        </w:rPr>
        <w:t>, которые использовались в ОО в 2017-2018 уч</w:t>
      </w:r>
      <w:r w:rsidR="00A5513D">
        <w:rPr>
          <w:rFonts w:ascii="Times New Roman" w:hAnsi="Times New Roman"/>
          <w:b/>
          <w:sz w:val="28"/>
          <w:szCs w:val="28"/>
        </w:rPr>
        <w:t>ебном году</w:t>
      </w:r>
      <w:r w:rsidRPr="00FF2246">
        <w:rPr>
          <w:rFonts w:ascii="Times New Roman" w:hAnsi="Times New Roman"/>
          <w:b/>
          <w:sz w:val="28"/>
          <w:szCs w:val="28"/>
        </w:rPr>
        <w:t xml:space="preserve"> </w:t>
      </w:r>
    </w:p>
    <w:p w:rsidR="00FF0419" w:rsidRPr="00A5513D" w:rsidRDefault="00FF0419" w:rsidP="00FF0419">
      <w:pPr>
        <w:ind w:firstLine="540"/>
        <w:jc w:val="right"/>
        <w:rPr>
          <w:b/>
          <w:i/>
        </w:rPr>
      </w:pPr>
      <w:r w:rsidRPr="00A5513D">
        <w:rPr>
          <w:i/>
        </w:rPr>
        <w:t>Таблица 12</w:t>
      </w:r>
    </w:p>
    <w:tbl>
      <w:tblPr>
        <w:tblStyle w:val="a7"/>
        <w:tblW w:w="9639" w:type="dxa"/>
        <w:tblInd w:w="108" w:type="dxa"/>
        <w:tblLook w:val="04A0"/>
      </w:tblPr>
      <w:tblGrid>
        <w:gridCol w:w="5670"/>
        <w:gridCol w:w="1276"/>
        <w:gridCol w:w="2693"/>
      </w:tblGrid>
      <w:tr w:rsidR="00A5513D" w:rsidRPr="0036795E" w:rsidTr="0036795E">
        <w:trPr>
          <w:trHeight w:val="20"/>
        </w:trPr>
        <w:tc>
          <w:tcPr>
            <w:tcW w:w="5670" w:type="dxa"/>
            <w:vAlign w:val="center"/>
          </w:tcPr>
          <w:p w:rsidR="00A5513D" w:rsidRPr="0036795E" w:rsidRDefault="00A5513D" w:rsidP="0036795E">
            <w:pPr>
              <w:pStyle w:val="a3"/>
              <w:spacing w:after="0" w:line="240" w:lineRule="auto"/>
              <w:ind w:left="0"/>
              <w:jc w:val="center"/>
              <w:rPr>
                <w:rFonts w:ascii="Times New Roman" w:hAnsi="Times New Roman"/>
                <w:sz w:val="24"/>
                <w:szCs w:val="24"/>
              </w:rPr>
            </w:pPr>
            <w:r w:rsidRPr="0036795E">
              <w:rPr>
                <w:rFonts w:ascii="Times New Roman" w:hAnsi="Times New Roman"/>
                <w:sz w:val="24"/>
                <w:szCs w:val="24"/>
              </w:rPr>
              <w:t>Название УМК</w:t>
            </w:r>
          </w:p>
        </w:tc>
        <w:tc>
          <w:tcPr>
            <w:tcW w:w="1276" w:type="dxa"/>
            <w:vAlign w:val="center"/>
          </w:tcPr>
          <w:p w:rsidR="00A5513D" w:rsidRPr="0036795E" w:rsidRDefault="00A5513D" w:rsidP="0036795E">
            <w:pPr>
              <w:pStyle w:val="a3"/>
              <w:spacing w:after="0" w:line="240" w:lineRule="auto"/>
              <w:ind w:left="0"/>
              <w:jc w:val="center"/>
              <w:rPr>
                <w:rFonts w:ascii="Times New Roman" w:hAnsi="Times New Roman"/>
                <w:sz w:val="24"/>
                <w:szCs w:val="24"/>
              </w:rPr>
            </w:pPr>
            <w:r w:rsidRPr="0036795E">
              <w:rPr>
                <w:rFonts w:ascii="Times New Roman" w:hAnsi="Times New Roman"/>
                <w:sz w:val="24"/>
                <w:szCs w:val="24"/>
              </w:rPr>
              <w:t>Год издания</w:t>
            </w:r>
          </w:p>
        </w:tc>
        <w:tc>
          <w:tcPr>
            <w:tcW w:w="2693" w:type="dxa"/>
            <w:vAlign w:val="center"/>
          </w:tcPr>
          <w:p w:rsidR="00A5513D" w:rsidRPr="0036795E" w:rsidRDefault="00A5513D" w:rsidP="0036795E">
            <w:pPr>
              <w:pStyle w:val="a3"/>
              <w:spacing w:after="0" w:line="240" w:lineRule="auto"/>
              <w:ind w:left="0"/>
              <w:jc w:val="center"/>
              <w:rPr>
                <w:rFonts w:ascii="Times New Roman" w:hAnsi="Times New Roman"/>
                <w:sz w:val="24"/>
                <w:szCs w:val="24"/>
              </w:rPr>
            </w:pPr>
            <w:r w:rsidRPr="0036795E">
              <w:rPr>
                <w:rFonts w:ascii="Times New Roman" w:hAnsi="Times New Roman"/>
                <w:sz w:val="24"/>
                <w:szCs w:val="24"/>
              </w:rPr>
              <w:t>Примерный процент ОО, в которых использовался данный УМК</w:t>
            </w:r>
          </w:p>
        </w:tc>
      </w:tr>
      <w:tr w:rsidR="0036795E" w:rsidRPr="0036795E" w:rsidTr="0036795E">
        <w:trPr>
          <w:trHeight w:val="20"/>
        </w:trPr>
        <w:tc>
          <w:tcPr>
            <w:tcW w:w="5670" w:type="dxa"/>
            <w:vAlign w:val="center"/>
          </w:tcPr>
          <w:p w:rsidR="0036795E" w:rsidRPr="0036795E" w:rsidRDefault="0036795E">
            <w:pPr>
              <w:rPr>
                <w:color w:val="000000"/>
              </w:rPr>
            </w:pPr>
            <w:r>
              <w:rPr>
                <w:color w:val="000000"/>
              </w:rPr>
              <w:t>1</w:t>
            </w:r>
            <w:r w:rsidRPr="0036795E">
              <w:rPr>
                <w:color w:val="000000"/>
              </w:rPr>
              <w:t xml:space="preserve">. Лебедев Ю. В. Русский язык и литература. Литература (базовый уровень). В 2-х частях, 10. </w:t>
            </w:r>
            <w:r w:rsidRPr="0036795E">
              <w:rPr>
                <w:color w:val="000000"/>
              </w:rPr>
              <w:lastRenderedPageBreak/>
              <w:t>Издательство «Просвещение»</w:t>
            </w:r>
          </w:p>
        </w:tc>
        <w:tc>
          <w:tcPr>
            <w:tcW w:w="1276" w:type="dxa"/>
            <w:vAlign w:val="center"/>
          </w:tcPr>
          <w:p w:rsidR="0036795E" w:rsidRPr="0036795E" w:rsidRDefault="0036795E">
            <w:pPr>
              <w:jc w:val="center"/>
              <w:rPr>
                <w:color w:val="000000"/>
              </w:rPr>
            </w:pPr>
            <w:r w:rsidRPr="0036795E">
              <w:rPr>
                <w:color w:val="000000"/>
              </w:rPr>
              <w:lastRenderedPageBreak/>
              <w:t>2003-2017</w:t>
            </w:r>
          </w:p>
        </w:tc>
        <w:tc>
          <w:tcPr>
            <w:tcW w:w="2693" w:type="dxa"/>
            <w:vAlign w:val="center"/>
          </w:tcPr>
          <w:p w:rsidR="0036795E" w:rsidRPr="0036795E" w:rsidRDefault="0036795E">
            <w:pPr>
              <w:jc w:val="center"/>
              <w:rPr>
                <w:color w:val="000000"/>
              </w:rPr>
            </w:pPr>
            <w:r w:rsidRPr="0036795E">
              <w:rPr>
                <w:color w:val="000000"/>
              </w:rPr>
              <w:t>53</w:t>
            </w:r>
          </w:p>
        </w:tc>
      </w:tr>
      <w:tr w:rsidR="0036795E" w:rsidRPr="0036795E" w:rsidTr="0036795E">
        <w:trPr>
          <w:trHeight w:val="20"/>
        </w:trPr>
        <w:tc>
          <w:tcPr>
            <w:tcW w:w="5670" w:type="dxa"/>
            <w:vAlign w:val="center"/>
          </w:tcPr>
          <w:p w:rsidR="0036795E" w:rsidRPr="0036795E" w:rsidRDefault="0036795E">
            <w:pPr>
              <w:rPr>
                <w:color w:val="000000"/>
              </w:rPr>
            </w:pPr>
            <w:r>
              <w:rPr>
                <w:color w:val="000000"/>
              </w:rPr>
              <w:lastRenderedPageBreak/>
              <w:t>2</w:t>
            </w:r>
            <w:r w:rsidRPr="0036795E">
              <w:rPr>
                <w:color w:val="000000"/>
              </w:rPr>
              <w:t xml:space="preserve">. Михайлов О. Н., Шайтанов И. О, </w:t>
            </w:r>
            <w:proofErr w:type="spellStart"/>
            <w:r w:rsidRPr="0036795E">
              <w:rPr>
                <w:color w:val="000000"/>
              </w:rPr>
              <w:t>Чалмаев</w:t>
            </w:r>
            <w:proofErr w:type="spellEnd"/>
            <w:r w:rsidRPr="0036795E">
              <w:rPr>
                <w:color w:val="000000"/>
              </w:rPr>
              <w:t xml:space="preserve"> В. А. и др./ Под ред. Журавлева В. П.Русский язык и литература. Литература (базовый уровень). В 2-х частях, 11. Издательство «Просвещение»</w:t>
            </w:r>
          </w:p>
        </w:tc>
        <w:tc>
          <w:tcPr>
            <w:tcW w:w="1276" w:type="dxa"/>
            <w:vAlign w:val="center"/>
          </w:tcPr>
          <w:p w:rsidR="0036795E" w:rsidRPr="0036795E" w:rsidRDefault="0036795E">
            <w:pPr>
              <w:jc w:val="center"/>
              <w:rPr>
                <w:color w:val="000000"/>
              </w:rPr>
            </w:pPr>
            <w:r w:rsidRPr="0036795E">
              <w:rPr>
                <w:color w:val="000000"/>
              </w:rPr>
              <w:t>2205, 2007-2017</w:t>
            </w:r>
          </w:p>
        </w:tc>
        <w:tc>
          <w:tcPr>
            <w:tcW w:w="2693" w:type="dxa"/>
            <w:vAlign w:val="center"/>
          </w:tcPr>
          <w:p w:rsidR="0036795E" w:rsidRPr="0036795E" w:rsidRDefault="0036795E">
            <w:pPr>
              <w:jc w:val="center"/>
              <w:rPr>
                <w:color w:val="000000"/>
              </w:rPr>
            </w:pPr>
            <w:r w:rsidRPr="0036795E">
              <w:rPr>
                <w:color w:val="000000"/>
              </w:rPr>
              <w:t>31</w:t>
            </w:r>
          </w:p>
        </w:tc>
      </w:tr>
      <w:tr w:rsidR="0036795E" w:rsidRPr="0036795E" w:rsidTr="0036795E">
        <w:trPr>
          <w:trHeight w:val="20"/>
        </w:trPr>
        <w:tc>
          <w:tcPr>
            <w:tcW w:w="5670" w:type="dxa"/>
            <w:vAlign w:val="center"/>
          </w:tcPr>
          <w:p w:rsidR="0036795E" w:rsidRPr="0036795E" w:rsidRDefault="0036795E">
            <w:pPr>
              <w:rPr>
                <w:color w:val="000000"/>
              </w:rPr>
            </w:pPr>
            <w:r>
              <w:rPr>
                <w:color w:val="000000"/>
              </w:rPr>
              <w:t>3</w:t>
            </w:r>
            <w:r w:rsidRPr="0036795E">
              <w:rPr>
                <w:color w:val="000000"/>
              </w:rPr>
              <w:t xml:space="preserve">. Сухих И. Н.Русский язык и литература. Литература (базовый уровень). В 2-х частях, 10, </w:t>
            </w:r>
            <w:r>
              <w:rPr>
                <w:color w:val="000000"/>
              </w:rPr>
              <w:t xml:space="preserve">11 классы. </w:t>
            </w:r>
            <w:r w:rsidRPr="0036795E">
              <w:rPr>
                <w:color w:val="000000"/>
              </w:rPr>
              <w:t>Образовательно-издательский центр «Академия»</w:t>
            </w:r>
          </w:p>
        </w:tc>
        <w:tc>
          <w:tcPr>
            <w:tcW w:w="1276" w:type="dxa"/>
            <w:vAlign w:val="center"/>
          </w:tcPr>
          <w:p w:rsidR="0036795E" w:rsidRPr="0036795E" w:rsidRDefault="0036795E">
            <w:pPr>
              <w:jc w:val="center"/>
              <w:rPr>
                <w:color w:val="000000"/>
              </w:rPr>
            </w:pPr>
            <w:r w:rsidRPr="0036795E">
              <w:rPr>
                <w:color w:val="000000"/>
              </w:rPr>
              <w:t>2017</w:t>
            </w:r>
            <w:r>
              <w:rPr>
                <w:color w:val="000000"/>
              </w:rPr>
              <w:t>, 2018</w:t>
            </w:r>
          </w:p>
        </w:tc>
        <w:tc>
          <w:tcPr>
            <w:tcW w:w="2693" w:type="dxa"/>
            <w:vAlign w:val="center"/>
          </w:tcPr>
          <w:p w:rsidR="0036795E" w:rsidRPr="0036795E" w:rsidRDefault="0036795E">
            <w:pPr>
              <w:jc w:val="center"/>
              <w:rPr>
                <w:color w:val="000000"/>
              </w:rPr>
            </w:pPr>
            <w:r w:rsidRPr="0036795E">
              <w:rPr>
                <w:color w:val="000000"/>
              </w:rPr>
              <w:t>1</w:t>
            </w:r>
          </w:p>
        </w:tc>
      </w:tr>
      <w:tr w:rsidR="0036795E" w:rsidRPr="0036795E" w:rsidTr="0036795E">
        <w:trPr>
          <w:trHeight w:val="20"/>
        </w:trPr>
        <w:tc>
          <w:tcPr>
            <w:tcW w:w="5670" w:type="dxa"/>
            <w:vAlign w:val="center"/>
          </w:tcPr>
          <w:p w:rsidR="0036795E" w:rsidRPr="0036795E" w:rsidRDefault="0036795E">
            <w:pPr>
              <w:rPr>
                <w:color w:val="000000"/>
              </w:rPr>
            </w:pPr>
            <w:r>
              <w:rPr>
                <w:color w:val="000000"/>
              </w:rPr>
              <w:t>4</w:t>
            </w:r>
            <w:r w:rsidRPr="0036795E">
              <w:rPr>
                <w:color w:val="000000"/>
              </w:rPr>
              <w:t xml:space="preserve">. Зинин С. А., Сахаров В. И. Русский язык и литература. </w:t>
            </w:r>
            <w:proofErr w:type="spellStart"/>
            <w:r w:rsidRPr="0036795E">
              <w:rPr>
                <w:color w:val="000000"/>
              </w:rPr>
              <w:t>Литература.В</w:t>
            </w:r>
            <w:proofErr w:type="spellEnd"/>
            <w:r w:rsidRPr="0036795E">
              <w:rPr>
                <w:color w:val="000000"/>
              </w:rPr>
              <w:t xml:space="preserve"> 2 ч. (базовый уровень), 10,</w:t>
            </w:r>
            <w:r>
              <w:rPr>
                <w:color w:val="000000"/>
              </w:rPr>
              <w:t xml:space="preserve"> 11 классы</w:t>
            </w:r>
            <w:r w:rsidRPr="0036795E">
              <w:rPr>
                <w:color w:val="000000"/>
              </w:rPr>
              <w:t xml:space="preserve"> Русское слово</w:t>
            </w:r>
          </w:p>
        </w:tc>
        <w:tc>
          <w:tcPr>
            <w:tcW w:w="1276" w:type="dxa"/>
            <w:vAlign w:val="center"/>
          </w:tcPr>
          <w:p w:rsidR="0036795E" w:rsidRPr="0036795E" w:rsidRDefault="0036795E">
            <w:pPr>
              <w:jc w:val="center"/>
              <w:rPr>
                <w:color w:val="000000"/>
              </w:rPr>
            </w:pPr>
            <w:r w:rsidRPr="0036795E">
              <w:rPr>
                <w:color w:val="000000"/>
              </w:rPr>
              <w:t>2014, 2016-2017</w:t>
            </w:r>
          </w:p>
        </w:tc>
        <w:tc>
          <w:tcPr>
            <w:tcW w:w="2693" w:type="dxa"/>
            <w:vAlign w:val="center"/>
          </w:tcPr>
          <w:p w:rsidR="0036795E" w:rsidRPr="0036795E" w:rsidRDefault="0036795E">
            <w:pPr>
              <w:jc w:val="center"/>
              <w:rPr>
                <w:color w:val="000000"/>
              </w:rPr>
            </w:pPr>
            <w:r w:rsidRPr="0036795E">
              <w:rPr>
                <w:color w:val="000000"/>
              </w:rPr>
              <w:t>3</w:t>
            </w:r>
          </w:p>
        </w:tc>
      </w:tr>
      <w:tr w:rsidR="0036795E" w:rsidRPr="0036795E" w:rsidTr="0036795E">
        <w:trPr>
          <w:trHeight w:val="20"/>
        </w:trPr>
        <w:tc>
          <w:tcPr>
            <w:tcW w:w="5670" w:type="dxa"/>
            <w:vAlign w:val="center"/>
          </w:tcPr>
          <w:p w:rsidR="0036795E" w:rsidRPr="0036795E" w:rsidRDefault="0036795E">
            <w:pPr>
              <w:rPr>
                <w:color w:val="000000"/>
              </w:rPr>
            </w:pPr>
            <w:r>
              <w:rPr>
                <w:color w:val="000000"/>
              </w:rPr>
              <w:t>5</w:t>
            </w:r>
            <w:r w:rsidRPr="0036795E">
              <w:rPr>
                <w:color w:val="000000"/>
              </w:rPr>
              <w:t xml:space="preserve">. Ланин Б. </w:t>
            </w:r>
            <w:proofErr w:type="spellStart"/>
            <w:r w:rsidRPr="0036795E">
              <w:rPr>
                <w:color w:val="000000"/>
              </w:rPr>
              <w:t>А.,Устинова</w:t>
            </w:r>
            <w:proofErr w:type="spellEnd"/>
            <w:r w:rsidRPr="0036795E">
              <w:rPr>
                <w:color w:val="000000"/>
              </w:rPr>
              <w:t xml:space="preserve"> Л. Ю., </w:t>
            </w:r>
            <w:proofErr w:type="spellStart"/>
            <w:r w:rsidRPr="0036795E">
              <w:rPr>
                <w:color w:val="000000"/>
              </w:rPr>
              <w:t>Шмачкова</w:t>
            </w:r>
            <w:proofErr w:type="spellEnd"/>
            <w:r w:rsidRPr="0036795E">
              <w:rPr>
                <w:color w:val="000000"/>
              </w:rPr>
              <w:t xml:space="preserve"> В. М./Под ред.Ланина Б. А.Русский язык и литература. Литература. 10</w:t>
            </w:r>
            <w:r>
              <w:rPr>
                <w:color w:val="000000"/>
              </w:rPr>
              <w:t>, 11</w:t>
            </w:r>
            <w:r w:rsidRPr="0036795E">
              <w:rPr>
                <w:color w:val="000000"/>
              </w:rPr>
              <w:t xml:space="preserve"> класс: базовый  и углубленный уровень. Издательский центр ВЕНТАНА-ГРАФ</w:t>
            </w:r>
          </w:p>
        </w:tc>
        <w:tc>
          <w:tcPr>
            <w:tcW w:w="1276" w:type="dxa"/>
            <w:vAlign w:val="center"/>
          </w:tcPr>
          <w:p w:rsidR="0036795E" w:rsidRPr="0036795E" w:rsidRDefault="0036795E">
            <w:pPr>
              <w:jc w:val="center"/>
              <w:rPr>
                <w:color w:val="000000"/>
              </w:rPr>
            </w:pPr>
            <w:r w:rsidRPr="0036795E">
              <w:rPr>
                <w:color w:val="000000"/>
              </w:rPr>
              <w:t>2016, 2017</w:t>
            </w:r>
          </w:p>
        </w:tc>
        <w:tc>
          <w:tcPr>
            <w:tcW w:w="2693" w:type="dxa"/>
            <w:vAlign w:val="center"/>
          </w:tcPr>
          <w:p w:rsidR="0036795E" w:rsidRPr="0036795E" w:rsidRDefault="0036795E">
            <w:pPr>
              <w:jc w:val="center"/>
              <w:rPr>
                <w:color w:val="000000"/>
              </w:rPr>
            </w:pPr>
            <w:r w:rsidRPr="0036795E">
              <w:rPr>
                <w:color w:val="000000"/>
              </w:rPr>
              <w:t>2</w:t>
            </w:r>
          </w:p>
        </w:tc>
      </w:tr>
      <w:tr w:rsidR="0036795E" w:rsidRPr="0036795E" w:rsidTr="0036795E">
        <w:trPr>
          <w:trHeight w:val="20"/>
        </w:trPr>
        <w:tc>
          <w:tcPr>
            <w:tcW w:w="5670" w:type="dxa"/>
            <w:vAlign w:val="center"/>
          </w:tcPr>
          <w:p w:rsidR="0036795E" w:rsidRPr="0036795E" w:rsidRDefault="0036795E">
            <w:pPr>
              <w:rPr>
                <w:color w:val="000000"/>
              </w:rPr>
            </w:pPr>
            <w:r>
              <w:rPr>
                <w:color w:val="000000"/>
              </w:rPr>
              <w:t>6</w:t>
            </w:r>
            <w:r w:rsidRPr="0036795E">
              <w:rPr>
                <w:color w:val="000000"/>
              </w:rPr>
              <w:t xml:space="preserve">. </w:t>
            </w:r>
            <w:proofErr w:type="spellStart"/>
            <w:r w:rsidRPr="0036795E">
              <w:rPr>
                <w:color w:val="000000"/>
              </w:rPr>
              <w:t>Курдюмова</w:t>
            </w:r>
            <w:proofErr w:type="spellEnd"/>
            <w:r w:rsidRPr="0036795E">
              <w:rPr>
                <w:color w:val="000000"/>
              </w:rPr>
              <w:t xml:space="preserve"> Т. Ф. и др./Под ред. </w:t>
            </w:r>
            <w:proofErr w:type="spellStart"/>
            <w:r w:rsidRPr="0036795E">
              <w:rPr>
                <w:color w:val="000000"/>
              </w:rPr>
              <w:t>Курдюмовой</w:t>
            </w:r>
            <w:proofErr w:type="spellEnd"/>
            <w:r w:rsidRPr="0036795E">
              <w:rPr>
                <w:color w:val="000000"/>
              </w:rPr>
              <w:t xml:space="preserve"> Т. Ф.Русский язык и литература. Литература (базовый уровень), 10</w:t>
            </w:r>
            <w:r>
              <w:rPr>
                <w:color w:val="000000"/>
              </w:rPr>
              <w:t>, 11 классы</w:t>
            </w:r>
            <w:r w:rsidRPr="0036795E">
              <w:rPr>
                <w:color w:val="000000"/>
              </w:rPr>
              <w:t>. ДРОФА</w:t>
            </w:r>
          </w:p>
        </w:tc>
        <w:tc>
          <w:tcPr>
            <w:tcW w:w="1276" w:type="dxa"/>
            <w:vAlign w:val="center"/>
          </w:tcPr>
          <w:p w:rsidR="0036795E" w:rsidRPr="0036795E" w:rsidRDefault="0036795E">
            <w:pPr>
              <w:jc w:val="center"/>
              <w:rPr>
                <w:color w:val="000000"/>
              </w:rPr>
            </w:pPr>
            <w:r w:rsidRPr="0036795E">
              <w:rPr>
                <w:color w:val="000000"/>
              </w:rPr>
              <w:t>2011-2016</w:t>
            </w:r>
          </w:p>
        </w:tc>
        <w:tc>
          <w:tcPr>
            <w:tcW w:w="2693" w:type="dxa"/>
            <w:vAlign w:val="center"/>
          </w:tcPr>
          <w:p w:rsidR="0036795E" w:rsidRPr="0036795E" w:rsidRDefault="0036795E">
            <w:pPr>
              <w:jc w:val="center"/>
              <w:rPr>
                <w:color w:val="000000"/>
              </w:rPr>
            </w:pPr>
            <w:r w:rsidRPr="0036795E">
              <w:rPr>
                <w:color w:val="000000"/>
              </w:rPr>
              <w:t>4</w:t>
            </w:r>
          </w:p>
        </w:tc>
      </w:tr>
      <w:tr w:rsidR="0036795E" w:rsidRPr="0036795E" w:rsidTr="0036795E">
        <w:trPr>
          <w:trHeight w:val="20"/>
        </w:trPr>
        <w:tc>
          <w:tcPr>
            <w:tcW w:w="5670" w:type="dxa"/>
            <w:vAlign w:val="center"/>
          </w:tcPr>
          <w:p w:rsidR="0036795E" w:rsidRPr="0036795E" w:rsidRDefault="0036795E" w:rsidP="0036795E">
            <w:pPr>
              <w:rPr>
                <w:color w:val="000000"/>
              </w:rPr>
            </w:pPr>
            <w:r>
              <w:rPr>
                <w:color w:val="000000"/>
              </w:rPr>
              <w:t>7</w:t>
            </w:r>
            <w:r w:rsidRPr="0036795E">
              <w:rPr>
                <w:color w:val="000000"/>
              </w:rPr>
              <w:t>. Архангельский А. Н. и др.Русский язык и литература. Литература. Углубленный уровень ( в 2-х частях), 10. ДРОФА</w:t>
            </w:r>
          </w:p>
        </w:tc>
        <w:tc>
          <w:tcPr>
            <w:tcW w:w="1276" w:type="dxa"/>
            <w:vAlign w:val="center"/>
          </w:tcPr>
          <w:p w:rsidR="0036795E" w:rsidRPr="0036795E" w:rsidRDefault="0036795E">
            <w:pPr>
              <w:jc w:val="center"/>
              <w:rPr>
                <w:color w:val="000000"/>
              </w:rPr>
            </w:pPr>
            <w:r w:rsidRPr="0036795E">
              <w:rPr>
                <w:color w:val="000000"/>
              </w:rPr>
              <w:t>2013-2016</w:t>
            </w:r>
          </w:p>
        </w:tc>
        <w:tc>
          <w:tcPr>
            <w:tcW w:w="2693" w:type="dxa"/>
            <w:vAlign w:val="center"/>
          </w:tcPr>
          <w:p w:rsidR="0036795E" w:rsidRPr="0036795E" w:rsidRDefault="0036795E">
            <w:pPr>
              <w:jc w:val="center"/>
              <w:rPr>
                <w:color w:val="000000"/>
              </w:rPr>
            </w:pPr>
            <w:r w:rsidRPr="0036795E">
              <w:rPr>
                <w:color w:val="000000"/>
              </w:rPr>
              <w:t>2</w:t>
            </w:r>
          </w:p>
        </w:tc>
      </w:tr>
      <w:tr w:rsidR="0036795E" w:rsidRPr="0036795E" w:rsidTr="0036795E">
        <w:trPr>
          <w:trHeight w:val="20"/>
        </w:trPr>
        <w:tc>
          <w:tcPr>
            <w:tcW w:w="5670" w:type="dxa"/>
            <w:vAlign w:val="center"/>
          </w:tcPr>
          <w:p w:rsidR="0036795E" w:rsidRPr="0036795E" w:rsidRDefault="0036795E" w:rsidP="0036795E">
            <w:pPr>
              <w:rPr>
                <w:color w:val="000000"/>
              </w:rPr>
            </w:pPr>
            <w:r>
              <w:rPr>
                <w:color w:val="000000"/>
              </w:rPr>
              <w:t>8</w:t>
            </w:r>
            <w:r w:rsidRPr="0036795E">
              <w:rPr>
                <w:color w:val="000000"/>
              </w:rPr>
              <w:t xml:space="preserve">. </w:t>
            </w:r>
            <w:proofErr w:type="spellStart"/>
            <w:r w:rsidRPr="0036795E">
              <w:rPr>
                <w:color w:val="000000"/>
              </w:rPr>
              <w:t>Агеносов</w:t>
            </w:r>
            <w:proofErr w:type="spellEnd"/>
            <w:r w:rsidRPr="0036795E">
              <w:rPr>
                <w:color w:val="000000"/>
              </w:rPr>
              <w:t xml:space="preserve"> В. В. И др.Русский язык и литература. Литература. Углубленный уровень ( в 2-х частях), 10. ДРОФА</w:t>
            </w:r>
          </w:p>
        </w:tc>
        <w:tc>
          <w:tcPr>
            <w:tcW w:w="1276" w:type="dxa"/>
            <w:vAlign w:val="center"/>
          </w:tcPr>
          <w:p w:rsidR="0036795E" w:rsidRPr="0036795E" w:rsidRDefault="0036795E">
            <w:pPr>
              <w:jc w:val="center"/>
              <w:rPr>
                <w:color w:val="000000"/>
              </w:rPr>
            </w:pPr>
            <w:r w:rsidRPr="0036795E">
              <w:rPr>
                <w:color w:val="000000"/>
              </w:rPr>
              <w:t>2004, 2013-2016</w:t>
            </w:r>
          </w:p>
        </w:tc>
        <w:tc>
          <w:tcPr>
            <w:tcW w:w="2693" w:type="dxa"/>
            <w:vAlign w:val="center"/>
          </w:tcPr>
          <w:p w:rsidR="0036795E" w:rsidRPr="0036795E" w:rsidRDefault="0036795E">
            <w:pPr>
              <w:jc w:val="center"/>
              <w:rPr>
                <w:color w:val="000000"/>
              </w:rPr>
            </w:pPr>
            <w:r w:rsidRPr="0036795E">
              <w:rPr>
                <w:color w:val="000000"/>
              </w:rPr>
              <w:t>4</w:t>
            </w:r>
          </w:p>
        </w:tc>
      </w:tr>
      <w:tr w:rsidR="0036795E" w:rsidRPr="0036795E" w:rsidTr="0036795E">
        <w:trPr>
          <w:trHeight w:val="20"/>
        </w:trPr>
        <w:tc>
          <w:tcPr>
            <w:tcW w:w="5670" w:type="dxa"/>
            <w:vAlign w:val="center"/>
          </w:tcPr>
          <w:p w:rsidR="0036795E" w:rsidRPr="0036795E" w:rsidRDefault="0036795E">
            <w:pPr>
              <w:rPr>
                <w:color w:val="000000"/>
              </w:rPr>
            </w:pPr>
            <w:r>
              <w:rPr>
                <w:color w:val="000000"/>
              </w:rPr>
              <w:t>9</w:t>
            </w:r>
            <w:r w:rsidRPr="0036795E">
              <w:rPr>
                <w:color w:val="000000"/>
              </w:rPr>
              <w:t>. Журавлев В.П. Литература, 10 класс (2 части), Просвещение</w:t>
            </w:r>
          </w:p>
        </w:tc>
        <w:tc>
          <w:tcPr>
            <w:tcW w:w="1276" w:type="dxa"/>
            <w:vAlign w:val="center"/>
          </w:tcPr>
          <w:p w:rsidR="0036795E" w:rsidRPr="0036795E" w:rsidRDefault="0036795E">
            <w:pPr>
              <w:jc w:val="center"/>
              <w:rPr>
                <w:color w:val="000000"/>
              </w:rPr>
            </w:pPr>
            <w:r w:rsidRPr="0036795E">
              <w:rPr>
                <w:color w:val="000000"/>
              </w:rPr>
              <w:t>2006</w:t>
            </w:r>
          </w:p>
        </w:tc>
        <w:tc>
          <w:tcPr>
            <w:tcW w:w="2693" w:type="dxa"/>
            <w:vAlign w:val="center"/>
          </w:tcPr>
          <w:p w:rsidR="0036795E" w:rsidRPr="0036795E" w:rsidRDefault="0036795E">
            <w:pPr>
              <w:jc w:val="center"/>
              <w:rPr>
                <w:color w:val="000000"/>
              </w:rPr>
            </w:pPr>
            <w:r w:rsidRPr="0036795E">
              <w:rPr>
                <w:color w:val="000000"/>
              </w:rPr>
              <w:t>1</w:t>
            </w:r>
          </w:p>
        </w:tc>
      </w:tr>
      <w:tr w:rsidR="0036795E" w:rsidRPr="0036795E" w:rsidTr="0036795E">
        <w:trPr>
          <w:trHeight w:val="20"/>
        </w:trPr>
        <w:tc>
          <w:tcPr>
            <w:tcW w:w="5670" w:type="dxa"/>
            <w:vAlign w:val="center"/>
          </w:tcPr>
          <w:p w:rsidR="0036795E" w:rsidRPr="0036795E" w:rsidRDefault="0036795E" w:rsidP="0036795E">
            <w:pPr>
              <w:rPr>
                <w:color w:val="000000"/>
              </w:rPr>
            </w:pPr>
            <w:r>
              <w:rPr>
                <w:color w:val="000000"/>
              </w:rPr>
              <w:t>10</w:t>
            </w:r>
            <w:r w:rsidRPr="0036795E">
              <w:rPr>
                <w:color w:val="000000"/>
              </w:rPr>
              <w:t xml:space="preserve">. Коровин В.И. Литература. 10 класс. Учебник для общеобразовательных учреждений. Базовый и профильный уровни. в 2 </w:t>
            </w:r>
            <w:proofErr w:type="spellStart"/>
            <w:r w:rsidRPr="0036795E">
              <w:rPr>
                <w:color w:val="000000"/>
              </w:rPr>
              <w:t>частях.Просвещение</w:t>
            </w:r>
            <w:proofErr w:type="spellEnd"/>
          </w:p>
        </w:tc>
        <w:tc>
          <w:tcPr>
            <w:tcW w:w="1276" w:type="dxa"/>
            <w:vAlign w:val="center"/>
          </w:tcPr>
          <w:p w:rsidR="0036795E" w:rsidRPr="0036795E" w:rsidRDefault="0036795E">
            <w:pPr>
              <w:jc w:val="center"/>
              <w:rPr>
                <w:color w:val="000000"/>
              </w:rPr>
            </w:pPr>
            <w:r w:rsidRPr="0036795E">
              <w:rPr>
                <w:color w:val="000000"/>
              </w:rPr>
              <w:t>2011, 2014</w:t>
            </w:r>
          </w:p>
        </w:tc>
        <w:tc>
          <w:tcPr>
            <w:tcW w:w="2693" w:type="dxa"/>
            <w:vAlign w:val="center"/>
          </w:tcPr>
          <w:p w:rsidR="0036795E" w:rsidRPr="0036795E" w:rsidRDefault="0036795E">
            <w:pPr>
              <w:jc w:val="center"/>
              <w:rPr>
                <w:color w:val="000000"/>
              </w:rPr>
            </w:pPr>
            <w:r w:rsidRPr="0036795E">
              <w:rPr>
                <w:color w:val="000000"/>
              </w:rPr>
              <w:t>1</w:t>
            </w:r>
          </w:p>
        </w:tc>
      </w:tr>
      <w:tr w:rsidR="0036795E" w:rsidRPr="0036795E" w:rsidTr="0036795E">
        <w:trPr>
          <w:trHeight w:val="20"/>
        </w:trPr>
        <w:tc>
          <w:tcPr>
            <w:tcW w:w="5670" w:type="dxa"/>
            <w:vAlign w:val="center"/>
          </w:tcPr>
          <w:p w:rsidR="0036795E" w:rsidRPr="0036795E" w:rsidRDefault="0036795E" w:rsidP="0036795E">
            <w:pPr>
              <w:rPr>
                <w:color w:val="000000"/>
              </w:rPr>
            </w:pPr>
            <w:r>
              <w:rPr>
                <w:color w:val="000000"/>
              </w:rPr>
              <w:t>11</w:t>
            </w:r>
            <w:r w:rsidRPr="0036795E">
              <w:rPr>
                <w:color w:val="000000"/>
              </w:rPr>
              <w:t xml:space="preserve">. Русская литература XX века. 11 </w:t>
            </w:r>
            <w:proofErr w:type="spellStart"/>
            <w:r w:rsidRPr="0036795E">
              <w:rPr>
                <w:color w:val="000000"/>
              </w:rPr>
              <w:t>кл</w:t>
            </w:r>
            <w:proofErr w:type="spellEnd"/>
            <w:r w:rsidRPr="0036795E">
              <w:rPr>
                <w:color w:val="000000"/>
              </w:rPr>
              <w:t xml:space="preserve">. Учеб. для </w:t>
            </w:r>
            <w:proofErr w:type="spellStart"/>
            <w:r w:rsidRPr="0036795E">
              <w:rPr>
                <w:color w:val="000000"/>
              </w:rPr>
              <w:t>общеобразоват</w:t>
            </w:r>
            <w:proofErr w:type="spellEnd"/>
            <w:r w:rsidRPr="0036795E">
              <w:rPr>
                <w:color w:val="000000"/>
              </w:rPr>
              <w:t>. учреждений. В 2 ч. Ч. 2 / [</w:t>
            </w:r>
            <w:proofErr w:type="spellStart"/>
            <w:r w:rsidRPr="0036795E">
              <w:rPr>
                <w:color w:val="000000"/>
              </w:rPr>
              <w:t>В.А.Чалмаев</w:t>
            </w:r>
            <w:proofErr w:type="spellEnd"/>
            <w:r w:rsidRPr="0036795E">
              <w:rPr>
                <w:color w:val="000000"/>
              </w:rPr>
              <w:t>, О.Н. Михайлова, А.И. Павловский  и др.; сост. Е.П. Пронина]; под ред. В.П. Журавлева. – 10-е изд. – М.: Просвещение</w:t>
            </w:r>
          </w:p>
        </w:tc>
        <w:tc>
          <w:tcPr>
            <w:tcW w:w="1276" w:type="dxa"/>
            <w:vAlign w:val="center"/>
          </w:tcPr>
          <w:p w:rsidR="0036795E" w:rsidRPr="0036795E" w:rsidRDefault="0036795E">
            <w:pPr>
              <w:jc w:val="center"/>
              <w:rPr>
                <w:color w:val="000000"/>
              </w:rPr>
            </w:pPr>
            <w:r w:rsidRPr="0036795E">
              <w:rPr>
                <w:color w:val="000000"/>
              </w:rPr>
              <w:t>2005, 2007</w:t>
            </w:r>
          </w:p>
        </w:tc>
        <w:tc>
          <w:tcPr>
            <w:tcW w:w="2693" w:type="dxa"/>
            <w:vAlign w:val="center"/>
          </w:tcPr>
          <w:p w:rsidR="0036795E" w:rsidRPr="0036795E" w:rsidRDefault="0036795E">
            <w:pPr>
              <w:jc w:val="center"/>
              <w:rPr>
                <w:color w:val="000000"/>
              </w:rPr>
            </w:pPr>
            <w:r w:rsidRPr="0036795E">
              <w:rPr>
                <w:color w:val="000000"/>
              </w:rPr>
              <w:t>1</w:t>
            </w:r>
          </w:p>
        </w:tc>
      </w:tr>
    </w:tbl>
    <w:p w:rsidR="00FF0419" w:rsidRPr="00FF2246" w:rsidRDefault="00FF0419" w:rsidP="0036795E">
      <w:pPr>
        <w:pStyle w:val="a3"/>
        <w:spacing w:before="240" w:after="0" w:line="240" w:lineRule="auto"/>
        <w:ind w:left="0"/>
        <w:jc w:val="both"/>
        <w:rPr>
          <w:rFonts w:ascii="Times New Roman" w:hAnsi="Times New Roman"/>
          <w:b/>
          <w:sz w:val="28"/>
          <w:szCs w:val="28"/>
          <w:u w:val="single"/>
        </w:rPr>
      </w:pPr>
      <w:r w:rsidRPr="00FF2246">
        <w:rPr>
          <w:rFonts w:ascii="Times New Roman" w:hAnsi="Times New Roman"/>
          <w:b/>
          <w:sz w:val="28"/>
          <w:szCs w:val="28"/>
        </w:rPr>
        <w:t xml:space="preserve">Меры методической поддержки изучения учебного предмета в 2017-2018 </w:t>
      </w:r>
      <w:r w:rsidRPr="00FF2246">
        <w:rPr>
          <w:rFonts w:ascii="Times New Roman" w:hAnsi="Times New Roman"/>
          <w:b/>
          <w:sz w:val="28"/>
          <w:szCs w:val="28"/>
          <w:u w:val="single"/>
        </w:rPr>
        <w:t>уч</w:t>
      </w:r>
      <w:r w:rsidR="0036795E">
        <w:rPr>
          <w:rFonts w:ascii="Times New Roman" w:hAnsi="Times New Roman"/>
          <w:b/>
          <w:sz w:val="28"/>
          <w:szCs w:val="28"/>
          <w:u w:val="single"/>
        </w:rPr>
        <w:t>ебном году</w:t>
      </w:r>
    </w:p>
    <w:p w:rsidR="00FF0419" w:rsidRDefault="00FF0419" w:rsidP="00FF0419">
      <w:pPr>
        <w:pStyle w:val="a3"/>
        <w:spacing w:after="0" w:line="240" w:lineRule="auto"/>
        <w:ind w:left="0"/>
        <w:rPr>
          <w:rFonts w:ascii="Times New Roman" w:hAnsi="Times New Roman"/>
          <w:sz w:val="28"/>
          <w:szCs w:val="28"/>
          <w:u w:val="single"/>
        </w:rPr>
      </w:pPr>
      <w:r w:rsidRPr="00FF2246">
        <w:rPr>
          <w:rFonts w:ascii="Times New Roman" w:hAnsi="Times New Roman"/>
          <w:sz w:val="28"/>
          <w:szCs w:val="28"/>
          <w:u w:val="single"/>
        </w:rPr>
        <w:t>На региональном уровне</w:t>
      </w:r>
    </w:p>
    <w:p w:rsidR="00FF0419" w:rsidRPr="0036795E" w:rsidRDefault="00FF0419" w:rsidP="00FF0419">
      <w:pPr>
        <w:pStyle w:val="a3"/>
        <w:spacing w:after="0" w:line="240" w:lineRule="auto"/>
        <w:ind w:left="0"/>
        <w:jc w:val="right"/>
        <w:rPr>
          <w:rFonts w:ascii="Times New Roman" w:hAnsi="Times New Roman"/>
          <w:i/>
          <w:sz w:val="24"/>
          <w:szCs w:val="24"/>
        </w:rPr>
      </w:pPr>
      <w:r w:rsidRPr="0036795E">
        <w:rPr>
          <w:rFonts w:ascii="Times New Roman" w:eastAsia="Times New Roman" w:hAnsi="Times New Roman"/>
          <w:i/>
          <w:sz w:val="24"/>
          <w:szCs w:val="24"/>
          <w:lang w:eastAsia="ru-RU"/>
        </w:rPr>
        <w:t>Таблица 13</w:t>
      </w:r>
    </w:p>
    <w:tbl>
      <w:tblPr>
        <w:tblStyle w:val="a7"/>
        <w:tblW w:w="9639" w:type="dxa"/>
        <w:tblInd w:w="108" w:type="dxa"/>
        <w:tblLook w:val="04A0"/>
      </w:tblPr>
      <w:tblGrid>
        <w:gridCol w:w="986"/>
        <w:gridCol w:w="1356"/>
        <w:gridCol w:w="7297"/>
      </w:tblGrid>
      <w:tr w:rsidR="00FF0419" w:rsidRPr="00885737" w:rsidTr="00885737">
        <w:tc>
          <w:tcPr>
            <w:tcW w:w="986" w:type="dxa"/>
            <w:vAlign w:val="center"/>
          </w:tcPr>
          <w:p w:rsidR="00FF0419" w:rsidRPr="00885737" w:rsidRDefault="00FF0419" w:rsidP="00885737">
            <w:pPr>
              <w:pStyle w:val="a3"/>
              <w:spacing w:after="0" w:line="240" w:lineRule="auto"/>
              <w:ind w:left="0"/>
              <w:jc w:val="center"/>
              <w:rPr>
                <w:rFonts w:ascii="Times New Roman" w:hAnsi="Times New Roman"/>
                <w:sz w:val="24"/>
                <w:szCs w:val="24"/>
              </w:rPr>
            </w:pPr>
            <w:r w:rsidRPr="00885737">
              <w:rPr>
                <w:rFonts w:ascii="Times New Roman" w:hAnsi="Times New Roman"/>
                <w:sz w:val="24"/>
                <w:szCs w:val="24"/>
              </w:rPr>
              <w:t>№</w:t>
            </w:r>
          </w:p>
        </w:tc>
        <w:tc>
          <w:tcPr>
            <w:tcW w:w="1356" w:type="dxa"/>
            <w:vAlign w:val="center"/>
          </w:tcPr>
          <w:p w:rsidR="00FF0419" w:rsidRPr="00885737" w:rsidRDefault="00FF0419" w:rsidP="00885737">
            <w:pPr>
              <w:pStyle w:val="a3"/>
              <w:spacing w:after="0" w:line="240" w:lineRule="auto"/>
              <w:ind w:left="0"/>
              <w:jc w:val="center"/>
              <w:rPr>
                <w:rFonts w:ascii="Times New Roman" w:hAnsi="Times New Roman"/>
                <w:sz w:val="24"/>
                <w:szCs w:val="24"/>
              </w:rPr>
            </w:pPr>
            <w:r w:rsidRPr="00885737">
              <w:rPr>
                <w:rFonts w:ascii="Times New Roman" w:hAnsi="Times New Roman"/>
                <w:sz w:val="24"/>
                <w:szCs w:val="24"/>
              </w:rPr>
              <w:t>Дата</w:t>
            </w:r>
          </w:p>
        </w:tc>
        <w:tc>
          <w:tcPr>
            <w:tcW w:w="7297" w:type="dxa"/>
          </w:tcPr>
          <w:p w:rsidR="00FF0419" w:rsidRPr="00885737" w:rsidRDefault="00FF0419" w:rsidP="00972556">
            <w:pPr>
              <w:pStyle w:val="a3"/>
              <w:spacing w:after="0" w:line="240" w:lineRule="auto"/>
              <w:ind w:left="0"/>
              <w:jc w:val="center"/>
              <w:rPr>
                <w:rFonts w:ascii="Times New Roman" w:hAnsi="Times New Roman"/>
                <w:sz w:val="24"/>
                <w:szCs w:val="24"/>
              </w:rPr>
            </w:pPr>
            <w:r w:rsidRPr="00885737">
              <w:rPr>
                <w:rFonts w:ascii="Times New Roman" w:hAnsi="Times New Roman"/>
                <w:sz w:val="24"/>
                <w:szCs w:val="24"/>
              </w:rPr>
              <w:t>Мероприятие</w:t>
            </w:r>
          </w:p>
          <w:p w:rsidR="00FF0419" w:rsidRPr="00885737" w:rsidRDefault="00FF0419" w:rsidP="00972556">
            <w:pPr>
              <w:pStyle w:val="a3"/>
              <w:spacing w:after="0" w:line="240" w:lineRule="auto"/>
              <w:ind w:left="0"/>
              <w:jc w:val="center"/>
              <w:rPr>
                <w:rFonts w:ascii="Times New Roman" w:hAnsi="Times New Roman"/>
                <w:i/>
                <w:sz w:val="24"/>
                <w:szCs w:val="24"/>
              </w:rPr>
            </w:pPr>
            <w:r w:rsidRPr="00885737">
              <w:rPr>
                <w:rFonts w:ascii="Times New Roman" w:hAnsi="Times New Roman"/>
                <w:i/>
                <w:sz w:val="24"/>
                <w:szCs w:val="24"/>
              </w:rPr>
              <w:t>(указать тему и организацию, проводившую мероприятие)</w:t>
            </w:r>
          </w:p>
        </w:tc>
      </w:tr>
      <w:tr w:rsidR="00080386" w:rsidRPr="00885737" w:rsidTr="00885737">
        <w:tc>
          <w:tcPr>
            <w:tcW w:w="986" w:type="dxa"/>
            <w:vAlign w:val="center"/>
          </w:tcPr>
          <w:p w:rsidR="00080386" w:rsidRPr="00885737" w:rsidRDefault="00080386" w:rsidP="00885737">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1356" w:type="dxa"/>
            <w:vAlign w:val="center"/>
          </w:tcPr>
          <w:p w:rsidR="00080386" w:rsidRPr="00885737" w:rsidRDefault="00080386" w:rsidP="00885737">
            <w:pPr>
              <w:jc w:val="center"/>
              <w:rPr>
                <w:bCs/>
              </w:rPr>
            </w:pPr>
            <w:r w:rsidRPr="00885737">
              <w:rPr>
                <w:bCs/>
              </w:rPr>
              <w:t>12.03.-22.03.2018,</w:t>
            </w:r>
          </w:p>
          <w:p w:rsidR="00080386" w:rsidRPr="00885737" w:rsidRDefault="00080386" w:rsidP="00885737">
            <w:pPr>
              <w:jc w:val="center"/>
            </w:pPr>
            <w:r w:rsidRPr="00885737">
              <w:rPr>
                <w:bCs/>
              </w:rPr>
              <w:t>10.10.-20.10.2018</w:t>
            </w:r>
          </w:p>
        </w:tc>
        <w:tc>
          <w:tcPr>
            <w:tcW w:w="7297" w:type="dxa"/>
          </w:tcPr>
          <w:p w:rsidR="00080386" w:rsidRPr="00885737" w:rsidRDefault="00080386" w:rsidP="004620AA">
            <w:r w:rsidRPr="00885737">
              <w:t>Модуль «Анализ литературного произведения» (2 часа) и</w:t>
            </w:r>
          </w:p>
          <w:p w:rsidR="00080386" w:rsidRPr="00885737" w:rsidRDefault="00080386" w:rsidP="004620AA">
            <w:r w:rsidRPr="00885737">
              <w:t>модуль «Эффективные формы и методы подготовки к ЕГЭ и ОГЭ по литературе» (8 часов) в рамках курсов повышения квалификации по программе «</w:t>
            </w:r>
            <w:r w:rsidRPr="00885737">
              <w:rPr>
                <w:bCs/>
              </w:rPr>
              <w:t>Содержание и методика преподавания русского языка и литературы в условиях реализации ФГОС</w:t>
            </w:r>
            <w:r w:rsidRPr="00885737">
              <w:t>»</w:t>
            </w:r>
          </w:p>
          <w:p w:rsidR="00080386" w:rsidRPr="00885737" w:rsidRDefault="00080386" w:rsidP="004620AA">
            <w:r w:rsidRPr="00885737">
              <w:t>Организатор - ГАУ ДПО РК «Карельский институт развития образования».</w:t>
            </w:r>
          </w:p>
        </w:tc>
      </w:tr>
      <w:tr w:rsidR="00080386" w:rsidRPr="00885737" w:rsidTr="00885737">
        <w:tc>
          <w:tcPr>
            <w:tcW w:w="986" w:type="dxa"/>
            <w:vAlign w:val="center"/>
          </w:tcPr>
          <w:p w:rsidR="00080386" w:rsidRPr="00885737" w:rsidRDefault="00080386" w:rsidP="00885737">
            <w:pPr>
              <w:pStyle w:val="a3"/>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1356" w:type="dxa"/>
            <w:vAlign w:val="center"/>
          </w:tcPr>
          <w:p w:rsidR="00080386" w:rsidRPr="00885737" w:rsidRDefault="00080386" w:rsidP="00885737">
            <w:pPr>
              <w:jc w:val="center"/>
            </w:pPr>
            <w:r w:rsidRPr="00885737">
              <w:t>12.04.18</w:t>
            </w:r>
          </w:p>
        </w:tc>
        <w:tc>
          <w:tcPr>
            <w:tcW w:w="7297" w:type="dxa"/>
          </w:tcPr>
          <w:p w:rsidR="00080386" w:rsidRPr="00885737" w:rsidRDefault="00080386" w:rsidP="0036795E">
            <w:proofErr w:type="spellStart"/>
            <w:r w:rsidRPr="00885737">
              <w:t>Вебинар</w:t>
            </w:r>
            <w:proofErr w:type="spellEnd"/>
            <w:r w:rsidRPr="00885737">
              <w:t xml:space="preserve"> «Тематический контроль по русскому языку и литературе: ВПР И НИКО» (</w:t>
            </w:r>
            <w:proofErr w:type="spellStart"/>
            <w:r w:rsidRPr="00885737">
              <w:t>вебинар</w:t>
            </w:r>
            <w:proofErr w:type="spellEnd"/>
            <w:r w:rsidRPr="00885737">
              <w:t xml:space="preserve"> размещен на сайте ГАУ ДПО РК </w:t>
            </w:r>
            <w:r w:rsidRPr="00885737">
              <w:lastRenderedPageBreak/>
              <w:t xml:space="preserve">«Карельский институт развития образования», видеотека </w:t>
            </w:r>
            <w:hyperlink r:id="rId73" w:history="1">
              <w:r w:rsidRPr="00885737">
                <w:rPr>
                  <w:rStyle w:val="af8"/>
                </w:rPr>
                <w:t>http://kiro-karelia.ru</w:t>
              </w:r>
            </w:hyperlink>
            <w:r w:rsidRPr="00885737">
              <w:t xml:space="preserve">) </w:t>
            </w:r>
          </w:p>
        </w:tc>
      </w:tr>
    </w:tbl>
    <w:p w:rsidR="00A5513D" w:rsidRPr="00326863" w:rsidRDefault="00A5513D" w:rsidP="00326863">
      <w:pPr>
        <w:pStyle w:val="af6"/>
        <w:tabs>
          <w:tab w:val="left" w:pos="567"/>
        </w:tabs>
        <w:spacing w:before="240"/>
        <w:ind w:firstLine="567"/>
        <w:jc w:val="both"/>
        <w:rPr>
          <w:rFonts w:ascii="Times New Roman" w:hAnsi="Times New Roman"/>
          <w:b/>
          <w:sz w:val="28"/>
          <w:szCs w:val="28"/>
          <w:lang w:eastAsia="ru-RU"/>
        </w:rPr>
      </w:pPr>
      <w:r w:rsidRPr="00326863">
        <w:rPr>
          <w:rFonts w:ascii="Times New Roman" w:hAnsi="Times New Roman"/>
          <w:b/>
          <w:sz w:val="28"/>
          <w:szCs w:val="28"/>
          <w:lang w:eastAsia="ru-RU"/>
        </w:rPr>
        <w:lastRenderedPageBreak/>
        <w:t xml:space="preserve">ВЫВОДЫ: </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Pr>
          <w:rFonts w:ascii="Times New Roman" w:hAnsi="Times New Roman"/>
          <w:sz w:val="28"/>
          <w:szCs w:val="28"/>
          <w:lang w:eastAsia="ru-RU"/>
        </w:rPr>
        <w:t>Перечень элементов содержания / умений и видов деятельности, усвоение которых всеми школьниками региона в целом можно считать достаточным:</w:t>
      </w:r>
    </w:p>
    <w:p w:rsidR="00A5513D" w:rsidRPr="00A5513D" w:rsidRDefault="00A5513D" w:rsidP="00326863">
      <w:pPr>
        <w:pStyle w:val="af6"/>
        <w:numPr>
          <w:ilvl w:val="0"/>
          <w:numId w:val="36"/>
        </w:numPr>
        <w:tabs>
          <w:tab w:val="left" w:pos="567"/>
        </w:tabs>
        <w:jc w:val="both"/>
        <w:rPr>
          <w:rFonts w:ascii="Times New Roman" w:hAnsi="Times New Roman"/>
          <w:sz w:val="28"/>
          <w:szCs w:val="28"/>
          <w:lang w:eastAsia="ru-RU"/>
        </w:rPr>
      </w:pPr>
      <w:r>
        <w:rPr>
          <w:rFonts w:ascii="Times New Roman" w:hAnsi="Times New Roman"/>
          <w:sz w:val="28"/>
          <w:szCs w:val="28"/>
          <w:lang w:eastAsia="ru-RU"/>
        </w:rPr>
        <w:t xml:space="preserve">учащиеся владеют связной речью, </w:t>
      </w:r>
    </w:p>
    <w:p w:rsidR="00A5513D" w:rsidRPr="00A5513D" w:rsidRDefault="00A5513D" w:rsidP="00326863">
      <w:pPr>
        <w:pStyle w:val="af6"/>
        <w:numPr>
          <w:ilvl w:val="0"/>
          <w:numId w:val="36"/>
        </w:numPr>
        <w:tabs>
          <w:tab w:val="left" w:pos="567"/>
        </w:tabs>
        <w:jc w:val="both"/>
        <w:rPr>
          <w:rFonts w:ascii="Times New Roman" w:hAnsi="Times New Roman"/>
          <w:sz w:val="28"/>
          <w:szCs w:val="28"/>
          <w:lang w:eastAsia="ru-RU"/>
        </w:rPr>
      </w:pPr>
      <w:r>
        <w:rPr>
          <w:rFonts w:ascii="Times New Roman" w:hAnsi="Times New Roman"/>
          <w:sz w:val="28"/>
          <w:szCs w:val="28"/>
          <w:lang w:eastAsia="ru-RU"/>
        </w:rPr>
        <w:t>учащиеся умеют в целом правильно отвечать на вопрос,</w:t>
      </w:r>
    </w:p>
    <w:p w:rsidR="00A5513D" w:rsidRPr="00A5513D" w:rsidRDefault="00A5513D" w:rsidP="00326863">
      <w:pPr>
        <w:pStyle w:val="af6"/>
        <w:numPr>
          <w:ilvl w:val="0"/>
          <w:numId w:val="36"/>
        </w:numPr>
        <w:tabs>
          <w:tab w:val="left" w:pos="567"/>
        </w:tabs>
        <w:jc w:val="both"/>
        <w:rPr>
          <w:rFonts w:ascii="Times New Roman" w:hAnsi="Times New Roman"/>
          <w:sz w:val="28"/>
          <w:szCs w:val="28"/>
          <w:lang w:eastAsia="ru-RU"/>
        </w:rPr>
      </w:pPr>
      <w:r>
        <w:rPr>
          <w:rFonts w:ascii="Times New Roman" w:hAnsi="Times New Roman"/>
          <w:sz w:val="28"/>
          <w:szCs w:val="28"/>
          <w:lang w:eastAsia="ru-RU"/>
        </w:rPr>
        <w:t>если у учащихся есть перед глазами текст, они могут опираться на него для ответа на вопрос или раскрытия темы.</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Pr>
          <w:rFonts w:ascii="Times New Roman" w:hAnsi="Times New Roman"/>
          <w:sz w:val="28"/>
          <w:szCs w:val="28"/>
          <w:lang w:eastAsia="ru-RU"/>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rsidR="00A5513D" w:rsidRPr="00A5513D" w:rsidRDefault="00A5513D" w:rsidP="00326863">
      <w:pPr>
        <w:pStyle w:val="af6"/>
        <w:numPr>
          <w:ilvl w:val="0"/>
          <w:numId w:val="37"/>
        </w:numPr>
        <w:tabs>
          <w:tab w:val="left" w:pos="567"/>
        </w:tabs>
        <w:jc w:val="both"/>
        <w:rPr>
          <w:rFonts w:ascii="Times New Roman" w:hAnsi="Times New Roman"/>
          <w:sz w:val="28"/>
          <w:szCs w:val="28"/>
          <w:lang w:eastAsia="ru-RU"/>
        </w:rPr>
      </w:pPr>
      <w:r>
        <w:rPr>
          <w:rFonts w:ascii="Times New Roman" w:hAnsi="Times New Roman"/>
          <w:sz w:val="28"/>
          <w:szCs w:val="28"/>
          <w:lang w:eastAsia="ru-RU"/>
        </w:rPr>
        <w:t>учащиеся плохо знают содержание даже самых известных классических текстов;</w:t>
      </w:r>
    </w:p>
    <w:p w:rsidR="00A5513D" w:rsidRPr="00A5513D" w:rsidRDefault="00A5513D" w:rsidP="00326863">
      <w:pPr>
        <w:pStyle w:val="af6"/>
        <w:numPr>
          <w:ilvl w:val="0"/>
          <w:numId w:val="37"/>
        </w:numPr>
        <w:tabs>
          <w:tab w:val="left" w:pos="567"/>
        </w:tabs>
        <w:jc w:val="both"/>
        <w:rPr>
          <w:rFonts w:ascii="Times New Roman" w:hAnsi="Times New Roman"/>
          <w:sz w:val="28"/>
          <w:szCs w:val="28"/>
          <w:lang w:eastAsia="ru-RU"/>
        </w:rPr>
      </w:pPr>
      <w:r>
        <w:rPr>
          <w:rFonts w:ascii="Times New Roman" w:hAnsi="Times New Roman"/>
          <w:sz w:val="28"/>
          <w:szCs w:val="28"/>
          <w:lang w:eastAsia="ru-RU"/>
        </w:rPr>
        <w:t>учащиеся часто не умеют подбирать цитаты (фрагменты, эпизоды), которые должны подтвердить их мысль, затрудняются в установлении связи между своей мыслью и цитатой из текста;</w:t>
      </w:r>
    </w:p>
    <w:p w:rsidR="00A5513D" w:rsidRPr="00A5513D" w:rsidRDefault="00A5513D" w:rsidP="00326863">
      <w:pPr>
        <w:pStyle w:val="af6"/>
        <w:numPr>
          <w:ilvl w:val="0"/>
          <w:numId w:val="37"/>
        </w:numPr>
        <w:tabs>
          <w:tab w:val="left" w:pos="567"/>
        </w:tabs>
        <w:jc w:val="both"/>
        <w:rPr>
          <w:rFonts w:ascii="Times New Roman" w:hAnsi="Times New Roman"/>
          <w:sz w:val="28"/>
          <w:szCs w:val="28"/>
          <w:lang w:eastAsia="ru-RU"/>
        </w:rPr>
      </w:pPr>
      <w:r>
        <w:rPr>
          <w:rFonts w:ascii="Times New Roman" w:hAnsi="Times New Roman"/>
          <w:sz w:val="28"/>
          <w:szCs w:val="28"/>
          <w:lang w:eastAsia="ru-RU"/>
        </w:rPr>
        <w:t xml:space="preserve">учащиеся не знают исторического контекста, рассматривают тексты </w:t>
      </w:r>
      <w:r w:rsidRPr="00A5513D">
        <w:rPr>
          <w:rFonts w:ascii="Times New Roman" w:hAnsi="Times New Roman"/>
          <w:sz w:val="28"/>
          <w:szCs w:val="28"/>
          <w:lang w:eastAsia="ru-RU"/>
        </w:rPr>
        <w:t xml:space="preserve">XIX-XX </w:t>
      </w:r>
      <w:r>
        <w:rPr>
          <w:rFonts w:ascii="Times New Roman" w:hAnsi="Times New Roman"/>
          <w:sz w:val="28"/>
          <w:szCs w:val="28"/>
          <w:lang w:eastAsia="ru-RU"/>
        </w:rPr>
        <w:t>века только в контексте современности, не знают даже базовых понятий и реалий прошлого («помещики», «честь», «достоинство»);</w:t>
      </w:r>
    </w:p>
    <w:p w:rsidR="00A5513D" w:rsidRPr="00A5513D" w:rsidRDefault="00A5513D" w:rsidP="00326863">
      <w:pPr>
        <w:pStyle w:val="af6"/>
        <w:numPr>
          <w:ilvl w:val="0"/>
          <w:numId w:val="37"/>
        </w:numPr>
        <w:tabs>
          <w:tab w:val="left" w:pos="567"/>
        </w:tabs>
        <w:jc w:val="both"/>
        <w:rPr>
          <w:rFonts w:ascii="Times New Roman" w:hAnsi="Times New Roman"/>
          <w:sz w:val="28"/>
          <w:szCs w:val="28"/>
          <w:lang w:eastAsia="ru-RU"/>
        </w:rPr>
      </w:pPr>
      <w:r>
        <w:rPr>
          <w:rFonts w:ascii="Times New Roman" w:hAnsi="Times New Roman"/>
          <w:sz w:val="28"/>
          <w:szCs w:val="28"/>
          <w:lang w:eastAsia="ru-RU"/>
        </w:rPr>
        <w:t>учащиеся понимают текст слишком буквально, прямолинейно, игнорируя переносный смысл, иносказания и намеки;</w:t>
      </w:r>
    </w:p>
    <w:p w:rsidR="00A5513D" w:rsidRPr="00A5513D" w:rsidRDefault="00A5513D" w:rsidP="00326863">
      <w:pPr>
        <w:pStyle w:val="af6"/>
        <w:numPr>
          <w:ilvl w:val="0"/>
          <w:numId w:val="37"/>
        </w:numPr>
        <w:tabs>
          <w:tab w:val="left" w:pos="567"/>
        </w:tabs>
        <w:jc w:val="both"/>
        <w:rPr>
          <w:rFonts w:ascii="Times New Roman" w:hAnsi="Times New Roman"/>
          <w:sz w:val="28"/>
          <w:szCs w:val="28"/>
          <w:lang w:eastAsia="ru-RU"/>
        </w:rPr>
      </w:pPr>
      <w:r>
        <w:rPr>
          <w:rFonts w:ascii="Times New Roman" w:hAnsi="Times New Roman"/>
          <w:sz w:val="28"/>
          <w:szCs w:val="28"/>
          <w:lang w:eastAsia="ru-RU"/>
        </w:rPr>
        <w:t>учащиеся часто не умеют увидеть внутренних взаимосвязей даже в рамках небольшого отрывка, рассматривают его как мозаику высказываний;</w:t>
      </w:r>
    </w:p>
    <w:p w:rsidR="00A5513D" w:rsidRPr="00A5513D" w:rsidRDefault="00A5513D" w:rsidP="00326863">
      <w:pPr>
        <w:pStyle w:val="af6"/>
        <w:numPr>
          <w:ilvl w:val="0"/>
          <w:numId w:val="37"/>
        </w:numPr>
        <w:tabs>
          <w:tab w:val="left" w:pos="567"/>
        </w:tabs>
        <w:jc w:val="both"/>
        <w:rPr>
          <w:rFonts w:ascii="Times New Roman" w:hAnsi="Times New Roman"/>
          <w:sz w:val="28"/>
          <w:szCs w:val="28"/>
          <w:lang w:eastAsia="ru-RU"/>
        </w:rPr>
      </w:pPr>
      <w:r>
        <w:rPr>
          <w:rFonts w:ascii="Times New Roman" w:hAnsi="Times New Roman"/>
          <w:sz w:val="28"/>
          <w:szCs w:val="28"/>
          <w:lang w:eastAsia="ru-RU"/>
        </w:rPr>
        <w:t>учащиеся обладают поверхностными представлениями о структуре и специфике художественного текста, описывают их на бытовом уровне.</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Pr>
          <w:rFonts w:ascii="Times New Roman" w:hAnsi="Times New Roman"/>
          <w:sz w:val="28"/>
          <w:szCs w:val="28"/>
          <w:lang w:eastAsia="ru-RU"/>
        </w:rPr>
        <w:t>Изменения успешности выполнения заданий разных лет по одной теме / проверяемому умению, виду деятельности:</w:t>
      </w:r>
    </w:p>
    <w:p w:rsidR="00A5513D" w:rsidRPr="00A5513D" w:rsidRDefault="00A5513D" w:rsidP="00326863">
      <w:pPr>
        <w:pStyle w:val="af6"/>
        <w:numPr>
          <w:ilvl w:val="0"/>
          <w:numId w:val="38"/>
        </w:numPr>
        <w:tabs>
          <w:tab w:val="left" w:pos="567"/>
        </w:tabs>
        <w:jc w:val="both"/>
        <w:rPr>
          <w:rFonts w:ascii="Times New Roman" w:hAnsi="Times New Roman"/>
          <w:sz w:val="28"/>
          <w:szCs w:val="28"/>
          <w:lang w:eastAsia="ru-RU"/>
        </w:rPr>
      </w:pPr>
      <w:r>
        <w:rPr>
          <w:rFonts w:ascii="Times New Roman" w:hAnsi="Times New Roman"/>
          <w:sz w:val="28"/>
          <w:szCs w:val="28"/>
          <w:lang w:eastAsia="ru-RU"/>
        </w:rPr>
        <w:t>почти отсутствуют недописанные работы, которых было много в 2016 году;</w:t>
      </w:r>
    </w:p>
    <w:p w:rsidR="00A5513D" w:rsidRPr="00A5513D" w:rsidRDefault="00A5513D" w:rsidP="00326863">
      <w:pPr>
        <w:pStyle w:val="af6"/>
        <w:numPr>
          <w:ilvl w:val="0"/>
          <w:numId w:val="38"/>
        </w:numPr>
        <w:tabs>
          <w:tab w:val="left" w:pos="567"/>
        </w:tabs>
        <w:jc w:val="both"/>
        <w:rPr>
          <w:rFonts w:ascii="Times New Roman" w:hAnsi="Times New Roman"/>
          <w:sz w:val="28"/>
          <w:szCs w:val="28"/>
          <w:lang w:eastAsia="ru-RU"/>
        </w:rPr>
      </w:pPr>
      <w:r>
        <w:rPr>
          <w:rFonts w:ascii="Times New Roman" w:hAnsi="Times New Roman"/>
          <w:sz w:val="28"/>
          <w:szCs w:val="28"/>
          <w:lang w:eastAsia="ru-RU"/>
        </w:rPr>
        <w:t>выросло количество работ, авторы которых демонстрируют полное незнание культурного и исторического контекста;</w:t>
      </w:r>
    </w:p>
    <w:p w:rsidR="00A5513D" w:rsidRPr="00A5513D" w:rsidRDefault="00A5513D" w:rsidP="00326863">
      <w:pPr>
        <w:pStyle w:val="af6"/>
        <w:numPr>
          <w:ilvl w:val="0"/>
          <w:numId w:val="38"/>
        </w:numPr>
        <w:tabs>
          <w:tab w:val="left" w:pos="567"/>
        </w:tabs>
        <w:jc w:val="both"/>
        <w:rPr>
          <w:rFonts w:ascii="Times New Roman" w:hAnsi="Times New Roman"/>
          <w:sz w:val="28"/>
          <w:szCs w:val="28"/>
          <w:lang w:eastAsia="ru-RU"/>
        </w:rPr>
      </w:pPr>
      <w:r>
        <w:rPr>
          <w:rFonts w:ascii="Times New Roman" w:hAnsi="Times New Roman"/>
          <w:sz w:val="28"/>
          <w:szCs w:val="28"/>
          <w:lang w:eastAsia="ru-RU"/>
        </w:rPr>
        <w:t>повысился уровень построения текста, стало меньше композиционных и речевых нарушений.</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Pr>
          <w:rFonts w:ascii="Times New Roman" w:hAnsi="Times New Roman"/>
          <w:sz w:val="28"/>
          <w:szCs w:val="28"/>
          <w:lang w:eastAsia="ru-RU"/>
        </w:rPr>
        <w:t>Предложения по возможным направлениям совершенствования организации и методики обучения школьников:</w:t>
      </w:r>
    </w:p>
    <w:p w:rsidR="00A5513D" w:rsidRPr="00A5513D" w:rsidRDefault="00A5513D" w:rsidP="00326863">
      <w:pPr>
        <w:pStyle w:val="af6"/>
        <w:numPr>
          <w:ilvl w:val="0"/>
          <w:numId w:val="39"/>
        </w:numPr>
        <w:tabs>
          <w:tab w:val="left" w:pos="567"/>
        </w:tabs>
        <w:jc w:val="both"/>
        <w:rPr>
          <w:rFonts w:ascii="Times New Roman" w:hAnsi="Times New Roman"/>
          <w:sz w:val="28"/>
          <w:szCs w:val="28"/>
          <w:lang w:eastAsia="ru-RU"/>
        </w:rPr>
      </w:pPr>
      <w:r>
        <w:rPr>
          <w:rFonts w:ascii="Times New Roman" w:hAnsi="Times New Roman"/>
          <w:sz w:val="28"/>
          <w:szCs w:val="28"/>
          <w:lang w:eastAsia="ru-RU"/>
        </w:rPr>
        <w:t xml:space="preserve">усилить изучение культурного контекста, развивать в учащихся понимание, что культура в целом и отдельные ее ценности имеют исторический характер, меняются со временем, уделять больше </w:t>
      </w:r>
      <w:r>
        <w:rPr>
          <w:rFonts w:ascii="Times New Roman" w:hAnsi="Times New Roman"/>
          <w:sz w:val="28"/>
          <w:szCs w:val="28"/>
          <w:lang w:eastAsia="ru-RU"/>
        </w:rPr>
        <w:lastRenderedPageBreak/>
        <w:t>внимания тем ценностям, которые сохраняют актуальность сегодня (например, категориям чести, достоинства и т. п.);</w:t>
      </w:r>
    </w:p>
    <w:p w:rsidR="00A5513D" w:rsidRPr="00A5513D" w:rsidRDefault="00A5513D" w:rsidP="00326863">
      <w:pPr>
        <w:pStyle w:val="af6"/>
        <w:numPr>
          <w:ilvl w:val="0"/>
          <w:numId w:val="39"/>
        </w:numPr>
        <w:tabs>
          <w:tab w:val="left" w:pos="567"/>
        </w:tabs>
        <w:jc w:val="both"/>
        <w:rPr>
          <w:rFonts w:ascii="Times New Roman" w:hAnsi="Times New Roman"/>
          <w:sz w:val="28"/>
          <w:szCs w:val="28"/>
          <w:lang w:eastAsia="ru-RU"/>
        </w:rPr>
      </w:pPr>
      <w:r>
        <w:rPr>
          <w:rFonts w:ascii="Times New Roman" w:hAnsi="Times New Roman"/>
          <w:sz w:val="28"/>
          <w:szCs w:val="28"/>
          <w:lang w:eastAsia="ru-RU"/>
        </w:rPr>
        <w:t>рассматривать художественный текст как систему взаимосвязанных элементов;</w:t>
      </w:r>
    </w:p>
    <w:p w:rsidR="00A5513D" w:rsidRPr="00A5513D" w:rsidRDefault="00A5513D" w:rsidP="00326863">
      <w:pPr>
        <w:pStyle w:val="af6"/>
        <w:numPr>
          <w:ilvl w:val="0"/>
          <w:numId w:val="39"/>
        </w:numPr>
        <w:tabs>
          <w:tab w:val="left" w:pos="567"/>
        </w:tabs>
        <w:jc w:val="both"/>
        <w:rPr>
          <w:rFonts w:ascii="Times New Roman" w:hAnsi="Times New Roman"/>
          <w:sz w:val="28"/>
          <w:szCs w:val="28"/>
          <w:lang w:eastAsia="ru-RU"/>
        </w:rPr>
      </w:pPr>
      <w:r>
        <w:rPr>
          <w:rFonts w:ascii="Times New Roman" w:hAnsi="Times New Roman"/>
          <w:sz w:val="28"/>
          <w:szCs w:val="28"/>
          <w:lang w:eastAsia="ru-RU"/>
        </w:rPr>
        <w:t>перейти от выучивания терминов и понятий к их использованию для  описания специфики художественного текста;</w:t>
      </w:r>
    </w:p>
    <w:p w:rsidR="00A5513D" w:rsidRPr="00A5513D" w:rsidRDefault="00A5513D" w:rsidP="00326863">
      <w:pPr>
        <w:pStyle w:val="af6"/>
        <w:numPr>
          <w:ilvl w:val="0"/>
          <w:numId w:val="39"/>
        </w:numPr>
        <w:tabs>
          <w:tab w:val="left" w:pos="567"/>
        </w:tabs>
        <w:jc w:val="both"/>
        <w:rPr>
          <w:rFonts w:ascii="Times New Roman" w:hAnsi="Times New Roman"/>
          <w:sz w:val="28"/>
          <w:szCs w:val="28"/>
          <w:lang w:eastAsia="ru-RU"/>
        </w:rPr>
      </w:pPr>
      <w:r>
        <w:rPr>
          <w:rFonts w:ascii="Times New Roman" w:hAnsi="Times New Roman"/>
          <w:sz w:val="28"/>
          <w:szCs w:val="28"/>
          <w:lang w:eastAsia="ru-RU"/>
        </w:rPr>
        <w:t xml:space="preserve">учить чтению и анализу текста в заданном аспекте, поиску нужной информации в тексте с учетом системности, </w:t>
      </w:r>
      <w:proofErr w:type="spellStart"/>
      <w:r>
        <w:rPr>
          <w:rFonts w:ascii="Times New Roman" w:hAnsi="Times New Roman"/>
          <w:sz w:val="28"/>
          <w:szCs w:val="28"/>
          <w:lang w:eastAsia="ru-RU"/>
        </w:rPr>
        <w:t>контекстуальности</w:t>
      </w:r>
      <w:proofErr w:type="spellEnd"/>
      <w:r>
        <w:rPr>
          <w:rFonts w:ascii="Times New Roman" w:hAnsi="Times New Roman"/>
          <w:sz w:val="28"/>
          <w:szCs w:val="28"/>
          <w:lang w:eastAsia="ru-RU"/>
        </w:rPr>
        <w:t xml:space="preserve"> и иносказательности художественного текста;</w:t>
      </w:r>
    </w:p>
    <w:p w:rsidR="00A5513D" w:rsidRPr="00A5513D" w:rsidRDefault="00A5513D" w:rsidP="00326863">
      <w:pPr>
        <w:pStyle w:val="af6"/>
        <w:numPr>
          <w:ilvl w:val="0"/>
          <w:numId w:val="39"/>
        </w:numPr>
        <w:tabs>
          <w:tab w:val="left" w:pos="567"/>
        </w:tabs>
        <w:jc w:val="both"/>
        <w:rPr>
          <w:rFonts w:ascii="Times New Roman" w:hAnsi="Times New Roman"/>
          <w:sz w:val="28"/>
          <w:szCs w:val="28"/>
          <w:lang w:eastAsia="ru-RU"/>
        </w:rPr>
      </w:pPr>
      <w:r>
        <w:rPr>
          <w:rFonts w:ascii="Times New Roman" w:hAnsi="Times New Roman"/>
          <w:sz w:val="28"/>
          <w:szCs w:val="28"/>
          <w:lang w:eastAsia="ru-RU"/>
        </w:rPr>
        <w:t>использовать материалы открытого банка ЕГЭ на уроках литературы при обучении анализу текста и в рамках проверочных заданий;</w:t>
      </w:r>
    </w:p>
    <w:p w:rsidR="00A5513D" w:rsidRPr="00A5513D" w:rsidRDefault="00A5513D" w:rsidP="00326863">
      <w:pPr>
        <w:pStyle w:val="af6"/>
        <w:numPr>
          <w:ilvl w:val="0"/>
          <w:numId w:val="39"/>
        </w:numPr>
        <w:tabs>
          <w:tab w:val="left" w:pos="567"/>
        </w:tabs>
        <w:jc w:val="both"/>
        <w:rPr>
          <w:rFonts w:ascii="Times New Roman" w:hAnsi="Times New Roman"/>
          <w:sz w:val="28"/>
          <w:szCs w:val="28"/>
          <w:lang w:eastAsia="ru-RU"/>
        </w:rPr>
      </w:pPr>
      <w:r>
        <w:rPr>
          <w:rFonts w:ascii="Times New Roman" w:hAnsi="Times New Roman"/>
          <w:sz w:val="28"/>
          <w:szCs w:val="28"/>
          <w:lang w:eastAsia="ru-RU"/>
        </w:rPr>
        <w:t>разделить тексты кодификатора на обязательные и необязательные, список обязательных текстов не должен быть большим, но им должно уделяться особое внимание в плане изучения и контроля. На материале небольшого количества текстов можно гораздо эффективнее выработать все запланированные при изучении литературы компетенции. Список этих текстов очевиден, на него опираются составители заданий ЕГЭ;</w:t>
      </w:r>
    </w:p>
    <w:p w:rsidR="00A5513D" w:rsidRPr="00A5513D" w:rsidRDefault="00A5513D" w:rsidP="00326863">
      <w:pPr>
        <w:pStyle w:val="af6"/>
        <w:numPr>
          <w:ilvl w:val="0"/>
          <w:numId w:val="39"/>
        </w:numPr>
        <w:tabs>
          <w:tab w:val="left" w:pos="567"/>
        </w:tabs>
        <w:jc w:val="both"/>
        <w:rPr>
          <w:rFonts w:ascii="Times New Roman" w:hAnsi="Times New Roman"/>
          <w:sz w:val="28"/>
          <w:szCs w:val="28"/>
          <w:lang w:eastAsia="ru-RU"/>
        </w:rPr>
      </w:pPr>
      <w:r>
        <w:rPr>
          <w:rFonts w:ascii="Times New Roman" w:hAnsi="Times New Roman"/>
          <w:sz w:val="28"/>
          <w:szCs w:val="28"/>
          <w:lang w:eastAsia="ru-RU"/>
        </w:rPr>
        <w:t>необходимо ввести целенаправленное обучение школьников написанию как больших текстов (сочинений), так и малых (мини-сочинений). В целом данное направление (обучение написанию текстов) нуждается в значительном усилении. Проблема вызвана тем, что сами учителя часто плохо владеют навыками создания различных типов текстов, свободно владеют только разговорным и официально-деловым стилями. Считаю наиболее целесообразным проведение различных тематических конкурсов сочинений разных типов и проведение специализированных мастер-классов по подготовке к таким конкурсам.</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Pr>
          <w:rFonts w:ascii="Times New Roman" w:hAnsi="Times New Roman"/>
          <w:sz w:val="28"/>
          <w:szCs w:val="28"/>
          <w:lang w:eastAsia="ru-RU"/>
        </w:rPr>
        <w:t>Предложения по возможным направлениям диагностики учебных достижений по предмету в субъекте РФ.</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Pr>
          <w:rFonts w:ascii="Times New Roman" w:hAnsi="Times New Roman"/>
          <w:sz w:val="28"/>
          <w:szCs w:val="28"/>
          <w:lang w:eastAsia="ru-RU"/>
        </w:rPr>
        <w:t>существующие задания ЕГЭ хорошо проверяют большую часть умений и компетенций по предмету «Литература», поэтому считаю целесообразным для подобной диагностики использовать материалы ЕГЭ. Что касается воспитательной и личностно-развивающей функций предмета «Литература», то они должны учитываться при обучении и контроле процесса обучения, но не должны учитываться в рамках ЕГЭ.</w:t>
      </w:r>
    </w:p>
    <w:p w:rsidR="00A5513D" w:rsidRPr="00326863" w:rsidRDefault="00A5513D" w:rsidP="00326863">
      <w:pPr>
        <w:pStyle w:val="af6"/>
        <w:tabs>
          <w:tab w:val="left" w:pos="567"/>
        </w:tabs>
        <w:spacing w:before="240"/>
        <w:ind w:firstLine="567"/>
        <w:jc w:val="both"/>
        <w:rPr>
          <w:rFonts w:ascii="Times New Roman" w:hAnsi="Times New Roman"/>
          <w:b/>
          <w:sz w:val="28"/>
          <w:szCs w:val="28"/>
          <w:lang w:eastAsia="ru-RU"/>
        </w:rPr>
      </w:pPr>
      <w:r w:rsidRPr="00326863">
        <w:rPr>
          <w:rFonts w:ascii="Times New Roman" w:hAnsi="Times New Roman"/>
          <w:b/>
          <w:sz w:val="28"/>
          <w:szCs w:val="28"/>
          <w:lang w:eastAsia="ru-RU"/>
        </w:rPr>
        <w:t>5. РЕКОМЕНДАЦИИ:</w:t>
      </w:r>
    </w:p>
    <w:p w:rsidR="00A5513D" w:rsidRPr="00A5513D" w:rsidRDefault="00326863" w:rsidP="00A5513D">
      <w:pPr>
        <w:pStyle w:val="af6"/>
        <w:tabs>
          <w:tab w:val="left" w:pos="567"/>
        </w:tabs>
        <w:ind w:firstLine="567"/>
        <w:jc w:val="both"/>
        <w:rPr>
          <w:rFonts w:ascii="Times New Roman" w:hAnsi="Times New Roman"/>
          <w:sz w:val="28"/>
          <w:szCs w:val="28"/>
          <w:lang w:eastAsia="ru-RU"/>
        </w:rPr>
      </w:pPr>
      <w:r>
        <w:rPr>
          <w:rFonts w:ascii="Times New Roman" w:hAnsi="Times New Roman"/>
          <w:sz w:val="28"/>
          <w:szCs w:val="28"/>
          <w:lang w:eastAsia="ru-RU"/>
        </w:rPr>
        <w:t xml:space="preserve">Необходимо: </w:t>
      </w:r>
      <w:r w:rsidR="00A5513D">
        <w:rPr>
          <w:rFonts w:ascii="Times New Roman" w:hAnsi="Times New Roman"/>
          <w:sz w:val="28"/>
          <w:szCs w:val="28"/>
          <w:lang w:eastAsia="ru-RU"/>
        </w:rPr>
        <w:t>уделять особое внимание классическим произведениям русской литературы. Так, во всех вариантах сочинений присутствовали задания, посвященные классическим текстам, которые должны изучаться обязательно. Однако экзаменуемые часто демонстрировали незнание (иногда полное) или непонимание этих текстов.</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Pr>
          <w:rFonts w:ascii="Times New Roman" w:hAnsi="Times New Roman"/>
          <w:sz w:val="28"/>
          <w:szCs w:val="28"/>
          <w:lang w:eastAsia="ru-RU"/>
        </w:rPr>
        <w:lastRenderedPageBreak/>
        <w:t>учить анализу и интерпретации текста, показывать возможности, которые дает читателю филологический инструментарий. В</w:t>
      </w:r>
      <w:r w:rsidR="00326863">
        <w:rPr>
          <w:rFonts w:ascii="Times New Roman" w:hAnsi="Times New Roman"/>
          <w:sz w:val="28"/>
          <w:szCs w:val="28"/>
          <w:lang w:eastAsia="ru-RU"/>
        </w:rPr>
        <w:t xml:space="preserve"> </w:t>
      </w:r>
      <w:r>
        <w:rPr>
          <w:rFonts w:ascii="Times New Roman" w:hAnsi="Times New Roman"/>
          <w:sz w:val="28"/>
          <w:szCs w:val="28"/>
          <w:lang w:eastAsia="ru-RU"/>
        </w:rPr>
        <w:t>ряде работ отсутствовали навыки даже элементарного анализа, обучающиеся не могли подтвердить свои выводы цитатами и отсылками к тексту.</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Pr>
          <w:rFonts w:ascii="Times New Roman" w:hAnsi="Times New Roman"/>
          <w:sz w:val="28"/>
          <w:szCs w:val="28"/>
          <w:lang w:eastAsia="ru-RU"/>
        </w:rPr>
        <w:t xml:space="preserve">учить искать в тексте ответ на поставленный вопрос. </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Pr>
          <w:rFonts w:ascii="Times New Roman" w:hAnsi="Times New Roman"/>
          <w:sz w:val="28"/>
          <w:szCs w:val="28"/>
          <w:lang w:eastAsia="ru-RU"/>
        </w:rPr>
        <w:t>расширять культурный кругозор учащихся.</w:t>
      </w:r>
    </w:p>
    <w:p w:rsidR="00A5513D" w:rsidRPr="00A5513D" w:rsidRDefault="00A5513D" w:rsidP="00A5513D">
      <w:pPr>
        <w:pStyle w:val="af6"/>
        <w:tabs>
          <w:tab w:val="left" w:pos="567"/>
        </w:tabs>
        <w:ind w:firstLine="567"/>
        <w:jc w:val="both"/>
        <w:rPr>
          <w:rFonts w:ascii="Times New Roman" w:hAnsi="Times New Roman"/>
          <w:sz w:val="28"/>
          <w:szCs w:val="28"/>
          <w:lang w:eastAsia="ru-RU"/>
        </w:rPr>
      </w:pPr>
      <w:r>
        <w:rPr>
          <w:rFonts w:ascii="Times New Roman" w:hAnsi="Times New Roman"/>
          <w:sz w:val="28"/>
          <w:szCs w:val="28"/>
          <w:lang w:eastAsia="ru-RU"/>
        </w:rPr>
        <w:t xml:space="preserve">использовать в учебном процессе при изучении соответствующих тем материалы ЕГЭ из открытого банка заданий ЕГЭ или их аналоги. Задания ЕГЭ помогут учителям в плановом порядке выработать у учащихся и протестировать умения внимательно читать и анализировать текст в заданном направлении, в том числе, для написания сочинения по проблемному вопросу. </w:t>
      </w:r>
    </w:p>
    <w:p w:rsidR="00FF0419" w:rsidRPr="00326863" w:rsidRDefault="004E5325" w:rsidP="00FF0419">
      <w:pPr>
        <w:pStyle w:val="1"/>
        <w:ind w:hanging="567"/>
        <w:rPr>
          <w:rFonts w:ascii="Times New Roman" w:eastAsia="Times New Roman" w:hAnsi="Times New Roman" w:cs="Times New Roman"/>
          <w:color w:val="auto"/>
        </w:rPr>
      </w:pPr>
      <w:r w:rsidRPr="00326863">
        <w:rPr>
          <w:rFonts w:ascii="Times New Roman" w:eastAsia="Times New Roman" w:hAnsi="Times New Roman" w:cs="Times New Roman"/>
          <w:color w:val="auto"/>
        </w:rPr>
        <w:t>6</w:t>
      </w:r>
      <w:r w:rsidR="00FF0419" w:rsidRPr="00326863">
        <w:rPr>
          <w:rFonts w:ascii="Times New Roman" w:eastAsia="Times New Roman" w:hAnsi="Times New Roman" w:cs="Times New Roman"/>
          <w:color w:val="auto"/>
        </w:rPr>
        <w:t xml:space="preserve">. СОСТАВИТЕЛИ ОТЧЕТА (МЕТОДИЧЕСКОГО АНАЛИЗА ПО </w:t>
      </w:r>
      <w:r w:rsidR="00326863">
        <w:rPr>
          <w:rFonts w:ascii="Times New Roman" w:eastAsia="Times New Roman" w:hAnsi="Times New Roman" w:cs="Times New Roman"/>
          <w:color w:val="auto"/>
        </w:rPr>
        <w:t>ЛИТЕРАТУР</w:t>
      </w:r>
      <w:r w:rsidR="00AC1447">
        <w:rPr>
          <w:rFonts w:ascii="Times New Roman" w:eastAsia="Times New Roman" w:hAnsi="Times New Roman" w:cs="Times New Roman"/>
          <w:color w:val="auto"/>
        </w:rPr>
        <w:t>Е</w:t>
      </w:r>
      <w:r w:rsidR="00FF0419" w:rsidRPr="00326863">
        <w:rPr>
          <w:rFonts w:ascii="Times New Roman" w:eastAsia="Times New Roman" w:hAnsi="Times New Roman" w:cs="Times New Roman"/>
          <w:color w:val="auto"/>
        </w:rPr>
        <w:t xml:space="preserve">): </w:t>
      </w:r>
    </w:p>
    <w:p w:rsidR="00326863" w:rsidRDefault="00326863" w:rsidP="00326863">
      <w:pPr>
        <w:spacing w:after="240"/>
        <w:ind w:firstLine="567"/>
        <w:jc w:val="both"/>
        <w:rPr>
          <w:sz w:val="28"/>
          <w:szCs w:val="28"/>
        </w:rPr>
      </w:pPr>
      <w:r w:rsidRPr="00632338">
        <w:rPr>
          <w:sz w:val="28"/>
          <w:szCs w:val="28"/>
        </w:rPr>
        <w:t xml:space="preserve">Наименование организации, проводящей анализ результатов ЕГЭ по </w:t>
      </w:r>
      <w:r>
        <w:rPr>
          <w:sz w:val="28"/>
          <w:szCs w:val="28"/>
        </w:rPr>
        <w:t>литературе: Государственное автономное учреждение Республики Карелия «Центр оценки качества образования» (ГАУ РК «ЦОКО»)</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77"/>
        <w:gridCol w:w="4961"/>
        <w:gridCol w:w="2410"/>
      </w:tblGrid>
      <w:tr w:rsidR="00FF0419" w:rsidRPr="00326863" w:rsidTr="00326863">
        <w:trPr>
          <w:trHeight w:val="20"/>
        </w:trPr>
        <w:tc>
          <w:tcPr>
            <w:tcW w:w="2977" w:type="dxa"/>
            <w:shd w:val="clear" w:color="auto" w:fill="auto"/>
          </w:tcPr>
          <w:p w:rsidR="00FF0419" w:rsidRPr="00326863" w:rsidRDefault="00FF0419" w:rsidP="00326863">
            <w:pPr>
              <w:jc w:val="both"/>
              <w:rPr>
                <w:i/>
              </w:rPr>
            </w:pPr>
            <w:r w:rsidRPr="00326863">
              <w:rPr>
                <w:i/>
              </w:rPr>
              <w:t>Ответственный специалист, выполнявший анализ результатов ЕГЭ по предмету</w:t>
            </w:r>
          </w:p>
        </w:tc>
        <w:tc>
          <w:tcPr>
            <w:tcW w:w="4961" w:type="dxa"/>
            <w:shd w:val="clear" w:color="auto" w:fill="auto"/>
          </w:tcPr>
          <w:p w:rsidR="00FF0419" w:rsidRPr="00326863" w:rsidRDefault="00326863" w:rsidP="00326863">
            <w:pPr>
              <w:jc w:val="both"/>
              <w:rPr>
                <w:i/>
              </w:rPr>
            </w:pPr>
            <w:r w:rsidRPr="00326863">
              <w:t xml:space="preserve">Матюшкин Александр Васильевич, </w:t>
            </w:r>
            <w:r w:rsidRPr="00326863">
              <w:rPr>
                <w:rFonts w:eastAsia="Times New Roman"/>
              </w:rPr>
              <w:t>доцент кафедры классической филологии, русской литературы и журналистики Института филологии федерального государственного бюджетного образовательного учреждения высшего образования «Петрозаводский государственный университет», кандидат филологических наук</w:t>
            </w:r>
          </w:p>
        </w:tc>
        <w:tc>
          <w:tcPr>
            <w:tcW w:w="2410" w:type="dxa"/>
          </w:tcPr>
          <w:p w:rsidR="00FF0419" w:rsidRPr="00326863" w:rsidRDefault="00326863" w:rsidP="00326863">
            <w:pPr>
              <w:jc w:val="both"/>
            </w:pPr>
            <w:r w:rsidRPr="00326863">
              <w:t>Председатель</w:t>
            </w:r>
            <w:r w:rsidR="00FF0419" w:rsidRPr="00326863">
              <w:t xml:space="preserve"> региональной ПК по </w:t>
            </w:r>
            <w:r w:rsidRPr="00326863">
              <w:t>литературе</w:t>
            </w:r>
          </w:p>
        </w:tc>
      </w:tr>
      <w:tr w:rsidR="00326863" w:rsidRPr="00326863" w:rsidTr="00326863">
        <w:trPr>
          <w:trHeight w:val="20"/>
        </w:trPr>
        <w:tc>
          <w:tcPr>
            <w:tcW w:w="2977" w:type="dxa"/>
            <w:shd w:val="clear" w:color="auto" w:fill="auto"/>
          </w:tcPr>
          <w:p w:rsidR="00326863" w:rsidRPr="00326863" w:rsidRDefault="00326863" w:rsidP="00326863">
            <w:pPr>
              <w:jc w:val="both"/>
              <w:rPr>
                <w:i/>
              </w:rPr>
            </w:pPr>
            <w:r w:rsidRPr="00326863">
              <w:rPr>
                <w:i/>
              </w:rPr>
              <w:t>Специалисты, привлекаемые к анализу результатов ЕГЭ по предмету</w:t>
            </w:r>
          </w:p>
        </w:tc>
        <w:tc>
          <w:tcPr>
            <w:tcW w:w="4961" w:type="dxa"/>
            <w:shd w:val="clear" w:color="auto" w:fill="auto"/>
          </w:tcPr>
          <w:p w:rsidR="00326863" w:rsidRPr="00326863" w:rsidRDefault="00326863" w:rsidP="00326863">
            <w:pPr>
              <w:jc w:val="both"/>
              <w:rPr>
                <w:color w:val="000000"/>
              </w:rPr>
            </w:pPr>
            <w:proofErr w:type="spellStart"/>
            <w:r w:rsidRPr="00326863">
              <w:rPr>
                <w:color w:val="000000"/>
              </w:rPr>
              <w:t>Моторина</w:t>
            </w:r>
            <w:proofErr w:type="spellEnd"/>
            <w:r w:rsidRPr="00326863">
              <w:rPr>
                <w:color w:val="000000"/>
              </w:rPr>
              <w:t xml:space="preserve"> Галина Ивановна, Головина Инна Васильевна специалисты ГАУ РК «ЦОКО»</w:t>
            </w:r>
          </w:p>
        </w:tc>
        <w:tc>
          <w:tcPr>
            <w:tcW w:w="2410" w:type="dxa"/>
            <w:vAlign w:val="center"/>
          </w:tcPr>
          <w:p w:rsidR="00326863" w:rsidRPr="00326863" w:rsidRDefault="00326863" w:rsidP="00326863">
            <w:pPr>
              <w:ind w:firstLine="59"/>
              <w:jc w:val="both"/>
              <w:rPr>
                <w:color w:val="000000"/>
              </w:rPr>
            </w:pPr>
            <w:r w:rsidRPr="00326863">
              <w:rPr>
                <w:color w:val="000000"/>
              </w:rPr>
              <w:t>Обработка, анализ статистических данных ЕГЭ по предмету</w:t>
            </w:r>
          </w:p>
        </w:tc>
      </w:tr>
    </w:tbl>
    <w:p w:rsidR="00FF0419" w:rsidRDefault="00FF0419" w:rsidP="00FF0419">
      <w:pPr>
        <w:jc w:val="center"/>
        <w:rPr>
          <w:rStyle w:val="af5"/>
          <w:sz w:val="32"/>
          <w:szCs w:val="32"/>
        </w:rPr>
      </w:pPr>
    </w:p>
    <w:p w:rsidR="00FF0419" w:rsidRDefault="00FF0419" w:rsidP="00D116BF">
      <w:pPr>
        <w:jc w:val="center"/>
        <w:rPr>
          <w:rStyle w:val="af5"/>
          <w:sz w:val="32"/>
          <w:szCs w:val="32"/>
        </w:rPr>
        <w:sectPr w:rsidR="00FF0419" w:rsidSect="00FF0419">
          <w:pgSz w:w="11906" w:h="16838"/>
          <w:pgMar w:top="1134" w:right="567" w:bottom="1134" w:left="1701" w:header="709" w:footer="709" w:gutter="0"/>
          <w:cols w:space="708"/>
          <w:docGrid w:linePitch="360"/>
        </w:sectPr>
      </w:pPr>
    </w:p>
    <w:p w:rsidR="00FF0419" w:rsidRPr="00FF2246" w:rsidRDefault="008F6AFB" w:rsidP="00FF0419">
      <w:pPr>
        <w:jc w:val="center"/>
        <w:rPr>
          <w:rStyle w:val="af5"/>
          <w:sz w:val="32"/>
          <w:szCs w:val="32"/>
        </w:rPr>
      </w:pPr>
      <w:r>
        <w:rPr>
          <w:rStyle w:val="af5"/>
          <w:sz w:val="32"/>
          <w:szCs w:val="32"/>
        </w:rPr>
        <w:lastRenderedPageBreak/>
        <w:t>АНГЛИЙСКИЙ ЯЗЫК</w:t>
      </w:r>
    </w:p>
    <w:p w:rsidR="00FF0419" w:rsidRPr="009824EF" w:rsidRDefault="00FF0419" w:rsidP="009824EF">
      <w:pPr>
        <w:pStyle w:val="1"/>
        <w:spacing w:before="240" w:after="240"/>
        <w:rPr>
          <w:rFonts w:ascii="Times New Roman" w:eastAsia="Times New Roman" w:hAnsi="Times New Roman" w:cs="Times New Roman"/>
          <w:color w:val="auto"/>
        </w:rPr>
      </w:pPr>
      <w:r w:rsidRPr="009824EF">
        <w:rPr>
          <w:rFonts w:ascii="Times New Roman" w:eastAsia="Times New Roman" w:hAnsi="Times New Roman" w:cs="Times New Roman"/>
          <w:color w:val="auto"/>
        </w:rPr>
        <w:t xml:space="preserve">1. ХАРАКТЕРИСТИКА УЧАСТНИКОВ ЕГЭ ПО </w:t>
      </w:r>
      <w:r w:rsidR="007E7510" w:rsidRPr="009824EF">
        <w:rPr>
          <w:rFonts w:ascii="Times New Roman" w:eastAsia="Times New Roman" w:hAnsi="Times New Roman" w:cs="Times New Roman"/>
          <w:color w:val="auto"/>
        </w:rPr>
        <w:t>АНГЛИЙСКОМУ ЯЗЫКУ</w:t>
      </w:r>
    </w:p>
    <w:p w:rsidR="00FF0419" w:rsidRPr="00FF2246" w:rsidRDefault="00FF0419" w:rsidP="00FF0419">
      <w:pPr>
        <w:ind w:left="568" w:hanging="568"/>
        <w:jc w:val="both"/>
        <w:rPr>
          <w:sz w:val="28"/>
          <w:szCs w:val="28"/>
        </w:rPr>
      </w:pPr>
      <w:r w:rsidRPr="00FF2246">
        <w:rPr>
          <w:sz w:val="28"/>
          <w:szCs w:val="28"/>
        </w:rPr>
        <w:t xml:space="preserve">1.1 Количество участников ЕГЭ по </w:t>
      </w:r>
      <w:r w:rsidR="007E7510">
        <w:rPr>
          <w:sz w:val="28"/>
          <w:szCs w:val="28"/>
        </w:rPr>
        <w:t>иностранным языкам</w:t>
      </w:r>
      <w:r w:rsidR="005C1D33" w:rsidRPr="005C1D33">
        <w:rPr>
          <w:color w:val="FF0000"/>
          <w:sz w:val="28"/>
          <w:szCs w:val="28"/>
        </w:rPr>
        <w:t>*</w:t>
      </w:r>
      <w:r w:rsidRPr="00FF2246">
        <w:rPr>
          <w:sz w:val="28"/>
          <w:szCs w:val="28"/>
        </w:rPr>
        <w:t xml:space="preserve"> (за последние 3 года)</w:t>
      </w:r>
    </w:p>
    <w:p w:rsidR="00FF0419" w:rsidRPr="00FF2246" w:rsidRDefault="00FF0419" w:rsidP="00FF0419">
      <w:pPr>
        <w:ind w:left="720" w:right="-1"/>
        <w:jc w:val="right"/>
        <w:rPr>
          <w:i/>
        </w:rPr>
      </w:pPr>
      <w:r w:rsidRPr="00FF2246">
        <w:rPr>
          <w:i/>
          <w:sz w:val="28"/>
          <w:szCs w:val="28"/>
        </w:rPr>
        <w:t>Таблица 1</w:t>
      </w:r>
    </w:p>
    <w:tbl>
      <w:tblPr>
        <w:tblW w:w="51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76"/>
        <w:gridCol w:w="972"/>
        <w:gridCol w:w="1745"/>
        <w:gridCol w:w="778"/>
        <w:gridCol w:w="214"/>
        <w:gridCol w:w="1707"/>
        <w:gridCol w:w="847"/>
        <w:gridCol w:w="1768"/>
      </w:tblGrid>
      <w:tr w:rsidR="00FF0419" w:rsidRPr="00FF2246" w:rsidTr="00AC1447">
        <w:trPr>
          <w:trHeight w:val="20"/>
        </w:trPr>
        <w:tc>
          <w:tcPr>
            <w:tcW w:w="1066" w:type="pct"/>
            <w:vMerge w:val="restart"/>
            <w:vAlign w:val="center"/>
          </w:tcPr>
          <w:p w:rsidR="00FF0419" w:rsidRPr="00FF2246" w:rsidRDefault="00FF0419" w:rsidP="00972556">
            <w:pPr>
              <w:tabs>
                <w:tab w:val="left" w:pos="10320"/>
              </w:tabs>
              <w:jc w:val="center"/>
              <w:rPr>
                <w:b/>
                <w:noProof/>
                <w:sz w:val="28"/>
              </w:rPr>
            </w:pPr>
            <w:r w:rsidRPr="00FF2246">
              <w:rPr>
                <w:b/>
                <w:noProof/>
                <w:sz w:val="28"/>
              </w:rPr>
              <w:t>Учебный предмет</w:t>
            </w:r>
          </w:p>
        </w:tc>
        <w:tc>
          <w:tcPr>
            <w:tcW w:w="1331" w:type="pct"/>
            <w:gridSpan w:val="2"/>
          </w:tcPr>
          <w:p w:rsidR="00FF0419" w:rsidRPr="00FF2246" w:rsidRDefault="00FF0419" w:rsidP="00972556">
            <w:pPr>
              <w:tabs>
                <w:tab w:val="left" w:pos="10320"/>
              </w:tabs>
              <w:jc w:val="center"/>
              <w:rPr>
                <w:b/>
                <w:noProof/>
                <w:sz w:val="28"/>
              </w:rPr>
            </w:pPr>
            <w:r w:rsidRPr="00FF2246">
              <w:rPr>
                <w:b/>
                <w:noProof/>
                <w:sz w:val="28"/>
              </w:rPr>
              <w:t>2016</w:t>
            </w:r>
          </w:p>
        </w:tc>
        <w:tc>
          <w:tcPr>
            <w:tcW w:w="1322" w:type="pct"/>
            <w:gridSpan w:val="3"/>
          </w:tcPr>
          <w:p w:rsidR="00FF0419" w:rsidRPr="00FF2246" w:rsidRDefault="00FF0419" w:rsidP="00972556">
            <w:pPr>
              <w:tabs>
                <w:tab w:val="left" w:pos="10320"/>
              </w:tabs>
              <w:jc w:val="center"/>
              <w:rPr>
                <w:b/>
                <w:noProof/>
                <w:sz w:val="28"/>
              </w:rPr>
            </w:pPr>
            <w:r w:rsidRPr="00FF2246">
              <w:rPr>
                <w:b/>
                <w:noProof/>
                <w:sz w:val="28"/>
              </w:rPr>
              <w:t>2017</w:t>
            </w:r>
          </w:p>
        </w:tc>
        <w:tc>
          <w:tcPr>
            <w:tcW w:w="1281" w:type="pct"/>
            <w:gridSpan w:val="2"/>
          </w:tcPr>
          <w:p w:rsidR="00FF0419" w:rsidRPr="00FF2246" w:rsidRDefault="00FF0419" w:rsidP="00972556">
            <w:pPr>
              <w:tabs>
                <w:tab w:val="left" w:pos="10320"/>
              </w:tabs>
              <w:jc w:val="center"/>
              <w:rPr>
                <w:b/>
                <w:noProof/>
                <w:sz w:val="28"/>
              </w:rPr>
            </w:pPr>
            <w:r w:rsidRPr="00FF2246">
              <w:rPr>
                <w:b/>
                <w:noProof/>
                <w:sz w:val="28"/>
              </w:rPr>
              <w:t>2018</w:t>
            </w:r>
          </w:p>
        </w:tc>
      </w:tr>
      <w:tr w:rsidR="00FF0419" w:rsidRPr="00FF2246" w:rsidTr="00AC1447">
        <w:trPr>
          <w:trHeight w:val="20"/>
        </w:trPr>
        <w:tc>
          <w:tcPr>
            <w:tcW w:w="1066" w:type="pct"/>
            <w:vMerge/>
          </w:tcPr>
          <w:p w:rsidR="00FF0419" w:rsidRPr="00FF2246" w:rsidRDefault="00FF0419" w:rsidP="00972556">
            <w:pPr>
              <w:tabs>
                <w:tab w:val="left" w:pos="10320"/>
              </w:tabs>
              <w:rPr>
                <w:b/>
                <w:noProof/>
                <w:sz w:val="28"/>
              </w:rPr>
            </w:pPr>
          </w:p>
        </w:tc>
        <w:tc>
          <w:tcPr>
            <w:tcW w:w="476" w:type="pct"/>
            <w:vAlign w:val="center"/>
          </w:tcPr>
          <w:p w:rsidR="00FF0419" w:rsidRPr="00D116BF" w:rsidRDefault="00FF0419" w:rsidP="00972556">
            <w:pPr>
              <w:tabs>
                <w:tab w:val="left" w:pos="10320"/>
              </w:tabs>
              <w:jc w:val="center"/>
              <w:rPr>
                <w:noProof/>
                <w:sz w:val="26"/>
                <w:szCs w:val="26"/>
              </w:rPr>
            </w:pPr>
            <w:r w:rsidRPr="00D116BF">
              <w:rPr>
                <w:noProof/>
                <w:sz w:val="26"/>
                <w:szCs w:val="26"/>
              </w:rPr>
              <w:t>чел.</w:t>
            </w:r>
          </w:p>
        </w:tc>
        <w:tc>
          <w:tcPr>
            <w:tcW w:w="855" w:type="pct"/>
            <w:vAlign w:val="center"/>
          </w:tcPr>
          <w:p w:rsidR="00FF0419" w:rsidRPr="00D116BF" w:rsidRDefault="00FF0419" w:rsidP="00972556">
            <w:pPr>
              <w:tabs>
                <w:tab w:val="left" w:pos="10320"/>
              </w:tabs>
              <w:jc w:val="center"/>
              <w:rPr>
                <w:noProof/>
                <w:sz w:val="26"/>
                <w:szCs w:val="26"/>
              </w:rPr>
            </w:pPr>
            <w:r w:rsidRPr="00D116BF">
              <w:rPr>
                <w:noProof/>
                <w:sz w:val="26"/>
                <w:szCs w:val="26"/>
              </w:rPr>
              <w:t>% от общего числа участников</w:t>
            </w:r>
          </w:p>
        </w:tc>
        <w:tc>
          <w:tcPr>
            <w:tcW w:w="486" w:type="pct"/>
            <w:gridSpan w:val="2"/>
            <w:vAlign w:val="center"/>
          </w:tcPr>
          <w:p w:rsidR="00FF0419" w:rsidRPr="00D116BF" w:rsidRDefault="00FF0419" w:rsidP="00972556">
            <w:pPr>
              <w:tabs>
                <w:tab w:val="left" w:pos="10320"/>
              </w:tabs>
              <w:jc w:val="center"/>
              <w:rPr>
                <w:noProof/>
                <w:sz w:val="26"/>
                <w:szCs w:val="26"/>
              </w:rPr>
            </w:pPr>
            <w:r w:rsidRPr="00D116BF">
              <w:rPr>
                <w:noProof/>
                <w:sz w:val="26"/>
                <w:szCs w:val="26"/>
              </w:rPr>
              <w:t>чел.</w:t>
            </w:r>
          </w:p>
        </w:tc>
        <w:tc>
          <w:tcPr>
            <w:tcW w:w="836" w:type="pct"/>
            <w:vAlign w:val="center"/>
          </w:tcPr>
          <w:p w:rsidR="00FF0419" w:rsidRPr="00D116BF" w:rsidRDefault="00FF0419" w:rsidP="00972556">
            <w:pPr>
              <w:tabs>
                <w:tab w:val="left" w:pos="10320"/>
              </w:tabs>
              <w:jc w:val="center"/>
              <w:rPr>
                <w:noProof/>
                <w:sz w:val="26"/>
                <w:szCs w:val="26"/>
              </w:rPr>
            </w:pPr>
            <w:r w:rsidRPr="00D116BF">
              <w:rPr>
                <w:noProof/>
                <w:sz w:val="26"/>
                <w:szCs w:val="26"/>
              </w:rPr>
              <w:t>% от общего числа участников</w:t>
            </w:r>
          </w:p>
        </w:tc>
        <w:tc>
          <w:tcPr>
            <w:tcW w:w="415" w:type="pct"/>
            <w:vAlign w:val="center"/>
          </w:tcPr>
          <w:p w:rsidR="00FF0419" w:rsidRPr="00D116BF" w:rsidRDefault="00FF0419" w:rsidP="00972556">
            <w:pPr>
              <w:tabs>
                <w:tab w:val="left" w:pos="10320"/>
              </w:tabs>
              <w:jc w:val="center"/>
              <w:rPr>
                <w:noProof/>
                <w:sz w:val="26"/>
                <w:szCs w:val="26"/>
              </w:rPr>
            </w:pPr>
            <w:r w:rsidRPr="00D116BF">
              <w:rPr>
                <w:noProof/>
                <w:sz w:val="26"/>
                <w:szCs w:val="26"/>
              </w:rPr>
              <w:t>чел.</w:t>
            </w:r>
          </w:p>
        </w:tc>
        <w:tc>
          <w:tcPr>
            <w:tcW w:w="866" w:type="pct"/>
            <w:vAlign w:val="center"/>
          </w:tcPr>
          <w:p w:rsidR="00FF0419" w:rsidRPr="00D116BF" w:rsidRDefault="00FF0419" w:rsidP="00972556">
            <w:pPr>
              <w:tabs>
                <w:tab w:val="left" w:pos="10320"/>
              </w:tabs>
              <w:jc w:val="center"/>
              <w:rPr>
                <w:noProof/>
                <w:sz w:val="26"/>
                <w:szCs w:val="26"/>
              </w:rPr>
            </w:pPr>
            <w:r w:rsidRPr="00D116BF">
              <w:rPr>
                <w:noProof/>
                <w:sz w:val="26"/>
                <w:szCs w:val="26"/>
              </w:rPr>
              <w:t>% от общего числа участников</w:t>
            </w:r>
          </w:p>
        </w:tc>
      </w:tr>
      <w:tr w:rsidR="00113519" w:rsidRPr="00FF2246" w:rsidTr="00AC1447">
        <w:trPr>
          <w:trHeight w:val="20"/>
        </w:trPr>
        <w:tc>
          <w:tcPr>
            <w:tcW w:w="1066" w:type="pct"/>
            <w:vAlign w:val="center"/>
          </w:tcPr>
          <w:p w:rsidR="00113519" w:rsidRPr="00FF2246" w:rsidRDefault="00113519" w:rsidP="00972556">
            <w:pPr>
              <w:tabs>
                <w:tab w:val="left" w:pos="10320"/>
              </w:tabs>
              <w:rPr>
                <w:sz w:val="28"/>
              </w:rPr>
            </w:pPr>
            <w:r>
              <w:rPr>
                <w:sz w:val="28"/>
              </w:rPr>
              <w:t>Английский язык</w:t>
            </w:r>
          </w:p>
        </w:tc>
        <w:tc>
          <w:tcPr>
            <w:tcW w:w="476" w:type="pct"/>
            <w:vAlign w:val="bottom"/>
          </w:tcPr>
          <w:p w:rsidR="00113519" w:rsidRDefault="00113519">
            <w:pPr>
              <w:jc w:val="center"/>
              <w:rPr>
                <w:color w:val="000000"/>
              </w:rPr>
            </w:pPr>
            <w:r>
              <w:rPr>
                <w:color w:val="000000"/>
              </w:rPr>
              <w:t>381</w:t>
            </w:r>
          </w:p>
        </w:tc>
        <w:tc>
          <w:tcPr>
            <w:tcW w:w="855" w:type="pct"/>
            <w:vAlign w:val="bottom"/>
          </w:tcPr>
          <w:p w:rsidR="00113519" w:rsidRDefault="00113519">
            <w:pPr>
              <w:jc w:val="center"/>
              <w:rPr>
                <w:color w:val="000000"/>
              </w:rPr>
            </w:pPr>
            <w:r>
              <w:rPr>
                <w:color w:val="000000"/>
              </w:rPr>
              <w:t>11,2%</w:t>
            </w:r>
          </w:p>
        </w:tc>
        <w:tc>
          <w:tcPr>
            <w:tcW w:w="381" w:type="pct"/>
            <w:vAlign w:val="bottom"/>
          </w:tcPr>
          <w:p w:rsidR="00113519" w:rsidRDefault="00113519">
            <w:pPr>
              <w:jc w:val="center"/>
              <w:rPr>
                <w:color w:val="000000"/>
              </w:rPr>
            </w:pPr>
            <w:r>
              <w:rPr>
                <w:color w:val="000000"/>
              </w:rPr>
              <w:t>372</w:t>
            </w:r>
          </w:p>
        </w:tc>
        <w:tc>
          <w:tcPr>
            <w:tcW w:w="941" w:type="pct"/>
            <w:gridSpan w:val="2"/>
            <w:vAlign w:val="bottom"/>
          </w:tcPr>
          <w:p w:rsidR="00113519" w:rsidRDefault="00113519">
            <w:pPr>
              <w:jc w:val="center"/>
              <w:rPr>
                <w:color w:val="000000"/>
              </w:rPr>
            </w:pPr>
            <w:r>
              <w:rPr>
                <w:color w:val="000000"/>
              </w:rPr>
              <w:t>10,9%</w:t>
            </w:r>
          </w:p>
        </w:tc>
        <w:tc>
          <w:tcPr>
            <w:tcW w:w="415" w:type="pct"/>
            <w:vAlign w:val="bottom"/>
          </w:tcPr>
          <w:p w:rsidR="00113519" w:rsidRDefault="00113519">
            <w:pPr>
              <w:jc w:val="center"/>
              <w:rPr>
                <w:color w:val="000000"/>
              </w:rPr>
            </w:pPr>
            <w:r>
              <w:rPr>
                <w:color w:val="000000"/>
              </w:rPr>
              <w:t>385</w:t>
            </w:r>
          </w:p>
        </w:tc>
        <w:tc>
          <w:tcPr>
            <w:tcW w:w="866" w:type="pct"/>
            <w:vAlign w:val="bottom"/>
          </w:tcPr>
          <w:p w:rsidR="00113519" w:rsidRDefault="005C1D33">
            <w:pPr>
              <w:jc w:val="center"/>
              <w:rPr>
                <w:color w:val="000000"/>
              </w:rPr>
            </w:pPr>
            <w:r>
              <w:rPr>
                <w:color w:val="000000"/>
              </w:rPr>
              <w:t>10,5%</w:t>
            </w:r>
          </w:p>
        </w:tc>
      </w:tr>
      <w:tr w:rsidR="00113519" w:rsidRPr="00FF2246" w:rsidTr="00AC1447">
        <w:trPr>
          <w:trHeight w:val="20"/>
        </w:trPr>
        <w:tc>
          <w:tcPr>
            <w:tcW w:w="1066" w:type="pct"/>
            <w:vAlign w:val="center"/>
          </w:tcPr>
          <w:p w:rsidR="00113519" w:rsidRDefault="00113519" w:rsidP="00972556">
            <w:pPr>
              <w:tabs>
                <w:tab w:val="left" w:pos="10320"/>
              </w:tabs>
              <w:rPr>
                <w:sz w:val="28"/>
              </w:rPr>
            </w:pPr>
            <w:r>
              <w:rPr>
                <w:sz w:val="28"/>
              </w:rPr>
              <w:t>Немецкий язык</w:t>
            </w:r>
          </w:p>
        </w:tc>
        <w:tc>
          <w:tcPr>
            <w:tcW w:w="476" w:type="pct"/>
            <w:vAlign w:val="bottom"/>
          </w:tcPr>
          <w:p w:rsidR="00113519" w:rsidRDefault="00113519">
            <w:pPr>
              <w:jc w:val="center"/>
              <w:rPr>
                <w:color w:val="000000"/>
              </w:rPr>
            </w:pPr>
            <w:r>
              <w:rPr>
                <w:color w:val="000000"/>
              </w:rPr>
              <w:t>9</w:t>
            </w:r>
          </w:p>
        </w:tc>
        <w:tc>
          <w:tcPr>
            <w:tcW w:w="855" w:type="pct"/>
            <w:vAlign w:val="bottom"/>
          </w:tcPr>
          <w:p w:rsidR="00113519" w:rsidRDefault="00113519">
            <w:pPr>
              <w:jc w:val="center"/>
              <w:rPr>
                <w:color w:val="000000"/>
              </w:rPr>
            </w:pPr>
            <w:r>
              <w:rPr>
                <w:color w:val="000000"/>
              </w:rPr>
              <w:t>0,3%</w:t>
            </w:r>
          </w:p>
        </w:tc>
        <w:tc>
          <w:tcPr>
            <w:tcW w:w="381" w:type="pct"/>
            <w:vAlign w:val="bottom"/>
          </w:tcPr>
          <w:p w:rsidR="00113519" w:rsidRDefault="00113519">
            <w:pPr>
              <w:jc w:val="center"/>
              <w:rPr>
                <w:color w:val="000000"/>
              </w:rPr>
            </w:pPr>
            <w:r>
              <w:rPr>
                <w:color w:val="000000"/>
              </w:rPr>
              <w:t>6</w:t>
            </w:r>
          </w:p>
        </w:tc>
        <w:tc>
          <w:tcPr>
            <w:tcW w:w="941" w:type="pct"/>
            <w:gridSpan w:val="2"/>
            <w:vAlign w:val="bottom"/>
          </w:tcPr>
          <w:p w:rsidR="00113519" w:rsidRDefault="00113519">
            <w:pPr>
              <w:jc w:val="center"/>
              <w:rPr>
                <w:color w:val="000000"/>
              </w:rPr>
            </w:pPr>
            <w:r>
              <w:rPr>
                <w:color w:val="000000"/>
              </w:rPr>
              <w:t>0,2%</w:t>
            </w:r>
          </w:p>
        </w:tc>
        <w:tc>
          <w:tcPr>
            <w:tcW w:w="415" w:type="pct"/>
            <w:vAlign w:val="bottom"/>
          </w:tcPr>
          <w:p w:rsidR="00113519" w:rsidRDefault="00113519">
            <w:pPr>
              <w:jc w:val="center"/>
              <w:rPr>
                <w:color w:val="000000"/>
              </w:rPr>
            </w:pPr>
            <w:r>
              <w:rPr>
                <w:color w:val="000000"/>
              </w:rPr>
              <w:t>12</w:t>
            </w:r>
          </w:p>
        </w:tc>
        <w:tc>
          <w:tcPr>
            <w:tcW w:w="866" w:type="pct"/>
            <w:vAlign w:val="bottom"/>
          </w:tcPr>
          <w:p w:rsidR="00113519" w:rsidRDefault="005C1D33">
            <w:pPr>
              <w:jc w:val="center"/>
              <w:rPr>
                <w:color w:val="000000"/>
              </w:rPr>
            </w:pPr>
            <w:r>
              <w:rPr>
                <w:color w:val="000000"/>
              </w:rPr>
              <w:t>0,3</w:t>
            </w:r>
          </w:p>
        </w:tc>
      </w:tr>
    </w:tbl>
    <w:p w:rsidR="005C1D33" w:rsidRPr="009D3FB6" w:rsidRDefault="005C1D33" w:rsidP="005C1D33">
      <w:pPr>
        <w:jc w:val="both"/>
      </w:pPr>
      <w:r w:rsidRPr="00535945">
        <w:rPr>
          <w:color w:val="FF0000"/>
          <w:sz w:val="32"/>
          <w:szCs w:val="32"/>
        </w:rPr>
        <w:t>*</w:t>
      </w:r>
      <w:r w:rsidRPr="009D3FB6">
        <w:t>Поскольку доля участников ЕГЭ по немецкому язык</w:t>
      </w:r>
      <w:r>
        <w:t>у</w:t>
      </w:r>
      <w:r w:rsidRPr="009D3FB6">
        <w:t xml:space="preserve"> недостаточна для проведения статистического анализа, </w:t>
      </w:r>
      <w:r>
        <w:t xml:space="preserve">в дальнейшем </w:t>
      </w:r>
      <w:r w:rsidRPr="009D3FB6">
        <w:t>приводятся данные только по английскому языку.</w:t>
      </w:r>
    </w:p>
    <w:p w:rsidR="00FF0419" w:rsidRDefault="00FF0419" w:rsidP="005C1D33">
      <w:pPr>
        <w:spacing w:before="240"/>
        <w:ind w:left="567" w:hanging="567"/>
        <w:rPr>
          <w:sz w:val="28"/>
          <w:szCs w:val="28"/>
        </w:rPr>
      </w:pPr>
      <w:r w:rsidRPr="00FF2246">
        <w:rPr>
          <w:sz w:val="28"/>
          <w:szCs w:val="28"/>
        </w:rPr>
        <w:t>1.2 Проценты юношей и девушек</w:t>
      </w:r>
    </w:p>
    <w:p w:rsidR="005C1D33" w:rsidRPr="00F66380" w:rsidRDefault="005C1D33" w:rsidP="005C1D33">
      <w:pPr>
        <w:ind w:firstLine="567"/>
        <w:jc w:val="both"/>
        <w:rPr>
          <w:sz w:val="28"/>
          <w:szCs w:val="28"/>
        </w:rPr>
      </w:pPr>
      <w:r w:rsidRPr="00F66380">
        <w:rPr>
          <w:sz w:val="28"/>
          <w:szCs w:val="28"/>
        </w:rPr>
        <w:t>В 201</w:t>
      </w:r>
      <w:r>
        <w:rPr>
          <w:sz w:val="28"/>
          <w:szCs w:val="28"/>
        </w:rPr>
        <w:t>8</w:t>
      </w:r>
      <w:r w:rsidRPr="00F66380">
        <w:rPr>
          <w:sz w:val="28"/>
          <w:szCs w:val="28"/>
        </w:rPr>
        <w:t xml:space="preserve"> году единый государственный экзамен по </w:t>
      </w:r>
      <w:r>
        <w:rPr>
          <w:sz w:val="28"/>
          <w:szCs w:val="28"/>
        </w:rPr>
        <w:t xml:space="preserve">английскому языку </w:t>
      </w:r>
      <w:r w:rsidRPr="00F66380">
        <w:rPr>
          <w:sz w:val="28"/>
          <w:szCs w:val="28"/>
        </w:rPr>
        <w:t xml:space="preserve">сдавали </w:t>
      </w:r>
      <w:r>
        <w:rPr>
          <w:sz w:val="28"/>
          <w:szCs w:val="28"/>
        </w:rPr>
        <w:t>26</w:t>
      </w:r>
      <w:r w:rsidR="00220ADF">
        <w:rPr>
          <w:sz w:val="28"/>
          <w:szCs w:val="28"/>
        </w:rPr>
        <w:t>5</w:t>
      </w:r>
      <w:r w:rsidRPr="00F66380">
        <w:rPr>
          <w:sz w:val="28"/>
          <w:szCs w:val="28"/>
        </w:rPr>
        <w:t xml:space="preserve"> девуш</w:t>
      </w:r>
      <w:r>
        <w:rPr>
          <w:sz w:val="28"/>
          <w:szCs w:val="28"/>
        </w:rPr>
        <w:t>ек</w:t>
      </w:r>
      <w:r w:rsidRPr="00F66380">
        <w:rPr>
          <w:sz w:val="28"/>
          <w:szCs w:val="28"/>
        </w:rPr>
        <w:t xml:space="preserve"> (</w:t>
      </w:r>
      <w:r>
        <w:rPr>
          <w:sz w:val="28"/>
          <w:szCs w:val="28"/>
        </w:rPr>
        <w:t>6</w:t>
      </w:r>
      <w:r w:rsidR="00220ADF">
        <w:rPr>
          <w:sz w:val="28"/>
          <w:szCs w:val="28"/>
        </w:rPr>
        <w:t>8</w:t>
      </w:r>
      <w:r>
        <w:rPr>
          <w:sz w:val="28"/>
          <w:szCs w:val="28"/>
        </w:rPr>
        <w:t>,</w:t>
      </w:r>
      <w:r w:rsidR="00220ADF">
        <w:rPr>
          <w:sz w:val="28"/>
          <w:szCs w:val="28"/>
        </w:rPr>
        <w:t>8</w:t>
      </w:r>
      <w:r w:rsidRPr="00F66380">
        <w:rPr>
          <w:sz w:val="28"/>
          <w:szCs w:val="28"/>
        </w:rPr>
        <w:t xml:space="preserve">%) и </w:t>
      </w:r>
      <w:r>
        <w:rPr>
          <w:sz w:val="28"/>
          <w:szCs w:val="28"/>
        </w:rPr>
        <w:t>1</w:t>
      </w:r>
      <w:r w:rsidR="00220ADF">
        <w:rPr>
          <w:sz w:val="28"/>
          <w:szCs w:val="28"/>
        </w:rPr>
        <w:t>20</w:t>
      </w:r>
      <w:r w:rsidRPr="00F66380">
        <w:rPr>
          <w:sz w:val="28"/>
          <w:szCs w:val="28"/>
        </w:rPr>
        <w:t xml:space="preserve"> юнош</w:t>
      </w:r>
      <w:r>
        <w:rPr>
          <w:sz w:val="28"/>
          <w:szCs w:val="28"/>
        </w:rPr>
        <w:t>ей</w:t>
      </w:r>
      <w:r w:rsidRPr="00F66380">
        <w:rPr>
          <w:sz w:val="28"/>
          <w:szCs w:val="28"/>
        </w:rPr>
        <w:t xml:space="preserve"> (</w:t>
      </w:r>
      <w:r>
        <w:rPr>
          <w:sz w:val="28"/>
          <w:szCs w:val="28"/>
        </w:rPr>
        <w:t>3</w:t>
      </w:r>
      <w:r w:rsidR="00220ADF">
        <w:rPr>
          <w:sz w:val="28"/>
          <w:szCs w:val="28"/>
        </w:rPr>
        <w:t>1</w:t>
      </w:r>
      <w:r>
        <w:rPr>
          <w:sz w:val="28"/>
          <w:szCs w:val="28"/>
        </w:rPr>
        <w:t>,</w:t>
      </w:r>
      <w:r w:rsidR="00220ADF">
        <w:rPr>
          <w:sz w:val="28"/>
          <w:szCs w:val="28"/>
        </w:rPr>
        <w:t>2</w:t>
      </w:r>
      <w:r w:rsidRPr="00F66380">
        <w:rPr>
          <w:sz w:val="28"/>
          <w:szCs w:val="28"/>
        </w:rPr>
        <w:t>%).</w:t>
      </w:r>
    </w:p>
    <w:p w:rsidR="00FF0419" w:rsidRPr="00FF2246" w:rsidRDefault="00FF0419" w:rsidP="00220ADF">
      <w:pPr>
        <w:pStyle w:val="a3"/>
        <w:spacing w:before="240" w:after="0" w:line="240" w:lineRule="auto"/>
        <w:ind w:left="567" w:hanging="567"/>
        <w:rPr>
          <w:rFonts w:ascii="Times New Roman" w:eastAsia="Times New Roman" w:hAnsi="Times New Roman"/>
          <w:sz w:val="28"/>
          <w:szCs w:val="28"/>
          <w:lang w:eastAsia="ru-RU"/>
        </w:rPr>
      </w:pPr>
      <w:r w:rsidRPr="00FF2246">
        <w:rPr>
          <w:rFonts w:ascii="Times New Roman" w:eastAsia="Times New Roman" w:hAnsi="Times New Roman"/>
          <w:sz w:val="28"/>
          <w:szCs w:val="28"/>
          <w:lang w:eastAsia="ru-RU"/>
        </w:rPr>
        <w:t>1.3 Количество участников ЕГЭ в регионе по категориям</w:t>
      </w:r>
    </w:p>
    <w:p w:rsidR="00FF0419" w:rsidRPr="00FF2246" w:rsidRDefault="00FF0419" w:rsidP="00FF0419">
      <w:pPr>
        <w:pStyle w:val="a3"/>
        <w:spacing w:after="0" w:line="240" w:lineRule="auto"/>
        <w:ind w:left="1080"/>
        <w:jc w:val="right"/>
        <w:rPr>
          <w:rFonts w:ascii="Times New Roman" w:eastAsia="Times New Roman" w:hAnsi="Times New Roman"/>
          <w:i/>
          <w:sz w:val="28"/>
          <w:szCs w:val="28"/>
          <w:lang w:eastAsia="ru-RU"/>
        </w:rPr>
      </w:pPr>
      <w:r w:rsidRPr="00FF2246">
        <w:rPr>
          <w:rFonts w:ascii="Times New Roman" w:eastAsia="Times New Roman" w:hAnsi="Times New Roman"/>
          <w:i/>
          <w:sz w:val="28"/>
          <w:szCs w:val="28"/>
          <w:lang w:eastAsia="ru-RU"/>
        </w:rPr>
        <w:t>Таблица 2</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96"/>
        <w:gridCol w:w="1370"/>
        <w:gridCol w:w="1370"/>
        <w:gridCol w:w="1371"/>
      </w:tblGrid>
      <w:tr w:rsidR="00230DF9" w:rsidRPr="00230DF9" w:rsidTr="00230DF9">
        <w:trPr>
          <w:trHeight w:val="20"/>
        </w:trPr>
        <w:tc>
          <w:tcPr>
            <w:tcW w:w="6096" w:type="dxa"/>
            <w:vMerge w:val="restart"/>
            <w:vAlign w:val="center"/>
          </w:tcPr>
          <w:p w:rsidR="00230DF9" w:rsidRPr="00230DF9" w:rsidRDefault="00230DF9" w:rsidP="00230DF9">
            <w:pPr>
              <w:contextualSpacing/>
              <w:rPr>
                <w:sz w:val="28"/>
                <w:szCs w:val="28"/>
              </w:rPr>
            </w:pPr>
            <w:r w:rsidRPr="00230DF9">
              <w:rPr>
                <w:sz w:val="28"/>
                <w:szCs w:val="28"/>
              </w:rPr>
              <w:t>Всего участников ЕГЭ по английскому языку</w:t>
            </w:r>
          </w:p>
        </w:tc>
        <w:tc>
          <w:tcPr>
            <w:tcW w:w="1370" w:type="dxa"/>
          </w:tcPr>
          <w:p w:rsidR="00230DF9" w:rsidRPr="00230DF9" w:rsidRDefault="00230DF9" w:rsidP="00230DF9">
            <w:pPr>
              <w:tabs>
                <w:tab w:val="left" w:pos="10320"/>
              </w:tabs>
              <w:jc w:val="center"/>
              <w:rPr>
                <w:b/>
                <w:noProof/>
                <w:sz w:val="28"/>
                <w:szCs w:val="28"/>
              </w:rPr>
            </w:pPr>
            <w:r w:rsidRPr="00230DF9">
              <w:rPr>
                <w:b/>
                <w:noProof/>
                <w:sz w:val="28"/>
                <w:szCs w:val="28"/>
              </w:rPr>
              <w:t>2016</w:t>
            </w:r>
          </w:p>
        </w:tc>
        <w:tc>
          <w:tcPr>
            <w:tcW w:w="1370" w:type="dxa"/>
          </w:tcPr>
          <w:p w:rsidR="00230DF9" w:rsidRPr="00230DF9" w:rsidRDefault="00230DF9" w:rsidP="00230DF9">
            <w:pPr>
              <w:tabs>
                <w:tab w:val="left" w:pos="10320"/>
              </w:tabs>
              <w:jc w:val="center"/>
              <w:rPr>
                <w:b/>
                <w:noProof/>
                <w:sz w:val="28"/>
                <w:szCs w:val="28"/>
              </w:rPr>
            </w:pPr>
            <w:r w:rsidRPr="00230DF9">
              <w:rPr>
                <w:b/>
                <w:noProof/>
                <w:sz w:val="28"/>
                <w:szCs w:val="28"/>
              </w:rPr>
              <w:t>2017</w:t>
            </w:r>
          </w:p>
        </w:tc>
        <w:tc>
          <w:tcPr>
            <w:tcW w:w="1371" w:type="dxa"/>
          </w:tcPr>
          <w:p w:rsidR="00230DF9" w:rsidRPr="00230DF9" w:rsidRDefault="00230DF9" w:rsidP="00230DF9">
            <w:pPr>
              <w:tabs>
                <w:tab w:val="left" w:pos="10320"/>
              </w:tabs>
              <w:jc w:val="center"/>
              <w:rPr>
                <w:b/>
                <w:noProof/>
                <w:sz w:val="28"/>
                <w:szCs w:val="28"/>
              </w:rPr>
            </w:pPr>
            <w:r w:rsidRPr="00230DF9">
              <w:rPr>
                <w:b/>
                <w:noProof/>
                <w:sz w:val="28"/>
                <w:szCs w:val="28"/>
              </w:rPr>
              <w:t>2018</w:t>
            </w:r>
          </w:p>
        </w:tc>
      </w:tr>
      <w:tr w:rsidR="00230DF9" w:rsidRPr="00230DF9" w:rsidTr="00230DF9">
        <w:trPr>
          <w:trHeight w:val="20"/>
        </w:trPr>
        <w:tc>
          <w:tcPr>
            <w:tcW w:w="6096" w:type="dxa"/>
            <w:vMerge/>
          </w:tcPr>
          <w:p w:rsidR="00230DF9" w:rsidRPr="00230DF9" w:rsidRDefault="00230DF9" w:rsidP="00230DF9">
            <w:pPr>
              <w:contextualSpacing/>
              <w:jc w:val="both"/>
              <w:rPr>
                <w:sz w:val="28"/>
                <w:szCs w:val="28"/>
              </w:rPr>
            </w:pPr>
          </w:p>
        </w:tc>
        <w:tc>
          <w:tcPr>
            <w:tcW w:w="1370" w:type="dxa"/>
            <w:vAlign w:val="center"/>
          </w:tcPr>
          <w:p w:rsidR="00230DF9" w:rsidRPr="00230DF9" w:rsidRDefault="00230DF9" w:rsidP="00230DF9">
            <w:pPr>
              <w:jc w:val="center"/>
              <w:rPr>
                <w:color w:val="000000"/>
                <w:sz w:val="28"/>
                <w:szCs w:val="28"/>
              </w:rPr>
            </w:pPr>
            <w:r w:rsidRPr="00230DF9">
              <w:rPr>
                <w:color w:val="000000"/>
                <w:sz w:val="28"/>
                <w:szCs w:val="28"/>
              </w:rPr>
              <w:t>381</w:t>
            </w:r>
          </w:p>
        </w:tc>
        <w:tc>
          <w:tcPr>
            <w:tcW w:w="1370" w:type="dxa"/>
            <w:vAlign w:val="center"/>
          </w:tcPr>
          <w:p w:rsidR="00230DF9" w:rsidRPr="00230DF9" w:rsidRDefault="00230DF9" w:rsidP="00230DF9">
            <w:pPr>
              <w:jc w:val="center"/>
              <w:rPr>
                <w:color w:val="000000"/>
                <w:sz w:val="28"/>
                <w:szCs w:val="28"/>
              </w:rPr>
            </w:pPr>
            <w:r w:rsidRPr="00230DF9">
              <w:rPr>
                <w:color w:val="000000"/>
                <w:sz w:val="28"/>
                <w:szCs w:val="28"/>
              </w:rPr>
              <w:t>372</w:t>
            </w:r>
          </w:p>
        </w:tc>
        <w:tc>
          <w:tcPr>
            <w:tcW w:w="1371" w:type="dxa"/>
            <w:vAlign w:val="center"/>
          </w:tcPr>
          <w:p w:rsidR="00230DF9" w:rsidRPr="00230DF9" w:rsidRDefault="00230DF9" w:rsidP="00230DF9">
            <w:pPr>
              <w:jc w:val="center"/>
              <w:rPr>
                <w:color w:val="000000"/>
                <w:sz w:val="28"/>
                <w:szCs w:val="28"/>
              </w:rPr>
            </w:pPr>
            <w:r w:rsidRPr="00230DF9">
              <w:rPr>
                <w:color w:val="000000"/>
                <w:sz w:val="28"/>
                <w:szCs w:val="28"/>
              </w:rPr>
              <w:t>385</w:t>
            </w:r>
          </w:p>
        </w:tc>
      </w:tr>
      <w:tr w:rsidR="00230DF9" w:rsidRPr="00230DF9" w:rsidTr="00230DF9">
        <w:trPr>
          <w:trHeight w:val="20"/>
        </w:trPr>
        <w:tc>
          <w:tcPr>
            <w:tcW w:w="6096" w:type="dxa"/>
          </w:tcPr>
          <w:p w:rsidR="00230DF9" w:rsidRPr="00230DF9" w:rsidRDefault="00230DF9" w:rsidP="00230DF9">
            <w:pPr>
              <w:contextualSpacing/>
              <w:jc w:val="both"/>
              <w:rPr>
                <w:sz w:val="28"/>
                <w:szCs w:val="28"/>
              </w:rPr>
            </w:pPr>
            <w:r w:rsidRPr="00230DF9">
              <w:rPr>
                <w:sz w:val="28"/>
                <w:szCs w:val="28"/>
              </w:rPr>
              <w:t>Из них:</w:t>
            </w:r>
          </w:p>
          <w:p w:rsidR="00230DF9" w:rsidRPr="00230DF9" w:rsidRDefault="00230DF9" w:rsidP="00230DF9">
            <w:pPr>
              <w:jc w:val="both"/>
              <w:rPr>
                <w:sz w:val="28"/>
                <w:szCs w:val="28"/>
              </w:rPr>
            </w:pPr>
            <w:r w:rsidRPr="00230DF9">
              <w:rPr>
                <w:sz w:val="28"/>
                <w:szCs w:val="28"/>
              </w:rPr>
              <w:t>выпускников текущего года, обучающихся по программам СОО</w:t>
            </w:r>
          </w:p>
        </w:tc>
        <w:tc>
          <w:tcPr>
            <w:tcW w:w="1370" w:type="dxa"/>
            <w:vAlign w:val="center"/>
          </w:tcPr>
          <w:p w:rsidR="00230DF9" w:rsidRPr="00230DF9" w:rsidRDefault="00230DF9" w:rsidP="00230DF9">
            <w:pPr>
              <w:jc w:val="center"/>
              <w:rPr>
                <w:color w:val="000000"/>
                <w:sz w:val="28"/>
                <w:szCs w:val="28"/>
              </w:rPr>
            </w:pPr>
            <w:r w:rsidRPr="00230DF9">
              <w:rPr>
                <w:color w:val="000000"/>
                <w:sz w:val="28"/>
                <w:szCs w:val="28"/>
              </w:rPr>
              <w:t>360</w:t>
            </w:r>
          </w:p>
        </w:tc>
        <w:tc>
          <w:tcPr>
            <w:tcW w:w="1370" w:type="dxa"/>
            <w:vAlign w:val="center"/>
          </w:tcPr>
          <w:p w:rsidR="00230DF9" w:rsidRPr="00230DF9" w:rsidRDefault="00230DF9" w:rsidP="00230DF9">
            <w:pPr>
              <w:jc w:val="center"/>
              <w:rPr>
                <w:color w:val="000000"/>
                <w:sz w:val="28"/>
                <w:szCs w:val="28"/>
              </w:rPr>
            </w:pPr>
            <w:r w:rsidRPr="00230DF9">
              <w:rPr>
                <w:color w:val="000000"/>
                <w:sz w:val="28"/>
                <w:szCs w:val="28"/>
              </w:rPr>
              <w:t>344</w:t>
            </w:r>
          </w:p>
        </w:tc>
        <w:tc>
          <w:tcPr>
            <w:tcW w:w="1371" w:type="dxa"/>
            <w:vAlign w:val="center"/>
          </w:tcPr>
          <w:p w:rsidR="00230DF9" w:rsidRPr="00230DF9" w:rsidRDefault="00230DF9" w:rsidP="00230DF9">
            <w:pPr>
              <w:jc w:val="center"/>
              <w:rPr>
                <w:color w:val="000000"/>
                <w:sz w:val="28"/>
                <w:szCs w:val="28"/>
              </w:rPr>
            </w:pPr>
            <w:r w:rsidRPr="00230DF9">
              <w:rPr>
                <w:color w:val="000000"/>
                <w:sz w:val="28"/>
                <w:szCs w:val="28"/>
              </w:rPr>
              <w:t>351</w:t>
            </w:r>
          </w:p>
        </w:tc>
      </w:tr>
      <w:tr w:rsidR="00230DF9" w:rsidRPr="00230DF9" w:rsidTr="00230DF9">
        <w:trPr>
          <w:trHeight w:val="20"/>
        </w:trPr>
        <w:tc>
          <w:tcPr>
            <w:tcW w:w="6096" w:type="dxa"/>
          </w:tcPr>
          <w:p w:rsidR="00230DF9" w:rsidRPr="00230DF9" w:rsidRDefault="00230DF9" w:rsidP="00230DF9">
            <w:pPr>
              <w:jc w:val="both"/>
              <w:rPr>
                <w:sz w:val="28"/>
                <w:szCs w:val="28"/>
              </w:rPr>
            </w:pPr>
            <w:r w:rsidRPr="00230DF9">
              <w:rPr>
                <w:sz w:val="28"/>
                <w:szCs w:val="28"/>
              </w:rPr>
              <w:t>выпускников текущего года, обучающихся по программам СПО</w:t>
            </w:r>
          </w:p>
        </w:tc>
        <w:tc>
          <w:tcPr>
            <w:tcW w:w="1370" w:type="dxa"/>
            <w:vAlign w:val="center"/>
          </w:tcPr>
          <w:p w:rsidR="00230DF9" w:rsidRPr="00230DF9" w:rsidRDefault="00230DF9" w:rsidP="00230DF9">
            <w:pPr>
              <w:jc w:val="center"/>
              <w:rPr>
                <w:color w:val="000000"/>
                <w:sz w:val="28"/>
                <w:szCs w:val="28"/>
              </w:rPr>
            </w:pPr>
            <w:r w:rsidRPr="00230DF9">
              <w:rPr>
                <w:color w:val="000000"/>
                <w:sz w:val="28"/>
                <w:szCs w:val="28"/>
              </w:rPr>
              <w:t>3</w:t>
            </w:r>
          </w:p>
        </w:tc>
        <w:tc>
          <w:tcPr>
            <w:tcW w:w="1370" w:type="dxa"/>
            <w:vAlign w:val="center"/>
          </w:tcPr>
          <w:p w:rsidR="00230DF9" w:rsidRPr="00230DF9" w:rsidRDefault="00230DF9" w:rsidP="00230DF9">
            <w:pPr>
              <w:jc w:val="center"/>
              <w:rPr>
                <w:color w:val="000000"/>
                <w:sz w:val="28"/>
                <w:szCs w:val="28"/>
              </w:rPr>
            </w:pPr>
            <w:r w:rsidRPr="00230DF9">
              <w:rPr>
                <w:color w:val="000000"/>
                <w:sz w:val="28"/>
                <w:szCs w:val="28"/>
              </w:rPr>
              <w:t>5</w:t>
            </w:r>
          </w:p>
        </w:tc>
        <w:tc>
          <w:tcPr>
            <w:tcW w:w="1371" w:type="dxa"/>
            <w:vAlign w:val="center"/>
          </w:tcPr>
          <w:p w:rsidR="00230DF9" w:rsidRPr="00230DF9" w:rsidRDefault="00230DF9" w:rsidP="00230DF9">
            <w:pPr>
              <w:jc w:val="center"/>
              <w:rPr>
                <w:color w:val="000000"/>
                <w:sz w:val="28"/>
                <w:szCs w:val="28"/>
              </w:rPr>
            </w:pPr>
            <w:r w:rsidRPr="00230DF9">
              <w:rPr>
                <w:color w:val="000000"/>
                <w:sz w:val="28"/>
                <w:szCs w:val="28"/>
              </w:rPr>
              <w:t>2</w:t>
            </w:r>
          </w:p>
        </w:tc>
      </w:tr>
      <w:tr w:rsidR="00230DF9" w:rsidRPr="00230DF9" w:rsidTr="00230DF9">
        <w:trPr>
          <w:trHeight w:val="20"/>
        </w:trPr>
        <w:tc>
          <w:tcPr>
            <w:tcW w:w="6096" w:type="dxa"/>
          </w:tcPr>
          <w:p w:rsidR="00230DF9" w:rsidRPr="00230DF9" w:rsidRDefault="00230DF9" w:rsidP="00230DF9">
            <w:pPr>
              <w:contextualSpacing/>
              <w:jc w:val="both"/>
              <w:rPr>
                <w:sz w:val="28"/>
                <w:szCs w:val="28"/>
              </w:rPr>
            </w:pPr>
            <w:r w:rsidRPr="00230DF9">
              <w:rPr>
                <w:sz w:val="28"/>
                <w:szCs w:val="28"/>
              </w:rPr>
              <w:t>выпускников прошлых лет</w:t>
            </w:r>
          </w:p>
        </w:tc>
        <w:tc>
          <w:tcPr>
            <w:tcW w:w="1370" w:type="dxa"/>
            <w:vAlign w:val="center"/>
          </w:tcPr>
          <w:p w:rsidR="00230DF9" w:rsidRPr="00230DF9" w:rsidRDefault="00230DF9" w:rsidP="00230DF9">
            <w:pPr>
              <w:jc w:val="center"/>
              <w:rPr>
                <w:color w:val="000000"/>
                <w:sz w:val="28"/>
                <w:szCs w:val="28"/>
              </w:rPr>
            </w:pPr>
            <w:r w:rsidRPr="00230DF9">
              <w:rPr>
                <w:color w:val="000000"/>
                <w:sz w:val="28"/>
                <w:szCs w:val="28"/>
              </w:rPr>
              <w:t>18</w:t>
            </w:r>
          </w:p>
        </w:tc>
        <w:tc>
          <w:tcPr>
            <w:tcW w:w="1370" w:type="dxa"/>
            <w:vAlign w:val="center"/>
          </w:tcPr>
          <w:p w:rsidR="00230DF9" w:rsidRPr="00230DF9" w:rsidRDefault="00230DF9" w:rsidP="00230DF9">
            <w:pPr>
              <w:jc w:val="center"/>
              <w:rPr>
                <w:color w:val="000000"/>
                <w:sz w:val="28"/>
                <w:szCs w:val="28"/>
              </w:rPr>
            </w:pPr>
            <w:r w:rsidRPr="00230DF9">
              <w:rPr>
                <w:color w:val="000000"/>
                <w:sz w:val="28"/>
                <w:szCs w:val="28"/>
              </w:rPr>
              <w:t>23</w:t>
            </w:r>
          </w:p>
        </w:tc>
        <w:tc>
          <w:tcPr>
            <w:tcW w:w="1371" w:type="dxa"/>
            <w:vAlign w:val="center"/>
          </w:tcPr>
          <w:p w:rsidR="00230DF9" w:rsidRPr="00230DF9" w:rsidRDefault="00230DF9" w:rsidP="00230DF9">
            <w:pPr>
              <w:jc w:val="center"/>
              <w:rPr>
                <w:color w:val="000000"/>
                <w:sz w:val="28"/>
                <w:szCs w:val="28"/>
              </w:rPr>
            </w:pPr>
            <w:r w:rsidRPr="00230DF9">
              <w:rPr>
                <w:color w:val="000000"/>
                <w:sz w:val="28"/>
                <w:szCs w:val="28"/>
              </w:rPr>
              <w:t>32</w:t>
            </w:r>
          </w:p>
        </w:tc>
      </w:tr>
      <w:tr w:rsidR="00230DF9" w:rsidRPr="00230DF9" w:rsidTr="00230DF9">
        <w:trPr>
          <w:trHeight w:val="20"/>
        </w:trPr>
        <w:tc>
          <w:tcPr>
            <w:tcW w:w="6096" w:type="dxa"/>
          </w:tcPr>
          <w:p w:rsidR="00230DF9" w:rsidRPr="00230DF9" w:rsidRDefault="00230DF9" w:rsidP="00230DF9">
            <w:pPr>
              <w:contextualSpacing/>
              <w:jc w:val="both"/>
              <w:rPr>
                <w:sz w:val="28"/>
                <w:szCs w:val="28"/>
              </w:rPr>
            </w:pPr>
            <w:r w:rsidRPr="00230DF9">
              <w:rPr>
                <w:sz w:val="28"/>
                <w:szCs w:val="28"/>
              </w:rPr>
              <w:t>участников с ограниченными возможностями здоровья</w:t>
            </w:r>
            <w:r w:rsidR="00DD0C7B" w:rsidRPr="00DD0C7B">
              <w:rPr>
                <w:color w:val="FF0000"/>
                <w:sz w:val="28"/>
                <w:szCs w:val="28"/>
              </w:rPr>
              <w:t>*</w:t>
            </w:r>
          </w:p>
        </w:tc>
        <w:tc>
          <w:tcPr>
            <w:tcW w:w="1370" w:type="dxa"/>
            <w:vAlign w:val="center"/>
          </w:tcPr>
          <w:p w:rsidR="00230DF9" w:rsidRPr="00230DF9" w:rsidRDefault="00230DF9" w:rsidP="00230DF9">
            <w:pPr>
              <w:jc w:val="center"/>
              <w:rPr>
                <w:color w:val="000000"/>
                <w:sz w:val="28"/>
                <w:szCs w:val="28"/>
              </w:rPr>
            </w:pPr>
            <w:r w:rsidRPr="00230DF9">
              <w:rPr>
                <w:color w:val="000000"/>
                <w:sz w:val="28"/>
                <w:szCs w:val="28"/>
              </w:rPr>
              <w:t>1</w:t>
            </w:r>
          </w:p>
        </w:tc>
        <w:tc>
          <w:tcPr>
            <w:tcW w:w="1370" w:type="dxa"/>
            <w:vAlign w:val="center"/>
          </w:tcPr>
          <w:p w:rsidR="00230DF9" w:rsidRPr="00230DF9" w:rsidRDefault="00230DF9" w:rsidP="00230DF9">
            <w:pPr>
              <w:jc w:val="center"/>
              <w:rPr>
                <w:color w:val="000000"/>
                <w:sz w:val="28"/>
                <w:szCs w:val="28"/>
              </w:rPr>
            </w:pPr>
            <w:r w:rsidRPr="00230DF9">
              <w:rPr>
                <w:color w:val="000000"/>
                <w:sz w:val="28"/>
                <w:szCs w:val="28"/>
              </w:rPr>
              <w:t>0</w:t>
            </w:r>
          </w:p>
        </w:tc>
        <w:tc>
          <w:tcPr>
            <w:tcW w:w="1371" w:type="dxa"/>
            <w:vAlign w:val="center"/>
          </w:tcPr>
          <w:p w:rsidR="00230DF9" w:rsidRPr="00230DF9" w:rsidRDefault="00230DF9" w:rsidP="00230DF9">
            <w:pPr>
              <w:jc w:val="center"/>
              <w:rPr>
                <w:color w:val="000000"/>
                <w:sz w:val="28"/>
                <w:szCs w:val="28"/>
              </w:rPr>
            </w:pPr>
            <w:r w:rsidRPr="00230DF9">
              <w:rPr>
                <w:color w:val="000000"/>
                <w:sz w:val="28"/>
                <w:szCs w:val="28"/>
              </w:rPr>
              <w:t>4</w:t>
            </w:r>
          </w:p>
        </w:tc>
      </w:tr>
    </w:tbl>
    <w:p w:rsidR="00DD0C7B" w:rsidRDefault="00DD0C7B" w:rsidP="00DD0C7B">
      <w:pPr>
        <w:pStyle w:val="a3"/>
        <w:spacing w:after="120" w:line="240" w:lineRule="auto"/>
        <w:ind w:left="284"/>
        <w:jc w:val="both"/>
        <w:rPr>
          <w:rFonts w:ascii="Times New Roman" w:eastAsia="Times New Roman" w:hAnsi="Times New Roman"/>
          <w:b/>
          <w:sz w:val="28"/>
          <w:szCs w:val="28"/>
          <w:lang w:eastAsia="ru-RU"/>
        </w:rPr>
      </w:pPr>
      <w:r w:rsidRPr="00DD0C7B">
        <w:rPr>
          <w:color w:val="FF0000"/>
          <w:sz w:val="28"/>
          <w:szCs w:val="28"/>
        </w:rPr>
        <w:t>*</w:t>
      </w:r>
      <w:r w:rsidRPr="00DD0C7B">
        <w:rPr>
          <w:rFonts w:ascii="Times New Roman" w:hAnsi="Times New Roman"/>
          <w:sz w:val="24"/>
          <w:szCs w:val="24"/>
        </w:rPr>
        <w:t xml:space="preserve"> </w:t>
      </w:r>
      <w:r w:rsidRPr="0020193E">
        <w:rPr>
          <w:rFonts w:ascii="Times New Roman" w:hAnsi="Times New Roman"/>
          <w:sz w:val="24"/>
          <w:szCs w:val="24"/>
        </w:rPr>
        <w:t xml:space="preserve">количество участников ЕГЭ с ОВЗ также входят в общее количество участников текущего года, </w:t>
      </w:r>
      <w:r>
        <w:rPr>
          <w:rFonts w:ascii="Times New Roman" w:hAnsi="Times New Roman"/>
          <w:sz w:val="24"/>
          <w:szCs w:val="24"/>
        </w:rPr>
        <w:t>обучающихся по программам СОО</w:t>
      </w:r>
    </w:p>
    <w:p w:rsidR="00FF0419" w:rsidRPr="00FF2246" w:rsidRDefault="00FF0419" w:rsidP="00230DF9">
      <w:pPr>
        <w:spacing w:before="240"/>
        <w:ind w:left="567" w:hanging="567"/>
        <w:jc w:val="both"/>
        <w:rPr>
          <w:sz w:val="28"/>
          <w:szCs w:val="28"/>
        </w:rPr>
      </w:pPr>
      <w:r w:rsidRPr="00FF2246">
        <w:rPr>
          <w:sz w:val="28"/>
          <w:szCs w:val="28"/>
        </w:rPr>
        <w:t xml:space="preserve">1.4 Количество участников по типам ОО </w:t>
      </w:r>
    </w:p>
    <w:p w:rsidR="00FF0419" w:rsidRPr="00FF2246" w:rsidRDefault="00FF0419" w:rsidP="00FF0419">
      <w:pPr>
        <w:pStyle w:val="a3"/>
        <w:spacing w:after="0" w:line="240" w:lineRule="auto"/>
        <w:ind w:left="1080"/>
        <w:jc w:val="right"/>
        <w:rPr>
          <w:rFonts w:ascii="Times New Roman" w:eastAsia="Times New Roman" w:hAnsi="Times New Roman"/>
          <w:i/>
          <w:sz w:val="28"/>
          <w:szCs w:val="28"/>
          <w:lang w:eastAsia="ru-RU"/>
        </w:rPr>
      </w:pPr>
      <w:r w:rsidRPr="00FF2246">
        <w:rPr>
          <w:rFonts w:ascii="Times New Roman" w:eastAsia="Times New Roman" w:hAnsi="Times New Roman"/>
          <w:i/>
          <w:sz w:val="28"/>
          <w:szCs w:val="28"/>
          <w:lang w:eastAsia="ru-RU"/>
        </w:rPr>
        <w:t>Таблица 3</w:t>
      </w:r>
    </w:p>
    <w:tbl>
      <w:tblPr>
        <w:tblW w:w="1017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11"/>
        <w:gridCol w:w="1387"/>
        <w:gridCol w:w="1387"/>
        <w:gridCol w:w="1387"/>
      </w:tblGrid>
      <w:tr w:rsidR="00230DF9" w:rsidRPr="00230DF9" w:rsidTr="00230DF9">
        <w:trPr>
          <w:trHeight w:val="20"/>
        </w:trPr>
        <w:tc>
          <w:tcPr>
            <w:tcW w:w="6011" w:type="dxa"/>
            <w:vMerge w:val="restart"/>
            <w:vAlign w:val="center"/>
          </w:tcPr>
          <w:p w:rsidR="00230DF9" w:rsidRPr="00230DF9" w:rsidRDefault="00230DF9" w:rsidP="00230DF9">
            <w:pPr>
              <w:contextualSpacing/>
              <w:rPr>
                <w:sz w:val="28"/>
                <w:szCs w:val="28"/>
              </w:rPr>
            </w:pPr>
            <w:r w:rsidRPr="00230DF9">
              <w:rPr>
                <w:sz w:val="28"/>
                <w:szCs w:val="28"/>
              </w:rPr>
              <w:t>Всего участников ЕГЭ по английскому языку</w:t>
            </w:r>
          </w:p>
        </w:tc>
        <w:tc>
          <w:tcPr>
            <w:tcW w:w="1387" w:type="dxa"/>
          </w:tcPr>
          <w:p w:rsidR="00230DF9" w:rsidRPr="00230DF9" w:rsidRDefault="00230DF9" w:rsidP="00230DF9">
            <w:pPr>
              <w:tabs>
                <w:tab w:val="left" w:pos="10320"/>
              </w:tabs>
              <w:jc w:val="center"/>
              <w:rPr>
                <w:b/>
                <w:noProof/>
                <w:sz w:val="28"/>
                <w:szCs w:val="28"/>
              </w:rPr>
            </w:pPr>
            <w:r w:rsidRPr="00230DF9">
              <w:rPr>
                <w:b/>
                <w:noProof/>
                <w:sz w:val="28"/>
                <w:szCs w:val="28"/>
              </w:rPr>
              <w:t>2016</w:t>
            </w:r>
          </w:p>
        </w:tc>
        <w:tc>
          <w:tcPr>
            <w:tcW w:w="1387" w:type="dxa"/>
          </w:tcPr>
          <w:p w:rsidR="00230DF9" w:rsidRPr="00230DF9" w:rsidRDefault="00230DF9" w:rsidP="00230DF9">
            <w:pPr>
              <w:tabs>
                <w:tab w:val="left" w:pos="10320"/>
              </w:tabs>
              <w:jc w:val="center"/>
              <w:rPr>
                <w:b/>
                <w:noProof/>
                <w:sz w:val="28"/>
                <w:szCs w:val="28"/>
              </w:rPr>
            </w:pPr>
            <w:r w:rsidRPr="00230DF9">
              <w:rPr>
                <w:b/>
                <w:noProof/>
                <w:sz w:val="28"/>
                <w:szCs w:val="28"/>
              </w:rPr>
              <w:t>2017</w:t>
            </w:r>
          </w:p>
        </w:tc>
        <w:tc>
          <w:tcPr>
            <w:tcW w:w="1387" w:type="dxa"/>
          </w:tcPr>
          <w:p w:rsidR="00230DF9" w:rsidRPr="00230DF9" w:rsidRDefault="00230DF9" w:rsidP="00230DF9">
            <w:pPr>
              <w:tabs>
                <w:tab w:val="left" w:pos="10320"/>
              </w:tabs>
              <w:jc w:val="center"/>
              <w:rPr>
                <w:b/>
                <w:noProof/>
                <w:sz w:val="28"/>
                <w:szCs w:val="28"/>
              </w:rPr>
            </w:pPr>
            <w:r w:rsidRPr="00230DF9">
              <w:rPr>
                <w:b/>
                <w:noProof/>
                <w:sz w:val="28"/>
                <w:szCs w:val="28"/>
              </w:rPr>
              <w:t>2018</w:t>
            </w:r>
          </w:p>
        </w:tc>
      </w:tr>
      <w:tr w:rsidR="00230DF9" w:rsidRPr="00230DF9" w:rsidTr="00230DF9">
        <w:trPr>
          <w:trHeight w:val="20"/>
        </w:trPr>
        <w:tc>
          <w:tcPr>
            <w:tcW w:w="6011" w:type="dxa"/>
            <w:vMerge/>
          </w:tcPr>
          <w:p w:rsidR="00230DF9" w:rsidRPr="00230DF9" w:rsidRDefault="00230DF9" w:rsidP="00230DF9">
            <w:pPr>
              <w:contextualSpacing/>
              <w:jc w:val="both"/>
              <w:rPr>
                <w:sz w:val="28"/>
                <w:szCs w:val="28"/>
              </w:rPr>
            </w:pPr>
          </w:p>
        </w:tc>
        <w:tc>
          <w:tcPr>
            <w:tcW w:w="1387" w:type="dxa"/>
            <w:vAlign w:val="center"/>
          </w:tcPr>
          <w:p w:rsidR="00230DF9" w:rsidRPr="00230DF9" w:rsidRDefault="00230DF9" w:rsidP="00230DF9">
            <w:pPr>
              <w:jc w:val="center"/>
              <w:rPr>
                <w:color w:val="000000"/>
                <w:sz w:val="28"/>
                <w:szCs w:val="28"/>
              </w:rPr>
            </w:pPr>
            <w:r w:rsidRPr="00230DF9">
              <w:rPr>
                <w:color w:val="000000"/>
                <w:sz w:val="28"/>
                <w:szCs w:val="28"/>
              </w:rPr>
              <w:t>360</w:t>
            </w:r>
          </w:p>
        </w:tc>
        <w:tc>
          <w:tcPr>
            <w:tcW w:w="1387" w:type="dxa"/>
            <w:vAlign w:val="center"/>
          </w:tcPr>
          <w:p w:rsidR="00230DF9" w:rsidRPr="00230DF9" w:rsidRDefault="00230DF9" w:rsidP="00230DF9">
            <w:pPr>
              <w:jc w:val="center"/>
              <w:rPr>
                <w:color w:val="000000"/>
                <w:sz w:val="28"/>
                <w:szCs w:val="28"/>
              </w:rPr>
            </w:pPr>
            <w:r w:rsidRPr="00230DF9">
              <w:rPr>
                <w:color w:val="000000"/>
                <w:sz w:val="28"/>
                <w:szCs w:val="28"/>
              </w:rPr>
              <w:t>344</w:t>
            </w:r>
          </w:p>
        </w:tc>
        <w:tc>
          <w:tcPr>
            <w:tcW w:w="1387" w:type="dxa"/>
            <w:vAlign w:val="center"/>
          </w:tcPr>
          <w:p w:rsidR="00230DF9" w:rsidRPr="00230DF9" w:rsidRDefault="00230DF9" w:rsidP="00230DF9">
            <w:pPr>
              <w:jc w:val="center"/>
              <w:rPr>
                <w:color w:val="000000"/>
                <w:sz w:val="28"/>
                <w:szCs w:val="28"/>
              </w:rPr>
            </w:pPr>
            <w:r w:rsidRPr="00230DF9">
              <w:rPr>
                <w:color w:val="000000"/>
                <w:sz w:val="28"/>
                <w:szCs w:val="28"/>
              </w:rPr>
              <w:t>351</w:t>
            </w:r>
          </w:p>
        </w:tc>
      </w:tr>
      <w:tr w:rsidR="00230DF9" w:rsidRPr="00230DF9" w:rsidTr="00230DF9">
        <w:trPr>
          <w:trHeight w:val="20"/>
        </w:trPr>
        <w:tc>
          <w:tcPr>
            <w:tcW w:w="6011" w:type="dxa"/>
            <w:vAlign w:val="bottom"/>
          </w:tcPr>
          <w:p w:rsidR="00230DF9" w:rsidRPr="00230DF9" w:rsidRDefault="00230DF9" w:rsidP="00230DF9">
            <w:pPr>
              <w:rPr>
                <w:color w:val="000000"/>
                <w:sz w:val="28"/>
                <w:szCs w:val="28"/>
              </w:rPr>
            </w:pPr>
            <w:r w:rsidRPr="00230DF9">
              <w:rPr>
                <w:color w:val="000000"/>
                <w:sz w:val="28"/>
                <w:szCs w:val="28"/>
              </w:rPr>
              <w:t>Из них:</w:t>
            </w:r>
          </w:p>
          <w:p w:rsidR="00230DF9" w:rsidRPr="00230DF9" w:rsidRDefault="00230DF9" w:rsidP="00230DF9">
            <w:pPr>
              <w:rPr>
                <w:color w:val="000000"/>
                <w:sz w:val="28"/>
                <w:szCs w:val="28"/>
              </w:rPr>
            </w:pPr>
            <w:r w:rsidRPr="00230DF9">
              <w:rPr>
                <w:color w:val="000000"/>
                <w:sz w:val="28"/>
                <w:szCs w:val="28"/>
              </w:rPr>
              <w:t>выпускники лицеев и гимназий</w:t>
            </w:r>
          </w:p>
        </w:tc>
        <w:tc>
          <w:tcPr>
            <w:tcW w:w="1387" w:type="dxa"/>
            <w:vAlign w:val="center"/>
          </w:tcPr>
          <w:p w:rsidR="00230DF9" w:rsidRPr="00230DF9" w:rsidRDefault="00230DF9" w:rsidP="00230DF9">
            <w:pPr>
              <w:jc w:val="center"/>
              <w:rPr>
                <w:color w:val="000000"/>
                <w:sz w:val="28"/>
                <w:szCs w:val="28"/>
              </w:rPr>
            </w:pPr>
            <w:r w:rsidRPr="00230DF9">
              <w:rPr>
                <w:color w:val="000000"/>
                <w:sz w:val="28"/>
                <w:szCs w:val="28"/>
              </w:rPr>
              <w:t>171</w:t>
            </w:r>
          </w:p>
        </w:tc>
        <w:tc>
          <w:tcPr>
            <w:tcW w:w="1387" w:type="dxa"/>
            <w:vAlign w:val="center"/>
          </w:tcPr>
          <w:p w:rsidR="00230DF9" w:rsidRPr="00230DF9" w:rsidRDefault="00230DF9" w:rsidP="00230DF9">
            <w:pPr>
              <w:jc w:val="center"/>
              <w:rPr>
                <w:color w:val="000000"/>
                <w:sz w:val="28"/>
                <w:szCs w:val="28"/>
              </w:rPr>
            </w:pPr>
            <w:r w:rsidRPr="00230DF9">
              <w:rPr>
                <w:color w:val="000000"/>
                <w:sz w:val="28"/>
                <w:szCs w:val="28"/>
              </w:rPr>
              <w:t>145</w:t>
            </w:r>
          </w:p>
        </w:tc>
        <w:tc>
          <w:tcPr>
            <w:tcW w:w="1387" w:type="dxa"/>
            <w:vAlign w:val="center"/>
          </w:tcPr>
          <w:p w:rsidR="00230DF9" w:rsidRPr="00230DF9" w:rsidRDefault="00230DF9" w:rsidP="00230DF9">
            <w:pPr>
              <w:jc w:val="center"/>
              <w:rPr>
                <w:color w:val="000000"/>
                <w:sz w:val="28"/>
                <w:szCs w:val="28"/>
              </w:rPr>
            </w:pPr>
            <w:r w:rsidRPr="00230DF9">
              <w:rPr>
                <w:color w:val="000000"/>
                <w:sz w:val="28"/>
                <w:szCs w:val="28"/>
              </w:rPr>
              <w:t>156</w:t>
            </w:r>
          </w:p>
        </w:tc>
      </w:tr>
      <w:tr w:rsidR="00230DF9" w:rsidRPr="00230DF9" w:rsidTr="00230DF9">
        <w:trPr>
          <w:trHeight w:val="20"/>
        </w:trPr>
        <w:tc>
          <w:tcPr>
            <w:tcW w:w="6011" w:type="dxa"/>
            <w:vAlign w:val="bottom"/>
          </w:tcPr>
          <w:p w:rsidR="00230DF9" w:rsidRPr="00230DF9" w:rsidRDefault="00230DF9" w:rsidP="00230DF9">
            <w:pPr>
              <w:rPr>
                <w:color w:val="000000"/>
                <w:sz w:val="28"/>
                <w:szCs w:val="28"/>
              </w:rPr>
            </w:pPr>
            <w:r w:rsidRPr="00230DF9">
              <w:rPr>
                <w:color w:val="000000"/>
                <w:sz w:val="28"/>
                <w:szCs w:val="28"/>
              </w:rPr>
              <w:t>выпускники средних общеобразовательных школ</w:t>
            </w:r>
          </w:p>
        </w:tc>
        <w:tc>
          <w:tcPr>
            <w:tcW w:w="1387" w:type="dxa"/>
            <w:vAlign w:val="center"/>
          </w:tcPr>
          <w:p w:rsidR="00230DF9" w:rsidRPr="00230DF9" w:rsidRDefault="00230DF9" w:rsidP="00230DF9">
            <w:pPr>
              <w:jc w:val="center"/>
              <w:rPr>
                <w:color w:val="000000"/>
                <w:sz w:val="28"/>
                <w:szCs w:val="28"/>
              </w:rPr>
            </w:pPr>
            <w:r w:rsidRPr="00230DF9">
              <w:rPr>
                <w:color w:val="000000"/>
                <w:sz w:val="28"/>
                <w:szCs w:val="28"/>
              </w:rPr>
              <w:t>149</w:t>
            </w:r>
          </w:p>
        </w:tc>
        <w:tc>
          <w:tcPr>
            <w:tcW w:w="1387" w:type="dxa"/>
            <w:vAlign w:val="center"/>
          </w:tcPr>
          <w:p w:rsidR="00230DF9" w:rsidRPr="00230DF9" w:rsidRDefault="00230DF9" w:rsidP="00230DF9">
            <w:pPr>
              <w:jc w:val="center"/>
              <w:rPr>
                <w:color w:val="000000"/>
                <w:sz w:val="28"/>
                <w:szCs w:val="28"/>
              </w:rPr>
            </w:pPr>
            <w:r w:rsidRPr="00230DF9">
              <w:rPr>
                <w:color w:val="000000"/>
                <w:sz w:val="28"/>
                <w:szCs w:val="28"/>
              </w:rPr>
              <w:t>167</w:t>
            </w:r>
          </w:p>
        </w:tc>
        <w:tc>
          <w:tcPr>
            <w:tcW w:w="1387" w:type="dxa"/>
            <w:vAlign w:val="center"/>
          </w:tcPr>
          <w:p w:rsidR="00230DF9" w:rsidRPr="00230DF9" w:rsidRDefault="00230DF9" w:rsidP="00230DF9">
            <w:pPr>
              <w:jc w:val="center"/>
              <w:rPr>
                <w:color w:val="000000"/>
                <w:sz w:val="28"/>
                <w:szCs w:val="28"/>
              </w:rPr>
            </w:pPr>
            <w:r w:rsidRPr="00230DF9">
              <w:rPr>
                <w:color w:val="000000"/>
                <w:sz w:val="28"/>
                <w:szCs w:val="28"/>
              </w:rPr>
              <w:t>153</w:t>
            </w:r>
          </w:p>
        </w:tc>
      </w:tr>
      <w:tr w:rsidR="00230DF9" w:rsidRPr="00230DF9" w:rsidTr="00230DF9">
        <w:trPr>
          <w:trHeight w:val="20"/>
        </w:trPr>
        <w:tc>
          <w:tcPr>
            <w:tcW w:w="6011" w:type="dxa"/>
            <w:vAlign w:val="bottom"/>
          </w:tcPr>
          <w:p w:rsidR="00230DF9" w:rsidRPr="00230DF9" w:rsidRDefault="00230DF9" w:rsidP="00230DF9">
            <w:pPr>
              <w:rPr>
                <w:color w:val="000000"/>
                <w:sz w:val="28"/>
                <w:szCs w:val="28"/>
              </w:rPr>
            </w:pPr>
            <w:r w:rsidRPr="00230DF9">
              <w:rPr>
                <w:color w:val="000000"/>
                <w:sz w:val="28"/>
                <w:szCs w:val="28"/>
              </w:rPr>
              <w:t xml:space="preserve">выпускники средних общеобразовательных </w:t>
            </w:r>
            <w:r w:rsidRPr="00230DF9">
              <w:rPr>
                <w:color w:val="000000"/>
                <w:sz w:val="28"/>
                <w:szCs w:val="28"/>
              </w:rPr>
              <w:lastRenderedPageBreak/>
              <w:t>школ с углубленным изучением отдельных предметов</w:t>
            </w:r>
          </w:p>
        </w:tc>
        <w:tc>
          <w:tcPr>
            <w:tcW w:w="1387" w:type="dxa"/>
            <w:vAlign w:val="center"/>
          </w:tcPr>
          <w:p w:rsidR="00230DF9" w:rsidRPr="00230DF9" w:rsidRDefault="00230DF9" w:rsidP="00230DF9">
            <w:pPr>
              <w:jc w:val="center"/>
              <w:rPr>
                <w:color w:val="000000"/>
                <w:sz w:val="28"/>
                <w:szCs w:val="28"/>
              </w:rPr>
            </w:pPr>
            <w:r w:rsidRPr="00230DF9">
              <w:rPr>
                <w:color w:val="000000"/>
                <w:sz w:val="28"/>
                <w:szCs w:val="28"/>
              </w:rPr>
              <w:lastRenderedPageBreak/>
              <w:t>40</w:t>
            </w:r>
          </w:p>
        </w:tc>
        <w:tc>
          <w:tcPr>
            <w:tcW w:w="1387" w:type="dxa"/>
            <w:vAlign w:val="center"/>
          </w:tcPr>
          <w:p w:rsidR="00230DF9" w:rsidRPr="00230DF9" w:rsidRDefault="00230DF9" w:rsidP="00230DF9">
            <w:pPr>
              <w:jc w:val="center"/>
              <w:rPr>
                <w:color w:val="000000"/>
                <w:sz w:val="28"/>
                <w:szCs w:val="28"/>
              </w:rPr>
            </w:pPr>
            <w:r w:rsidRPr="00230DF9">
              <w:rPr>
                <w:color w:val="000000"/>
                <w:sz w:val="28"/>
                <w:szCs w:val="28"/>
              </w:rPr>
              <w:t>32</w:t>
            </w:r>
          </w:p>
        </w:tc>
        <w:tc>
          <w:tcPr>
            <w:tcW w:w="1387" w:type="dxa"/>
            <w:vAlign w:val="center"/>
          </w:tcPr>
          <w:p w:rsidR="00230DF9" w:rsidRPr="00230DF9" w:rsidRDefault="00230DF9" w:rsidP="00230DF9">
            <w:pPr>
              <w:jc w:val="center"/>
              <w:rPr>
                <w:color w:val="000000"/>
                <w:sz w:val="28"/>
                <w:szCs w:val="28"/>
              </w:rPr>
            </w:pPr>
            <w:r w:rsidRPr="00230DF9">
              <w:rPr>
                <w:color w:val="000000"/>
                <w:sz w:val="28"/>
                <w:szCs w:val="28"/>
              </w:rPr>
              <w:t>39</w:t>
            </w:r>
          </w:p>
        </w:tc>
      </w:tr>
      <w:tr w:rsidR="00230DF9" w:rsidRPr="00230DF9" w:rsidTr="00230DF9">
        <w:trPr>
          <w:trHeight w:val="20"/>
        </w:trPr>
        <w:tc>
          <w:tcPr>
            <w:tcW w:w="6011" w:type="dxa"/>
            <w:vAlign w:val="bottom"/>
          </w:tcPr>
          <w:p w:rsidR="00230DF9" w:rsidRPr="00230DF9" w:rsidRDefault="00230DF9" w:rsidP="00230DF9">
            <w:pPr>
              <w:rPr>
                <w:color w:val="000000"/>
                <w:sz w:val="28"/>
                <w:szCs w:val="28"/>
              </w:rPr>
            </w:pPr>
            <w:r w:rsidRPr="00230DF9">
              <w:rPr>
                <w:color w:val="000000"/>
                <w:sz w:val="28"/>
                <w:szCs w:val="28"/>
              </w:rPr>
              <w:lastRenderedPageBreak/>
              <w:t>выпускники вечерних (сменных) общеобразовательных школ</w:t>
            </w:r>
          </w:p>
        </w:tc>
        <w:tc>
          <w:tcPr>
            <w:tcW w:w="1387" w:type="dxa"/>
            <w:vAlign w:val="center"/>
          </w:tcPr>
          <w:p w:rsidR="00230DF9" w:rsidRPr="00230DF9" w:rsidRDefault="00230DF9" w:rsidP="00230DF9">
            <w:pPr>
              <w:jc w:val="center"/>
              <w:rPr>
                <w:color w:val="000000"/>
                <w:sz w:val="28"/>
                <w:szCs w:val="28"/>
              </w:rPr>
            </w:pPr>
            <w:r w:rsidRPr="00230DF9">
              <w:rPr>
                <w:color w:val="000000"/>
                <w:sz w:val="28"/>
                <w:szCs w:val="28"/>
              </w:rPr>
              <w:t>0</w:t>
            </w:r>
          </w:p>
        </w:tc>
        <w:tc>
          <w:tcPr>
            <w:tcW w:w="1387" w:type="dxa"/>
            <w:vAlign w:val="center"/>
          </w:tcPr>
          <w:p w:rsidR="00230DF9" w:rsidRPr="00230DF9" w:rsidRDefault="00230DF9" w:rsidP="00230DF9">
            <w:pPr>
              <w:jc w:val="center"/>
              <w:rPr>
                <w:color w:val="000000"/>
                <w:sz w:val="28"/>
                <w:szCs w:val="28"/>
              </w:rPr>
            </w:pPr>
            <w:r w:rsidRPr="00230DF9">
              <w:rPr>
                <w:color w:val="000000"/>
                <w:sz w:val="28"/>
                <w:szCs w:val="28"/>
              </w:rPr>
              <w:t>0</w:t>
            </w:r>
          </w:p>
        </w:tc>
        <w:tc>
          <w:tcPr>
            <w:tcW w:w="1387" w:type="dxa"/>
            <w:vAlign w:val="center"/>
          </w:tcPr>
          <w:p w:rsidR="00230DF9" w:rsidRPr="00230DF9" w:rsidRDefault="00230DF9" w:rsidP="00230DF9">
            <w:pPr>
              <w:jc w:val="center"/>
              <w:rPr>
                <w:color w:val="000000"/>
                <w:sz w:val="28"/>
                <w:szCs w:val="28"/>
              </w:rPr>
            </w:pPr>
            <w:r w:rsidRPr="00230DF9">
              <w:rPr>
                <w:color w:val="000000"/>
                <w:sz w:val="28"/>
                <w:szCs w:val="28"/>
              </w:rPr>
              <w:t>3</w:t>
            </w:r>
          </w:p>
        </w:tc>
      </w:tr>
    </w:tbl>
    <w:p w:rsidR="00FF0419" w:rsidRPr="00FF2246" w:rsidRDefault="00FF0419" w:rsidP="00230DF9">
      <w:pPr>
        <w:spacing w:before="240"/>
        <w:ind w:left="567" w:hanging="567"/>
        <w:rPr>
          <w:sz w:val="28"/>
          <w:szCs w:val="28"/>
        </w:rPr>
      </w:pPr>
      <w:r w:rsidRPr="00FF2246">
        <w:rPr>
          <w:sz w:val="28"/>
          <w:szCs w:val="28"/>
        </w:rPr>
        <w:t xml:space="preserve">1.5  Количество участников ЕГЭ по </w:t>
      </w:r>
      <w:r w:rsidR="00DD0C7B">
        <w:rPr>
          <w:sz w:val="28"/>
          <w:szCs w:val="28"/>
        </w:rPr>
        <w:t>английскому языку</w:t>
      </w:r>
      <w:r w:rsidRPr="00FF2246">
        <w:rPr>
          <w:sz w:val="28"/>
          <w:szCs w:val="28"/>
        </w:rPr>
        <w:t xml:space="preserve"> по АТЕ </w:t>
      </w:r>
      <w:r w:rsidR="00DD0C7B">
        <w:rPr>
          <w:sz w:val="28"/>
          <w:szCs w:val="28"/>
        </w:rPr>
        <w:t>Республики Карелия</w:t>
      </w:r>
    </w:p>
    <w:p w:rsidR="00FF0419" w:rsidRDefault="00FF0419" w:rsidP="00FF0419">
      <w:pPr>
        <w:pStyle w:val="a3"/>
        <w:spacing w:after="0" w:line="240" w:lineRule="auto"/>
        <w:ind w:left="1080"/>
        <w:jc w:val="right"/>
        <w:rPr>
          <w:rFonts w:ascii="Times New Roman" w:eastAsia="Times New Roman" w:hAnsi="Times New Roman"/>
          <w:i/>
          <w:sz w:val="24"/>
          <w:szCs w:val="24"/>
          <w:lang w:eastAsia="ru-RU"/>
        </w:rPr>
      </w:pPr>
      <w:r w:rsidRPr="00230DF9">
        <w:rPr>
          <w:rFonts w:ascii="Times New Roman" w:eastAsia="Times New Roman" w:hAnsi="Times New Roman"/>
          <w:i/>
          <w:sz w:val="24"/>
          <w:szCs w:val="24"/>
          <w:lang w:eastAsia="ru-RU"/>
        </w:rPr>
        <w:t>Таблица 4</w:t>
      </w:r>
    </w:p>
    <w:tbl>
      <w:tblPr>
        <w:tblW w:w="10065" w:type="dxa"/>
        <w:tblInd w:w="-318" w:type="dxa"/>
        <w:tblLayout w:type="fixed"/>
        <w:tblLook w:val="04A0"/>
      </w:tblPr>
      <w:tblGrid>
        <w:gridCol w:w="2978"/>
        <w:gridCol w:w="1771"/>
        <w:gridCol w:w="1772"/>
        <w:gridCol w:w="1772"/>
        <w:gridCol w:w="1772"/>
      </w:tblGrid>
      <w:tr w:rsidR="00230DF9" w:rsidRPr="00230DF9" w:rsidTr="00230DF9">
        <w:trPr>
          <w:trHeight w:val="1590"/>
        </w:trPr>
        <w:tc>
          <w:tcPr>
            <w:tcW w:w="29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Административно-территориальные единицы</w:t>
            </w:r>
          </w:p>
        </w:tc>
        <w:tc>
          <w:tcPr>
            <w:tcW w:w="1771" w:type="dxa"/>
            <w:tcBorders>
              <w:top w:val="single" w:sz="4" w:space="0" w:color="auto"/>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Количество участников ЕГЭ английскому языку</w:t>
            </w:r>
          </w:p>
        </w:tc>
        <w:tc>
          <w:tcPr>
            <w:tcW w:w="1772" w:type="dxa"/>
            <w:tcBorders>
              <w:top w:val="single" w:sz="4" w:space="0" w:color="auto"/>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 от общего числа участников по английскому языку</w:t>
            </w:r>
          </w:p>
        </w:tc>
        <w:tc>
          <w:tcPr>
            <w:tcW w:w="1772" w:type="dxa"/>
            <w:tcBorders>
              <w:top w:val="single" w:sz="4" w:space="0" w:color="auto"/>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 от общего числа участников в АТЕ</w:t>
            </w:r>
          </w:p>
        </w:tc>
        <w:tc>
          <w:tcPr>
            <w:tcW w:w="1772" w:type="dxa"/>
            <w:tcBorders>
              <w:top w:val="single" w:sz="4" w:space="0" w:color="auto"/>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 от общего числа участников в регионе</w:t>
            </w:r>
          </w:p>
        </w:tc>
      </w:tr>
      <w:tr w:rsidR="00230DF9" w:rsidRPr="00230DF9" w:rsidTr="00230DF9">
        <w:trPr>
          <w:trHeight w:val="315"/>
        </w:trPr>
        <w:tc>
          <w:tcPr>
            <w:tcW w:w="2978" w:type="dxa"/>
            <w:tcBorders>
              <w:top w:val="nil"/>
              <w:left w:val="single" w:sz="4" w:space="0" w:color="auto"/>
              <w:bottom w:val="single" w:sz="4" w:space="0" w:color="auto"/>
              <w:right w:val="single" w:sz="4" w:space="0" w:color="auto"/>
            </w:tcBorders>
            <w:shd w:val="clear" w:color="auto" w:fill="auto"/>
            <w:noWrap/>
            <w:vAlign w:val="bottom"/>
            <w:hideMark/>
          </w:tcPr>
          <w:p w:rsidR="00230DF9" w:rsidRPr="00230DF9" w:rsidRDefault="00230DF9" w:rsidP="00230DF9">
            <w:pPr>
              <w:rPr>
                <w:rFonts w:eastAsia="Times New Roman"/>
                <w:color w:val="000000"/>
                <w:sz w:val="28"/>
                <w:szCs w:val="28"/>
              </w:rPr>
            </w:pPr>
            <w:r w:rsidRPr="00230DF9">
              <w:rPr>
                <w:rFonts w:eastAsia="Times New Roman"/>
                <w:color w:val="000000"/>
                <w:sz w:val="28"/>
                <w:szCs w:val="28"/>
              </w:rPr>
              <w:t>Беломорский МР</w:t>
            </w:r>
          </w:p>
        </w:tc>
        <w:tc>
          <w:tcPr>
            <w:tcW w:w="1771" w:type="dxa"/>
            <w:tcBorders>
              <w:top w:val="nil"/>
              <w:left w:val="nil"/>
              <w:bottom w:val="single" w:sz="4" w:space="0" w:color="auto"/>
              <w:right w:val="single" w:sz="4" w:space="0" w:color="auto"/>
            </w:tcBorders>
            <w:shd w:val="clear" w:color="auto" w:fill="auto"/>
            <w:noWrap/>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3</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0,8%</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3,0%</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0,1%</w:t>
            </w:r>
          </w:p>
        </w:tc>
      </w:tr>
      <w:tr w:rsidR="00230DF9" w:rsidRPr="00230DF9" w:rsidTr="00230DF9">
        <w:trPr>
          <w:trHeight w:val="315"/>
        </w:trPr>
        <w:tc>
          <w:tcPr>
            <w:tcW w:w="2978" w:type="dxa"/>
            <w:tcBorders>
              <w:top w:val="nil"/>
              <w:left w:val="single" w:sz="4" w:space="0" w:color="auto"/>
              <w:bottom w:val="single" w:sz="4" w:space="0" w:color="auto"/>
              <w:right w:val="single" w:sz="4" w:space="0" w:color="auto"/>
            </w:tcBorders>
            <w:shd w:val="clear" w:color="auto" w:fill="auto"/>
            <w:noWrap/>
            <w:vAlign w:val="bottom"/>
            <w:hideMark/>
          </w:tcPr>
          <w:p w:rsidR="00230DF9" w:rsidRPr="00230DF9" w:rsidRDefault="00230DF9" w:rsidP="00230DF9">
            <w:pPr>
              <w:rPr>
                <w:rFonts w:eastAsia="Times New Roman"/>
                <w:color w:val="000000"/>
                <w:sz w:val="28"/>
                <w:szCs w:val="28"/>
              </w:rPr>
            </w:pPr>
            <w:r w:rsidRPr="00230DF9">
              <w:rPr>
                <w:rFonts w:eastAsia="Times New Roman"/>
                <w:color w:val="000000"/>
                <w:sz w:val="28"/>
                <w:szCs w:val="28"/>
              </w:rPr>
              <w:t>Калевальский НМР</w:t>
            </w:r>
          </w:p>
        </w:tc>
        <w:tc>
          <w:tcPr>
            <w:tcW w:w="1771" w:type="dxa"/>
            <w:tcBorders>
              <w:top w:val="nil"/>
              <w:left w:val="nil"/>
              <w:bottom w:val="single" w:sz="4" w:space="0" w:color="auto"/>
              <w:right w:val="single" w:sz="4" w:space="0" w:color="auto"/>
            </w:tcBorders>
            <w:shd w:val="clear" w:color="auto" w:fill="auto"/>
            <w:noWrap/>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4</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1,0%</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8,7%</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0,1%</w:t>
            </w:r>
          </w:p>
        </w:tc>
      </w:tr>
      <w:tr w:rsidR="00230DF9" w:rsidRPr="00230DF9" w:rsidTr="00230DF9">
        <w:trPr>
          <w:trHeight w:val="315"/>
        </w:trPr>
        <w:tc>
          <w:tcPr>
            <w:tcW w:w="2978" w:type="dxa"/>
            <w:tcBorders>
              <w:top w:val="nil"/>
              <w:left w:val="single" w:sz="4" w:space="0" w:color="auto"/>
              <w:bottom w:val="single" w:sz="4" w:space="0" w:color="auto"/>
              <w:right w:val="single" w:sz="4" w:space="0" w:color="auto"/>
            </w:tcBorders>
            <w:shd w:val="clear" w:color="auto" w:fill="auto"/>
            <w:noWrap/>
            <w:vAlign w:val="bottom"/>
            <w:hideMark/>
          </w:tcPr>
          <w:p w:rsidR="00230DF9" w:rsidRPr="00230DF9" w:rsidRDefault="00230DF9" w:rsidP="00230DF9">
            <w:pPr>
              <w:rPr>
                <w:rFonts w:eastAsia="Times New Roman"/>
                <w:color w:val="000000"/>
                <w:sz w:val="28"/>
                <w:szCs w:val="28"/>
              </w:rPr>
            </w:pPr>
            <w:r w:rsidRPr="00230DF9">
              <w:rPr>
                <w:rFonts w:eastAsia="Times New Roman"/>
                <w:color w:val="000000"/>
                <w:sz w:val="28"/>
                <w:szCs w:val="28"/>
              </w:rPr>
              <w:t>Кемский МР</w:t>
            </w:r>
          </w:p>
        </w:tc>
        <w:tc>
          <w:tcPr>
            <w:tcW w:w="1771" w:type="dxa"/>
            <w:tcBorders>
              <w:top w:val="nil"/>
              <w:left w:val="nil"/>
              <w:bottom w:val="single" w:sz="4" w:space="0" w:color="auto"/>
              <w:right w:val="single" w:sz="4" w:space="0" w:color="auto"/>
            </w:tcBorders>
            <w:shd w:val="clear" w:color="auto" w:fill="auto"/>
            <w:noWrap/>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6</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1,6%</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4,5%</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0,2%</w:t>
            </w:r>
          </w:p>
        </w:tc>
      </w:tr>
      <w:tr w:rsidR="00230DF9" w:rsidRPr="00230DF9" w:rsidTr="00230DF9">
        <w:trPr>
          <w:trHeight w:val="315"/>
        </w:trPr>
        <w:tc>
          <w:tcPr>
            <w:tcW w:w="2978" w:type="dxa"/>
            <w:tcBorders>
              <w:top w:val="nil"/>
              <w:left w:val="single" w:sz="4" w:space="0" w:color="auto"/>
              <w:bottom w:val="single" w:sz="4" w:space="0" w:color="auto"/>
              <w:right w:val="single" w:sz="4" w:space="0" w:color="auto"/>
            </w:tcBorders>
            <w:shd w:val="clear" w:color="auto" w:fill="auto"/>
            <w:noWrap/>
            <w:vAlign w:val="bottom"/>
            <w:hideMark/>
          </w:tcPr>
          <w:p w:rsidR="00230DF9" w:rsidRPr="00230DF9" w:rsidRDefault="00230DF9" w:rsidP="00230DF9">
            <w:pPr>
              <w:rPr>
                <w:rFonts w:eastAsia="Times New Roman"/>
                <w:color w:val="000000"/>
                <w:sz w:val="28"/>
                <w:szCs w:val="28"/>
              </w:rPr>
            </w:pPr>
            <w:r w:rsidRPr="00230DF9">
              <w:rPr>
                <w:rFonts w:eastAsia="Times New Roman"/>
                <w:color w:val="000000"/>
                <w:sz w:val="28"/>
                <w:szCs w:val="28"/>
              </w:rPr>
              <w:t>Кондопожский МР</w:t>
            </w:r>
          </w:p>
        </w:tc>
        <w:tc>
          <w:tcPr>
            <w:tcW w:w="1771" w:type="dxa"/>
            <w:tcBorders>
              <w:top w:val="nil"/>
              <w:left w:val="nil"/>
              <w:bottom w:val="single" w:sz="4" w:space="0" w:color="auto"/>
              <w:right w:val="single" w:sz="4" w:space="0" w:color="auto"/>
            </w:tcBorders>
            <w:shd w:val="clear" w:color="auto" w:fill="auto"/>
            <w:noWrap/>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12</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3,1%</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5,6%</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0,3%</w:t>
            </w:r>
          </w:p>
        </w:tc>
      </w:tr>
      <w:tr w:rsidR="00230DF9" w:rsidRPr="00230DF9" w:rsidTr="00230DF9">
        <w:trPr>
          <w:trHeight w:val="315"/>
        </w:trPr>
        <w:tc>
          <w:tcPr>
            <w:tcW w:w="2978" w:type="dxa"/>
            <w:tcBorders>
              <w:top w:val="nil"/>
              <w:left w:val="single" w:sz="4" w:space="0" w:color="auto"/>
              <w:bottom w:val="single" w:sz="4" w:space="0" w:color="auto"/>
              <w:right w:val="single" w:sz="4" w:space="0" w:color="auto"/>
            </w:tcBorders>
            <w:shd w:val="clear" w:color="auto" w:fill="auto"/>
            <w:noWrap/>
            <w:vAlign w:val="bottom"/>
            <w:hideMark/>
          </w:tcPr>
          <w:p w:rsidR="00230DF9" w:rsidRPr="00230DF9" w:rsidRDefault="00230DF9" w:rsidP="00230DF9">
            <w:pPr>
              <w:rPr>
                <w:rFonts w:eastAsia="Times New Roman"/>
                <w:color w:val="000000"/>
                <w:sz w:val="28"/>
                <w:szCs w:val="28"/>
              </w:rPr>
            </w:pPr>
            <w:r w:rsidRPr="00230DF9">
              <w:rPr>
                <w:rFonts w:eastAsia="Times New Roman"/>
                <w:color w:val="000000"/>
                <w:sz w:val="28"/>
                <w:szCs w:val="28"/>
              </w:rPr>
              <w:t>Костомукшский ГО</w:t>
            </w:r>
          </w:p>
        </w:tc>
        <w:tc>
          <w:tcPr>
            <w:tcW w:w="1771" w:type="dxa"/>
            <w:tcBorders>
              <w:top w:val="nil"/>
              <w:left w:val="nil"/>
              <w:bottom w:val="single" w:sz="4" w:space="0" w:color="auto"/>
              <w:right w:val="single" w:sz="4" w:space="0" w:color="auto"/>
            </w:tcBorders>
            <w:shd w:val="clear" w:color="auto" w:fill="auto"/>
            <w:noWrap/>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18</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4,7%</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b/>
                <w:color w:val="000000"/>
                <w:sz w:val="28"/>
                <w:szCs w:val="28"/>
              </w:rPr>
            </w:pPr>
            <w:r w:rsidRPr="00230DF9">
              <w:rPr>
                <w:rFonts w:eastAsia="Times New Roman"/>
                <w:b/>
                <w:color w:val="000000"/>
                <w:sz w:val="28"/>
                <w:szCs w:val="28"/>
              </w:rPr>
              <w:t>10,2%</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0,5%</w:t>
            </w:r>
          </w:p>
        </w:tc>
      </w:tr>
      <w:tr w:rsidR="00230DF9" w:rsidRPr="00230DF9" w:rsidTr="00230DF9">
        <w:trPr>
          <w:trHeight w:val="315"/>
        </w:trPr>
        <w:tc>
          <w:tcPr>
            <w:tcW w:w="2978" w:type="dxa"/>
            <w:tcBorders>
              <w:top w:val="nil"/>
              <w:left w:val="single" w:sz="4" w:space="0" w:color="auto"/>
              <w:bottom w:val="single" w:sz="4" w:space="0" w:color="auto"/>
              <w:right w:val="single" w:sz="4" w:space="0" w:color="auto"/>
            </w:tcBorders>
            <w:shd w:val="clear" w:color="auto" w:fill="auto"/>
            <w:noWrap/>
            <w:vAlign w:val="bottom"/>
            <w:hideMark/>
          </w:tcPr>
          <w:p w:rsidR="00230DF9" w:rsidRPr="00230DF9" w:rsidRDefault="00230DF9" w:rsidP="00230DF9">
            <w:pPr>
              <w:rPr>
                <w:rFonts w:eastAsia="Times New Roman"/>
                <w:color w:val="000000"/>
                <w:sz w:val="28"/>
                <w:szCs w:val="28"/>
              </w:rPr>
            </w:pPr>
            <w:r w:rsidRPr="00230DF9">
              <w:rPr>
                <w:rFonts w:eastAsia="Times New Roman"/>
                <w:color w:val="000000"/>
                <w:sz w:val="28"/>
                <w:szCs w:val="28"/>
              </w:rPr>
              <w:t>Лахденпохский МР</w:t>
            </w:r>
          </w:p>
        </w:tc>
        <w:tc>
          <w:tcPr>
            <w:tcW w:w="1771" w:type="dxa"/>
            <w:tcBorders>
              <w:top w:val="nil"/>
              <w:left w:val="nil"/>
              <w:bottom w:val="single" w:sz="4" w:space="0" w:color="auto"/>
              <w:right w:val="single" w:sz="4" w:space="0" w:color="auto"/>
            </w:tcBorders>
            <w:shd w:val="clear" w:color="auto" w:fill="auto"/>
            <w:noWrap/>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2</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0,5%</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2,6%</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0,1%</w:t>
            </w:r>
          </w:p>
        </w:tc>
      </w:tr>
      <w:tr w:rsidR="00230DF9" w:rsidRPr="00230DF9" w:rsidTr="00230DF9">
        <w:trPr>
          <w:trHeight w:val="315"/>
        </w:trPr>
        <w:tc>
          <w:tcPr>
            <w:tcW w:w="2978" w:type="dxa"/>
            <w:tcBorders>
              <w:top w:val="nil"/>
              <w:left w:val="single" w:sz="4" w:space="0" w:color="auto"/>
              <w:bottom w:val="single" w:sz="4" w:space="0" w:color="auto"/>
              <w:right w:val="single" w:sz="4" w:space="0" w:color="auto"/>
            </w:tcBorders>
            <w:shd w:val="clear" w:color="auto" w:fill="auto"/>
            <w:noWrap/>
            <w:vAlign w:val="bottom"/>
            <w:hideMark/>
          </w:tcPr>
          <w:p w:rsidR="00230DF9" w:rsidRPr="00230DF9" w:rsidRDefault="00230DF9" w:rsidP="00230DF9">
            <w:pPr>
              <w:rPr>
                <w:rFonts w:eastAsia="Times New Roman"/>
                <w:color w:val="000000"/>
                <w:sz w:val="28"/>
                <w:szCs w:val="28"/>
              </w:rPr>
            </w:pPr>
            <w:r w:rsidRPr="00230DF9">
              <w:rPr>
                <w:rFonts w:eastAsia="Times New Roman"/>
                <w:color w:val="000000"/>
                <w:sz w:val="28"/>
                <w:szCs w:val="28"/>
              </w:rPr>
              <w:t>Лоухский МР</w:t>
            </w:r>
          </w:p>
        </w:tc>
        <w:tc>
          <w:tcPr>
            <w:tcW w:w="1771" w:type="dxa"/>
            <w:tcBorders>
              <w:top w:val="nil"/>
              <w:left w:val="nil"/>
              <w:bottom w:val="single" w:sz="4" w:space="0" w:color="auto"/>
              <w:right w:val="single" w:sz="4" w:space="0" w:color="auto"/>
            </w:tcBorders>
            <w:shd w:val="clear" w:color="auto" w:fill="auto"/>
            <w:noWrap/>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3</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0,8%</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3,3%</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0,1%</w:t>
            </w:r>
          </w:p>
        </w:tc>
      </w:tr>
      <w:tr w:rsidR="00230DF9" w:rsidRPr="00230DF9" w:rsidTr="00230DF9">
        <w:trPr>
          <w:trHeight w:val="315"/>
        </w:trPr>
        <w:tc>
          <w:tcPr>
            <w:tcW w:w="2978" w:type="dxa"/>
            <w:tcBorders>
              <w:top w:val="nil"/>
              <w:left w:val="single" w:sz="4" w:space="0" w:color="auto"/>
              <w:bottom w:val="single" w:sz="4" w:space="0" w:color="auto"/>
              <w:right w:val="single" w:sz="4" w:space="0" w:color="auto"/>
            </w:tcBorders>
            <w:shd w:val="clear" w:color="auto" w:fill="auto"/>
            <w:noWrap/>
            <w:vAlign w:val="bottom"/>
            <w:hideMark/>
          </w:tcPr>
          <w:p w:rsidR="00230DF9" w:rsidRPr="00230DF9" w:rsidRDefault="00230DF9" w:rsidP="00230DF9">
            <w:pPr>
              <w:rPr>
                <w:rFonts w:eastAsia="Times New Roman"/>
                <w:color w:val="000000"/>
                <w:sz w:val="28"/>
                <w:szCs w:val="28"/>
              </w:rPr>
            </w:pPr>
            <w:r w:rsidRPr="00230DF9">
              <w:rPr>
                <w:rFonts w:eastAsia="Times New Roman"/>
                <w:color w:val="000000"/>
                <w:sz w:val="28"/>
                <w:szCs w:val="28"/>
              </w:rPr>
              <w:t>Медвежьегорский МР</w:t>
            </w:r>
          </w:p>
        </w:tc>
        <w:tc>
          <w:tcPr>
            <w:tcW w:w="1771" w:type="dxa"/>
            <w:tcBorders>
              <w:top w:val="nil"/>
              <w:left w:val="nil"/>
              <w:bottom w:val="single" w:sz="4" w:space="0" w:color="auto"/>
              <w:right w:val="single" w:sz="4" w:space="0" w:color="auto"/>
            </w:tcBorders>
            <w:shd w:val="clear" w:color="auto" w:fill="auto"/>
            <w:noWrap/>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8</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2,1%</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6,8%</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0,2%</w:t>
            </w:r>
          </w:p>
        </w:tc>
      </w:tr>
      <w:tr w:rsidR="00230DF9" w:rsidRPr="00230DF9" w:rsidTr="00230DF9">
        <w:trPr>
          <w:trHeight w:val="315"/>
        </w:trPr>
        <w:tc>
          <w:tcPr>
            <w:tcW w:w="2978" w:type="dxa"/>
            <w:tcBorders>
              <w:top w:val="nil"/>
              <w:left w:val="single" w:sz="4" w:space="0" w:color="auto"/>
              <w:bottom w:val="single" w:sz="4" w:space="0" w:color="auto"/>
              <w:right w:val="single" w:sz="4" w:space="0" w:color="auto"/>
            </w:tcBorders>
            <w:shd w:val="clear" w:color="auto" w:fill="auto"/>
            <w:noWrap/>
            <w:vAlign w:val="bottom"/>
            <w:hideMark/>
          </w:tcPr>
          <w:p w:rsidR="00230DF9" w:rsidRPr="00230DF9" w:rsidRDefault="00230DF9" w:rsidP="00230DF9">
            <w:pPr>
              <w:rPr>
                <w:rFonts w:eastAsia="Times New Roman"/>
                <w:color w:val="000000"/>
                <w:sz w:val="28"/>
                <w:szCs w:val="28"/>
              </w:rPr>
            </w:pPr>
            <w:r w:rsidRPr="00230DF9">
              <w:rPr>
                <w:rFonts w:eastAsia="Times New Roman"/>
                <w:color w:val="000000"/>
                <w:sz w:val="28"/>
                <w:szCs w:val="28"/>
              </w:rPr>
              <w:t>Муезерский МР</w:t>
            </w:r>
          </w:p>
        </w:tc>
        <w:tc>
          <w:tcPr>
            <w:tcW w:w="1771" w:type="dxa"/>
            <w:tcBorders>
              <w:top w:val="nil"/>
              <w:left w:val="nil"/>
              <w:bottom w:val="single" w:sz="4" w:space="0" w:color="auto"/>
              <w:right w:val="single" w:sz="4" w:space="0" w:color="auto"/>
            </w:tcBorders>
            <w:shd w:val="clear" w:color="auto" w:fill="auto"/>
            <w:noWrap/>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2</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0,5%</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3,1%</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0,1%</w:t>
            </w:r>
          </w:p>
        </w:tc>
      </w:tr>
      <w:tr w:rsidR="00230DF9" w:rsidRPr="00230DF9" w:rsidTr="00230DF9">
        <w:trPr>
          <w:trHeight w:val="315"/>
        </w:trPr>
        <w:tc>
          <w:tcPr>
            <w:tcW w:w="2978" w:type="dxa"/>
            <w:tcBorders>
              <w:top w:val="nil"/>
              <w:left w:val="single" w:sz="4" w:space="0" w:color="auto"/>
              <w:bottom w:val="single" w:sz="4" w:space="0" w:color="auto"/>
              <w:right w:val="single" w:sz="4" w:space="0" w:color="auto"/>
            </w:tcBorders>
            <w:shd w:val="clear" w:color="auto" w:fill="auto"/>
            <w:noWrap/>
            <w:vAlign w:val="bottom"/>
            <w:hideMark/>
          </w:tcPr>
          <w:p w:rsidR="00230DF9" w:rsidRPr="00230DF9" w:rsidRDefault="00230DF9" w:rsidP="00230DF9">
            <w:pPr>
              <w:rPr>
                <w:rFonts w:eastAsia="Times New Roman"/>
                <w:color w:val="000000"/>
                <w:sz w:val="28"/>
                <w:szCs w:val="28"/>
              </w:rPr>
            </w:pPr>
            <w:r w:rsidRPr="00230DF9">
              <w:rPr>
                <w:rFonts w:eastAsia="Times New Roman"/>
                <w:color w:val="000000"/>
                <w:sz w:val="28"/>
                <w:szCs w:val="28"/>
              </w:rPr>
              <w:t>Олонецкий НМР</w:t>
            </w:r>
          </w:p>
        </w:tc>
        <w:tc>
          <w:tcPr>
            <w:tcW w:w="1771" w:type="dxa"/>
            <w:tcBorders>
              <w:top w:val="nil"/>
              <w:left w:val="nil"/>
              <w:bottom w:val="single" w:sz="4" w:space="0" w:color="auto"/>
              <w:right w:val="single" w:sz="4" w:space="0" w:color="auto"/>
            </w:tcBorders>
            <w:shd w:val="clear" w:color="auto" w:fill="auto"/>
            <w:noWrap/>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7</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1,8%</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8,1%</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0,2%</w:t>
            </w:r>
          </w:p>
        </w:tc>
      </w:tr>
      <w:tr w:rsidR="00230DF9" w:rsidRPr="00230DF9" w:rsidTr="00230DF9">
        <w:trPr>
          <w:trHeight w:val="315"/>
        </w:trPr>
        <w:tc>
          <w:tcPr>
            <w:tcW w:w="2978" w:type="dxa"/>
            <w:tcBorders>
              <w:top w:val="nil"/>
              <w:left w:val="single" w:sz="4" w:space="0" w:color="auto"/>
              <w:bottom w:val="single" w:sz="4" w:space="0" w:color="auto"/>
              <w:right w:val="single" w:sz="4" w:space="0" w:color="auto"/>
            </w:tcBorders>
            <w:shd w:val="clear" w:color="auto" w:fill="auto"/>
            <w:noWrap/>
            <w:vAlign w:val="bottom"/>
            <w:hideMark/>
          </w:tcPr>
          <w:p w:rsidR="00230DF9" w:rsidRPr="00230DF9" w:rsidRDefault="00230DF9" w:rsidP="00230DF9">
            <w:pPr>
              <w:rPr>
                <w:rFonts w:eastAsia="Times New Roman"/>
                <w:color w:val="000000"/>
                <w:sz w:val="28"/>
                <w:szCs w:val="28"/>
              </w:rPr>
            </w:pPr>
            <w:r w:rsidRPr="00230DF9">
              <w:rPr>
                <w:rFonts w:eastAsia="Times New Roman"/>
                <w:color w:val="000000"/>
                <w:sz w:val="28"/>
                <w:szCs w:val="28"/>
              </w:rPr>
              <w:t>Петрозаводский ГО</w:t>
            </w:r>
          </w:p>
        </w:tc>
        <w:tc>
          <w:tcPr>
            <w:tcW w:w="1771" w:type="dxa"/>
            <w:tcBorders>
              <w:top w:val="nil"/>
              <w:left w:val="nil"/>
              <w:bottom w:val="single" w:sz="4" w:space="0" w:color="auto"/>
              <w:right w:val="single" w:sz="4" w:space="0" w:color="auto"/>
            </w:tcBorders>
            <w:shd w:val="clear" w:color="auto" w:fill="auto"/>
            <w:noWrap/>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263</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68,3%</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b/>
                <w:color w:val="000000"/>
                <w:sz w:val="28"/>
                <w:szCs w:val="28"/>
              </w:rPr>
            </w:pPr>
            <w:r w:rsidRPr="00230DF9">
              <w:rPr>
                <w:rFonts w:eastAsia="Times New Roman"/>
                <w:b/>
                <w:color w:val="000000"/>
                <w:sz w:val="28"/>
                <w:szCs w:val="28"/>
              </w:rPr>
              <w:t>14,9%</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7,2%</w:t>
            </w:r>
          </w:p>
        </w:tc>
      </w:tr>
      <w:tr w:rsidR="00230DF9" w:rsidRPr="00230DF9" w:rsidTr="00230DF9">
        <w:trPr>
          <w:trHeight w:val="315"/>
        </w:trPr>
        <w:tc>
          <w:tcPr>
            <w:tcW w:w="2978" w:type="dxa"/>
            <w:tcBorders>
              <w:top w:val="nil"/>
              <w:left w:val="single" w:sz="4" w:space="0" w:color="auto"/>
              <w:bottom w:val="single" w:sz="4" w:space="0" w:color="auto"/>
              <w:right w:val="single" w:sz="4" w:space="0" w:color="auto"/>
            </w:tcBorders>
            <w:shd w:val="clear" w:color="auto" w:fill="auto"/>
            <w:noWrap/>
            <w:vAlign w:val="bottom"/>
            <w:hideMark/>
          </w:tcPr>
          <w:p w:rsidR="00230DF9" w:rsidRPr="00230DF9" w:rsidRDefault="00230DF9" w:rsidP="00230DF9">
            <w:pPr>
              <w:rPr>
                <w:rFonts w:eastAsia="Times New Roman"/>
                <w:color w:val="000000"/>
                <w:sz w:val="28"/>
                <w:szCs w:val="28"/>
              </w:rPr>
            </w:pPr>
            <w:r w:rsidRPr="00230DF9">
              <w:rPr>
                <w:rFonts w:eastAsia="Times New Roman"/>
                <w:color w:val="000000"/>
                <w:sz w:val="28"/>
                <w:szCs w:val="28"/>
              </w:rPr>
              <w:t>Питкярантский МР</w:t>
            </w:r>
          </w:p>
        </w:tc>
        <w:tc>
          <w:tcPr>
            <w:tcW w:w="1771" w:type="dxa"/>
            <w:tcBorders>
              <w:top w:val="nil"/>
              <w:left w:val="nil"/>
              <w:bottom w:val="single" w:sz="4" w:space="0" w:color="auto"/>
              <w:right w:val="single" w:sz="4" w:space="0" w:color="auto"/>
            </w:tcBorders>
            <w:shd w:val="clear" w:color="auto" w:fill="auto"/>
            <w:noWrap/>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7</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1,8%</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8,3%</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0,2%</w:t>
            </w:r>
          </w:p>
        </w:tc>
      </w:tr>
      <w:tr w:rsidR="00230DF9" w:rsidRPr="00230DF9" w:rsidTr="00230DF9">
        <w:trPr>
          <w:trHeight w:val="315"/>
        </w:trPr>
        <w:tc>
          <w:tcPr>
            <w:tcW w:w="2978" w:type="dxa"/>
            <w:tcBorders>
              <w:top w:val="nil"/>
              <w:left w:val="single" w:sz="4" w:space="0" w:color="auto"/>
              <w:bottom w:val="single" w:sz="4" w:space="0" w:color="auto"/>
              <w:right w:val="single" w:sz="4" w:space="0" w:color="auto"/>
            </w:tcBorders>
            <w:shd w:val="clear" w:color="auto" w:fill="auto"/>
            <w:noWrap/>
            <w:vAlign w:val="bottom"/>
            <w:hideMark/>
          </w:tcPr>
          <w:p w:rsidR="00230DF9" w:rsidRPr="00230DF9" w:rsidRDefault="00230DF9" w:rsidP="00230DF9">
            <w:pPr>
              <w:rPr>
                <w:rFonts w:eastAsia="Times New Roman"/>
                <w:color w:val="000000"/>
                <w:sz w:val="28"/>
                <w:szCs w:val="28"/>
              </w:rPr>
            </w:pPr>
            <w:r w:rsidRPr="00230DF9">
              <w:rPr>
                <w:rFonts w:eastAsia="Times New Roman"/>
                <w:color w:val="000000"/>
                <w:sz w:val="28"/>
                <w:szCs w:val="28"/>
              </w:rPr>
              <w:t>Прионежский МР</w:t>
            </w:r>
          </w:p>
        </w:tc>
        <w:tc>
          <w:tcPr>
            <w:tcW w:w="1771" w:type="dxa"/>
            <w:tcBorders>
              <w:top w:val="nil"/>
              <w:left w:val="nil"/>
              <w:bottom w:val="single" w:sz="4" w:space="0" w:color="auto"/>
              <w:right w:val="single" w:sz="4" w:space="0" w:color="auto"/>
            </w:tcBorders>
            <w:shd w:val="clear" w:color="auto" w:fill="auto"/>
            <w:noWrap/>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6</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1,6%</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7,1%</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0,2%</w:t>
            </w:r>
          </w:p>
        </w:tc>
      </w:tr>
      <w:tr w:rsidR="00230DF9" w:rsidRPr="00230DF9" w:rsidTr="00230DF9">
        <w:trPr>
          <w:trHeight w:val="315"/>
        </w:trPr>
        <w:tc>
          <w:tcPr>
            <w:tcW w:w="2978" w:type="dxa"/>
            <w:tcBorders>
              <w:top w:val="nil"/>
              <w:left w:val="single" w:sz="4" w:space="0" w:color="auto"/>
              <w:bottom w:val="single" w:sz="4" w:space="0" w:color="auto"/>
              <w:right w:val="single" w:sz="4" w:space="0" w:color="auto"/>
            </w:tcBorders>
            <w:shd w:val="clear" w:color="auto" w:fill="auto"/>
            <w:noWrap/>
            <w:vAlign w:val="bottom"/>
            <w:hideMark/>
          </w:tcPr>
          <w:p w:rsidR="00230DF9" w:rsidRPr="00230DF9" w:rsidRDefault="00230DF9" w:rsidP="00230DF9">
            <w:pPr>
              <w:rPr>
                <w:rFonts w:eastAsia="Times New Roman"/>
                <w:color w:val="000000"/>
                <w:sz w:val="28"/>
                <w:szCs w:val="28"/>
              </w:rPr>
            </w:pPr>
            <w:r w:rsidRPr="00230DF9">
              <w:rPr>
                <w:rFonts w:eastAsia="Times New Roman"/>
                <w:color w:val="000000"/>
                <w:sz w:val="28"/>
                <w:szCs w:val="28"/>
              </w:rPr>
              <w:t>Пряжинский НМР</w:t>
            </w:r>
          </w:p>
        </w:tc>
        <w:tc>
          <w:tcPr>
            <w:tcW w:w="1771" w:type="dxa"/>
            <w:tcBorders>
              <w:top w:val="nil"/>
              <w:left w:val="nil"/>
              <w:bottom w:val="single" w:sz="4" w:space="0" w:color="auto"/>
              <w:right w:val="single" w:sz="4" w:space="0" w:color="auto"/>
            </w:tcBorders>
            <w:shd w:val="clear" w:color="auto" w:fill="auto"/>
            <w:noWrap/>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4</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1,0%</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6,8%</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0,1%</w:t>
            </w:r>
          </w:p>
        </w:tc>
      </w:tr>
      <w:tr w:rsidR="00230DF9" w:rsidRPr="00230DF9" w:rsidTr="00230DF9">
        <w:trPr>
          <w:trHeight w:val="315"/>
        </w:trPr>
        <w:tc>
          <w:tcPr>
            <w:tcW w:w="2978" w:type="dxa"/>
            <w:tcBorders>
              <w:top w:val="nil"/>
              <w:left w:val="single" w:sz="4" w:space="0" w:color="auto"/>
              <w:bottom w:val="single" w:sz="4" w:space="0" w:color="auto"/>
              <w:right w:val="single" w:sz="4" w:space="0" w:color="auto"/>
            </w:tcBorders>
            <w:shd w:val="clear" w:color="auto" w:fill="auto"/>
            <w:noWrap/>
            <w:vAlign w:val="bottom"/>
            <w:hideMark/>
          </w:tcPr>
          <w:p w:rsidR="00230DF9" w:rsidRPr="00230DF9" w:rsidRDefault="00230DF9" w:rsidP="00230DF9">
            <w:pPr>
              <w:rPr>
                <w:rFonts w:eastAsia="Times New Roman"/>
                <w:color w:val="000000"/>
                <w:sz w:val="28"/>
                <w:szCs w:val="28"/>
              </w:rPr>
            </w:pPr>
            <w:r w:rsidRPr="00230DF9">
              <w:rPr>
                <w:rFonts w:eastAsia="Times New Roman"/>
                <w:color w:val="000000"/>
                <w:sz w:val="28"/>
                <w:szCs w:val="28"/>
              </w:rPr>
              <w:t>Пудожский МР</w:t>
            </w:r>
          </w:p>
        </w:tc>
        <w:tc>
          <w:tcPr>
            <w:tcW w:w="1771" w:type="dxa"/>
            <w:tcBorders>
              <w:top w:val="nil"/>
              <w:left w:val="nil"/>
              <w:bottom w:val="single" w:sz="4" w:space="0" w:color="auto"/>
              <w:right w:val="single" w:sz="4" w:space="0" w:color="auto"/>
            </w:tcBorders>
            <w:shd w:val="clear" w:color="auto" w:fill="auto"/>
            <w:noWrap/>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5</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1,3%</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5,5%</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0,1%</w:t>
            </w:r>
          </w:p>
        </w:tc>
      </w:tr>
      <w:tr w:rsidR="00230DF9" w:rsidRPr="00230DF9" w:rsidTr="00230DF9">
        <w:trPr>
          <w:trHeight w:val="315"/>
        </w:trPr>
        <w:tc>
          <w:tcPr>
            <w:tcW w:w="2978" w:type="dxa"/>
            <w:tcBorders>
              <w:top w:val="nil"/>
              <w:left w:val="single" w:sz="4" w:space="0" w:color="auto"/>
              <w:bottom w:val="single" w:sz="4" w:space="0" w:color="auto"/>
              <w:right w:val="single" w:sz="4" w:space="0" w:color="auto"/>
            </w:tcBorders>
            <w:shd w:val="clear" w:color="auto" w:fill="auto"/>
            <w:noWrap/>
            <w:vAlign w:val="bottom"/>
            <w:hideMark/>
          </w:tcPr>
          <w:p w:rsidR="00230DF9" w:rsidRPr="00230DF9" w:rsidRDefault="00230DF9" w:rsidP="00230DF9">
            <w:pPr>
              <w:rPr>
                <w:rFonts w:eastAsia="Times New Roman"/>
                <w:color w:val="000000"/>
                <w:sz w:val="28"/>
                <w:szCs w:val="28"/>
              </w:rPr>
            </w:pPr>
            <w:r w:rsidRPr="00230DF9">
              <w:rPr>
                <w:rFonts w:eastAsia="Times New Roman"/>
                <w:color w:val="000000"/>
                <w:sz w:val="28"/>
                <w:szCs w:val="28"/>
              </w:rPr>
              <w:t>Сегежский МР</w:t>
            </w:r>
          </w:p>
        </w:tc>
        <w:tc>
          <w:tcPr>
            <w:tcW w:w="1771" w:type="dxa"/>
            <w:tcBorders>
              <w:top w:val="nil"/>
              <w:left w:val="nil"/>
              <w:bottom w:val="single" w:sz="4" w:space="0" w:color="auto"/>
              <w:right w:val="single" w:sz="4" w:space="0" w:color="auto"/>
            </w:tcBorders>
            <w:shd w:val="clear" w:color="auto" w:fill="auto"/>
            <w:noWrap/>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15</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3,9%</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6,1%</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0,4%</w:t>
            </w:r>
          </w:p>
        </w:tc>
      </w:tr>
      <w:tr w:rsidR="00230DF9" w:rsidRPr="00230DF9" w:rsidTr="00230DF9">
        <w:trPr>
          <w:trHeight w:val="315"/>
        </w:trPr>
        <w:tc>
          <w:tcPr>
            <w:tcW w:w="2978" w:type="dxa"/>
            <w:tcBorders>
              <w:top w:val="nil"/>
              <w:left w:val="single" w:sz="4" w:space="0" w:color="auto"/>
              <w:bottom w:val="single" w:sz="4" w:space="0" w:color="auto"/>
              <w:right w:val="single" w:sz="4" w:space="0" w:color="auto"/>
            </w:tcBorders>
            <w:shd w:val="clear" w:color="auto" w:fill="auto"/>
            <w:noWrap/>
            <w:vAlign w:val="bottom"/>
            <w:hideMark/>
          </w:tcPr>
          <w:p w:rsidR="00230DF9" w:rsidRPr="00230DF9" w:rsidRDefault="00230DF9" w:rsidP="00230DF9">
            <w:pPr>
              <w:rPr>
                <w:rFonts w:eastAsia="Times New Roman"/>
                <w:color w:val="000000"/>
                <w:sz w:val="28"/>
                <w:szCs w:val="28"/>
              </w:rPr>
            </w:pPr>
            <w:r w:rsidRPr="00230DF9">
              <w:rPr>
                <w:rFonts w:eastAsia="Times New Roman"/>
                <w:color w:val="000000"/>
                <w:sz w:val="28"/>
                <w:szCs w:val="28"/>
              </w:rPr>
              <w:t>Сортавальский МР</w:t>
            </w:r>
          </w:p>
        </w:tc>
        <w:tc>
          <w:tcPr>
            <w:tcW w:w="1771" w:type="dxa"/>
            <w:tcBorders>
              <w:top w:val="nil"/>
              <w:left w:val="nil"/>
              <w:bottom w:val="single" w:sz="4" w:space="0" w:color="auto"/>
              <w:right w:val="single" w:sz="4" w:space="0" w:color="auto"/>
            </w:tcBorders>
            <w:shd w:val="clear" w:color="auto" w:fill="auto"/>
            <w:noWrap/>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17</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4,4%</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b/>
                <w:color w:val="000000"/>
                <w:sz w:val="28"/>
                <w:szCs w:val="28"/>
              </w:rPr>
            </w:pPr>
            <w:r w:rsidRPr="00230DF9">
              <w:rPr>
                <w:rFonts w:eastAsia="Times New Roman"/>
                <w:b/>
                <w:color w:val="000000"/>
                <w:sz w:val="28"/>
                <w:szCs w:val="28"/>
              </w:rPr>
              <w:t>12,8%</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0,5%</w:t>
            </w:r>
          </w:p>
        </w:tc>
      </w:tr>
      <w:tr w:rsidR="00230DF9" w:rsidRPr="00230DF9" w:rsidTr="00230DF9">
        <w:trPr>
          <w:trHeight w:val="315"/>
        </w:trPr>
        <w:tc>
          <w:tcPr>
            <w:tcW w:w="2978" w:type="dxa"/>
            <w:tcBorders>
              <w:top w:val="nil"/>
              <w:left w:val="single" w:sz="4" w:space="0" w:color="auto"/>
              <w:bottom w:val="single" w:sz="4" w:space="0" w:color="auto"/>
              <w:right w:val="single" w:sz="4" w:space="0" w:color="auto"/>
            </w:tcBorders>
            <w:shd w:val="clear" w:color="auto" w:fill="auto"/>
            <w:noWrap/>
            <w:vAlign w:val="bottom"/>
            <w:hideMark/>
          </w:tcPr>
          <w:p w:rsidR="00230DF9" w:rsidRPr="00230DF9" w:rsidRDefault="00230DF9" w:rsidP="00230DF9">
            <w:pPr>
              <w:rPr>
                <w:rFonts w:eastAsia="Times New Roman"/>
                <w:color w:val="000000"/>
                <w:sz w:val="28"/>
                <w:szCs w:val="28"/>
              </w:rPr>
            </w:pPr>
            <w:r w:rsidRPr="00230DF9">
              <w:rPr>
                <w:rFonts w:eastAsia="Times New Roman"/>
                <w:color w:val="000000"/>
                <w:sz w:val="28"/>
                <w:szCs w:val="28"/>
              </w:rPr>
              <w:t>Суоярвский МР</w:t>
            </w:r>
          </w:p>
        </w:tc>
        <w:tc>
          <w:tcPr>
            <w:tcW w:w="1771" w:type="dxa"/>
            <w:tcBorders>
              <w:top w:val="nil"/>
              <w:left w:val="nil"/>
              <w:bottom w:val="single" w:sz="4" w:space="0" w:color="auto"/>
              <w:right w:val="single" w:sz="4" w:space="0" w:color="auto"/>
            </w:tcBorders>
            <w:shd w:val="clear" w:color="auto" w:fill="auto"/>
            <w:noWrap/>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3</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0,8%</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3,3%</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color w:val="000000"/>
                <w:sz w:val="28"/>
                <w:szCs w:val="28"/>
              </w:rPr>
            </w:pPr>
            <w:r w:rsidRPr="00230DF9">
              <w:rPr>
                <w:rFonts w:eastAsia="Times New Roman"/>
                <w:color w:val="000000"/>
                <w:sz w:val="28"/>
                <w:szCs w:val="28"/>
              </w:rPr>
              <w:t>0,1%</w:t>
            </w:r>
          </w:p>
        </w:tc>
      </w:tr>
      <w:tr w:rsidR="00230DF9" w:rsidRPr="00230DF9" w:rsidTr="008F55B2">
        <w:trPr>
          <w:trHeight w:val="315"/>
        </w:trPr>
        <w:tc>
          <w:tcPr>
            <w:tcW w:w="2978" w:type="dxa"/>
            <w:tcBorders>
              <w:top w:val="nil"/>
              <w:left w:val="single" w:sz="4" w:space="0" w:color="auto"/>
              <w:bottom w:val="single" w:sz="4" w:space="0" w:color="auto"/>
              <w:right w:val="single" w:sz="4" w:space="0" w:color="auto"/>
            </w:tcBorders>
            <w:shd w:val="clear" w:color="auto" w:fill="auto"/>
            <w:noWrap/>
            <w:vAlign w:val="bottom"/>
            <w:hideMark/>
          </w:tcPr>
          <w:p w:rsidR="00230DF9" w:rsidRPr="00230DF9" w:rsidRDefault="00230DF9" w:rsidP="00230DF9">
            <w:pPr>
              <w:rPr>
                <w:rFonts w:eastAsia="Times New Roman"/>
                <w:b/>
                <w:bCs/>
                <w:color w:val="000000"/>
                <w:sz w:val="28"/>
                <w:szCs w:val="28"/>
              </w:rPr>
            </w:pPr>
            <w:r w:rsidRPr="00230DF9">
              <w:rPr>
                <w:rFonts w:eastAsia="Times New Roman"/>
                <w:b/>
                <w:bCs/>
                <w:color w:val="000000"/>
                <w:sz w:val="28"/>
                <w:szCs w:val="28"/>
              </w:rPr>
              <w:t>Республика Карелия</w:t>
            </w:r>
          </w:p>
        </w:tc>
        <w:tc>
          <w:tcPr>
            <w:tcW w:w="1771" w:type="dxa"/>
            <w:tcBorders>
              <w:top w:val="nil"/>
              <w:left w:val="nil"/>
              <w:bottom w:val="single" w:sz="4" w:space="0" w:color="auto"/>
              <w:right w:val="single" w:sz="4" w:space="0" w:color="auto"/>
            </w:tcBorders>
            <w:shd w:val="clear" w:color="auto" w:fill="auto"/>
            <w:noWrap/>
            <w:vAlign w:val="center"/>
            <w:hideMark/>
          </w:tcPr>
          <w:p w:rsidR="00230DF9" w:rsidRPr="008F55B2" w:rsidRDefault="00230DF9" w:rsidP="00230DF9">
            <w:pPr>
              <w:jc w:val="center"/>
              <w:rPr>
                <w:rFonts w:eastAsia="Times New Roman"/>
                <w:color w:val="000000"/>
                <w:sz w:val="28"/>
                <w:szCs w:val="28"/>
              </w:rPr>
            </w:pPr>
            <w:r w:rsidRPr="008F55B2">
              <w:rPr>
                <w:rFonts w:eastAsia="Times New Roman"/>
                <w:color w:val="000000"/>
                <w:sz w:val="28"/>
                <w:szCs w:val="28"/>
              </w:rPr>
              <w:t>385</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b/>
                <w:color w:val="000000"/>
                <w:sz w:val="28"/>
                <w:szCs w:val="28"/>
              </w:rPr>
            </w:pPr>
            <w:r w:rsidRPr="00230DF9">
              <w:rPr>
                <w:rFonts w:eastAsia="Times New Roman"/>
                <w:b/>
                <w:color w:val="000000"/>
                <w:sz w:val="28"/>
                <w:szCs w:val="28"/>
              </w:rPr>
              <w:t>100,00%</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b/>
                <w:color w:val="000000"/>
                <w:sz w:val="28"/>
                <w:szCs w:val="28"/>
              </w:rPr>
            </w:pPr>
            <w:r w:rsidRPr="00230DF9">
              <w:rPr>
                <w:rFonts w:eastAsia="Times New Roman"/>
                <w:b/>
                <w:color w:val="000000"/>
                <w:sz w:val="28"/>
                <w:szCs w:val="28"/>
              </w:rPr>
              <w:t>10,5%</w:t>
            </w:r>
          </w:p>
        </w:tc>
        <w:tc>
          <w:tcPr>
            <w:tcW w:w="1772" w:type="dxa"/>
            <w:tcBorders>
              <w:top w:val="nil"/>
              <w:left w:val="nil"/>
              <w:bottom w:val="single" w:sz="4" w:space="0" w:color="auto"/>
              <w:right w:val="single" w:sz="4" w:space="0" w:color="auto"/>
            </w:tcBorders>
            <w:shd w:val="clear" w:color="auto" w:fill="auto"/>
            <w:vAlign w:val="center"/>
            <w:hideMark/>
          </w:tcPr>
          <w:p w:rsidR="00230DF9" w:rsidRPr="00230DF9" w:rsidRDefault="00230DF9" w:rsidP="00230DF9">
            <w:pPr>
              <w:jc w:val="center"/>
              <w:rPr>
                <w:rFonts w:eastAsia="Times New Roman"/>
                <w:b/>
                <w:color w:val="000000"/>
                <w:sz w:val="28"/>
                <w:szCs w:val="28"/>
              </w:rPr>
            </w:pPr>
            <w:r w:rsidRPr="00230DF9">
              <w:rPr>
                <w:rFonts w:eastAsia="Times New Roman"/>
                <w:b/>
                <w:color w:val="000000"/>
                <w:sz w:val="28"/>
                <w:szCs w:val="28"/>
              </w:rPr>
              <w:t>10,5%</w:t>
            </w:r>
          </w:p>
        </w:tc>
      </w:tr>
    </w:tbl>
    <w:p w:rsidR="00FF0419" w:rsidRDefault="00FF0419" w:rsidP="00BC6CE5">
      <w:pPr>
        <w:spacing w:before="240"/>
        <w:ind w:left="-425" w:firstLine="425"/>
        <w:jc w:val="both"/>
        <w:rPr>
          <w:b/>
          <w:sz w:val="28"/>
          <w:szCs w:val="28"/>
        </w:rPr>
      </w:pPr>
      <w:r w:rsidRPr="00FF2246">
        <w:rPr>
          <w:b/>
          <w:sz w:val="28"/>
          <w:szCs w:val="28"/>
        </w:rPr>
        <w:t xml:space="preserve">ВЫВОД о характере изменения количества участников ЕГЭ по </w:t>
      </w:r>
      <w:r w:rsidR="00ED376B">
        <w:rPr>
          <w:b/>
          <w:sz w:val="28"/>
          <w:szCs w:val="28"/>
        </w:rPr>
        <w:t>английскому языку</w:t>
      </w:r>
      <w:r w:rsidRPr="00FF2246">
        <w:rPr>
          <w:b/>
          <w:sz w:val="28"/>
          <w:szCs w:val="28"/>
        </w:rPr>
        <w:t xml:space="preserve"> </w:t>
      </w:r>
    </w:p>
    <w:p w:rsidR="00ED376B" w:rsidRPr="00A1166C" w:rsidRDefault="00ED376B" w:rsidP="00ED376B">
      <w:pPr>
        <w:pStyle w:val="af6"/>
        <w:tabs>
          <w:tab w:val="left" w:pos="0"/>
        </w:tabs>
        <w:ind w:firstLine="567"/>
        <w:jc w:val="both"/>
        <w:rPr>
          <w:rFonts w:ascii="Times New Roman" w:hAnsi="Times New Roman"/>
          <w:sz w:val="28"/>
          <w:szCs w:val="28"/>
          <w:lang w:eastAsia="ru-RU"/>
        </w:rPr>
      </w:pPr>
      <w:r w:rsidRPr="00852C72">
        <w:rPr>
          <w:rFonts w:ascii="Times New Roman" w:hAnsi="Times New Roman"/>
          <w:sz w:val="28"/>
          <w:szCs w:val="28"/>
          <w:lang w:eastAsia="ru-RU"/>
        </w:rPr>
        <w:t>Количество участников ЕГЭ по английскому языку сокращается (201</w:t>
      </w:r>
      <w:r>
        <w:rPr>
          <w:rFonts w:ascii="Times New Roman" w:hAnsi="Times New Roman"/>
          <w:sz w:val="28"/>
          <w:szCs w:val="28"/>
          <w:lang w:eastAsia="ru-RU"/>
        </w:rPr>
        <w:t>6</w:t>
      </w:r>
      <w:r w:rsidRPr="00852C72">
        <w:rPr>
          <w:rFonts w:ascii="Times New Roman" w:hAnsi="Times New Roman"/>
          <w:sz w:val="28"/>
          <w:szCs w:val="28"/>
          <w:lang w:eastAsia="ru-RU"/>
        </w:rPr>
        <w:t xml:space="preserve"> год – </w:t>
      </w:r>
      <w:r>
        <w:rPr>
          <w:rFonts w:ascii="Times New Roman" w:hAnsi="Times New Roman"/>
          <w:sz w:val="28"/>
          <w:szCs w:val="28"/>
          <w:lang w:eastAsia="ru-RU"/>
        </w:rPr>
        <w:t>11,2</w:t>
      </w:r>
      <w:r w:rsidRPr="00852C72">
        <w:rPr>
          <w:rFonts w:ascii="Times New Roman" w:hAnsi="Times New Roman"/>
          <w:sz w:val="28"/>
          <w:szCs w:val="28"/>
          <w:lang w:eastAsia="ru-RU"/>
        </w:rPr>
        <w:t xml:space="preserve"> % от общего числа участников, 201</w:t>
      </w:r>
      <w:r>
        <w:rPr>
          <w:rFonts w:ascii="Times New Roman" w:hAnsi="Times New Roman"/>
          <w:sz w:val="28"/>
          <w:szCs w:val="28"/>
          <w:lang w:eastAsia="ru-RU"/>
        </w:rPr>
        <w:t>7</w:t>
      </w:r>
      <w:r w:rsidRPr="00852C72">
        <w:rPr>
          <w:rFonts w:ascii="Times New Roman" w:hAnsi="Times New Roman"/>
          <w:sz w:val="28"/>
          <w:szCs w:val="28"/>
          <w:lang w:eastAsia="ru-RU"/>
        </w:rPr>
        <w:t xml:space="preserve"> год – </w:t>
      </w:r>
      <w:r>
        <w:rPr>
          <w:rFonts w:ascii="Times New Roman" w:hAnsi="Times New Roman"/>
          <w:sz w:val="28"/>
          <w:szCs w:val="28"/>
          <w:lang w:eastAsia="ru-RU"/>
        </w:rPr>
        <w:t>10,9</w:t>
      </w:r>
      <w:r w:rsidRPr="00852C72">
        <w:rPr>
          <w:rFonts w:ascii="Times New Roman" w:hAnsi="Times New Roman"/>
          <w:sz w:val="28"/>
          <w:szCs w:val="28"/>
          <w:lang w:eastAsia="ru-RU"/>
        </w:rPr>
        <w:t>%, 201</w:t>
      </w:r>
      <w:r>
        <w:rPr>
          <w:rFonts w:ascii="Times New Roman" w:hAnsi="Times New Roman"/>
          <w:sz w:val="28"/>
          <w:szCs w:val="28"/>
          <w:lang w:eastAsia="ru-RU"/>
        </w:rPr>
        <w:t>8</w:t>
      </w:r>
      <w:r w:rsidRPr="00852C72">
        <w:rPr>
          <w:rFonts w:ascii="Times New Roman" w:hAnsi="Times New Roman"/>
          <w:sz w:val="28"/>
          <w:szCs w:val="28"/>
          <w:lang w:eastAsia="ru-RU"/>
        </w:rPr>
        <w:t xml:space="preserve"> год – 10,</w:t>
      </w:r>
      <w:r>
        <w:rPr>
          <w:rFonts w:ascii="Times New Roman" w:hAnsi="Times New Roman"/>
          <w:sz w:val="28"/>
          <w:szCs w:val="28"/>
          <w:lang w:eastAsia="ru-RU"/>
        </w:rPr>
        <w:t>5</w:t>
      </w:r>
      <w:r w:rsidRPr="00852C72">
        <w:rPr>
          <w:rFonts w:ascii="Times New Roman" w:hAnsi="Times New Roman"/>
          <w:sz w:val="28"/>
          <w:szCs w:val="28"/>
          <w:lang w:eastAsia="ru-RU"/>
        </w:rPr>
        <w:t>%). В 201</w:t>
      </w:r>
      <w:r>
        <w:rPr>
          <w:rFonts w:ascii="Times New Roman" w:hAnsi="Times New Roman"/>
          <w:sz w:val="28"/>
          <w:szCs w:val="28"/>
          <w:lang w:eastAsia="ru-RU"/>
        </w:rPr>
        <w:t>8</w:t>
      </w:r>
      <w:r w:rsidRPr="00852C72">
        <w:rPr>
          <w:rFonts w:ascii="Times New Roman" w:hAnsi="Times New Roman"/>
          <w:sz w:val="28"/>
          <w:szCs w:val="28"/>
          <w:lang w:eastAsia="ru-RU"/>
        </w:rPr>
        <w:t xml:space="preserve"> году незначительно сократилось количество сдающих экзамен среди выпускников текущего года, обучающихся по программам С</w:t>
      </w:r>
      <w:r>
        <w:rPr>
          <w:rFonts w:ascii="Times New Roman" w:hAnsi="Times New Roman"/>
          <w:sz w:val="28"/>
          <w:szCs w:val="28"/>
          <w:lang w:eastAsia="ru-RU"/>
        </w:rPr>
        <w:t>П</w:t>
      </w:r>
      <w:r w:rsidRPr="00852C72">
        <w:rPr>
          <w:rFonts w:ascii="Times New Roman" w:hAnsi="Times New Roman"/>
          <w:sz w:val="28"/>
          <w:szCs w:val="28"/>
          <w:lang w:eastAsia="ru-RU"/>
        </w:rPr>
        <w:t>О, увеличилось количество выпускников прошлых лет и выпускников текущего года, обучающихся по программам С</w:t>
      </w:r>
      <w:r>
        <w:rPr>
          <w:rFonts w:ascii="Times New Roman" w:hAnsi="Times New Roman"/>
          <w:sz w:val="28"/>
          <w:szCs w:val="28"/>
          <w:lang w:eastAsia="ru-RU"/>
        </w:rPr>
        <w:t>О</w:t>
      </w:r>
      <w:r w:rsidRPr="00852C72">
        <w:rPr>
          <w:rFonts w:ascii="Times New Roman" w:hAnsi="Times New Roman"/>
          <w:sz w:val="28"/>
          <w:szCs w:val="28"/>
          <w:lang w:eastAsia="ru-RU"/>
        </w:rPr>
        <w:t>О (таблица 2). В 201</w:t>
      </w:r>
      <w:r w:rsidR="00A42FC3">
        <w:rPr>
          <w:rFonts w:ascii="Times New Roman" w:hAnsi="Times New Roman"/>
          <w:sz w:val="28"/>
          <w:szCs w:val="28"/>
          <w:lang w:eastAsia="ru-RU"/>
        </w:rPr>
        <w:t>8</w:t>
      </w:r>
      <w:r w:rsidRPr="00852C72">
        <w:rPr>
          <w:rFonts w:ascii="Times New Roman" w:hAnsi="Times New Roman"/>
          <w:sz w:val="28"/>
          <w:szCs w:val="28"/>
          <w:lang w:eastAsia="ru-RU"/>
        </w:rPr>
        <w:t xml:space="preserve"> году по сравнению с 201</w:t>
      </w:r>
      <w:r w:rsidR="00A42FC3">
        <w:rPr>
          <w:rFonts w:ascii="Times New Roman" w:hAnsi="Times New Roman"/>
          <w:sz w:val="28"/>
          <w:szCs w:val="28"/>
          <w:lang w:eastAsia="ru-RU"/>
        </w:rPr>
        <w:t>7</w:t>
      </w:r>
      <w:r w:rsidRPr="00852C72">
        <w:rPr>
          <w:rFonts w:ascii="Times New Roman" w:hAnsi="Times New Roman"/>
          <w:sz w:val="28"/>
          <w:szCs w:val="28"/>
          <w:lang w:eastAsia="ru-RU"/>
        </w:rPr>
        <w:t xml:space="preserve"> годом </w:t>
      </w:r>
      <w:r w:rsidR="00A42FC3">
        <w:rPr>
          <w:rFonts w:ascii="Times New Roman" w:hAnsi="Times New Roman"/>
          <w:sz w:val="28"/>
          <w:szCs w:val="28"/>
          <w:lang w:eastAsia="ru-RU"/>
        </w:rPr>
        <w:t>увеличилось</w:t>
      </w:r>
      <w:r w:rsidRPr="00852C72">
        <w:rPr>
          <w:rFonts w:ascii="Times New Roman" w:hAnsi="Times New Roman"/>
          <w:sz w:val="28"/>
          <w:szCs w:val="28"/>
          <w:lang w:eastAsia="ru-RU"/>
        </w:rPr>
        <w:t xml:space="preserve"> количество участников ЕГЭ среди выпускников лицеев, гимназий и средних общеобразовательных школ с углубленным </w:t>
      </w:r>
      <w:r w:rsidRPr="00852C72">
        <w:rPr>
          <w:rFonts w:ascii="Times New Roman" w:hAnsi="Times New Roman"/>
          <w:sz w:val="28"/>
          <w:szCs w:val="28"/>
          <w:lang w:eastAsia="ru-RU"/>
        </w:rPr>
        <w:lastRenderedPageBreak/>
        <w:t>изучением отдельных предметов, у</w:t>
      </w:r>
      <w:r w:rsidR="00A42FC3">
        <w:rPr>
          <w:rFonts w:ascii="Times New Roman" w:hAnsi="Times New Roman"/>
          <w:sz w:val="28"/>
          <w:szCs w:val="28"/>
          <w:lang w:eastAsia="ru-RU"/>
        </w:rPr>
        <w:t>меньшилось</w:t>
      </w:r>
      <w:r w:rsidRPr="00852C72">
        <w:rPr>
          <w:rFonts w:ascii="Times New Roman" w:hAnsi="Times New Roman"/>
          <w:sz w:val="28"/>
          <w:szCs w:val="28"/>
          <w:lang w:eastAsia="ru-RU"/>
        </w:rPr>
        <w:t xml:space="preserve"> – среди выпускников средних общеобразовательных школ (таблица 3). </w:t>
      </w:r>
      <w:r w:rsidR="00A42FC3">
        <w:rPr>
          <w:rFonts w:ascii="Times New Roman" w:hAnsi="Times New Roman"/>
          <w:sz w:val="28"/>
          <w:szCs w:val="28"/>
          <w:lang w:eastAsia="ru-RU"/>
        </w:rPr>
        <w:t xml:space="preserve">В 2018 году появились </w:t>
      </w:r>
      <w:r w:rsidR="006A2113">
        <w:rPr>
          <w:rFonts w:ascii="Times New Roman" w:hAnsi="Times New Roman"/>
          <w:sz w:val="28"/>
          <w:szCs w:val="28"/>
          <w:lang w:eastAsia="ru-RU"/>
        </w:rPr>
        <w:t xml:space="preserve">участники ЕГЭ по </w:t>
      </w:r>
      <w:r w:rsidR="00A42FC3">
        <w:rPr>
          <w:rFonts w:ascii="Times New Roman" w:hAnsi="Times New Roman"/>
          <w:sz w:val="28"/>
          <w:szCs w:val="28"/>
          <w:lang w:eastAsia="ru-RU"/>
        </w:rPr>
        <w:t>английскому языку среди в</w:t>
      </w:r>
      <w:r w:rsidRPr="00852C72">
        <w:rPr>
          <w:rFonts w:ascii="Times New Roman" w:hAnsi="Times New Roman"/>
          <w:sz w:val="28"/>
          <w:szCs w:val="28"/>
          <w:lang w:eastAsia="ru-RU"/>
        </w:rPr>
        <w:t>ыпускник</w:t>
      </w:r>
      <w:r w:rsidR="00A42FC3">
        <w:rPr>
          <w:rFonts w:ascii="Times New Roman" w:hAnsi="Times New Roman"/>
          <w:sz w:val="28"/>
          <w:szCs w:val="28"/>
          <w:lang w:eastAsia="ru-RU"/>
        </w:rPr>
        <w:t>ов</w:t>
      </w:r>
      <w:r w:rsidRPr="00852C72">
        <w:rPr>
          <w:rFonts w:ascii="Times New Roman" w:hAnsi="Times New Roman"/>
          <w:sz w:val="28"/>
          <w:szCs w:val="28"/>
          <w:lang w:eastAsia="ru-RU"/>
        </w:rPr>
        <w:t xml:space="preserve"> вечерних (сменных) общеобразовательных школ</w:t>
      </w:r>
      <w:r w:rsidR="00A42FC3">
        <w:rPr>
          <w:rFonts w:ascii="Times New Roman" w:hAnsi="Times New Roman"/>
          <w:sz w:val="28"/>
          <w:szCs w:val="28"/>
          <w:lang w:eastAsia="ru-RU"/>
        </w:rPr>
        <w:t>.</w:t>
      </w:r>
    </w:p>
    <w:p w:rsidR="00ED376B" w:rsidRPr="00617075" w:rsidRDefault="00ED376B" w:rsidP="00ED376B">
      <w:pPr>
        <w:ind w:firstLine="567"/>
        <w:jc w:val="both"/>
        <w:rPr>
          <w:sz w:val="28"/>
          <w:szCs w:val="28"/>
        </w:rPr>
      </w:pPr>
      <w:r w:rsidRPr="00617075">
        <w:rPr>
          <w:sz w:val="28"/>
          <w:szCs w:val="28"/>
        </w:rPr>
        <w:t>Распределение участников ЕГЭ в 201</w:t>
      </w:r>
      <w:r w:rsidR="00A42FC3">
        <w:rPr>
          <w:sz w:val="28"/>
          <w:szCs w:val="28"/>
        </w:rPr>
        <w:t>8</w:t>
      </w:r>
      <w:r w:rsidRPr="00617075">
        <w:rPr>
          <w:sz w:val="28"/>
          <w:szCs w:val="28"/>
        </w:rPr>
        <w:t xml:space="preserve"> году по административно-территориальным единицам в количественном отношении по сравнению с 201</w:t>
      </w:r>
      <w:r w:rsidR="00A42FC3">
        <w:rPr>
          <w:sz w:val="28"/>
          <w:szCs w:val="28"/>
        </w:rPr>
        <w:t>7</w:t>
      </w:r>
      <w:r w:rsidRPr="00617075">
        <w:rPr>
          <w:sz w:val="28"/>
          <w:szCs w:val="28"/>
        </w:rPr>
        <w:t xml:space="preserve"> годом изменилось незначительно. Больше половины участников ЕГЭ проживает в Петрозаводском городском округе (6</w:t>
      </w:r>
      <w:r w:rsidR="00A42FC3">
        <w:rPr>
          <w:sz w:val="28"/>
          <w:szCs w:val="28"/>
        </w:rPr>
        <w:t>8</w:t>
      </w:r>
      <w:r w:rsidRPr="00617075">
        <w:rPr>
          <w:sz w:val="28"/>
          <w:szCs w:val="28"/>
        </w:rPr>
        <w:t>,</w:t>
      </w:r>
      <w:r w:rsidR="00A42FC3">
        <w:rPr>
          <w:sz w:val="28"/>
          <w:szCs w:val="28"/>
        </w:rPr>
        <w:t>3</w:t>
      </w:r>
      <w:r w:rsidRPr="00617075">
        <w:rPr>
          <w:sz w:val="28"/>
          <w:szCs w:val="28"/>
        </w:rPr>
        <w:t>% от общего числа участников по английскому языку). В 1</w:t>
      </w:r>
      <w:r w:rsidR="00D0730A">
        <w:rPr>
          <w:sz w:val="28"/>
          <w:szCs w:val="28"/>
        </w:rPr>
        <w:t>5</w:t>
      </w:r>
      <w:r w:rsidRPr="00617075">
        <w:rPr>
          <w:sz w:val="28"/>
          <w:szCs w:val="28"/>
        </w:rPr>
        <w:t xml:space="preserve"> муниципальных образованиях количество сдававших экзамен по английскому языку составляет менее 10% от количества участников экзамена в АТЕ.</w:t>
      </w:r>
    </w:p>
    <w:p w:rsidR="00FF0419" w:rsidRDefault="00FF0419" w:rsidP="00E477D3">
      <w:pPr>
        <w:pStyle w:val="1"/>
        <w:numPr>
          <w:ilvl w:val="0"/>
          <w:numId w:val="30"/>
        </w:numPr>
        <w:spacing w:before="240"/>
        <w:rPr>
          <w:rFonts w:ascii="Times New Roman" w:eastAsia="Times New Roman" w:hAnsi="Times New Roman" w:cs="Times New Roman"/>
          <w:color w:val="auto"/>
        </w:rPr>
      </w:pPr>
      <w:r w:rsidRPr="00E477D3">
        <w:rPr>
          <w:rFonts w:ascii="Times New Roman" w:eastAsia="Times New Roman" w:hAnsi="Times New Roman" w:cs="Times New Roman"/>
          <w:color w:val="auto"/>
        </w:rPr>
        <w:t xml:space="preserve">КРАТКАЯ ХАРАКТЕРИСТИКА КИМ ПО </w:t>
      </w:r>
      <w:r w:rsidR="00E477D3">
        <w:rPr>
          <w:rFonts w:ascii="Times New Roman" w:eastAsia="Times New Roman" w:hAnsi="Times New Roman" w:cs="Times New Roman"/>
          <w:color w:val="auto"/>
        </w:rPr>
        <w:t>АНГЛИЙСКОМУ ЯЗЫКУ</w:t>
      </w:r>
    </w:p>
    <w:p w:rsidR="00997354" w:rsidRPr="00997354" w:rsidRDefault="00997354" w:rsidP="00997354">
      <w:pPr>
        <w:ind w:firstLine="567"/>
        <w:jc w:val="both"/>
        <w:rPr>
          <w:sz w:val="28"/>
          <w:szCs w:val="28"/>
        </w:rPr>
      </w:pPr>
      <w:r w:rsidRPr="00997354">
        <w:rPr>
          <w:sz w:val="28"/>
          <w:szCs w:val="28"/>
        </w:rPr>
        <w:t>КИМ по английскому языку № 301, предложенный в Республике Карелия, соответствует спецификации по предмету. Работа по иностранному языку в письменной части экзамена 2018</w:t>
      </w:r>
      <w:r>
        <w:rPr>
          <w:sz w:val="28"/>
          <w:szCs w:val="28"/>
        </w:rPr>
        <w:t xml:space="preserve"> г. включает в себя 4 раздела: </w:t>
      </w:r>
      <w:proofErr w:type="spellStart"/>
      <w:r w:rsidRPr="00997354">
        <w:rPr>
          <w:sz w:val="28"/>
          <w:szCs w:val="28"/>
        </w:rPr>
        <w:t>Аудирование</w:t>
      </w:r>
      <w:proofErr w:type="spellEnd"/>
      <w:r w:rsidRPr="00997354">
        <w:rPr>
          <w:sz w:val="28"/>
          <w:szCs w:val="28"/>
        </w:rPr>
        <w:t xml:space="preserve">, Чтение, Грамматика и лексика, Письмо и состоит  из 28 заданий с выбором одного ответа (из 3 или 4 предложенных вариантов), 16 заданий открытого типа (в том числе заданий на установление соответствия), требующих краткого ответа, и 2 заданий открытого типа с развернутым ответом. </w:t>
      </w:r>
    </w:p>
    <w:p w:rsidR="00997354" w:rsidRPr="00997354" w:rsidRDefault="00997354" w:rsidP="00997354">
      <w:pPr>
        <w:ind w:firstLine="567"/>
        <w:jc w:val="both"/>
        <w:rPr>
          <w:sz w:val="28"/>
          <w:szCs w:val="28"/>
        </w:rPr>
      </w:pPr>
      <w:r w:rsidRPr="00997354">
        <w:rPr>
          <w:sz w:val="28"/>
          <w:szCs w:val="28"/>
        </w:rPr>
        <w:t>Раздел 1 «</w:t>
      </w:r>
      <w:proofErr w:type="spellStart"/>
      <w:r w:rsidRPr="00997354">
        <w:rPr>
          <w:sz w:val="28"/>
          <w:szCs w:val="28"/>
        </w:rPr>
        <w:t>Аудирование</w:t>
      </w:r>
      <w:proofErr w:type="spellEnd"/>
      <w:r w:rsidRPr="00997354">
        <w:rPr>
          <w:sz w:val="28"/>
          <w:szCs w:val="28"/>
        </w:rPr>
        <w:t xml:space="preserve">» включает 9 заданий трех уровней сложности, из них 1 задание на понимание основного содержания прослушанных 6 несложных звучащих текстов монологического характера в рамках изучаемых тем, 2 задание на понимание в прослушанных диалогах (7) запрашиваемой информации, 7 заданий на полное понимание прослушанного текста (интервью) в наиболее типичных ситуациях повседневного и элементарного профессионального общения. </w:t>
      </w:r>
    </w:p>
    <w:p w:rsidR="00997354" w:rsidRPr="00997354" w:rsidRDefault="00997354" w:rsidP="00997354">
      <w:pPr>
        <w:ind w:firstLine="567"/>
        <w:jc w:val="both"/>
        <w:rPr>
          <w:sz w:val="28"/>
          <w:szCs w:val="28"/>
        </w:rPr>
      </w:pPr>
      <w:r w:rsidRPr="00997354">
        <w:rPr>
          <w:sz w:val="28"/>
          <w:szCs w:val="28"/>
        </w:rPr>
        <w:t>В разделе «Чтение» участникам предложено 7 заданий на понимание основного содержания несложной публикации научно-познавательного характера (текст про бобслей), 1 задание на понимание структурно-смысловых связей текста «</w:t>
      </w:r>
      <w:proofErr w:type="spellStart"/>
      <w:r w:rsidRPr="00997354">
        <w:rPr>
          <w:sz w:val="28"/>
          <w:szCs w:val="28"/>
        </w:rPr>
        <w:t>Moscow</w:t>
      </w:r>
      <w:proofErr w:type="spellEnd"/>
      <w:r w:rsidRPr="00997354">
        <w:rPr>
          <w:sz w:val="28"/>
          <w:szCs w:val="28"/>
        </w:rPr>
        <w:t xml:space="preserve"> </w:t>
      </w:r>
      <w:proofErr w:type="spellStart"/>
      <w:r w:rsidRPr="00997354">
        <w:rPr>
          <w:sz w:val="28"/>
          <w:szCs w:val="28"/>
        </w:rPr>
        <w:t>Metro</w:t>
      </w:r>
      <w:proofErr w:type="spellEnd"/>
      <w:r w:rsidRPr="00997354">
        <w:rPr>
          <w:sz w:val="28"/>
          <w:szCs w:val="28"/>
        </w:rPr>
        <w:t>» (6 позиций) и 7 заданий на полное понимание информации в тексте «</w:t>
      </w:r>
      <w:proofErr w:type="spellStart"/>
      <w:r w:rsidRPr="00997354">
        <w:rPr>
          <w:sz w:val="28"/>
          <w:szCs w:val="28"/>
        </w:rPr>
        <w:t>In</w:t>
      </w:r>
      <w:proofErr w:type="spellEnd"/>
      <w:r w:rsidRPr="00997354">
        <w:rPr>
          <w:sz w:val="28"/>
          <w:szCs w:val="28"/>
        </w:rPr>
        <w:t xml:space="preserve"> </w:t>
      </w:r>
      <w:proofErr w:type="spellStart"/>
      <w:r w:rsidRPr="00997354">
        <w:rPr>
          <w:sz w:val="28"/>
          <w:szCs w:val="28"/>
        </w:rPr>
        <w:t>Search</w:t>
      </w:r>
      <w:proofErr w:type="spellEnd"/>
      <w:r w:rsidRPr="00997354">
        <w:rPr>
          <w:sz w:val="28"/>
          <w:szCs w:val="28"/>
        </w:rPr>
        <w:t xml:space="preserve"> </w:t>
      </w:r>
      <w:proofErr w:type="spellStart"/>
      <w:r w:rsidRPr="00997354">
        <w:rPr>
          <w:sz w:val="28"/>
          <w:szCs w:val="28"/>
        </w:rPr>
        <w:t>for</w:t>
      </w:r>
      <w:proofErr w:type="spellEnd"/>
      <w:r w:rsidRPr="00997354">
        <w:rPr>
          <w:sz w:val="28"/>
          <w:szCs w:val="28"/>
        </w:rPr>
        <w:t xml:space="preserve"> </w:t>
      </w:r>
      <w:proofErr w:type="spellStart"/>
      <w:r w:rsidRPr="00997354">
        <w:rPr>
          <w:sz w:val="28"/>
          <w:szCs w:val="28"/>
        </w:rPr>
        <w:t>a</w:t>
      </w:r>
      <w:proofErr w:type="spellEnd"/>
      <w:r w:rsidRPr="00997354">
        <w:rPr>
          <w:sz w:val="28"/>
          <w:szCs w:val="28"/>
        </w:rPr>
        <w:t xml:space="preserve"> </w:t>
      </w:r>
      <w:proofErr w:type="spellStart"/>
      <w:r w:rsidRPr="00997354">
        <w:rPr>
          <w:sz w:val="28"/>
          <w:szCs w:val="28"/>
        </w:rPr>
        <w:t>graduate</w:t>
      </w:r>
      <w:proofErr w:type="spellEnd"/>
      <w:r w:rsidRPr="00997354">
        <w:rPr>
          <w:sz w:val="28"/>
          <w:szCs w:val="28"/>
        </w:rPr>
        <w:t xml:space="preserve"> </w:t>
      </w:r>
      <w:proofErr w:type="spellStart"/>
      <w:r w:rsidRPr="00997354">
        <w:rPr>
          <w:sz w:val="28"/>
          <w:szCs w:val="28"/>
        </w:rPr>
        <w:t>job</w:t>
      </w:r>
      <w:proofErr w:type="spellEnd"/>
      <w:r w:rsidRPr="00997354">
        <w:rPr>
          <w:sz w:val="28"/>
          <w:szCs w:val="28"/>
        </w:rPr>
        <w:t>».</w:t>
      </w:r>
    </w:p>
    <w:p w:rsidR="00997354" w:rsidRPr="00997354" w:rsidRDefault="00997354" w:rsidP="00997354">
      <w:pPr>
        <w:ind w:firstLine="567"/>
        <w:jc w:val="both"/>
        <w:rPr>
          <w:sz w:val="28"/>
          <w:szCs w:val="28"/>
        </w:rPr>
      </w:pPr>
      <w:r w:rsidRPr="00997354">
        <w:rPr>
          <w:sz w:val="28"/>
          <w:szCs w:val="28"/>
        </w:rPr>
        <w:t xml:space="preserve">В разделе «Грамматика и лексика» предложены 13 заданий на проверку грамматических навыков базового уровня: знание личных и неопределенно-личных форм глагола, </w:t>
      </w:r>
      <w:proofErr w:type="spellStart"/>
      <w:r w:rsidRPr="00997354">
        <w:rPr>
          <w:sz w:val="28"/>
          <w:szCs w:val="28"/>
        </w:rPr>
        <w:t>видо-временны́х</w:t>
      </w:r>
      <w:proofErr w:type="spellEnd"/>
      <w:r w:rsidRPr="00997354">
        <w:rPr>
          <w:sz w:val="28"/>
          <w:szCs w:val="28"/>
        </w:rPr>
        <w:t xml:space="preserve"> форм глагола, активного и пассивного залога глагола, множественного числа существительных и указательных местоимений, глагольных форм условного наклонения, имена прилагательные-исключения в положительной, сравнительной и превосходной степенях; 6 заданий на лексико-грамматические навыки базового уровня (словообразование: использование суффиксов -</w:t>
      </w:r>
      <w:proofErr w:type="spellStart"/>
      <w:r w:rsidRPr="00997354">
        <w:rPr>
          <w:sz w:val="28"/>
          <w:szCs w:val="28"/>
        </w:rPr>
        <w:t>er</w:t>
      </w:r>
      <w:proofErr w:type="spellEnd"/>
      <w:r w:rsidRPr="00997354">
        <w:rPr>
          <w:sz w:val="28"/>
          <w:szCs w:val="28"/>
        </w:rPr>
        <w:t>/</w:t>
      </w:r>
      <w:proofErr w:type="spellStart"/>
      <w:r w:rsidRPr="00997354">
        <w:rPr>
          <w:sz w:val="28"/>
          <w:szCs w:val="28"/>
        </w:rPr>
        <w:t>or</w:t>
      </w:r>
      <w:proofErr w:type="spellEnd"/>
      <w:r w:rsidRPr="00997354">
        <w:rPr>
          <w:sz w:val="28"/>
          <w:szCs w:val="28"/>
        </w:rPr>
        <w:t>, - для образования существительных; использование суффиксов –</w:t>
      </w:r>
      <w:proofErr w:type="spellStart"/>
      <w:r w:rsidRPr="00997354">
        <w:rPr>
          <w:sz w:val="28"/>
          <w:szCs w:val="28"/>
        </w:rPr>
        <w:t>ful</w:t>
      </w:r>
      <w:proofErr w:type="spellEnd"/>
      <w:r w:rsidRPr="00997354">
        <w:rPr>
          <w:sz w:val="28"/>
          <w:szCs w:val="28"/>
        </w:rPr>
        <w:t xml:space="preserve">  для образования прилагательных; использование суффикса -</w:t>
      </w:r>
      <w:proofErr w:type="spellStart"/>
      <w:r w:rsidRPr="00997354">
        <w:rPr>
          <w:sz w:val="28"/>
          <w:szCs w:val="28"/>
        </w:rPr>
        <w:t>ly</w:t>
      </w:r>
      <w:proofErr w:type="spellEnd"/>
      <w:r w:rsidRPr="00997354">
        <w:rPr>
          <w:sz w:val="28"/>
          <w:szCs w:val="28"/>
        </w:rPr>
        <w:t xml:space="preserve"> для образования наречия; использование суффикса -</w:t>
      </w:r>
      <w:proofErr w:type="spellStart"/>
      <w:r w:rsidRPr="00997354">
        <w:rPr>
          <w:sz w:val="28"/>
          <w:szCs w:val="28"/>
        </w:rPr>
        <w:t>less</w:t>
      </w:r>
      <w:proofErr w:type="spellEnd"/>
      <w:r w:rsidRPr="00997354">
        <w:rPr>
          <w:sz w:val="28"/>
          <w:szCs w:val="28"/>
        </w:rPr>
        <w:t xml:space="preserve"> для образования негативного значения прилагательного из глагола; образование существительного из глагола при </w:t>
      </w:r>
      <w:r w:rsidRPr="00997354">
        <w:rPr>
          <w:sz w:val="28"/>
          <w:szCs w:val="28"/>
        </w:rPr>
        <w:lastRenderedPageBreak/>
        <w:t>помощи суффикса -</w:t>
      </w:r>
      <w:proofErr w:type="spellStart"/>
      <w:r w:rsidRPr="00997354">
        <w:rPr>
          <w:sz w:val="28"/>
          <w:szCs w:val="28"/>
        </w:rPr>
        <w:t>ing</w:t>
      </w:r>
      <w:proofErr w:type="spellEnd"/>
      <w:r w:rsidRPr="00997354">
        <w:rPr>
          <w:sz w:val="28"/>
          <w:szCs w:val="28"/>
        </w:rPr>
        <w:t xml:space="preserve">; употребление в речи лексических единиц, обслуживающих ситуации в рамках тематики основной и старшей школы); 7 заданий на лексико-грамматические навыки повышенного уровня (употребление в речи лексических единиц, обслуживающих ситуации в рамках тематики основной и старшей школы; употребление фразовых глаголов, употребление слов-связок, многозначность лексических единиц, синонимы). </w:t>
      </w:r>
    </w:p>
    <w:p w:rsidR="00997354" w:rsidRPr="00997354" w:rsidRDefault="00997354" w:rsidP="00997354">
      <w:pPr>
        <w:ind w:firstLine="567"/>
        <w:jc w:val="both"/>
        <w:rPr>
          <w:sz w:val="28"/>
          <w:szCs w:val="28"/>
        </w:rPr>
      </w:pPr>
      <w:r w:rsidRPr="00997354">
        <w:rPr>
          <w:sz w:val="28"/>
          <w:szCs w:val="28"/>
        </w:rPr>
        <w:t xml:space="preserve">Раздел «Письмо» состоит из 2 заданий, выполнение которых требует демонстрации разных умений письменной речи, относящихся к двум уровням сложности (базовому и высокому). В разделе «Письмо» в задании 39 предложено написать личное письмо, в котором нужно ответить на следующие вопросы: </w:t>
      </w:r>
      <w:proofErr w:type="spellStart"/>
      <w:r w:rsidRPr="00997354">
        <w:rPr>
          <w:sz w:val="28"/>
          <w:szCs w:val="28"/>
        </w:rPr>
        <w:t>What</w:t>
      </w:r>
      <w:proofErr w:type="spellEnd"/>
      <w:r w:rsidRPr="00997354">
        <w:rPr>
          <w:sz w:val="28"/>
          <w:szCs w:val="28"/>
        </w:rPr>
        <w:t xml:space="preserve"> </w:t>
      </w:r>
      <w:proofErr w:type="spellStart"/>
      <w:r w:rsidRPr="00997354">
        <w:rPr>
          <w:sz w:val="28"/>
          <w:szCs w:val="28"/>
        </w:rPr>
        <w:t>are</w:t>
      </w:r>
      <w:proofErr w:type="spellEnd"/>
      <w:r w:rsidRPr="00997354">
        <w:rPr>
          <w:sz w:val="28"/>
          <w:szCs w:val="28"/>
        </w:rPr>
        <w:t xml:space="preserve"> </w:t>
      </w:r>
      <w:proofErr w:type="spellStart"/>
      <w:r w:rsidRPr="00997354">
        <w:rPr>
          <w:sz w:val="28"/>
          <w:szCs w:val="28"/>
        </w:rPr>
        <w:t>the</w:t>
      </w:r>
      <w:proofErr w:type="spellEnd"/>
      <w:r w:rsidRPr="00997354">
        <w:rPr>
          <w:sz w:val="28"/>
          <w:szCs w:val="28"/>
        </w:rPr>
        <w:t xml:space="preserve"> </w:t>
      </w:r>
      <w:proofErr w:type="spellStart"/>
      <w:r w:rsidRPr="00997354">
        <w:rPr>
          <w:sz w:val="28"/>
          <w:szCs w:val="28"/>
        </w:rPr>
        <w:t>benefits</w:t>
      </w:r>
      <w:proofErr w:type="spellEnd"/>
      <w:r w:rsidRPr="00997354">
        <w:rPr>
          <w:sz w:val="28"/>
          <w:szCs w:val="28"/>
        </w:rPr>
        <w:t xml:space="preserve"> </w:t>
      </w:r>
      <w:proofErr w:type="spellStart"/>
      <w:r w:rsidRPr="00997354">
        <w:rPr>
          <w:sz w:val="28"/>
          <w:szCs w:val="28"/>
        </w:rPr>
        <w:t>of</w:t>
      </w:r>
      <w:proofErr w:type="spellEnd"/>
      <w:r w:rsidRPr="00997354">
        <w:rPr>
          <w:sz w:val="28"/>
          <w:szCs w:val="28"/>
        </w:rPr>
        <w:t xml:space="preserve"> </w:t>
      </w:r>
      <w:proofErr w:type="spellStart"/>
      <w:r w:rsidRPr="00997354">
        <w:rPr>
          <w:sz w:val="28"/>
          <w:szCs w:val="28"/>
        </w:rPr>
        <w:t>zoos</w:t>
      </w:r>
      <w:proofErr w:type="spellEnd"/>
      <w:r w:rsidRPr="00997354">
        <w:rPr>
          <w:sz w:val="28"/>
          <w:szCs w:val="28"/>
        </w:rPr>
        <w:t xml:space="preserve"> </w:t>
      </w:r>
      <w:proofErr w:type="spellStart"/>
      <w:r w:rsidRPr="00997354">
        <w:rPr>
          <w:sz w:val="28"/>
          <w:szCs w:val="28"/>
        </w:rPr>
        <w:t>in</w:t>
      </w:r>
      <w:proofErr w:type="spellEnd"/>
      <w:r w:rsidRPr="00997354">
        <w:rPr>
          <w:sz w:val="28"/>
          <w:szCs w:val="28"/>
        </w:rPr>
        <w:t xml:space="preserve"> </w:t>
      </w:r>
      <w:proofErr w:type="spellStart"/>
      <w:r w:rsidRPr="00997354">
        <w:rPr>
          <w:sz w:val="28"/>
          <w:szCs w:val="28"/>
        </w:rPr>
        <w:t>your</w:t>
      </w:r>
      <w:proofErr w:type="spellEnd"/>
      <w:r w:rsidRPr="00997354">
        <w:rPr>
          <w:sz w:val="28"/>
          <w:szCs w:val="28"/>
        </w:rPr>
        <w:t xml:space="preserve"> </w:t>
      </w:r>
      <w:proofErr w:type="spellStart"/>
      <w:r w:rsidRPr="00997354">
        <w:rPr>
          <w:sz w:val="28"/>
          <w:szCs w:val="28"/>
        </w:rPr>
        <w:t>opinion</w:t>
      </w:r>
      <w:proofErr w:type="spellEnd"/>
      <w:r w:rsidRPr="00997354">
        <w:rPr>
          <w:sz w:val="28"/>
          <w:szCs w:val="28"/>
        </w:rPr>
        <w:t xml:space="preserve">? </w:t>
      </w:r>
      <w:r w:rsidRPr="00687169">
        <w:rPr>
          <w:sz w:val="28"/>
          <w:szCs w:val="28"/>
          <w:lang w:val="en-US"/>
        </w:rPr>
        <w:t xml:space="preserve">Do you think there should be a zoo in every city and why? Is it better to keep animals in natural reserves than in cages and why? </w:t>
      </w:r>
      <w:r w:rsidRPr="00997354">
        <w:rPr>
          <w:sz w:val="28"/>
          <w:szCs w:val="28"/>
        </w:rPr>
        <w:t xml:space="preserve">Кроме этого требовалось задать три вопроса </w:t>
      </w:r>
      <w:proofErr w:type="spellStart"/>
      <w:r w:rsidRPr="00997354">
        <w:rPr>
          <w:sz w:val="28"/>
          <w:szCs w:val="28"/>
        </w:rPr>
        <w:t>about</w:t>
      </w:r>
      <w:proofErr w:type="spellEnd"/>
      <w:r w:rsidRPr="00997354">
        <w:rPr>
          <w:sz w:val="28"/>
          <w:szCs w:val="28"/>
        </w:rPr>
        <w:t xml:space="preserve"> </w:t>
      </w:r>
      <w:proofErr w:type="spellStart"/>
      <w:r w:rsidRPr="00997354">
        <w:rPr>
          <w:sz w:val="28"/>
          <w:szCs w:val="28"/>
        </w:rPr>
        <w:t>the</w:t>
      </w:r>
      <w:proofErr w:type="spellEnd"/>
      <w:r w:rsidRPr="00997354">
        <w:rPr>
          <w:sz w:val="28"/>
          <w:szCs w:val="28"/>
        </w:rPr>
        <w:t xml:space="preserve"> </w:t>
      </w:r>
      <w:proofErr w:type="spellStart"/>
      <w:r w:rsidRPr="00997354">
        <w:rPr>
          <w:sz w:val="28"/>
          <w:szCs w:val="28"/>
        </w:rPr>
        <w:t>dog</w:t>
      </w:r>
      <w:proofErr w:type="spellEnd"/>
      <w:r w:rsidRPr="00997354">
        <w:rPr>
          <w:sz w:val="28"/>
          <w:szCs w:val="28"/>
        </w:rPr>
        <w:t xml:space="preserve"> </w:t>
      </w:r>
      <w:proofErr w:type="spellStart"/>
      <w:r w:rsidRPr="00997354">
        <w:rPr>
          <w:sz w:val="28"/>
          <w:szCs w:val="28"/>
        </w:rPr>
        <w:t>taken</w:t>
      </w:r>
      <w:proofErr w:type="spellEnd"/>
      <w:r w:rsidRPr="00997354">
        <w:rPr>
          <w:sz w:val="28"/>
          <w:szCs w:val="28"/>
        </w:rPr>
        <w:t xml:space="preserve"> </w:t>
      </w:r>
      <w:proofErr w:type="spellStart"/>
      <w:r w:rsidRPr="00997354">
        <w:rPr>
          <w:sz w:val="28"/>
          <w:szCs w:val="28"/>
        </w:rPr>
        <w:t>from</w:t>
      </w:r>
      <w:proofErr w:type="spellEnd"/>
      <w:r w:rsidRPr="00997354">
        <w:rPr>
          <w:sz w:val="28"/>
          <w:szCs w:val="28"/>
        </w:rPr>
        <w:t xml:space="preserve"> </w:t>
      </w:r>
      <w:proofErr w:type="spellStart"/>
      <w:r w:rsidRPr="00997354">
        <w:rPr>
          <w:sz w:val="28"/>
          <w:szCs w:val="28"/>
        </w:rPr>
        <w:t>the</w:t>
      </w:r>
      <w:proofErr w:type="spellEnd"/>
      <w:r w:rsidRPr="00997354">
        <w:rPr>
          <w:sz w:val="28"/>
          <w:szCs w:val="28"/>
        </w:rPr>
        <w:t xml:space="preserve"> </w:t>
      </w:r>
      <w:proofErr w:type="spellStart"/>
      <w:r w:rsidRPr="00997354">
        <w:rPr>
          <w:sz w:val="28"/>
          <w:szCs w:val="28"/>
        </w:rPr>
        <w:t>shelter</w:t>
      </w:r>
      <w:proofErr w:type="spellEnd"/>
      <w:r w:rsidRPr="00997354">
        <w:rPr>
          <w:sz w:val="28"/>
          <w:szCs w:val="28"/>
        </w:rPr>
        <w:t xml:space="preserve">. </w:t>
      </w:r>
    </w:p>
    <w:p w:rsidR="00997354" w:rsidRPr="00997354" w:rsidRDefault="00997354" w:rsidP="00997354">
      <w:pPr>
        <w:ind w:firstLine="567"/>
        <w:jc w:val="both"/>
        <w:rPr>
          <w:sz w:val="28"/>
          <w:szCs w:val="28"/>
        </w:rPr>
      </w:pPr>
      <w:r w:rsidRPr="00997354">
        <w:rPr>
          <w:sz w:val="28"/>
          <w:szCs w:val="28"/>
        </w:rPr>
        <w:t xml:space="preserve">В задании 40 необходимо было написать развернутое высказывание с элементами рассуждения по предложенной проблеме: </w:t>
      </w:r>
      <w:proofErr w:type="spellStart"/>
      <w:r w:rsidRPr="00997354">
        <w:rPr>
          <w:sz w:val="28"/>
          <w:szCs w:val="28"/>
        </w:rPr>
        <w:t>One</w:t>
      </w:r>
      <w:proofErr w:type="spellEnd"/>
      <w:r w:rsidRPr="00997354">
        <w:rPr>
          <w:sz w:val="28"/>
          <w:szCs w:val="28"/>
        </w:rPr>
        <w:t xml:space="preserve"> </w:t>
      </w:r>
      <w:proofErr w:type="spellStart"/>
      <w:r w:rsidRPr="00997354">
        <w:rPr>
          <w:sz w:val="28"/>
          <w:szCs w:val="28"/>
        </w:rPr>
        <w:t>should</w:t>
      </w:r>
      <w:proofErr w:type="spellEnd"/>
      <w:r w:rsidRPr="00997354">
        <w:rPr>
          <w:sz w:val="28"/>
          <w:szCs w:val="28"/>
        </w:rPr>
        <w:t xml:space="preserve"> </w:t>
      </w:r>
      <w:proofErr w:type="spellStart"/>
      <w:r w:rsidRPr="00997354">
        <w:rPr>
          <w:sz w:val="28"/>
          <w:szCs w:val="28"/>
        </w:rPr>
        <w:t>read</w:t>
      </w:r>
      <w:proofErr w:type="spellEnd"/>
      <w:r w:rsidRPr="00997354">
        <w:rPr>
          <w:sz w:val="28"/>
          <w:szCs w:val="28"/>
        </w:rPr>
        <w:t xml:space="preserve"> </w:t>
      </w:r>
      <w:proofErr w:type="spellStart"/>
      <w:r w:rsidRPr="00997354">
        <w:rPr>
          <w:sz w:val="28"/>
          <w:szCs w:val="28"/>
        </w:rPr>
        <w:t>about</w:t>
      </w:r>
      <w:proofErr w:type="spellEnd"/>
      <w:r w:rsidRPr="00997354">
        <w:rPr>
          <w:sz w:val="28"/>
          <w:szCs w:val="28"/>
        </w:rPr>
        <w:t xml:space="preserve"> </w:t>
      </w:r>
      <w:proofErr w:type="spellStart"/>
      <w:r w:rsidRPr="00997354">
        <w:rPr>
          <w:sz w:val="28"/>
          <w:szCs w:val="28"/>
        </w:rPr>
        <w:t>historical</w:t>
      </w:r>
      <w:proofErr w:type="spellEnd"/>
      <w:r w:rsidRPr="00997354">
        <w:rPr>
          <w:sz w:val="28"/>
          <w:szCs w:val="28"/>
        </w:rPr>
        <w:t xml:space="preserve"> </w:t>
      </w:r>
      <w:proofErr w:type="spellStart"/>
      <w:r w:rsidRPr="00997354">
        <w:rPr>
          <w:sz w:val="28"/>
          <w:szCs w:val="28"/>
        </w:rPr>
        <w:t>sites</w:t>
      </w:r>
      <w:proofErr w:type="spellEnd"/>
      <w:r w:rsidRPr="00997354">
        <w:rPr>
          <w:sz w:val="28"/>
          <w:szCs w:val="28"/>
        </w:rPr>
        <w:t xml:space="preserve"> </w:t>
      </w:r>
      <w:proofErr w:type="spellStart"/>
      <w:r w:rsidRPr="00997354">
        <w:rPr>
          <w:sz w:val="28"/>
          <w:szCs w:val="28"/>
        </w:rPr>
        <w:t>before</w:t>
      </w:r>
      <w:proofErr w:type="spellEnd"/>
      <w:r w:rsidRPr="00997354">
        <w:rPr>
          <w:sz w:val="28"/>
          <w:szCs w:val="28"/>
        </w:rPr>
        <w:t xml:space="preserve"> </w:t>
      </w:r>
      <w:proofErr w:type="spellStart"/>
      <w:r w:rsidRPr="00997354">
        <w:rPr>
          <w:sz w:val="28"/>
          <w:szCs w:val="28"/>
        </w:rPr>
        <w:t>sightseeing</w:t>
      </w:r>
      <w:proofErr w:type="spellEnd"/>
      <w:r w:rsidRPr="00997354">
        <w:rPr>
          <w:sz w:val="28"/>
          <w:szCs w:val="28"/>
        </w:rPr>
        <w:t>. Задания на письмо соответствуют кодификатору.</w:t>
      </w:r>
    </w:p>
    <w:p w:rsidR="00FF0419" w:rsidRPr="00997354" w:rsidRDefault="00FF0419" w:rsidP="00997354">
      <w:pPr>
        <w:pStyle w:val="1"/>
        <w:spacing w:before="240" w:after="240"/>
        <w:rPr>
          <w:rFonts w:ascii="Times New Roman" w:eastAsia="Times New Roman" w:hAnsi="Times New Roman" w:cs="Times New Roman"/>
          <w:color w:val="auto"/>
        </w:rPr>
      </w:pPr>
      <w:r w:rsidRPr="00997354">
        <w:rPr>
          <w:rFonts w:ascii="Times New Roman" w:eastAsia="Times New Roman" w:hAnsi="Times New Roman" w:cs="Times New Roman"/>
          <w:color w:val="auto"/>
        </w:rPr>
        <w:t xml:space="preserve">3. ОСНОВНЫЕ РЕЗУЛЬТАТЫ ЕГЭ ПО </w:t>
      </w:r>
      <w:r w:rsidR="00997354">
        <w:rPr>
          <w:rFonts w:ascii="Times New Roman" w:eastAsia="Times New Roman" w:hAnsi="Times New Roman" w:cs="Times New Roman"/>
          <w:color w:val="auto"/>
        </w:rPr>
        <w:t>АНГЛИЙСКОМУ ЯЗЫКУ</w:t>
      </w:r>
    </w:p>
    <w:p w:rsidR="00FF0419" w:rsidRDefault="00FF0419" w:rsidP="00FF0419">
      <w:pPr>
        <w:jc w:val="both"/>
        <w:rPr>
          <w:sz w:val="28"/>
          <w:szCs w:val="28"/>
        </w:rPr>
      </w:pPr>
      <w:r w:rsidRPr="00FF2246">
        <w:rPr>
          <w:sz w:val="28"/>
          <w:szCs w:val="28"/>
        </w:rPr>
        <w:t xml:space="preserve">3.1 Диаграмма распределения участников ЕГЭ по </w:t>
      </w:r>
      <w:r w:rsidR="00997354">
        <w:rPr>
          <w:sz w:val="28"/>
          <w:szCs w:val="28"/>
        </w:rPr>
        <w:t>английскому языку</w:t>
      </w:r>
      <w:r w:rsidRPr="00FF2246">
        <w:rPr>
          <w:sz w:val="28"/>
          <w:szCs w:val="28"/>
        </w:rPr>
        <w:t xml:space="preserve"> по тестовым баллам в 2018 г.</w:t>
      </w:r>
    </w:p>
    <w:p w:rsidR="00FF0419" w:rsidRPr="00FF2246" w:rsidRDefault="005B617A" w:rsidP="00FF0419">
      <w:pPr>
        <w:jc w:val="both"/>
        <w:rPr>
          <w:sz w:val="28"/>
          <w:szCs w:val="28"/>
        </w:rPr>
      </w:pPr>
      <w:r w:rsidRPr="005B617A">
        <w:rPr>
          <w:noProof/>
          <w:szCs w:val="28"/>
        </w:rPr>
        <w:drawing>
          <wp:inline distT="0" distB="0" distL="0" distR="0">
            <wp:extent cx="6120130" cy="3925000"/>
            <wp:effectExtent l="19050" t="0" r="0" b="0"/>
            <wp:docPr id="5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4" cstate="print"/>
                    <a:srcRect/>
                    <a:stretch>
                      <a:fillRect/>
                    </a:stretch>
                  </pic:blipFill>
                  <pic:spPr bwMode="auto">
                    <a:xfrm>
                      <a:off x="0" y="0"/>
                      <a:ext cx="6120130" cy="3925000"/>
                    </a:xfrm>
                    <a:prstGeom prst="rect">
                      <a:avLst/>
                    </a:prstGeom>
                    <a:noFill/>
                    <a:ln w="9525">
                      <a:noFill/>
                      <a:miter lim="800000"/>
                      <a:headEnd/>
                      <a:tailEnd/>
                    </a:ln>
                  </pic:spPr>
                </pic:pic>
              </a:graphicData>
            </a:graphic>
          </wp:inline>
        </w:drawing>
      </w:r>
    </w:p>
    <w:p w:rsidR="005B617A" w:rsidRDefault="005B617A" w:rsidP="005B617A">
      <w:pPr>
        <w:spacing w:before="240"/>
        <w:jc w:val="both"/>
        <w:rPr>
          <w:sz w:val="28"/>
          <w:szCs w:val="28"/>
        </w:rPr>
      </w:pPr>
    </w:p>
    <w:p w:rsidR="00FF0419" w:rsidRPr="00FF2246" w:rsidRDefault="00FF0419" w:rsidP="005B617A">
      <w:pPr>
        <w:spacing w:before="240"/>
        <w:jc w:val="both"/>
        <w:rPr>
          <w:b/>
          <w:sz w:val="28"/>
          <w:szCs w:val="28"/>
        </w:rPr>
      </w:pPr>
      <w:r w:rsidRPr="00FF2246">
        <w:rPr>
          <w:sz w:val="28"/>
          <w:szCs w:val="28"/>
        </w:rPr>
        <w:lastRenderedPageBreak/>
        <w:t xml:space="preserve">3.2 Динамика результатов ЕГЭ по </w:t>
      </w:r>
      <w:r w:rsidR="00537A07">
        <w:rPr>
          <w:sz w:val="28"/>
          <w:szCs w:val="28"/>
        </w:rPr>
        <w:t>английскому языку</w:t>
      </w:r>
      <w:r w:rsidRPr="00FF2246">
        <w:rPr>
          <w:sz w:val="28"/>
          <w:szCs w:val="28"/>
        </w:rPr>
        <w:t xml:space="preserve"> за последние 3 года</w:t>
      </w:r>
    </w:p>
    <w:p w:rsidR="00FF0419" w:rsidRPr="005B617A" w:rsidRDefault="00FF0419" w:rsidP="00FF0419">
      <w:pPr>
        <w:pStyle w:val="a3"/>
        <w:spacing w:after="0" w:line="240" w:lineRule="auto"/>
        <w:ind w:left="1985"/>
        <w:jc w:val="right"/>
        <w:rPr>
          <w:rFonts w:ascii="Times New Roman" w:eastAsia="Times New Roman" w:hAnsi="Times New Roman"/>
          <w:i/>
          <w:sz w:val="24"/>
          <w:szCs w:val="24"/>
          <w:lang w:val="en-US" w:eastAsia="ru-RU"/>
        </w:rPr>
      </w:pPr>
      <w:r w:rsidRPr="005B617A">
        <w:rPr>
          <w:rFonts w:ascii="Times New Roman" w:eastAsia="Times New Roman" w:hAnsi="Times New Roman"/>
          <w:i/>
          <w:sz w:val="24"/>
          <w:szCs w:val="24"/>
          <w:lang w:eastAsia="ru-RU"/>
        </w:rPr>
        <w:t>Таблица 5</w:t>
      </w: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88"/>
        <w:gridCol w:w="1559"/>
        <w:gridCol w:w="1701"/>
        <w:gridCol w:w="1559"/>
      </w:tblGrid>
      <w:tr w:rsidR="00FF0419" w:rsidRPr="00353580" w:rsidTr="00353580">
        <w:trPr>
          <w:trHeight w:val="20"/>
        </w:trPr>
        <w:tc>
          <w:tcPr>
            <w:tcW w:w="5388" w:type="dxa"/>
            <w:vMerge w:val="restart"/>
          </w:tcPr>
          <w:p w:rsidR="00FF0419" w:rsidRPr="00353580" w:rsidRDefault="00FF0419" w:rsidP="00353580">
            <w:pPr>
              <w:contextualSpacing/>
              <w:jc w:val="both"/>
              <w:rPr>
                <w:rFonts w:eastAsia="MS Mincho"/>
                <w:sz w:val="28"/>
                <w:szCs w:val="28"/>
              </w:rPr>
            </w:pPr>
          </w:p>
        </w:tc>
        <w:tc>
          <w:tcPr>
            <w:tcW w:w="4819" w:type="dxa"/>
            <w:gridSpan w:val="3"/>
          </w:tcPr>
          <w:p w:rsidR="00FF0419" w:rsidRPr="00353580" w:rsidRDefault="005B617A" w:rsidP="00353580">
            <w:pPr>
              <w:contextualSpacing/>
              <w:jc w:val="center"/>
              <w:rPr>
                <w:rFonts w:eastAsia="MS Mincho"/>
                <w:sz w:val="28"/>
                <w:szCs w:val="28"/>
              </w:rPr>
            </w:pPr>
            <w:r w:rsidRPr="00353580">
              <w:rPr>
                <w:rFonts w:eastAsia="MS Mincho"/>
                <w:sz w:val="28"/>
                <w:szCs w:val="28"/>
              </w:rPr>
              <w:t>Республика Карелия</w:t>
            </w:r>
          </w:p>
        </w:tc>
      </w:tr>
      <w:tr w:rsidR="00FF0419" w:rsidRPr="00353580" w:rsidTr="00353580">
        <w:trPr>
          <w:trHeight w:val="20"/>
        </w:trPr>
        <w:tc>
          <w:tcPr>
            <w:tcW w:w="5388" w:type="dxa"/>
            <w:vMerge/>
          </w:tcPr>
          <w:p w:rsidR="00FF0419" w:rsidRPr="00353580" w:rsidRDefault="00FF0419" w:rsidP="00353580">
            <w:pPr>
              <w:contextualSpacing/>
              <w:jc w:val="both"/>
              <w:rPr>
                <w:rFonts w:eastAsia="MS Mincho"/>
                <w:sz w:val="28"/>
                <w:szCs w:val="28"/>
              </w:rPr>
            </w:pPr>
          </w:p>
        </w:tc>
        <w:tc>
          <w:tcPr>
            <w:tcW w:w="1559" w:type="dxa"/>
          </w:tcPr>
          <w:p w:rsidR="00FF0419" w:rsidRPr="00353580" w:rsidRDefault="00FF0419" w:rsidP="00353580">
            <w:pPr>
              <w:contextualSpacing/>
              <w:jc w:val="center"/>
              <w:rPr>
                <w:rFonts w:eastAsia="MS Mincho"/>
                <w:sz w:val="28"/>
                <w:szCs w:val="28"/>
              </w:rPr>
            </w:pPr>
            <w:r w:rsidRPr="00353580">
              <w:rPr>
                <w:rFonts w:eastAsia="MS Mincho"/>
                <w:sz w:val="28"/>
                <w:szCs w:val="28"/>
              </w:rPr>
              <w:t>2016 г.</w:t>
            </w:r>
          </w:p>
        </w:tc>
        <w:tc>
          <w:tcPr>
            <w:tcW w:w="1701" w:type="dxa"/>
          </w:tcPr>
          <w:p w:rsidR="00FF0419" w:rsidRPr="00353580" w:rsidRDefault="00FF0419" w:rsidP="00353580">
            <w:pPr>
              <w:contextualSpacing/>
              <w:jc w:val="center"/>
              <w:rPr>
                <w:rFonts w:eastAsia="MS Mincho"/>
                <w:sz w:val="28"/>
                <w:szCs w:val="28"/>
              </w:rPr>
            </w:pPr>
            <w:r w:rsidRPr="00353580">
              <w:rPr>
                <w:rFonts w:eastAsia="MS Mincho"/>
                <w:sz w:val="28"/>
                <w:szCs w:val="28"/>
              </w:rPr>
              <w:t>2017 г.</w:t>
            </w:r>
          </w:p>
        </w:tc>
        <w:tc>
          <w:tcPr>
            <w:tcW w:w="1559" w:type="dxa"/>
          </w:tcPr>
          <w:p w:rsidR="00FF0419" w:rsidRPr="00353580" w:rsidRDefault="00FF0419" w:rsidP="00353580">
            <w:pPr>
              <w:contextualSpacing/>
              <w:jc w:val="center"/>
              <w:rPr>
                <w:rFonts w:eastAsia="MS Mincho"/>
                <w:sz w:val="28"/>
                <w:szCs w:val="28"/>
              </w:rPr>
            </w:pPr>
            <w:r w:rsidRPr="00353580">
              <w:rPr>
                <w:rFonts w:eastAsia="MS Mincho"/>
                <w:sz w:val="28"/>
                <w:szCs w:val="28"/>
              </w:rPr>
              <w:t>2018 г.</w:t>
            </w:r>
          </w:p>
        </w:tc>
      </w:tr>
      <w:tr w:rsidR="00353580" w:rsidRPr="00353580" w:rsidTr="00353580">
        <w:trPr>
          <w:trHeight w:val="20"/>
        </w:trPr>
        <w:tc>
          <w:tcPr>
            <w:tcW w:w="5388" w:type="dxa"/>
          </w:tcPr>
          <w:p w:rsidR="00353580" w:rsidRPr="00353580" w:rsidRDefault="00353580" w:rsidP="00353580">
            <w:pPr>
              <w:contextualSpacing/>
              <w:jc w:val="both"/>
              <w:rPr>
                <w:rFonts w:eastAsia="MS Mincho"/>
                <w:sz w:val="28"/>
                <w:szCs w:val="28"/>
              </w:rPr>
            </w:pPr>
            <w:r w:rsidRPr="00353580">
              <w:rPr>
                <w:rFonts w:eastAsia="MS Mincho"/>
                <w:sz w:val="28"/>
                <w:szCs w:val="28"/>
              </w:rPr>
              <w:t>Не преодолели минимального балла</w:t>
            </w:r>
          </w:p>
        </w:tc>
        <w:tc>
          <w:tcPr>
            <w:tcW w:w="1559" w:type="dxa"/>
          </w:tcPr>
          <w:p w:rsidR="00353580" w:rsidRPr="00353580" w:rsidRDefault="00353580" w:rsidP="00353580">
            <w:pPr>
              <w:jc w:val="center"/>
              <w:rPr>
                <w:color w:val="000000"/>
                <w:sz w:val="28"/>
                <w:szCs w:val="28"/>
              </w:rPr>
            </w:pPr>
            <w:r w:rsidRPr="00353580">
              <w:rPr>
                <w:color w:val="000000"/>
                <w:sz w:val="28"/>
                <w:szCs w:val="28"/>
              </w:rPr>
              <w:t>0,0%</w:t>
            </w:r>
          </w:p>
        </w:tc>
        <w:tc>
          <w:tcPr>
            <w:tcW w:w="1701" w:type="dxa"/>
          </w:tcPr>
          <w:p w:rsidR="00353580" w:rsidRPr="00353580" w:rsidRDefault="00353580" w:rsidP="00353580">
            <w:pPr>
              <w:jc w:val="center"/>
              <w:rPr>
                <w:color w:val="000000"/>
                <w:sz w:val="28"/>
                <w:szCs w:val="28"/>
              </w:rPr>
            </w:pPr>
            <w:r w:rsidRPr="00353580">
              <w:rPr>
                <w:color w:val="000000"/>
                <w:sz w:val="28"/>
                <w:szCs w:val="28"/>
              </w:rPr>
              <w:t>0,8%</w:t>
            </w:r>
          </w:p>
        </w:tc>
        <w:tc>
          <w:tcPr>
            <w:tcW w:w="1559" w:type="dxa"/>
            <w:vAlign w:val="center"/>
          </w:tcPr>
          <w:p w:rsidR="00353580" w:rsidRPr="00353580" w:rsidRDefault="00353580" w:rsidP="00353580">
            <w:pPr>
              <w:jc w:val="center"/>
              <w:rPr>
                <w:color w:val="000000"/>
                <w:sz w:val="28"/>
                <w:szCs w:val="28"/>
              </w:rPr>
            </w:pPr>
            <w:r w:rsidRPr="00353580">
              <w:rPr>
                <w:color w:val="000000"/>
                <w:sz w:val="28"/>
                <w:szCs w:val="28"/>
              </w:rPr>
              <w:t>0,3%</w:t>
            </w:r>
          </w:p>
        </w:tc>
      </w:tr>
      <w:tr w:rsidR="00353580" w:rsidRPr="00353580" w:rsidTr="00353580">
        <w:trPr>
          <w:trHeight w:val="20"/>
        </w:trPr>
        <w:tc>
          <w:tcPr>
            <w:tcW w:w="5388" w:type="dxa"/>
          </w:tcPr>
          <w:p w:rsidR="00353580" w:rsidRPr="00353580" w:rsidRDefault="00353580" w:rsidP="00353580">
            <w:pPr>
              <w:contextualSpacing/>
              <w:jc w:val="both"/>
              <w:rPr>
                <w:rFonts w:eastAsia="MS Mincho"/>
                <w:sz w:val="28"/>
                <w:szCs w:val="28"/>
              </w:rPr>
            </w:pPr>
            <w:r w:rsidRPr="00353580">
              <w:rPr>
                <w:rFonts w:eastAsia="MS Mincho"/>
                <w:sz w:val="28"/>
                <w:szCs w:val="28"/>
              </w:rPr>
              <w:t>Получили от 81 до 100 баллов</w:t>
            </w:r>
          </w:p>
        </w:tc>
        <w:tc>
          <w:tcPr>
            <w:tcW w:w="1559" w:type="dxa"/>
          </w:tcPr>
          <w:p w:rsidR="00353580" w:rsidRPr="00353580" w:rsidRDefault="00353580" w:rsidP="00353580">
            <w:pPr>
              <w:jc w:val="center"/>
              <w:rPr>
                <w:color w:val="000000"/>
                <w:sz w:val="28"/>
                <w:szCs w:val="28"/>
              </w:rPr>
            </w:pPr>
            <w:r w:rsidRPr="00353580">
              <w:rPr>
                <w:color w:val="000000"/>
                <w:sz w:val="28"/>
                <w:szCs w:val="28"/>
              </w:rPr>
              <w:t>31,5%</w:t>
            </w:r>
          </w:p>
        </w:tc>
        <w:tc>
          <w:tcPr>
            <w:tcW w:w="1701" w:type="dxa"/>
          </w:tcPr>
          <w:p w:rsidR="00353580" w:rsidRPr="00353580" w:rsidRDefault="00353580" w:rsidP="00353580">
            <w:pPr>
              <w:jc w:val="center"/>
              <w:rPr>
                <w:color w:val="000000"/>
                <w:sz w:val="28"/>
                <w:szCs w:val="28"/>
              </w:rPr>
            </w:pPr>
            <w:r w:rsidRPr="00353580">
              <w:rPr>
                <w:color w:val="000000"/>
                <w:sz w:val="28"/>
                <w:szCs w:val="28"/>
              </w:rPr>
              <w:t>33,1%</w:t>
            </w:r>
          </w:p>
        </w:tc>
        <w:tc>
          <w:tcPr>
            <w:tcW w:w="1559" w:type="dxa"/>
            <w:vAlign w:val="center"/>
          </w:tcPr>
          <w:p w:rsidR="00353580" w:rsidRPr="00353580" w:rsidRDefault="00353580" w:rsidP="00353580">
            <w:pPr>
              <w:jc w:val="center"/>
              <w:rPr>
                <w:color w:val="000000"/>
                <w:sz w:val="28"/>
                <w:szCs w:val="28"/>
              </w:rPr>
            </w:pPr>
            <w:r w:rsidRPr="00353580">
              <w:rPr>
                <w:color w:val="000000"/>
                <w:sz w:val="28"/>
                <w:szCs w:val="28"/>
              </w:rPr>
              <w:t>32,5%</w:t>
            </w:r>
          </w:p>
        </w:tc>
      </w:tr>
      <w:tr w:rsidR="00353580" w:rsidRPr="00353580" w:rsidTr="00353580">
        <w:trPr>
          <w:trHeight w:val="20"/>
        </w:trPr>
        <w:tc>
          <w:tcPr>
            <w:tcW w:w="5388" w:type="dxa"/>
          </w:tcPr>
          <w:p w:rsidR="00353580" w:rsidRPr="00353580" w:rsidRDefault="00353580" w:rsidP="00353580">
            <w:pPr>
              <w:contextualSpacing/>
              <w:jc w:val="both"/>
              <w:rPr>
                <w:rFonts w:eastAsia="MS Mincho"/>
                <w:sz w:val="28"/>
                <w:szCs w:val="28"/>
              </w:rPr>
            </w:pPr>
            <w:r w:rsidRPr="00353580">
              <w:rPr>
                <w:rFonts w:eastAsia="MS Mincho"/>
                <w:sz w:val="28"/>
                <w:szCs w:val="28"/>
              </w:rPr>
              <w:t>Получили 100 баллов</w:t>
            </w:r>
          </w:p>
        </w:tc>
        <w:tc>
          <w:tcPr>
            <w:tcW w:w="1559" w:type="dxa"/>
          </w:tcPr>
          <w:p w:rsidR="00353580" w:rsidRPr="00353580" w:rsidRDefault="00353580" w:rsidP="00353580">
            <w:pPr>
              <w:jc w:val="center"/>
              <w:rPr>
                <w:color w:val="000000"/>
                <w:sz w:val="28"/>
                <w:szCs w:val="28"/>
              </w:rPr>
            </w:pPr>
            <w:r w:rsidRPr="00353580">
              <w:rPr>
                <w:color w:val="000000"/>
                <w:sz w:val="28"/>
                <w:szCs w:val="28"/>
              </w:rPr>
              <w:t>0,0%</w:t>
            </w:r>
          </w:p>
        </w:tc>
        <w:tc>
          <w:tcPr>
            <w:tcW w:w="1701" w:type="dxa"/>
          </w:tcPr>
          <w:p w:rsidR="00353580" w:rsidRPr="00353580" w:rsidRDefault="00353580" w:rsidP="00353580">
            <w:pPr>
              <w:jc w:val="center"/>
              <w:rPr>
                <w:color w:val="000000"/>
                <w:sz w:val="28"/>
                <w:szCs w:val="28"/>
              </w:rPr>
            </w:pPr>
            <w:r w:rsidRPr="00353580">
              <w:rPr>
                <w:color w:val="000000"/>
                <w:sz w:val="28"/>
                <w:szCs w:val="28"/>
              </w:rPr>
              <w:t>0,3%</w:t>
            </w:r>
          </w:p>
        </w:tc>
        <w:tc>
          <w:tcPr>
            <w:tcW w:w="1559" w:type="dxa"/>
          </w:tcPr>
          <w:p w:rsidR="00353580" w:rsidRPr="00353580" w:rsidRDefault="00353580" w:rsidP="00353580">
            <w:pPr>
              <w:jc w:val="center"/>
              <w:rPr>
                <w:color w:val="000000"/>
                <w:sz w:val="28"/>
                <w:szCs w:val="28"/>
              </w:rPr>
            </w:pPr>
            <w:r w:rsidRPr="00353580">
              <w:rPr>
                <w:color w:val="000000"/>
                <w:sz w:val="28"/>
                <w:szCs w:val="28"/>
              </w:rPr>
              <w:t>0,3%</w:t>
            </w:r>
          </w:p>
        </w:tc>
      </w:tr>
    </w:tbl>
    <w:p w:rsidR="00FF0419" w:rsidRPr="00FF2246" w:rsidRDefault="00FF0419" w:rsidP="00353580">
      <w:pPr>
        <w:tabs>
          <w:tab w:val="left" w:pos="709"/>
        </w:tabs>
        <w:spacing w:before="240"/>
        <w:jc w:val="both"/>
        <w:rPr>
          <w:sz w:val="28"/>
          <w:szCs w:val="28"/>
        </w:rPr>
      </w:pPr>
      <w:r w:rsidRPr="00FF2246">
        <w:rPr>
          <w:sz w:val="28"/>
          <w:szCs w:val="28"/>
        </w:rPr>
        <w:t>3.3. Результаты по группам участников экзамена с различным уровнем подготовки:</w:t>
      </w:r>
    </w:p>
    <w:p w:rsidR="00FF0419" w:rsidRPr="00FF2246" w:rsidRDefault="00FF0419" w:rsidP="00FF0419">
      <w:pPr>
        <w:pStyle w:val="a3"/>
        <w:spacing w:after="0" w:line="240" w:lineRule="auto"/>
        <w:ind w:left="709"/>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А</w:t>
      </w:r>
      <w:r w:rsidRPr="00FF2246">
        <w:rPr>
          <w:rFonts w:ascii="Times New Roman" w:eastAsia="Times New Roman" w:hAnsi="Times New Roman"/>
          <w:sz w:val="28"/>
          <w:szCs w:val="28"/>
          <w:lang w:eastAsia="ru-RU"/>
        </w:rPr>
        <w:t xml:space="preserve">) с учетом категории участников ЕГЭ </w:t>
      </w:r>
    </w:p>
    <w:p w:rsidR="00FF0419" w:rsidRPr="00353580" w:rsidRDefault="00FF0419" w:rsidP="00FF0419">
      <w:pPr>
        <w:pStyle w:val="a3"/>
        <w:spacing w:after="0" w:line="240" w:lineRule="auto"/>
        <w:ind w:left="1080" w:right="-1"/>
        <w:jc w:val="right"/>
        <w:rPr>
          <w:rFonts w:ascii="Times New Roman" w:eastAsia="Times New Roman" w:hAnsi="Times New Roman"/>
          <w:i/>
          <w:sz w:val="24"/>
          <w:szCs w:val="24"/>
          <w:lang w:eastAsia="ru-RU"/>
        </w:rPr>
      </w:pPr>
      <w:r w:rsidRPr="00353580">
        <w:rPr>
          <w:rFonts w:ascii="Times New Roman" w:eastAsia="Times New Roman" w:hAnsi="Times New Roman"/>
          <w:i/>
          <w:sz w:val="24"/>
          <w:szCs w:val="24"/>
          <w:lang w:eastAsia="ru-RU"/>
        </w:rPr>
        <w:t>Таблица 6</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78"/>
        <w:gridCol w:w="2126"/>
        <w:gridCol w:w="2126"/>
        <w:gridCol w:w="1560"/>
        <w:gridCol w:w="1275"/>
      </w:tblGrid>
      <w:tr w:rsidR="00FF0419" w:rsidRPr="00353580" w:rsidTr="00353580">
        <w:trPr>
          <w:trHeight w:val="20"/>
        </w:trPr>
        <w:tc>
          <w:tcPr>
            <w:tcW w:w="2978" w:type="dxa"/>
          </w:tcPr>
          <w:p w:rsidR="00FF0419" w:rsidRPr="00353580" w:rsidRDefault="00FF0419" w:rsidP="00353580">
            <w:pPr>
              <w:pStyle w:val="a3"/>
              <w:spacing w:after="0" w:line="240" w:lineRule="auto"/>
              <w:ind w:left="0"/>
              <w:jc w:val="both"/>
              <w:rPr>
                <w:rFonts w:ascii="Times New Roman" w:hAnsi="Times New Roman"/>
                <w:sz w:val="28"/>
                <w:szCs w:val="28"/>
              </w:rPr>
            </w:pPr>
          </w:p>
        </w:tc>
        <w:tc>
          <w:tcPr>
            <w:tcW w:w="2126" w:type="dxa"/>
          </w:tcPr>
          <w:p w:rsidR="00FF0419" w:rsidRPr="00353580" w:rsidRDefault="00FF0419" w:rsidP="00353580">
            <w:pPr>
              <w:pStyle w:val="a3"/>
              <w:spacing w:after="0" w:line="240" w:lineRule="auto"/>
              <w:ind w:left="0"/>
              <w:jc w:val="center"/>
              <w:rPr>
                <w:rFonts w:ascii="Times New Roman" w:hAnsi="Times New Roman"/>
                <w:sz w:val="28"/>
                <w:szCs w:val="28"/>
              </w:rPr>
            </w:pPr>
            <w:r w:rsidRPr="00353580">
              <w:rPr>
                <w:rFonts w:ascii="Times New Roman" w:hAnsi="Times New Roman"/>
                <w:sz w:val="28"/>
                <w:szCs w:val="28"/>
              </w:rPr>
              <w:t>Выпускники текущего года, обучающиеся по программам СОО</w:t>
            </w:r>
          </w:p>
        </w:tc>
        <w:tc>
          <w:tcPr>
            <w:tcW w:w="2126" w:type="dxa"/>
          </w:tcPr>
          <w:p w:rsidR="00FF0419" w:rsidRPr="00353580" w:rsidRDefault="00FF0419" w:rsidP="00353580">
            <w:pPr>
              <w:pStyle w:val="a3"/>
              <w:spacing w:after="0" w:line="240" w:lineRule="auto"/>
              <w:ind w:left="0"/>
              <w:jc w:val="center"/>
              <w:rPr>
                <w:rFonts w:ascii="Times New Roman" w:hAnsi="Times New Roman"/>
                <w:sz w:val="28"/>
                <w:szCs w:val="28"/>
              </w:rPr>
            </w:pPr>
            <w:r w:rsidRPr="00353580">
              <w:rPr>
                <w:rFonts w:ascii="Times New Roman" w:hAnsi="Times New Roman"/>
                <w:sz w:val="28"/>
                <w:szCs w:val="28"/>
              </w:rPr>
              <w:t>Выпускники текущего года, обучающиеся по программам СПО</w:t>
            </w:r>
          </w:p>
        </w:tc>
        <w:tc>
          <w:tcPr>
            <w:tcW w:w="1560" w:type="dxa"/>
          </w:tcPr>
          <w:p w:rsidR="00FF0419" w:rsidRPr="00353580" w:rsidRDefault="00FF0419" w:rsidP="00353580">
            <w:pPr>
              <w:pStyle w:val="a3"/>
              <w:spacing w:after="0" w:line="240" w:lineRule="auto"/>
              <w:ind w:left="0"/>
              <w:jc w:val="center"/>
              <w:rPr>
                <w:rFonts w:ascii="Times New Roman" w:hAnsi="Times New Roman"/>
                <w:sz w:val="28"/>
                <w:szCs w:val="28"/>
              </w:rPr>
            </w:pPr>
            <w:r w:rsidRPr="00353580">
              <w:rPr>
                <w:rFonts w:ascii="Times New Roman" w:hAnsi="Times New Roman"/>
                <w:sz w:val="28"/>
                <w:szCs w:val="28"/>
              </w:rPr>
              <w:t>Выпускники прошлых лет</w:t>
            </w:r>
          </w:p>
        </w:tc>
        <w:tc>
          <w:tcPr>
            <w:tcW w:w="1275" w:type="dxa"/>
          </w:tcPr>
          <w:p w:rsidR="00FF0419" w:rsidRPr="00353580" w:rsidRDefault="00FF0419" w:rsidP="00353580">
            <w:pPr>
              <w:pStyle w:val="a3"/>
              <w:spacing w:after="0" w:line="240" w:lineRule="auto"/>
              <w:ind w:left="0"/>
              <w:jc w:val="center"/>
              <w:rPr>
                <w:rFonts w:ascii="Times New Roman" w:hAnsi="Times New Roman"/>
                <w:sz w:val="28"/>
                <w:szCs w:val="28"/>
              </w:rPr>
            </w:pPr>
            <w:r w:rsidRPr="00353580">
              <w:rPr>
                <w:rFonts w:ascii="Times New Roman" w:hAnsi="Times New Roman"/>
                <w:sz w:val="28"/>
                <w:szCs w:val="28"/>
              </w:rPr>
              <w:t>Участники ЕГЭ с ОВЗ</w:t>
            </w:r>
          </w:p>
        </w:tc>
      </w:tr>
      <w:tr w:rsidR="00353580" w:rsidRPr="00353580" w:rsidTr="00353580">
        <w:trPr>
          <w:trHeight w:val="20"/>
        </w:trPr>
        <w:tc>
          <w:tcPr>
            <w:tcW w:w="2978" w:type="dxa"/>
          </w:tcPr>
          <w:p w:rsidR="00353580" w:rsidRPr="00353580" w:rsidRDefault="00353580" w:rsidP="00353580">
            <w:pPr>
              <w:pStyle w:val="a3"/>
              <w:spacing w:after="0" w:line="240" w:lineRule="auto"/>
              <w:ind w:left="0"/>
              <w:jc w:val="both"/>
              <w:rPr>
                <w:rFonts w:ascii="Times New Roman" w:hAnsi="Times New Roman"/>
                <w:b/>
                <w:sz w:val="28"/>
                <w:szCs w:val="28"/>
              </w:rPr>
            </w:pPr>
            <w:r w:rsidRPr="00353580">
              <w:rPr>
                <w:rFonts w:ascii="Times New Roman" w:eastAsia="Times New Roman" w:hAnsi="Times New Roman"/>
                <w:bCs/>
                <w:sz w:val="28"/>
                <w:szCs w:val="28"/>
                <w:lang w:eastAsia="ru-RU"/>
              </w:rPr>
              <w:t>Доля</w:t>
            </w:r>
            <w:r w:rsidRPr="00353580">
              <w:rPr>
                <w:rFonts w:ascii="Times New Roman" w:hAnsi="Times New Roman"/>
                <w:sz w:val="28"/>
                <w:szCs w:val="28"/>
              </w:rPr>
              <w:t xml:space="preserve"> участников, набравших балл ниже минимального </w:t>
            </w:r>
          </w:p>
        </w:tc>
        <w:tc>
          <w:tcPr>
            <w:tcW w:w="2126" w:type="dxa"/>
            <w:vAlign w:val="center"/>
          </w:tcPr>
          <w:p w:rsidR="00353580" w:rsidRPr="00353580" w:rsidRDefault="00353580" w:rsidP="00353580">
            <w:pPr>
              <w:jc w:val="center"/>
              <w:rPr>
                <w:color w:val="000000"/>
                <w:sz w:val="28"/>
                <w:szCs w:val="28"/>
              </w:rPr>
            </w:pPr>
            <w:r w:rsidRPr="00353580">
              <w:rPr>
                <w:color w:val="000000"/>
                <w:sz w:val="28"/>
                <w:szCs w:val="28"/>
              </w:rPr>
              <w:t>0,0%</w:t>
            </w:r>
          </w:p>
        </w:tc>
        <w:tc>
          <w:tcPr>
            <w:tcW w:w="2126" w:type="dxa"/>
            <w:vAlign w:val="center"/>
          </w:tcPr>
          <w:p w:rsidR="00353580" w:rsidRPr="00353580" w:rsidRDefault="00E43A70" w:rsidP="00353580">
            <w:pPr>
              <w:jc w:val="center"/>
              <w:rPr>
                <w:color w:val="000000"/>
                <w:sz w:val="28"/>
                <w:szCs w:val="28"/>
              </w:rPr>
            </w:pPr>
            <w:r>
              <w:rPr>
                <w:color w:val="000000"/>
                <w:sz w:val="28"/>
                <w:szCs w:val="28"/>
              </w:rPr>
              <w:t>50</w:t>
            </w:r>
            <w:r w:rsidR="00353580" w:rsidRPr="00353580">
              <w:rPr>
                <w:color w:val="000000"/>
                <w:sz w:val="28"/>
                <w:szCs w:val="28"/>
              </w:rPr>
              <w:t>%</w:t>
            </w:r>
          </w:p>
        </w:tc>
        <w:tc>
          <w:tcPr>
            <w:tcW w:w="1560" w:type="dxa"/>
            <w:vAlign w:val="center"/>
          </w:tcPr>
          <w:p w:rsidR="00353580" w:rsidRPr="00353580" w:rsidRDefault="00353580" w:rsidP="00353580">
            <w:pPr>
              <w:jc w:val="center"/>
              <w:rPr>
                <w:color w:val="000000"/>
                <w:sz w:val="28"/>
                <w:szCs w:val="28"/>
              </w:rPr>
            </w:pPr>
            <w:r w:rsidRPr="00353580">
              <w:rPr>
                <w:color w:val="000000"/>
                <w:sz w:val="28"/>
                <w:szCs w:val="28"/>
              </w:rPr>
              <w:t>0,0%</w:t>
            </w:r>
          </w:p>
        </w:tc>
        <w:tc>
          <w:tcPr>
            <w:tcW w:w="1275" w:type="dxa"/>
            <w:vAlign w:val="center"/>
          </w:tcPr>
          <w:p w:rsidR="00353580" w:rsidRPr="00353580" w:rsidRDefault="00353580" w:rsidP="00353580">
            <w:pPr>
              <w:jc w:val="center"/>
              <w:rPr>
                <w:color w:val="000000"/>
                <w:sz w:val="28"/>
                <w:szCs w:val="28"/>
              </w:rPr>
            </w:pPr>
            <w:r w:rsidRPr="00353580">
              <w:rPr>
                <w:color w:val="000000"/>
                <w:sz w:val="28"/>
                <w:szCs w:val="28"/>
              </w:rPr>
              <w:t>0,0%</w:t>
            </w:r>
          </w:p>
        </w:tc>
      </w:tr>
      <w:tr w:rsidR="00353580" w:rsidRPr="00353580" w:rsidTr="00353580">
        <w:trPr>
          <w:trHeight w:val="20"/>
        </w:trPr>
        <w:tc>
          <w:tcPr>
            <w:tcW w:w="2978" w:type="dxa"/>
          </w:tcPr>
          <w:p w:rsidR="00353580" w:rsidRPr="00353580" w:rsidRDefault="00353580" w:rsidP="00353580">
            <w:pPr>
              <w:pStyle w:val="a3"/>
              <w:spacing w:after="0" w:line="240" w:lineRule="auto"/>
              <w:ind w:left="0"/>
              <w:jc w:val="both"/>
              <w:rPr>
                <w:rFonts w:ascii="Times New Roman" w:hAnsi="Times New Roman"/>
                <w:sz w:val="28"/>
                <w:szCs w:val="28"/>
              </w:rPr>
            </w:pPr>
            <w:r w:rsidRPr="00353580">
              <w:rPr>
                <w:rFonts w:ascii="Times New Roman" w:eastAsia="Times New Roman" w:hAnsi="Times New Roman"/>
                <w:bCs/>
                <w:sz w:val="28"/>
                <w:szCs w:val="28"/>
                <w:lang w:eastAsia="ru-RU"/>
              </w:rPr>
              <w:t>Доля</w:t>
            </w:r>
            <w:r w:rsidRPr="00353580">
              <w:rPr>
                <w:rFonts w:ascii="Times New Roman" w:hAnsi="Times New Roman"/>
                <w:sz w:val="28"/>
                <w:szCs w:val="28"/>
              </w:rPr>
              <w:t xml:space="preserve"> участников, получивших тестовый балл от минимального балла до 60 баллов</w:t>
            </w:r>
          </w:p>
        </w:tc>
        <w:tc>
          <w:tcPr>
            <w:tcW w:w="2126" w:type="dxa"/>
            <w:vAlign w:val="center"/>
          </w:tcPr>
          <w:p w:rsidR="00353580" w:rsidRPr="00353580" w:rsidRDefault="00B06DCA" w:rsidP="00353580">
            <w:pPr>
              <w:jc w:val="center"/>
              <w:rPr>
                <w:color w:val="000000"/>
                <w:sz w:val="28"/>
                <w:szCs w:val="28"/>
              </w:rPr>
            </w:pPr>
            <w:r>
              <w:rPr>
                <w:color w:val="000000"/>
                <w:sz w:val="28"/>
                <w:szCs w:val="28"/>
              </w:rPr>
              <w:t>21,7</w:t>
            </w:r>
            <w:r w:rsidR="00353580" w:rsidRPr="00353580">
              <w:rPr>
                <w:color w:val="000000"/>
                <w:sz w:val="28"/>
                <w:szCs w:val="28"/>
              </w:rPr>
              <w:t>%</w:t>
            </w:r>
          </w:p>
        </w:tc>
        <w:tc>
          <w:tcPr>
            <w:tcW w:w="2126" w:type="dxa"/>
            <w:vAlign w:val="center"/>
          </w:tcPr>
          <w:p w:rsidR="00353580" w:rsidRPr="00353580" w:rsidRDefault="00E43A70" w:rsidP="00353580">
            <w:pPr>
              <w:jc w:val="center"/>
              <w:rPr>
                <w:color w:val="000000"/>
                <w:sz w:val="28"/>
                <w:szCs w:val="28"/>
              </w:rPr>
            </w:pPr>
            <w:r>
              <w:rPr>
                <w:color w:val="000000"/>
                <w:sz w:val="28"/>
                <w:szCs w:val="28"/>
              </w:rPr>
              <w:t>50</w:t>
            </w:r>
            <w:r w:rsidR="00353580" w:rsidRPr="00353580">
              <w:rPr>
                <w:color w:val="000000"/>
                <w:sz w:val="28"/>
                <w:szCs w:val="28"/>
              </w:rPr>
              <w:t>%</w:t>
            </w:r>
          </w:p>
        </w:tc>
        <w:tc>
          <w:tcPr>
            <w:tcW w:w="1560" w:type="dxa"/>
            <w:vAlign w:val="center"/>
          </w:tcPr>
          <w:p w:rsidR="00353580" w:rsidRPr="00353580" w:rsidRDefault="00C2275F" w:rsidP="00353580">
            <w:pPr>
              <w:jc w:val="center"/>
              <w:rPr>
                <w:color w:val="000000"/>
                <w:sz w:val="28"/>
                <w:szCs w:val="28"/>
              </w:rPr>
            </w:pPr>
            <w:r>
              <w:rPr>
                <w:color w:val="000000"/>
                <w:sz w:val="28"/>
                <w:szCs w:val="28"/>
              </w:rPr>
              <w:t>40,6</w:t>
            </w:r>
            <w:r w:rsidR="00353580" w:rsidRPr="00353580">
              <w:rPr>
                <w:color w:val="000000"/>
                <w:sz w:val="28"/>
                <w:szCs w:val="28"/>
              </w:rPr>
              <w:t>%</w:t>
            </w:r>
          </w:p>
        </w:tc>
        <w:tc>
          <w:tcPr>
            <w:tcW w:w="1275" w:type="dxa"/>
            <w:vAlign w:val="center"/>
          </w:tcPr>
          <w:p w:rsidR="00353580" w:rsidRPr="00353580" w:rsidRDefault="00B3023A" w:rsidP="00353580">
            <w:pPr>
              <w:jc w:val="center"/>
              <w:rPr>
                <w:color w:val="000000"/>
                <w:sz w:val="28"/>
                <w:szCs w:val="28"/>
              </w:rPr>
            </w:pPr>
            <w:r>
              <w:rPr>
                <w:color w:val="000000"/>
                <w:sz w:val="28"/>
                <w:szCs w:val="28"/>
              </w:rPr>
              <w:t>50</w:t>
            </w:r>
            <w:r w:rsidR="00353580" w:rsidRPr="00353580">
              <w:rPr>
                <w:color w:val="000000"/>
                <w:sz w:val="28"/>
                <w:szCs w:val="28"/>
              </w:rPr>
              <w:t>%</w:t>
            </w:r>
          </w:p>
        </w:tc>
      </w:tr>
      <w:tr w:rsidR="00353580" w:rsidRPr="00353580" w:rsidTr="00353580">
        <w:trPr>
          <w:trHeight w:val="20"/>
        </w:trPr>
        <w:tc>
          <w:tcPr>
            <w:tcW w:w="2978" w:type="dxa"/>
          </w:tcPr>
          <w:p w:rsidR="00353580" w:rsidRPr="00353580" w:rsidRDefault="00353580" w:rsidP="00353580">
            <w:pPr>
              <w:pStyle w:val="a3"/>
              <w:spacing w:after="0" w:line="240" w:lineRule="auto"/>
              <w:ind w:left="0"/>
              <w:jc w:val="both"/>
              <w:rPr>
                <w:rFonts w:ascii="Times New Roman" w:hAnsi="Times New Roman"/>
                <w:sz w:val="28"/>
                <w:szCs w:val="28"/>
              </w:rPr>
            </w:pPr>
            <w:r w:rsidRPr="00353580">
              <w:rPr>
                <w:rFonts w:ascii="Times New Roman" w:eastAsia="Times New Roman" w:hAnsi="Times New Roman"/>
                <w:bCs/>
                <w:sz w:val="28"/>
                <w:szCs w:val="28"/>
                <w:lang w:eastAsia="ru-RU"/>
              </w:rPr>
              <w:t>Доля</w:t>
            </w:r>
            <w:r w:rsidRPr="00353580">
              <w:rPr>
                <w:rFonts w:ascii="Times New Roman" w:hAnsi="Times New Roman"/>
                <w:sz w:val="28"/>
                <w:szCs w:val="28"/>
              </w:rPr>
              <w:t xml:space="preserve"> участников, п</w:t>
            </w:r>
            <w:r w:rsidR="00537A07">
              <w:rPr>
                <w:rFonts w:ascii="Times New Roman" w:hAnsi="Times New Roman"/>
                <w:sz w:val="28"/>
                <w:szCs w:val="28"/>
              </w:rPr>
              <w:t>олучивших от 61 до 80 баллов</w:t>
            </w:r>
          </w:p>
        </w:tc>
        <w:tc>
          <w:tcPr>
            <w:tcW w:w="2126" w:type="dxa"/>
            <w:vAlign w:val="center"/>
          </w:tcPr>
          <w:p w:rsidR="00353580" w:rsidRPr="00353580" w:rsidRDefault="00B06DCA" w:rsidP="00353580">
            <w:pPr>
              <w:jc w:val="center"/>
              <w:rPr>
                <w:color w:val="000000"/>
                <w:sz w:val="28"/>
                <w:szCs w:val="28"/>
              </w:rPr>
            </w:pPr>
            <w:r>
              <w:rPr>
                <w:color w:val="000000"/>
                <w:sz w:val="28"/>
                <w:szCs w:val="28"/>
              </w:rPr>
              <w:t>43,6</w:t>
            </w:r>
            <w:r w:rsidR="00353580" w:rsidRPr="00353580">
              <w:rPr>
                <w:color w:val="000000"/>
                <w:sz w:val="28"/>
                <w:szCs w:val="28"/>
              </w:rPr>
              <w:t>%</w:t>
            </w:r>
          </w:p>
        </w:tc>
        <w:tc>
          <w:tcPr>
            <w:tcW w:w="2126" w:type="dxa"/>
            <w:vAlign w:val="center"/>
          </w:tcPr>
          <w:p w:rsidR="00353580" w:rsidRPr="00353580" w:rsidRDefault="00353580" w:rsidP="00353580">
            <w:pPr>
              <w:jc w:val="center"/>
              <w:rPr>
                <w:color w:val="000000"/>
                <w:sz w:val="28"/>
                <w:szCs w:val="28"/>
              </w:rPr>
            </w:pPr>
            <w:r w:rsidRPr="00353580">
              <w:rPr>
                <w:color w:val="000000"/>
                <w:sz w:val="28"/>
                <w:szCs w:val="28"/>
              </w:rPr>
              <w:t>0,0%</w:t>
            </w:r>
          </w:p>
        </w:tc>
        <w:tc>
          <w:tcPr>
            <w:tcW w:w="1560" w:type="dxa"/>
            <w:vAlign w:val="center"/>
          </w:tcPr>
          <w:p w:rsidR="00353580" w:rsidRPr="00353580" w:rsidRDefault="00C2275F" w:rsidP="00353580">
            <w:pPr>
              <w:jc w:val="center"/>
              <w:rPr>
                <w:color w:val="000000"/>
                <w:sz w:val="28"/>
                <w:szCs w:val="28"/>
              </w:rPr>
            </w:pPr>
            <w:r>
              <w:rPr>
                <w:color w:val="000000"/>
                <w:sz w:val="28"/>
                <w:szCs w:val="28"/>
              </w:rPr>
              <w:t>50</w:t>
            </w:r>
            <w:r w:rsidR="00353580" w:rsidRPr="00353580">
              <w:rPr>
                <w:color w:val="000000"/>
                <w:sz w:val="28"/>
                <w:szCs w:val="28"/>
              </w:rPr>
              <w:t>%</w:t>
            </w:r>
          </w:p>
        </w:tc>
        <w:tc>
          <w:tcPr>
            <w:tcW w:w="1275" w:type="dxa"/>
            <w:vAlign w:val="center"/>
          </w:tcPr>
          <w:p w:rsidR="00353580" w:rsidRPr="00353580" w:rsidRDefault="00B3023A" w:rsidP="00353580">
            <w:pPr>
              <w:jc w:val="center"/>
              <w:rPr>
                <w:color w:val="000000"/>
                <w:sz w:val="28"/>
                <w:szCs w:val="28"/>
              </w:rPr>
            </w:pPr>
            <w:r>
              <w:rPr>
                <w:color w:val="000000"/>
                <w:sz w:val="28"/>
                <w:szCs w:val="28"/>
              </w:rPr>
              <w:t>50</w:t>
            </w:r>
            <w:r w:rsidR="00353580" w:rsidRPr="00353580">
              <w:rPr>
                <w:color w:val="000000"/>
                <w:sz w:val="28"/>
                <w:szCs w:val="28"/>
              </w:rPr>
              <w:t>%</w:t>
            </w:r>
          </w:p>
        </w:tc>
      </w:tr>
      <w:tr w:rsidR="00353580" w:rsidRPr="00353580" w:rsidTr="00353580">
        <w:trPr>
          <w:trHeight w:val="20"/>
        </w:trPr>
        <w:tc>
          <w:tcPr>
            <w:tcW w:w="2978" w:type="dxa"/>
          </w:tcPr>
          <w:p w:rsidR="00353580" w:rsidRPr="00353580" w:rsidRDefault="00353580" w:rsidP="00353580">
            <w:pPr>
              <w:pStyle w:val="a3"/>
              <w:spacing w:after="0" w:line="240" w:lineRule="auto"/>
              <w:ind w:left="0"/>
              <w:jc w:val="both"/>
              <w:rPr>
                <w:rFonts w:ascii="Times New Roman" w:hAnsi="Times New Roman"/>
                <w:b/>
                <w:sz w:val="28"/>
                <w:szCs w:val="28"/>
              </w:rPr>
            </w:pPr>
            <w:r w:rsidRPr="00353580">
              <w:rPr>
                <w:rFonts w:ascii="Times New Roman" w:eastAsia="Times New Roman" w:hAnsi="Times New Roman"/>
                <w:bCs/>
                <w:sz w:val="28"/>
                <w:szCs w:val="28"/>
                <w:lang w:eastAsia="ru-RU"/>
              </w:rPr>
              <w:t>Доля</w:t>
            </w:r>
            <w:r w:rsidRPr="00353580">
              <w:rPr>
                <w:rFonts w:ascii="Times New Roman" w:hAnsi="Times New Roman"/>
                <w:sz w:val="28"/>
                <w:szCs w:val="28"/>
              </w:rPr>
              <w:t xml:space="preserve"> участников, получивших от 81 до 100 баллов </w:t>
            </w:r>
          </w:p>
        </w:tc>
        <w:tc>
          <w:tcPr>
            <w:tcW w:w="2126" w:type="dxa"/>
            <w:vAlign w:val="center"/>
          </w:tcPr>
          <w:p w:rsidR="00353580" w:rsidRPr="00353580" w:rsidRDefault="00B06DCA" w:rsidP="00B06DCA">
            <w:pPr>
              <w:jc w:val="center"/>
              <w:rPr>
                <w:color w:val="000000"/>
                <w:sz w:val="28"/>
                <w:szCs w:val="28"/>
              </w:rPr>
            </w:pPr>
            <w:r>
              <w:rPr>
                <w:color w:val="000000"/>
                <w:sz w:val="28"/>
                <w:szCs w:val="28"/>
              </w:rPr>
              <w:t>34,7</w:t>
            </w:r>
            <w:r w:rsidR="00353580" w:rsidRPr="00353580">
              <w:rPr>
                <w:color w:val="000000"/>
                <w:sz w:val="28"/>
                <w:szCs w:val="28"/>
              </w:rPr>
              <w:t>%</w:t>
            </w:r>
          </w:p>
        </w:tc>
        <w:tc>
          <w:tcPr>
            <w:tcW w:w="2126" w:type="dxa"/>
            <w:vAlign w:val="center"/>
          </w:tcPr>
          <w:p w:rsidR="00353580" w:rsidRPr="00353580" w:rsidRDefault="00353580" w:rsidP="00353580">
            <w:pPr>
              <w:jc w:val="center"/>
              <w:rPr>
                <w:color w:val="000000"/>
                <w:sz w:val="28"/>
                <w:szCs w:val="28"/>
              </w:rPr>
            </w:pPr>
            <w:r w:rsidRPr="00353580">
              <w:rPr>
                <w:color w:val="000000"/>
                <w:sz w:val="28"/>
                <w:szCs w:val="28"/>
              </w:rPr>
              <w:t>0,0%</w:t>
            </w:r>
          </w:p>
        </w:tc>
        <w:tc>
          <w:tcPr>
            <w:tcW w:w="1560" w:type="dxa"/>
            <w:vAlign w:val="center"/>
          </w:tcPr>
          <w:p w:rsidR="00353580" w:rsidRPr="00353580" w:rsidRDefault="00C2275F" w:rsidP="00353580">
            <w:pPr>
              <w:jc w:val="center"/>
              <w:rPr>
                <w:color w:val="000000"/>
                <w:sz w:val="28"/>
                <w:szCs w:val="28"/>
              </w:rPr>
            </w:pPr>
            <w:r>
              <w:rPr>
                <w:color w:val="000000"/>
                <w:sz w:val="28"/>
                <w:szCs w:val="28"/>
              </w:rPr>
              <w:t>9,4</w:t>
            </w:r>
            <w:r w:rsidR="00353580" w:rsidRPr="00353580">
              <w:rPr>
                <w:color w:val="000000"/>
                <w:sz w:val="28"/>
                <w:szCs w:val="28"/>
              </w:rPr>
              <w:t>%</w:t>
            </w:r>
          </w:p>
        </w:tc>
        <w:tc>
          <w:tcPr>
            <w:tcW w:w="1275" w:type="dxa"/>
            <w:vAlign w:val="center"/>
          </w:tcPr>
          <w:p w:rsidR="00353580" w:rsidRPr="00353580" w:rsidRDefault="00353580" w:rsidP="00353580">
            <w:pPr>
              <w:jc w:val="center"/>
              <w:rPr>
                <w:color w:val="000000"/>
                <w:sz w:val="28"/>
                <w:szCs w:val="28"/>
              </w:rPr>
            </w:pPr>
            <w:r w:rsidRPr="00353580">
              <w:rPr>
                <w:color w:val="000000"/>
                <w:sz w:val="28"/>
                <w:szCs w:val="28"/>
              </w:rPr>
              <w:t>0,0%</w:t>
            </w:r>
          </w:p>
        </w:tc>
      </w:tr>
      <w:tr w:rsidR="00353580" w:rsidRPr="00353580" w:rsidTr="00353580">
        <w:trPr>
          <w:trHeight w:val="20"/>
        </w:trPr>
        <w:tc>
          <w:tcPr>
            <w:tcW w:w="2978" w:type="dxa"/>
          </w:tcPr>
          <w:p w:rsidR="00353580" w:rsidRPr="00353580" w:rsidRDefault="00353580" w:rsidP="00353580">
            <w:pPr>
              <w:pStyle w:val="a3"/>
              <w:spacing w:after="0" w:line="240" w:lineRule="auto"/>
              <w:ind w:left="0"/>
              <w:rPr>
                <w:rFonts w:ascii="Times New Roman" w:hAnsi="Times New Roman"/>
                <w:b/>
                <w:sz w:val="28"/>
                <w:szCs w:val="28"/>
              </w:rPr>
            </w:pPr>
            <w:r w:rsidRPr="00353580">
              <w:rPr>
                <w:rFonts w:ascii="Times New Roman" w:hAnsi="Times New Roman"/>
                <w:sz w:val="28"/>
                <w:szCs w:val="28"/>
              </w:rPr>
              <w:t>Количество выпускников, получивших 100 баллов</w:t>
            </w:r>
          </w:p>
        </w:tc>
        <w:tc>
          <w:tcPr>
            <w:tcW w:w="2126" w:type="dxa"/>
            <w:vAlign w:val="center"/>
          </w:tcPr>
          <w:p w:rsidR="00353580" w:rsidRPr="00353580" w:rsidRDefault="00353580" w:rsidP="00353580">
            <w:pPr>
              <w:jc w:val="center"/>
              <w:rPr>
                <w:b/>
                <w:bCs/>
                <w:color w:val="000000"/>
                <w:sz w:val="28"/>
                <w:szCs w:val="28"/>
              </w:rPr>
            </w:pPr>
            <w:r w:rsidRPr="00353580">
              <w:rPr>
                <w:b/>
                <w:bCs/>
                <w:color w:val="000000"/>
                <w:sz w:val="28"/>
                <w:szCs w:val="28"/>
              </w:rPr>
              <w:t>1</w:t>
            </w:r>
          </w:p>
        </w:tc>
        <w:tc>
          <w:tcPr>
            <w:tcW w:w="2126" w:type="dxa"/>
            <w:vAlign w:val="center"/>
          </w:tcPr>
          <w:p w:rsidR="00353580" w:rsidRPr="00353580" w:rsidRDefault="00353580" w:rsidP="00353580">
            <w:pPr>
              <w:jc w:val="center"/>
              <w:rPr>
                <w:b/>
                <w:bCs/>
                <w:color w:val="000000"/>
                <w:sz w:val="28"/>
                <w:szCs w:val="28"/>
              </w:rPr>
            </w:pPr>
            <w:r w:rsidRPr="00353580">
              <w:rPr>
                <w:b/>
                <w:bCs/>
                <w:color w:val="000000"/>
                <w:sz w:val="28"/>
                <w:szCs w:val="28"/>
              </w:rPr>
              <w:t>0</w:t>
            </w:r>
          </w:p>
        </w:tc>
        <w:tc>
          <w:tcPr>
            <w:tcW w:w="1560" w:type="dxa"/>
            <w:vAlign w:val="center"/>
          </w:tcPr>
          <w:p w:rsidR="00353580" w:rsidRPr="00353580" w:rsidRDefault="00353580" w:rsidP="00353580">
            <w:pPr>
              <w:jc w:val="center"/>
              <w:rPr>
                <w:b/>
                <w:bCs/>
                <w:color w:val="000000"/>
                <w:sz w:val="28"/>
                <w:szCs w:val="28"/>
              </w:rPr>
            </w:pPr>
            <w:r w:rsidRPr="00353580">
              <w:rPr>
                <w:b/>
                <w:bCs/>
                <w:color w:val="000000"/>
                <w:sz w:val="28"/>
                <w:szCs w:val="28"/>
              </w:rPr>
              <w:t>0</w:t>
            </w:r>
          </w:p>
        </w:tc>
        <w:tc>
          <w:tcPr>
            <w:tcW w:w="1275" w:type="dxa"/>
            <w:vAlign w:val="center"/>
          </w:tcPr>
          <w:p w:rsidR="00353580" w:rsidRPr="00353580" w:rsidRDefault="00353580" w:rsidP="00353580">
            <w:pPr>
              <w:jc w:val="center"/>
              <w:rPr>
                <w:b/>
                <w:bCs/>
                <w:color w:val="000000"/>
                <w:sz w:val="28"/>
                <w:szCs w:val="28"/>
              </w:rPr>
            </w:pPr>
            <w:r w:rsidRPr="00353580">
              <w:rPr>
                <w:b/>
                <w:bCs/>
                <w:color w:val="000000"/>
                <w:sz w:val="28"/>
                <w:szCs w:val="28"/>
              </w:rPr>
              <w:t>0</w:t>
            </w:r>
          </w:p>
        </w:tc>
      </w:tr>
    </w:tbl>
    <w:p w:rsidR="00FF0419" w:rsidRPr="00FF2246" w:rsidRDefault="00FF0419" w:rsidP="00353580">
      <w:pPr>
        <w:pStyle w:val="a3"/>
        <w:spacing w:before="240" w:after="120" w:line="240" w:lineRule="auto"/>
        <w:ind w:left="709"/>
        <w:jc w:val="both"/>
        <w:rPr>
          <w:rFonts w:ascii="Times New Roman" w:eastAsia="Times New Roman" w:hAnsi="Times New Roman"/>
          <w:sz w:val="28"/>
          <w:szCs w:val="28"/>
          <w:lang w:eastAsia="ru-RU"/>
        </w:rPr>
      </w:pPr>
      <w:r w:rsidRPr="00FF2246">
        <w:rPr>
          <w:rFonts w:ascii="Times New Roman" w:eastAsia="Times New Roman" w:hAnsi="Times New Roman"/>
          <w:b/>
          <w:sz w:val="28"/>
          <w:szCs w:val="28"/>
          <w:lang w:eastAsia="ru-RU"/>
        </w:rPr>
        <w:t>Б)</w:t>
      </w:r>
      <w:r w:rsidRPr="00FF2246">
        <w:rPr>
          <w:rFonts w:ascii="Times New Roman" w:eastAsia="Times New Roman" w:hAnsi="Times New Roman"/>
          <w:sz w:val="28"/>
          <w:szCs w:val="28"/>
          <w:lang w:eastAsia="ru-RU"/>
        </w:rPr>
        <w:t xml:space="preserve"> с учетом типа ОО </w:t>
      </w:r>
    </w:p>
    <w:p w:rsidR="00FF0419" w:rsidRPr="00FF2246" w:rsidRDefault="00FF0419" w:rsidP="00FF0419">
      <w:pPr>
        <w:pStyle w:val="a3"/>
        <w:spacing w:after="120" w:line="240" w:lineRule="auto"/>
        <w:ind w:left="0"/>
        <w:jc w:val="both"/>
        <w:rPr>
          <w:rFonts w:ascii="Times New Roman" w:eastAsia="Times New Roman" w:hAnsi="Times New Roman"/>
          <w:i/>
          <w:sz w:val="28"/>
          <w:szCs w:val="28"/>
          <w:lang w:eastAsia="ru-RU"/>
        </w:rPr>
      </w:pPr>
      <w:r w:rsidRPr="00FF2246">
        <w:rPr>
          <w:rFonts w:ascii="Times New Roman" w:eastAsia="Times New Roman" w:hAnsi="Times New Roman"/>
          <w:b/>
          <w:i/>
          <w:sz w:val="28"/>
          <w:szCs w:val="28"/>
          <w:lang w:eastAsia="ru-RU"/>
        </w:rPr>
        <w:t>Примечание.</w:t>
      </w:r>
      <w:r w:rsidRPr="00FF2246">
        <w:rPr>
          <w:rFonts w:ascii="Times New Roman" w:eastAsia="Times New Roman" w:hAnsi="Times New Roman"/>
          <w:i/>
          <w:sz w:val="28"/>
          <w:szCs w:val="28"/>
          <w:lang w:eastAsia="ru-RU"/>
        </w:rPr>
        <w:t xml:space="preserve"> Результаты ОО анализируются при условии количества участников в ОО достаточном для получения статистически достоверных результатов для сравнения</w:t>
      </w:r>
    </w:p>
    <w:p w:rsidR="00FF0419" w:rsidRPr="00537A07" w:rsidRDefault="00FF0419" w:rsidP="00FF0419">
      <w:pPr>
        <w:pStyle w:val="a3"/>
        <w:spacing w:after="0" w:line="240" w:lineRule="auto"/>
        <w:ind w:left="1080"/>
        <w:jc w:val="right"/>
        <w:rPr>
          <w:rFonts w:ascii="Times New Roman" w:eastAsia="Times New Roman" w:hAnsi="Times New Roman"/>
          <w:i/>
          <w:sz w:val="24"/>
          <w:szCs w:val="24"/>
          <w:lang w:eastAsia="ru-RU"/>
        </w:rPr>
      </w:pPr>
      <w:r w:rsidRPr="00537A07">
        <w:rPr>
          <w:rFonts w:ascii="Times New Roman" w:eastAsia="Times New Roman" w:hAnsi="Times New Roman"/>
          <w:i/>
          <w:sz w:val="24"/>
          <w:szCs w:val="24"/>
          <w:lang w:eastAsia="ru-RU"/>
        </w:rPr>
        <w:t>Таблица 7</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78"/>
        <w:gridCol w:w="1842"/>
        <w:gridCol w:w="1843"/>
        <w:gridCol w:w="1843"/>
      </w:tblGrid>
      <w:tr w:rsidR="00537A07" w:rsidRPr="00537A07" w:rsidTr="001B2242">
        <w:tc>
          <w:tcPr>
            <w:tcW w:w="4678" w:type="dxa"/>
            <w:vAlign w:val="center"/>
          </w:tcPr>
          <w:p w:rsidR="00537A07" w:rsidRPr="00537A07" w:rsidRDefault="00537A07" w:rsidP="001B2242">
            <w:pPr>
              <w:pStyle w:val="a3"/>
              <w:spacing w:after="0" w:line="240" w:lineRule="auto"/>
              <w:ind w:left="0"/>
              <w:jc w:val="center"/>
              <w:rPr>
                <w:rFonts w:ascii="Times New Roman" w:hAnsi="Times New Roman"/>
                <w:sz w:val="28"/>
                <w:szCs w:val="28"/>
              </w:rPr>
            </w:pPr>
          </w:p>
        </w:tc>
        <w:tc>
          <w:tcPr>
            <w:tcW w:w="1842" w:type="dxa"/>
            <w:vAlign w:val="center"/>
          </w:tcPr>
          <w:p w:rsidR="00537A07" w:rsidRPr="00537A07" w:rsidRDefault="00537A07" w:rsidP="001B2242">
            <w:pPr>
              <w:jc w:val="center"/>
              <w:rPr>
                <w:color w:val="000000"/>
                <w:sz w:val="28"/>
                <w:szCs w:val="28"/>
              </w:rPr>
            </w:pPr>
            <w:r w:rsidRPr="00537A07">
              <w:rPr>
                <w:color w:val="000000"/>
                <w:sz w:val="28"/>
                <w:szCs w:val="28"/>
              </w:rPr>
              <w:t>Лицеи, гимназии</w:t>
            </w:r>
          </w:p>
        </w:tc>
        <w:tc>
          <w:tcPr>
            <w:tcW w:w="1843" w:type="dxa"/>
            <w:vAlign w:val="center"/>
          </w:tcPr>
          <w:p w:rsidR="00537A07" w:rsidRPr="00537A07" w:rsidRDefault="00537A07" w:rsidP="001B2242">
            <w:pPr>
              <w:jc w:val="center"/>
              <w:rPr>
                <w:color w:val="000000"/>
                <w:sz w:val="28"/>
                <w:szCs w:val="28"/>
              </w:rPr>
            </w:pPr>
            <w:r w:rsidRPr="00537A07">
              <w:rPr>
                <w:color w:val="000000"/>
                <w:sz w:val="28"/>
                <w:szCs w:val="28"/>
              </w:rPr>
              <w:t xml:space="preserve">Средние общеобразовательные школы с углубленным </w:t>
            </w:r>
            <w:r w:rsidRPr="00537A07">
              <w:rPr>
                <w:color w:val="000000"/>
                <w:sz w:val="28"/>
                <w:szCs w:val="28"/>
              </w:rPr>
              <w:lastRenderedPageBreak/>
              <w:t>изучением отдельных предметов</w:t>
            </w:r>
          </w:p>
        </w:tc>
        <w:tc>
          <w:tcPr>
            <w:tcW w:w="1843" w:type="dxa"/>
            <w:vAlign w:val="center"/>
          </w:tcPr>
          <w:p w:rsidR="00537A07" w:rsidRPr="00537A07" w:rsidRDefault="00537A07" w:rsidP="001B2242">
            <w:pPr>
              <w:jc w:val="center"/>
              <w:rPr>
                <w:color w:val="000000"/>
                <w:sz w:val="28"/>
                <w:szCs w:val="28"/>
              </w:rPr>
            </w:pPr>
            <w:r w:rsidRPr="00537A07">
              <w:rPr>
                <w:color w:val="000000"/>
                <w:sz w:val="28"/>
                <w:szCs w:val="28"/>
              </w:rPr>
              <w:lastRenderedPageBreak/>
              <w:t>Средние общеобразовательные школы</w:t>
            </w:r>
          </w:p>
        </w:tc>
      </w:tr>
      <w:tr w:rsidR="00537A07" w:rsidRPr="00537A07" w:rsidTr="00537A07">
        <w:tc>
          <w:tcPr>
            <w:tcW w:w="4678" w:type="dxa"/>
          </w:tcPr>
          <w:p w:rsidR="00537A07" w:rsidRPr="00537A07" w:rsidRDefault="00537A07" w:rsidP="00972556">
            <w:pPr>
              <w:pStyle w:val="a3"/>
              <w:spacing w:after="0" w:line="240" w:lineRule="auto"/>
              <w:ind w:left="0"/>
              <w:jc w:val="both"/>
              <w:rPr>
                <w:rFonts w:ascii="Times New Roman" w:hAnsi="Times New Roman"/>
                <w:b/>
                <w:sz w:val="28"/>
                <w:szCs w:val="28"/>
              </w:rPr>
            </w:pPr>
            <w:r w:rsidRPr="00537A07">
              <w:rPr>
                <w:rFonts w:ascii="Times New Roman" w:eastAsia="Times New Roman" w:hAnsi="Times New Roman"/>
                <w:bCs/>
                <w:sz w:val="28"/>
                <w:szCs w:val="28"/>
                <w:lang w:eastAsia="ru-RU"/>
              </w:rPr>
              <w:lastRenderedPageBreak/>
              <w:t>Доля</w:t>
            </w:r>
            <w:r w:rsidRPr="00537A07">
              <w:rPr>
                <w:rFonts w:ascii="Times New Roman" w:hAnsi="Times New Roman"/>
                <w:sz w:val="28"/>
                <w:szCs w:val="28"/>
              </w:rPr>
              <w:t xml:space="preserve"> участников, набравших балл ниже минимального </w:t>
            </w:r>
          </w:p>
        </w:tc>
        <w:tc>
          <w:tcPr>
            <w:tcW w:w="1842" w:type="dxa"/>
            <w:vAlign w:val="center"/>
          </w:tcPr>
          <w:p w:rsidR="00537A07" w:rsidRPr="00537A07" w:rsidRDefault="00537A07">
            <w:pPr>
              <w:jc w:val="center"/>
              <w:rPr>
                <w:color w:val="000000"/>
                <w:sz w:val="28"/>
                <w:szCs w:val="28"/>
              </w:rPr>
            </w:pPr>
            <w:r w:rsidRPr="00537A07">
              <w:rPr>
                <w:color w:val="000000"/>
                <w:sz w:val="28"/>
                <w:szCs w:val="28"/>
              </w:rPr>
              <w:t>0%</w:t>
            </w:r>
          </w:p>
        </w:tc>
        <w:tc>
          <w:tcPr>
            <w:tcW w:w="1843" w:type="dxa"/>
            <w:vAlign w:val="center"/>
          </w:tcPr>
          <w:p w:rsidR="00537A07" w:rsidRPr="00537A07" w:rsidRDefault="00537A07">
            <w:pPr>
              <w:jc w:val="center"/>
              <w:rPr>
                <w:color w:val="000000"/>
                <w:sz w:val="28"/>
                <w:szCs w:val="28"/>
              </w:rPr>
            </w:pPr>
            <w:r w:rsidRPr="00537A07">
              <w:rPr>
                <w:color w:val="000000"/>
                <w:sz w:val="28"/>
                <w:szCs w:val="28"/>
              </w:rPr>
              <w:t>0%</w:t>
            </w:r>
          </w:p>
        </w:tc>
        <w:tc>
          <w:tcPr>
            <w:tcW w:w="1843" w:type="dxa"/>
            <w:vAlign w:val="center"/>
          </w:tcPr>
          <w:p w:rsidR="00537A07" w:rsidRPr="00537A07" w:rsidRDefault="00537A07">
            <w:pPr>
              <w:jc w:val="center"/>
              <w:rPr>
                <w:color w:val="000000"/>
                <w:sz w:val="28"/>
                <w:szCs w:val="28"/>
              </w:rPr>
            </w:pPr>
            <w:r w:rsidRPr="00537A07">
              <w:rPr>
                <w:color w:val="000000"/>
                <w:sz w:val="28"/>
                <w:szCs w:val="28"/>
              </w:rPr>
              <w:t>0%</w:t>
            </w:r>
          </w:p>
        </w:tc>
      </w:tr>
      <w:tr w:rsidR="00537A07" w:rsidRPr="00537A07" w:rsidTr="00537A07">
        <w:tc>
          <w:tcPr>
            <w:tcW w:w="4678" w:type="dxa"/>
          </w:tcPr>
          <w:p w:rsidR="00537A07" w:rsidRPr="00537A07" w:rsidRDefault="00537A07" w:rsidP="00972556">
            <w:pPr>
              <w:pStyle w:val="a3"/>
              <w:spacing w:after="0" w:line="240" w:lineRule="auto"/>
              <w:ind w:left="0"/>
              <w:jc w:val="both"/>
              <w:rPr>
                <w:rFonts w:ascii="Times New Roman" w:hAnsi="Times New Roman"/>
                <w:sz w:val="28"/>
                <w:szCs w:val="28"/>
              </w:rPr>
            </w:pPr>
            <w:r w:rsidRPr="00537A07">
              <w:rPr>
                <w:rFonts w:ascii="Times New Roman" w:eastAsia="Times New Roman" w:hAnsi="Times New Roman"/>
                <w:bCs/>
                <w:sz w:val="28"/>
                <w:szCs w:val="28"/>
                <w:lang w:eastAsia="ru-RU"/>
              </w:rPr>
              <w:t>Доля</w:t>
            </w:r>
            <w:r w:rsidRPr="00537A07">
              <w:rPr>
                <w:rFonts w:ascii="Times New Roman" w:hAnsi="Times New Roman"/>
                <w:sz w:val="28"/>
                <w:szCs w:val="28"/>
              </w:rPr>
              <w:t xml:space="preserve"> участников, получивших тестовый балл от минимального балла до 60 баллов</w:t>
            </w:r>
          </w:p>
        </w:tc>
        <w:tc>
          <w:tcPr>
            <w:tcW w:w="1842" w:type="dxa"/>
            <w:vAlign w:val="center"/>
          </w:tcPr>
          <w:p w:rsidR="00537A07" w:rsidRPr="00537A07" w:rsidRDefault="00537A07">
            <w:pPr>
              <w:jc w:val="center"/>
              <w:rPr>
                <w:color w:val="000000"/>
                <w:sz w:val="28"/>
                <w:szCs w:val="28"/>
              </w:rPr>
            </w:pPr>
            <w:r w:rsidRPr="00537A07">
              <w:rPr>
                <w:color w:val="000000"/>
                <w:sz w:val="28"/>
                <w:szCs w:val="28"/>
              </w:rPr>
              <w:t>12,8%</w:t>
            </w:r>
          </w:p>
        </w:tc>
        <w:tc>
          <w:tcPr>
            <w:tcW w:w="1843" w:type="dxa"/>
            <w:vAlign w:val="center"/>
          </w:tcPr>
          <w:p w:rsidR="00537A07" w:rsidRPr="00537A07" w:rsidRDefault="00537A07" w:rsidP="006F1130">
            <w:pPr>
              <w:jc w:val="center"/>
              <w:rPr>
                <w:color w:val="000000"/>
                <w:sz w:val="28"/>
                <w:szCs w:val="28"/>
              </w:rPr>
            </w:pPr>
            <w:r w:rsidRPr="00537A07">
              <w:rPr>
                <w:color w:val="000000"/>
                <w:sz w:val="28"/>
                <w:szCs w:val="28"/>
              </w:rPr>
              <w:t>30,</w:t>
            </w:r>
            <w:r w:rsidR="006F1130">
              <w:rPr>
                <w:color w:val="000000"/>
                <w:sz w:val="28"/>
                <w:szCs w:val="28"/>
              </w:rPr>
              <w:t>7</w:t>
            </w:r>
            <w:r w:rsidRPr="00537A07">
              <w:rPr>
                <w:color w:val="000000"/>
                <w:sz w:val="28"/>
                <w:szCs w:val="28"/>
              </w:rPr>
              <w:t>%</w:t>
            </w:r>
          </w:p>
        </w:tc>
        <w:tc>
          <w:tcPr>
            <w:tcW w:w="1843" w:type="dxa"/>
            <w:vAlign w:val="center"/>
          </w:tcPr>
          <w:p w:rsidR="00537A07" w:rsidRPr="00537A07" w:rsidRDefault="00537A07">
            <w:pPr>
              <w:jc w:val="center"/>
              <w:rPr>
                <w:color w:val="000000"/>
                <w:sz w:val="28"/>
                <w:szCs w:val="28"/>
              </w:rPr>
            </w:pPr>
            <w:r w:rsidRPr="00537A07">
              <w:rPr>
                <w:color w:val="000000"/>
                <w:sz w:val="28"/>
                <w:szCs w:val="28"/>
              </w:rPr>
              <w:t>28,2%</w:t>
            </w:r>
          </w:p>
        </w:tc>
      </w:tr>
      <w:tr w:rsidR="00537A07" w:rsidRPr="00537A07" w:rsidTr="00537A07">
        <w:tc>
          <w:tcPr>
            <w:tcW w:w="4678" w:type="dxa"/>
          </w:tcPr>
          <w:p w:rsidR="00537A07" w:rsidRPr="00537A07" w:rsidRDefault="00537A07" w:rsidP="00972556">
            <w:pPr>
              <w:pStyle w:val="a3"/>
              <w:spacing w:after="0" w:line="240" w:lineRule="auto"/>
              <w:ind w:left="0"/>
              <w:jc w:val="both"/>
              <w:rPr>
                <w:rFonts w:ascii="Times New Roman" w:hAnsi="Times New Roman"/>
                <w:sz w:val="28"/>
                <w:szCs w:val="28"/>
              </w:rPr>
            </w:pPr>
            <w:r w:rsidRPr="00537A07">
              <w:rPr>
                <w:rFonts w:ascii="Times New Roman" w:eastAsia="Times New Roman" w:hAnsi="Times New Roman"/>
                <w:bCs/>
                <w:sz w:val="28"/>
                <w:szCs w:val="28"/>
                <w:lang w:eastAsia="ru-RU"/>
              </w:rPr>
              <w:t>Доля</w:t>
            </w:r>
            <w:r w:rsidRPr="00537A07">
              <w:rPr>
                <w:rFonts w:ascii="Times New Roman" w:hAnsi="Times New Roman"/>
                <w:sz w:val="28"/>
                <w:szCs w:val="28"/>
              </w:rPr>
              <w:t xml:space="preserve"> участников, получивших от 61 до 80 баллов</w:t>
            </w:r>
          </w:p>
        </w:tc>
        <w:tc>
          <w:tcPr>
            <w:tcW w:w="1842" w:type="dxa"/>
            <w:vAlign w:val="center"/>
          </w:tcPr>
          <w:p w:rsidR="00537A07" w:rsidRPr="00537A07" w:rsidRDefault="00537A07">
            <w:pPr>
              <w:jc w:val="center"/>
              <w:rPr>
                <w:color w:val="000000"/>
                <w:sz w:val="28"/>
                <w:szCs w:val="28"/>
              </w:rPr>
            </w:pPr>
            <w:r w:rsidRPr="00537A07">
              <w:rPr>
                <w:color w:val="000000"/>
                <w:sz w:val="28"/>
                <w:szCs w:val="28"/>
              </w:rPr>
              <w:t>41,7%</w:t>
            </w:r>
          </w:p>
        </w:tc>
        <w:tc>
          <w:tcPr>
            <w:tcW w:w="1843" w:type="dxa"/>
            <w:vAlign w:val="center"/>
          </w:tcPr>
          <w:p w:rsidR="00537A07" w:rsidRPr="00537A07" w:rsidRDefault="00537A07">
            <w:pPr>
              <w:jc w:val="center"/>
              <w:rPr>
                <w:color w:val="000000"/>
                <w:sz w:val="28"/>
                <w:szCs w:val="28"/>
              </w:rPr>
            </w:pPr>
            <w:r w:rsidRPr="00537A07">
              <w:rPr>
                <w:color w:val="000000"/>
                <w:sz w:val="28"/>
                <w:szCs w:val="28"/>
              </w:rPr>
              <w:t>46,2%</w:t>
            </w:r>
          </w:p>
        </w:tc>
        <w:tc>
          <w:tcPr>
            <w:tcW w:w="1843" w:type="dxa"/>
            <w:vAlign w:val="center"/>
          </w:tcPr>
          <w:p w:rsidR="00537A07" w:rsidRPr="00537A07" w:rsidRDefault="00537A07">
            <w:pPr>
              <w:jc w:val="center"/>
              <w:rPr>
                <w:color w:val="000000"/>
                <w:sz w:val="28"/>
                <w:szCs w:val="28"/>
              </w:rPr>
            </w:pPr>
            <w:r w:rsidRPr="00537A07">
              <w:rPr>
                <w:color w:val="000000"/>
                <w:sz w:val="28"/>
                <w:szCs w:val="28"/>
              </w:rPr>
              <w:t>44,9%</w:t>
            </w:r>
          </w:p>
        </w:tc>
      </w:tr>
      <w:tr w:rsidR="00537A07" w:rsidRPr="00537A07" w:rsidTr="00537A07">
        <w:tc>
          <w:tcPr>
            <w:tcW w:w="4678" w:type="dxa"/>
          </w:tcPr>
          <w:p w:rsidR="00537A07" w:rsidRPr="00537A07" w:rsidRDefault="00537A07" w:rsidP="00972556">
            <w:pPr>
              <w:pStyle w:val="a3"/>
              <w:spacing w:after="0" w:line="240" w:lineRule="auto"/>
              <w:ind w:left="0"/>
              <w:jc w:val="both"/>
              <w:rPr>
                <w:rFonts w:ascii="Times New Roman" w:hAnsi="Times New Roman"/>
                <w:b/>
                <w:sz w:val="28"/>
                <w:szCs w:val="28"/>
              </w:rPr>
            </w:pPr>
            <w:r w:rsidRPr="00537A07">
              <w:rPr>
                <w:rFonts w:ascii="Times New Roman" w:eastAsia="Times New Roman" w:hAnsi="Times New Roman"/>
                <w:bCs/>
                <w:sz w:val="28"/>
                <w:szCs w:val="28"/>
                <w:lang w:eastAsia="ru-RU"/>
              </w:rPr>
              <w:t>Доля</w:t>
            </w:r>
            <w:r w:rsidRPr="00537A07">
              <w:rPr>
                <w:rFonts w:ascii="Times New Roman" w:hAnsi="Times New Roman"/>
                <w:sz w:val="28"/>
                <w:szCs w:val="28"/>
              </w:rPr>
              <w:t xml:space="preserve"> участников, получивших от 81 до 100 баллов</w:t>
            </w:r>
          </w:p>
        </w:tc>
        <w:tc>
          <w:tcPr>
            <w:tcW w:w="1842" w:type="dxa"/>
            <w:vAlign w:val="center"/>
          </w:tcPr>
          <w:p w:rsidR="00537A07" w:rsidRPr="00537A07" w:rsidRDefault="00537A07">
            <w:pPr>
              <w:jc w:val="center"/>
              <w:rPr>
                <w:color w:val="000000"/>
                <w:sz w:val="28"/>
                <w:szCs w:val="28"/>
              </w:rPr>
            </w:pPr>
            <w:r w:rsidRPr="00537A07">
              <w:rPr>
                <w:color w:val="000000"/>
                <w:sz w:val="28"/>
                <w:szCs w:val="28"/>
              </w:rPr>
              <w:t>45,5%</w:t>
            </w:r>
          </w:p>
        </w:tc>
        <w:tc>
          <w:tcPr>
            <w:tcW w:w="1843" w:type="dxa"/>
            <w:vAlign w:val="center"/>
          </w:tcPr>
          <w:p w:rsidR="00537A07" w:rsidRPr="00537A07" w:rsidRDefault="00537A07">
            <w:pPr>
              <w:jc w:val="center"/>
              <w:rPr>
                <w:color w:val="000000"/>
                <w:sz w:val="28"/>
                <w:szCs w:val="28"/>
              </w:rPr>
            </w:pPr>
            <w:r w:rsidRPr="00537A07">
              <w:rPr>
                <w:color w:val="000000"/>
                <w:sz w:val="28"/>
                <w:szCs w:val="28"/>
              </w:rPr>
              <w:t>23,1%</w:t>
            </w:r>
          </w:p>
        </w:tc>
        <w:tc>
          <w:tcPr>
            <w:tcW w:w="1843" w:type="dxa"/>
            <w:vAlign w:val="center"/>
          </w:tcPr>
          <w:p w:rsidR="00537A07" w:rsidRPr="00537A07" w:rsidRDefault="00537A07">
            <w:pPr>
              <w:jc w:val="center"/>
              <w:rPr>
                <w:color w:val="000000"/>
                <w:sz w:val="28"/>
                <w:szCs w:val="28"/>
              </w:rPr>
            </w:pPr>
            <w:r w:rsidRPr="00537A07">
              <w:rPr>
                <w:color w:val="000000"/>
                <w:sz w:val="28"/>
                <w:szCs w:val="28"/>
              </w:rPr>
              <w:t>26,9%</w:t>
            </w:r>
          </w:p>
        </w:tc>
      </w:tr>
      <w:tr w:rsidR="00537A07" w:rsidRPr="00537A07" w:rsidTr="00537A07">
        <w:tc>
          <w:tcPr>
            <w:tcW w:w="4678" w:type="dxa"/>
          </w:tcPr>
          <w:p w:rsidR="00537A07" w:rsidRPr="00537A07" w:rsidRDefault="00537A07" w:rsidP="00972556">
            <w:pPr>
              <w:pStyle w:val="a3"/>
              <w:spacing w:after="0" w:line="240" w:lineRule="auto"/>
              <w:ind w:left="0"/>
              <w:jc w:val="both"/>
              <w:rPr>
                <w:rFonts w:ascii="Times New Roman" w:hAnsi="Times New Roman"/>
                <w:b/>
                <w:sz w:val="28"/>
                <w:szCs w:val="28"/>
              </w:rPr>
            </w:pPr>
            <w:r w:rsidRPr="00537A07">
              <w:rPr>
                <w:rFonts w:ascii="Times New Roman" w:hAnsi="Times New Roman"/>
                <w:sz w:val="28"/>
                <w:szCs w:val="28"/>
              </w:rPr>
              <w:t>Количество выпускников, получивших 100 баллов</w:t>
            </w:r>
          </w:p>
        </w:tc>
        <w:tc>
          <w:tcPr>
            <w:tcW w:w="1842" w:type="dxa"/>
            <w:vAlign w:val="center"/>
          </w:tcPr>
          <w:p w:rsidR="00537A07" w:rsidRPr="00537A07" w:rsidRDefault="00537A07">
            <w:pPr>
              <w:jc w:val="center"/>
              <w:rPr>
                <w:b/>
                <w:bCs/>
                <w:color w:val="000000"/>
                <w:sz w:val="28"/>
                <w:szCs w:val="28"/>
              </w:rPr>
            </w:pPr>
            <w:r w:rsidRPr="00537A07">
              <w:rPr>
                <w:b/>
                <w:bCs/>
                <w:color w:val="000000"/>
                <w:sz w:val="28"/>
                <w:szCs w:val="28"/>
              </w:rPr>
              <w:t>1</w:t>
            </w:r>
          </w:p>
        </w:tc>
        <w:tc>
          <w:tcPr>
            <w:tcW w:w="1843" w:type="dxa"/>
            <w:vAlign w:val="center"/>
          </w:tcPr>
          <w:p w:rsidR="00537A07" w:rsidRPr="00537A07" w:rsidRDefault="00537A07">
            <w:pPr>
              <w:jc w:val="center"/>
              <w:rPr>
                <w:b/>
                <w:bCs/>
                <w:color w:val="000000"/>
                <w:sz w:val="28"/>
                <w:szCs w:val="28"/>
              </w:rPr>
            </w:pPr>
            <w:r w:rsidRPr="00537A07">
              <w:rPr>
                <w:b/>
                <w:bCs/>
                <w:color w:val="000000"/>
                <w:sz w:val="28"/>
                <w:szCs w:val="28"/>
              </w:rPr>
              <w:t>0</w:t>
            </w:r>
          </w:p>
        </w:tc>
        <w:tc>
          <w:tcPr>
            <w:tcW w:w="1843" w:type="dxa"/>
            <w:vAlign w:val="center"/>
          </w:tcPr>
          <w:p w:rsidR="00537A07" w:rsidRPr="00537A07" w:rsidRDefault="00537A07">
            <w:pPr>
              <w:jc w:val="center"/>
              <w:rPr>
                <w:b/>
                <w:bCs/>
                <w:color w:val="000000"/>
                <w:sz w:val="28"/>
                <w:szCs w:val="28"/>
              </w:rPr>
            </w:pPr>
            <w:r w:rsidRPr="00537A07">
              <w:rPr>
                <w:b/>
                <w:bCs/>
                <w:color w:val="000000"/>
                <w:sz w:val="28"/>
                <w:szCs w:val="28"/>
              </w:rPr>
              <w:t>0</w:t>
            </w:r>
          </w:p>
        </w:tc>
      </w:tr>
    </w:tbl>
    <w:p w:rsidR="00FF0419" w:rsidRPr="00FF2246" w:rsidRDefault="00FF0419" w:rsidP="002C5235">
      <w:pPr>
        <w:pStyle w:val="a3"/>
        <w:spacing w:before="240" w:after="0" w:line="240" w:lineRule="auto"/>
        <w:ind w:left="709"/>
        <w:jc w:val="both"/>
        <w:rPr>
          <w:rFonts w:ascii="Times New Roman" w:eastAsia="Times New Roman" w:hAnsi="Times New Roman"/>
          <w:b/>
          <w:sz w:val="28"/>
          <w:szCs w:val="28"/>
          <w:lang w:eastAsia="ru-RU"/>
        </w:rPr>
      </w:pPr>
      <w:r w:rsidRPr="00FF2246">
        <w:rPr>
          <w:rFonts w:ascii="Times New Roman" w:eastAsia="Times New Roman" w:hAnsi="Times New Roman"/>
          <w:b/>
          <w:sz w:val="28"/>
          <w:szCs w:val="28"/>
          <w:lang w:eastAsia="ru-RU"/>
        </w:rPr>
        <w:t xml:space="preserve">В) Основные результаты ЕГЭ по </w:t>
      </w:r>
      <w:r w:rsidR="00537A07">
        <w:rPr>
          <w:rFonts w:ascii="Times New Roman" w:eastAsia="Times New Roman" w:hAnsi="Times New Roman"/>
          <w:b/>
          <w:sz w:val="28"/>
          <w:szCs w:val="28"/>
          <w:lang w:eastAsia="ru-RU"/>
        </w:rPr>
        <w:t>английскому языку</w:t>
      </w:r>
      <w:r w:rsidRPr="00FF2246">
        <w:rPr>
          <w:rFonts w:ascii="Times New Roman" w:eastAsia="Times New Roman" w:hAnsi="Times New Roman"/>
          <w:b/>
          <w:sz w:val="28"/>
          <w:szCs w:val="28"/>
          <w:lang w:eastAsia="ru-RU"/>
        </w:rPr>
        <w:t xml:space="preserve"> в сравнении по АТЕ</w:t>
      </w:r>
    </w:p>
    <w:p w:rsidR="00FF0419" w:rsidRPr="00FF2246" w:rsidRDefault="00FF0419" w:rsidP="00FF0419">
      <w:pPr>
        <w:pStyle w:val="a3"/>
        <w:spacing w:line="240" w:lineRule="auto"/>
        <w:ind w:left="0"/>
        <w:jc w:val="both"/>
        <w:rPr>
          <w:rFonts w:ascii="Times New Roman" w:hAnsi="Times New Roman"/>
          <w:i/>
          <w:sz w:val="28"/>
          <w:szCs w:val="28"/>
        </w:rPr>
      </w:pPr>
      <w:r w:rsidRPr="00FF2246">
        <w:rPr>
          <w:rFonts w:ascii="Times New Roman" w:eastAsia="Times New Roman" w:hAnsi="Times New Roman"/>
          <w:b/>
          <w:i/>
          <w:sz w:val="28"/>
          <w:szCs w:val="28"/>
          <w:lang w:eastAsia="ru-RU"/>
        </w:rPr>
        <w:t>Примечание.</w:t>
      </w:r>
      <w:r w:rsidRPr="00FF2246">
        <w:rPr>
          <w:rFonts w:ascii="Times New Roman" w:eastAsia="Times New Roman" w:hAnsi="Times New Roman"/>
          <w:i/>
          <w:sz w:val="28"/>
          <w:szCs w:val="28"/>
          <w:lang w:eastAsia="ru-RU"/>
        </w:rPr>
        <w:t xml:space="preserve"> Сравнение результатов по АТЕ проводится при условии количества участников в АТЕ</w:t>
      </w:r>
      <w:r w:rsidRPr="00FF2246">
        <w:rPr>
          <w:rFonts w:ascii="Times New Roman" w:hAnsi="Times New Roman"/>
          <w:i/>
          <w:sz w:val="28"/>
          <w:szCs w:val="28"/>
        </w:rPr>
        <w:t xml:space="preserve"> достаточного для получения статистически достоверных результатов для сравнения. </w:t>
      </w:r>
    </w:p>
    <w:p w:rsidR="00FF0419" w:rsidRPr="00537A07" w:rsidRDefault="00FF0419" w:rsidP="00FF0419">
      <w:pPr>
        <w:pStyle w:val="a3"/>
        <w:spacing w:line="240" w:lineRule="auto"/>
        <w:ind w:left="525"/>
        <w:jc w:val="right"/>
        <w:rPr>
          <w:rFonts w:ascii="Times New Roman" w:hAnsi="Times New Roman"/>
          <w:i/>
          <w:sz w:val="24"/>
          <w:szCs w:val="24"/>
        </w:rPr>
      </w:pPr>
      <w:r w:rsidRPr="00537A07">
        <w:rPr>
          <w:rFonts w:ascii="Times New Roman" w:hAnsi="Times New Roman"/>
          <w:i/>
          <w:sz w:val="24"/>
          <w:szCs w:val="24"/>
        </w:rPr>
        <w:t>Таблица 8</w:t>
      </w:r>
    </w:p>
    <w:tbl>
      <w:tblPr>
        <w:tblStyle w:val="a7"/>
        <w:tblW w:w="10440" w:type="dxa"/>
        <w:tblInd w:w="-459" w:type="dxa"/>
        <w:tblLayout w:type="fixed"/>
        <w:tblLook w:val="04A0"/>
      </w:tblPr>
      <w:tblGrid>
        <w:gridCol w:w="2835"/>
        <w:gridCol w:w="1521"/>
        <w:gridCol w:w="1521"/>
        <w:gridCol w:w="1521"/>
        <w:gridCol w:w="1521"/>
        <w:gridCol w:w="1521"/>
      </w:tblGrid>
      <w:tr w:rsidR="00FF0419" w:rsidRPr="00537A07" w:rsidTr="00537A07">
        <w:tc>
          <w:tcPr>
            <w:tcW w:w="2835" w:type="dxa"/>
            <w:vAlign w:val="center"/>
          </w:tcPr>
          <w:p w:rsidR="00FF0419" w:rsidRPr="00537A07" w:rsidRDefault="00FF0419" w:rsidP="00537A07">
            <w:pPr>
              <w:pStyle w:val="a3"/>
              <w:spacing w:after="0" w:line="240" w:lineRule="auto"/>
              <w:ind w:left="0"/>
              <w:jc w:val="center"/>
              <w:rPr>
                <w:rFonts w:ascii="Times New Roman" w:hAnsi="Times New Roman"/>
                <w:sz w:val="28"/>
                <w:szCs w:val="28"/>
              </w:rPr>
            </w:pPr>
            <w:r w:rsidRPr="00537A07">
              <w:rPr>
                <w:rFonts w:ascii="Times New Roman" w:hAnsi="Times New Roman"/>
                <w:sz w:val="28"/>
                <w:szCs w:val="28"/>
              </w:rPr>
              <w:t xml:space="preserve">Наименование </w:t>
            </w:r>
            <w:r w:rsidR="00537A07">
              <w:rPr>
                <w:rFonts w:ascii="Times New Roman" w:hAnsi="Times New Roman"/>
                <w:sz w:val="28"/>
                <w:szCs w:val="28"/>
              </w:rPr>
              <w:t>административно-территориальных единиц</w:t>
            </w:r>
          </w:p>
        </w:tc>
        <w:tc>
          <w:tcPr>
            <w:tcW w:w="1521" w:type="dxa"/>
            <w:vAlign w:val="center"/>
          </w:tcPr>
          <w:p w:rsidR="00FF0419" w:rsidRPr="00537A07" w:rsidRDefault="00FF0419" w:rsidP="00537A07">
            <w:pPr>
              <w:pStyle w:val="a3"/>
              <w:spacing w:after="0" w:line="240" w:lineRule="auto"/>
              <w:ind w:left="0"/>
              <w:jc w:val="center"/>
              <w:rPr>
                <w:rFonts w:ascii="Times New Roman" w:hAnsi="Times New Roman"/>
                <w:i/>
                <w:sz w:val="28"/>
                <w:szCs w:val="28"/>
              </w:rPr>
            </w:pPr>
            <w:r w:rsidRPr="00537A07">
              <w:rPr>
                <w:rFonts w:ascii="Times New Roman" w:eastAsia="Times New Roman" w:hAnsi="Times New Roman"/>
                <w:bCs/>
                <w:sz w:val="28"/>
                <w:szCs w:val="28"/>
                <w:lang w:eastAsia="ru-RU"/>
              </w:rPr>
              <w:t>Доля</w:t>
            </w:r>
            <w:r w:rsidRPr="00537A07">
              <w:rPr>
                <w:rFonts w:ascii="Times New Roman" w:hAnsi="Times New Roman"/>
                <w:sz w:val="28"/>
                <w:szCs w:val="28"/>
              </w:rPr>
              <w:t xml:space="preserve"> участников, набравших балл ниже минимального</w:t>
            </w:r>
          </w:p>
        </w:tc>
        <w:tc>
          <w:tcPr>
            <w:tcW w:w="1521" w:type="dxa"/>
            <w:vAlign w:val="center"/>
          </w:tcPr>
          <w:p w:rsidR="00FF0419" w:rsidRPr="00537A07" w:rsidRDefault="00FF0419" w:rsidP="00537A07">
            <w:pPr>
              <w:pStyle w:val="a3"/>
              <w:spacing w:after="0" w:line="240" w:lineRule="auto"/>
              <w:ind w:left="0"/>
              <w:jc w:val="center"/>
              <w:rPr>
                <w:rFonts w:ascii="Times New Roman" w:hAnsi="Times New Roman"/>
                <w:i/>
                <w:sz w:val="28"/>
                <w:szCs w:val="28"/>
              </w:rPr>
            </w:pPr>
            <w:r w:rsidRPr="00537A07">
              <w:rPr>
                <w:rFonts w:ascii="Times New Roman" w:eastAsia="Times New Roman" w:hAnsi="Times New Roman"/>
                <w:bCs/>
                <w:sz w:val="28"/>
                <w:szCs w:val="28"/>
                <w:lang w:eastAsia="ru-RU"/>
              </w:rPr>
              <w:t>Доля</w:t>
            </w:r>
            <w:r w:rsidRPr="00537A07">
              <w:rPr>
                <w:rFonts w:ascii="Times New Roman" w:hAnsi="Times New Roman"/>
                <w:sz w:val="28"/>
                <w:szCs w:val="28"/>
              </w:rPr>
              <w:t xml:space="preserve"> участников, получивших тестовый балл от минимального балла до 60 баллов</w:t>
            </w:r>
          </w:p>
        </w:tc>
        <w:tc>
          <w:tcPr>
            <w:tcW w:w="1521" w:type="dxa"/>
            <w:vAlign w:val="center"/>
          </w:tcPr>
          <w:p w:rsidR="00FF0419" w:rsidRPr="00537A07" w:rsidRDefault="00FF0419" w:rsidP="00537A07">
            <w:pPr>
              <w:pStyle w:val="a3"/>
              <w:spacing w:after="0" w:line="240" w:lineRule="auto"/>
              <w:ind w:left="0"/>
              <w:jc w:val="center"/>
              <w:rPr>
                <w:rFonts w:ascii="Times New Roman" w:hAnsi="Times New Roman"/>
                <w:i/>
                <w:sz w:val="28"/>
                <w:szCs w:val="28"/>
              </w:rPr>
            </w:pPr>
            <w:r w:rsidRPr="00537A07">
              <w:rPr>
                <w:rFonts w:ascii="Times New Roman" w:eastAsia="Times New Roman" w:hAnsi="Times New Roman"/>
                <w:bCs/>
                <w:sz w:val="28"/>
                <w:szCs w:val="28"/>
                <w:lang w:eastAsia="ru-RU"/>
              </w:rPr>
              <w:t>Доля</w:t>
            </w:r>
            <w:r w:rsidRPr="00537A07">
              <w:rPr>
                <w:rFonts w:ascii="Times New Roman" w:hAnsi="Times New Roman"/>
                <w:sz w:val="28"/>
                <w:szCs w:val="28"/>
              </w:rPr>
              <w:t xml:space="preserve"> участников, получивших от 61 до 80 баллов</w:t>
            </w:r>
          </w:p>
        </w:tc>
        <w:tc>
          <w:tcPr>
            <w:tcW w:w="1521" w:type="dxa"/>
            <w:vAlign w:val="center"/>
          </w:tcPr>
          <w:p w:rsidR="00FF0419" w:rsidRPr="00537A07" w:rsidRDefault="00FF0419" w:rsidP="00537A07">
            <w:pPr>
              <w:pStyle w:val="a3"/>
              <w:spacing w:after="0" w:line="240" w:lineRule="auto"/>
              <w:ind w:left="0"/>
              <w:jc w:val="center"/>
              <w:rPr>
                <w:rFonts w:ascii="Times New Roman" w:hAnsi="Times New Roman"/>
                <w:i/>
                <w:sz w:val="28"/>
                <w:szCs w:val="28"/>
              </w:rPr>
            </w:pPr>
            <w:r w:rsidRPr="00537A07">
              <w:rPr>
                <w:rFonts w:ascii="Times New Roman" w:eastAsia="Times New Roman" w:hAnsi="Times New Roman"/>
                <w:bCs/>
                <w:sz w:val="28"/>
                <w:szCs w:val="28"/>
                <w:lang w:eastAsia="ru-RU"/>
              </w:rPr>
              <w:t>Доля</w:t>
            </w:r>
            <w:r w:rsidRPr="00537A07">
              <w:rPr>
                <w:rFonts w:ascii="Times New Roman" w:hAnsi="Times New Roman"/>
                <w:sz w:val="28"/>
                <w:szCs w:val="28"/>
              </w:rPr>
              <w:t xml:space="preserve"> участников, получивших от 81 до 100 баллов</w:t>
            </w:r>
          </w:p>
        </w:tc>
        <w:tc>
          <w:tcPr>
            <w:tcW w:w="1521" w:type="dxa"/>
            <w:vAlign w:val="center"/>
          </w:tcPr>
          <w:p w:rsidR="00FF0419" w:rsidRPr="00537A07" w:rsidRDefault="00FF0419" w:rsidP="00537A07">
            <w:pPr>
              <w:pStyle w:val="a3"/>
              <w:spacing w:after="0" w:line="240" w:lineRule="auto"/>
              <w:ind w:left="0"/>
              <w:jc w:val="center"/>
              <w:rPr>
                <w:rFonts w:ascii="Times New Roman" w:hAnsi="Times New Roman"/>
                <w:i/>
                <w:sz w:val="28"/>
                <w:szCs w:val="28"/>
              </w:rPr>
            </w:pPr>
            <w:r w:rsidRPr="00537A07">
              <w:rPr>
                <w:rFonts w:ascii="Times New Roman" w:hAnsi="Times New Roman"/>
                <w:sz w:val="28"/>
                <w:szCs w:val="28"/>
              </w:rPr>
              <w:t>Количество выпускников, получивших 100 баллов</w:t>
            </w:r>
          </w:p>
        </w:tc>
      </w:tr>
      <w:tr w:rsidR="00537A07" w:rsidRPr="00537A07" w:rsidTr="00537A07">
        <w:tc>
          <w:tcPr>
            <w:tcW w:w="2835" w:type="dxa"/>
            <w:vAlign w:val="bottom"/>
          </w:tcPr>
          <w:p w:rsidR="00537A07" w:rsidRPr="00537A07" w:rsidRDefault="00537A07" w:rsidP="00537A07">
            <w:pPr>
              <w:rPr>
                <w:color w:val="000000"/>
                <w:sz w:val="28"/>
                <w:szCs w:val="28"/>
              </w:rPr>
            </w:pPr>
            <w:r w:rsidRPr="00537A07">
              <w:rPr>
                <w:color w:val="000000"/>
                <w:sz w:val="28"/>
                <w:szCs w:val="28"/>
              </w:rPr>
              <w:t>Костомукшский ГО</w:t>
            </w:r>
          </w:p>
        </w:tc>
        <w:tc>
          <w:tcPr>
            <w:tcW w:w="1521" w:type="dxa"/>
            <w:vAlign w:val="bottom"/>
          </w:tcPr>
          <w:p w:rsidR="00537A07" w:rsidRPr="00537A07" w:rsidRDefault="00537A07" w:rsidP="00537A07">
            <w:pPr>
              <w:jc w:val="center"/>
              <w:rPr>
                <w:color w:val="000000"/>
                <w:sz w:val="28"/>
                <w:szCs w:val="28"/>
              </w:rPr>
            </w:pPr>
            <w:r w:rsidRPr="00537A07">
              <w:rPr>
                <w:color w:val="000000"/>
                <w:sz w:val="28"/>
                <w:szCs w:val="28"/>
              </w:rPr>
              <w:t>0%</w:t>
            </w:r>
          </w:p>
        </w:tc>
        <w:tc>
          <w:tcPr>
            <w:tcW w:w="1521" w:type="dxa"/>
            <w:vAlign w:val="bottom"/>
          </w:tcPr>
          <w:p w:rsidR="00537A07" w:rsidRPr="00537A07" w:rsidRDefault="00537A07" w:rsidP="00537A07">
            <w:pPr>
              <w:jc w:val="center"/>
              <w:rPr>
                <w:color w:val="000000"/>
                <w:sz w:val="28"/>
                <w:szCs w:val="28"/>
              </w:rPr>
            </w:pPr>
            <w:r w:rsidRPr="00537A07">
              <w:rPr>
                <w:color w:val="000000"/>
                <w:sz w:val="28"/>
                <w:szCs w:val="28"/>
              </w:rPr>
              <w:t>38,9%</w:t>
            </w:r>
          </w:p>
        </w:tc>
        <w:tc>
          <w:tcPr>
            <w:tcW w:w="1521" w:type="dxa"/>
            <w:vAlign w:val="bottom"/>
          </w:tcPr>
          <w:p w:rsidR="00537A07" w:rsidRPr="00537A07" w:rsidRDefault="00537A07" w:rsidP="00537A07">
            <w:pPr>
              <w:jc w:val="center"/>
              <w:rPr>
                <w:color w:val="000000"/>
                <w:sz w:val="28"/>
                <w:szCs w:val="28"/>
              </w:rPr>
            </w:pPr>
            <w:r w:rsidRPr="00537A07">
              <w:rPr>
                <w:color w:val="000000"/>
                <w:sz w:val="28"/>
                <w:szCs w:val="28"/>
              </w:rPr>
              <w:t>50,0%</w:t>
            </w:r>
          </w:p>
        </w:tc>
        <w:tc>
          <w:tcPr>
            <w:tcW w:w="1521" w:type="dxa"/>
            <w:vAlign w:val="bottom"/>
          </w:tcPr>
          <w:p w:rsidR="00537A07" w:rsidRPr="00537A07" w:rsidRDefault="00537A07" w:rsidP="00537A07">
            <w:pPr>
              <w:jc w:val="center"/>
              <w:rPr>
                <w:color w:val="000000"/>
                <w:sz w:val="28"/>
                <w:szCs w:val="28"/>
              </w:rPr>
            </w:pPr>
            <w:r w:rsidRPr="00537A07">
              <w:rPr>
                <w:color w:val="000000"/>
                <w:sz w:val="28"/>
                <w:szCs w:val="28"/>
              </w:rPr>
              <w:t>11,1%</w:t>
            </w:r>
          </w:p>
        </w:tc>
        <w:tc>
          <w:tcPr>
            <w:tcW w:w="1521" w:type="dxa"/>
          </w:tcPr>
          <w:p w:rsidR="00537A07" w:rsidRPr="00537A07" w:rsidRDefault="00537A07" w:rsidP="00537A07">
            <w:pPr>
              <w:jc w:val="both"/>
              <w:rPr>
                <w:i/>
                <w:iCs/>
                <w:color w:val="000000"/>
                <w:sz w:val="28"/>
                <w:szCs w:val="28"/>
              </w:rPr>
            </w:pPr>
            <w:r w:rsidRPr="00537A07">
              <w:rPr>
                <w:i/>
                <w:iCs/>
                <w:color w:val="000000"/>
                <w:sz w:val="28"/>
                <w:szCs w:val="28"/>
              </w:rPr>
              <w:t> </w:t>
            </w:r>
          </w:p>
        </w:tc>
      </w:tr>
      <w:tr w:rsidR="00537A07" w:rsidRPr="00537A07" w:rsidTr="00537A07">
        <w:tc>
          <w:tcPr>
            <w:tcW w:w="2835" w:type="dxa"/>
            <w:vAlign w:val="bottom"/>
          </w:tcPr>
          <w:p w:rsidR="00537A07" w:rsidRPr="00537A07" w:rsidRDefault="00537A07" w:rsidP="00537A07">
            <w:pPr>
              <w:rPr>
                <w:color w:val="000000"/>
                <w:sz w:val="28"/>
                <w:szCs w:val="28"/>
              </w:rPr>
            </w:pPr>
            <w:r w:rsidRPr="00537A07">
              <w:rPr>
                <w:color w:val="000000"/>
                <w:sz w:val="28"/>
                <w:szCs w:val="28"/>
              </w:rPr>
              <w:t>Петрозаводский ГО</w:t>
            </w:r>
          </w:p>
        </w:tc>
        <w:tc>
          <w:tcPr>
            <w:tcW w:w="1521" w:type="dxa"/>
            <w:vAlign w:val="bottom"/>
          </w:tcPr>
          <w:p w:rsidR="00537A07" w:rsidRPr="00537A07" w:rsidRDefault="00537A07" w:rsidP="00537A07">
            <w:pPr>
              <w:jc w:val="center"/>
              <w:rPr>
                <w:color w:val="000000"/>
                <w:sz w:val="28"/>
                <w:szCs w:val="28"/>
              </w:rPr>
            </w:pPr>
            <w:r w:rsidRPr="00537A07">
              <w:rPr>
                <w:color w:val="000000"/>
                <w:sz w:val="28"/>
                <w:szCs w:val="28"/>
              </w:rPr>
              <w:t>0,4%</w:t>
            </w:r>
          </w:p>
        </w:tc>
        <w:tc>
          <w:tcPr>
            <w:tcW w:w="1521" w:type="dxa"/>
            <w:vAlign w:val="bottom"/>
          </w:tcPr>
          <w:p w:rsidR="00537A07" w:rsidRPr="00537A07" w:rsidRDefault="00537A07" w:rsidP="00537A07">
            <w:pPr>
              <w:jc w:val="center"/>
              <w:rPr>
                <w:color w:val="000000"/>
                <w:sz w:val="28"/>
                <w:szCs w:val="28"/>
              </w:rPr>
            </w:pPr>
            <w:r w:rsidRPr="00537A07">
              <w:rPr>
                <w:color w:val="000000"/>
                <w:sz w:val="28"/>
                <w:szCs w:val="28"/>
              </w:rPr>
              <w:t>19,8%</w:t>
            </w:r>
          </w:p>
        </w:tc>
        <w:tc>
          <w:tcPr>
            <w:tcW w:w="1521" w:type="dxa"/>
            <w:vAlign w:val="bottom"/>
          </w:tcPr>
          <w:p w:rsidR="00537A07" w:rsidRPr="00537A07" w:rsidRDefault="00537A07" w:rsidP="00537A07">
            <w:pPr>
              <w:jc w:val="center"/>
              <w:rPr>
                <w:color w:val="000000"/>
                <w:sz w:val="28"/>
                <w:szCs w:val="28"/>
              </w:rPr>
            </w:pPr>
            <w:r w:rsidRPr="00537A07">
              <w:rPr>
                <w:color w:val="000000"/>
                <w:sz w:val="28"/>
                <w:szCs w:val="28"/>
              </w:rPr>
              <w:t>42,2%</w:t>
            </w:r>
          </w:p>
        </w:tc>
        <w:tc>
          <w:tcPr>
            <w:tcW w:w="1521" w:type="dxa"/>
            <w:vAlign w:val="bottom"/>
          </w:tcPr>
          <w:p w:rsidR="00537A07" w:rsidRPr="00537A07" w:rsidRDefault="00537A07" w:rsidP="00537A07">
            <w:pPr>
              <w:jc w:val="center"/>
              <w:rPr>
                <w:color w:val="000000"/>
                <w:sz w:val="28"/>
                <w:szCs w:val="28"/>
              </w:rPr>
            </w:pPr>
            <w:r w:rsidRPr="00537A07">
              <w:rPr>
                <w:color w:val="000000"/>
                <w:sz w:val="28"/>
                <w:szCs w:val="28"/>
              </w:rPr>
              <w:t>37,6%</w:t>
            </w:r>
          </w:p>
        </w:tc>
        <w:tc>
          <w:tcPr>
            <w:tcW w:w="1521" w:type="dxa"/>
            <w:vAlign w:val="bottom"/>
          </w:tcPr>
          <w:p w:rsidR="00537A07" w:rsidRPr="00537A07" w:rsidRDefault="00537A07" w:rsidP="00537A07">
            <w:pPr>
              <w:jc w:val="center"/>
              <w:rPr>
                <w:b/>
                <w:bCs/>
                <w:color w:val="000000"/>
                <w:sz w:val="28"/>
                <w:szCs w:val="28"/>
              </w:rPr>
            </w:pPr>
            <w:r w:rsidRPr="00537A07">
              <w:rPr>
                <w:b/>
                <w:bCs/>
                <w:color w:val="000000"/>
                <w:sz w:val="28"/>
                <w:szCs w:val="28"/>
              </w:rPr>
              <w:t>1</w:t>
            </w:r>
          </w:p>
        </w:tc>
      </w:tr>
      <w:tr w:rsidR="00537A07" w:rsidRPr="00537A07" w:rsidTr="00537A07">
        <w:tc>
          <w:tcPr>
            <w:tcW w:w="2835" w:type="dxa"/>
            <w:vAlign w:val="bottom"/>
          </w:tcPr>
          <w:p w:rsidR="00537A07" w:rsidRPr="00537A07" w:rsidRDefault="00537A07" w:rsidP="00537A07">
            <w:pPr>
              <w:rPr>
                <w:color w:val="000000"/>
                <w:sz w:val="28"/>
                <w:szCs w:val="28"/>
              </w:rPr>
            </w:pPr>
            <w:r w:rsidRPr="00537A07">
              <w:rPr>
                <w:color w:val="000000"/>
                <w:sz w:val="28"/>
                <w:szCs w:val="28"/>
              </w:rPr>
              <w:t>Сортавальский МР</w:t>
            </w:r>
          </w:p>
        </w:tc>
        <w:tc>
          <w:tcPr>
            <w:tcW w:w="1521" w:type="dxa"/>
            <w:vAlign w:val="bottom"/>
          </w:tcPr>
          <w:p w:rsidR="00537A07" w:rsidRPr="00537A07" w:rsidRDefault="00537A07" w:rsidP="00537A07">
            <w:pPr>
              <w:jc w:val="center"/>
              <w:rPr>
                <w:color w:val="000000"/>
                <w:sz w:val="28"/>
                <w:szCs w:val="28"/>
              </w:rPr>
            </w:pPr>
            <w:r w:rsidRPr="00537A07">
              <w:rPr>
                <w:color w:val="000000"/>
                <w:sz w:val="28"/>
                <w:szCs w:val="28"/>
              </w:rPr>
              <w:t>0%</w:t>
            </w:r>
          </w:p>
        </w:tc>
        <w:tc>
          <w:tcPr>
            <w:tcW w:w="1521" w:type="dxa"/>
            <w:vAlign w:val="bottom"/>
          </w:tcPr>
          <w:p w:rsidR="00537A07" w:rsidRPr="00537A07" w:rsidRDefault="00537A07" w:rsidP="00537A07">
            <w:pPr>
              <w:jc w:val="center"/>
              <w:rPr>
                <w:color w:val="000000"/>
                <w:sz w:val="28"/>
                <w:szCs w:val="28"/>
              </w:rPr>
            </w:pPr>
            <w:r w:rsidRPr="00537A07">
              <w:rPr>
                <w:color w:val="000000"/>
                <w:sz w:val="28"/>
                <w:szCs w:val="28"/>
              </w:rPr>
              <w:t>35,3%</w:t>
            </w:r>
          </w:p>
        </w:tc>
        <w:tc>
          <w:tcPr>
            <w:tcW w:w="1521" w:type="dxa"/>
            <w:vAlign w:val="bottom"/>
          </w:tcPr>
          <w:p w:rsidR="00537A07" w:rsidRPr="00537A07" w:rsidRDefault="00537A07" w:rsidP="00537A07">
            <w:pPr>
              <w:jc w:val="center"/>
              <w:rPr>
                <w:color w:val="000000"/>
                <w:sz w:val="28"/>
                <w:szCs w:val="28"/>
              </w:rPr>
            </w:pPr>
            <w:r w:rsidRPr="00537A07">
              <w:rPr>
                <w:color w:val="000000"/>
                <w:sz w:val="28"/>
                <w:szCs w:val="28"/>
              </w:rPr>
              <w:t>29,4%</w:t>
            </w:r>
          </w:p>
        </w:tc>
        <w:tc>
          <w:tcPr>
            <w:tcW w:w="1521" w:type="dxa"/>
            <w:vAlign w:val="bottom"/>
          </w:tcPr>
          <w:p w:rsidR="00537A07" w:rsidRPr="00537A07" w:rsidRDefault="00537A07" w:rsidP="00537A07">
            <w:pPr>
              <w:jc w:val="center"/>
              <w:rPr>
                <w:color w:val="000000"/>
                <w:sz w:val="28"/>
                <w:szCs w:val="28"/>
              </w:rPr>
            </w:pPr>
            <w:r w:rsidRPr="00537A07">
              <w:rPr>
                <w:color w:val="000000"/>
                <w:sz w:val="28"/>
                <w:szCs w:val="28"/>
              </w:rPr>
              <w:t>35,3%</w:t>
            </w:r>
          </w:p>
        </w:tc>
        <w:tc>
          <w:tcPr>
            <w:tcW w:w="1521" w:type="dxa"/>
            <w:vAlign w:val="bottom"/>
          </w:tcPr>
          <w:p w:rsidR="00537A07" w:rsidRPr="00537A07" w:rsidRDefault="00537A07" w:rsidP="00537A07">
            <w:pPr>
              <w:jc w:val="center"/>
              <w:rPr>
                <w:color w:val="000000"/>
                <w:sz w:val="28"/>
                <w:szCs w:val="28"/>
              </w:rPr>
            </w:pPr>
            <w:r w:rsidRPr="00537A07">
              <w:rPr>
                <w:color w:val="000000"/>
                <w:sz w:val="28"/>
                <w:szCs w:val="28"/>
              </w:rPr>
              <w:t> </w:t>
            </w:r>
          </w:p>
        </w:tc>
      </w:tr>
      <w:tr w:rsidR="00537A07" w:rsidRPr="00537A07" w:rsidTr="00537A07">
        <w:tc>
          <w:tcPr>
            <w:tcW w:w="2835" w:type="dxa"/>
            <w:vAlign w:val="bottom"/>
          </w:tcPr>
          <w:p w:rsidR="00537A07" w:rsidRPr="00537A07" w:rsidRDefault="00537A07" w:rsidP="00537A07">
            <w:pPr>
              <w:rPr>
                <w:b/>
                <w:bCs/>
                <w:color w:val="000000"/>
                <w:sz w:val="28"/>
                <w:szCs w:val="28"/>
              </w:rPr>
            </w:pPr>
            <w:r w:rsidRPr="00537A07">
              <w:rPr>
                <w:b/>
                <w:bCs/>
                <w:color w:val="000000"/>
                <w:sz w:val="28"/>
                <w:szCs w:val="28"/>
              </w:rPr>
              <w:t>Республика Карелия</w:t>
            </w:r>
          </w:p>
        </w:tc>
        <w:tc>
          <w:tcPr>
            <w:tcW w:w="1521" w:type="dxa"/>
            <w:vAlign w:val="bottom"/>
          </w:tcPr>
          <w:p w:rsidR="00537A07" w:rsidRPr="00537A07" w:rsidRDefault="00537A07" w:rsidP="00E5254D">
            <w:pPr>
              <w:jc w:val="center"/>
              <w:rPr>
                <w:b/>
                <w:bCs/>
                <w:color w:val="000000"/>
                <w:sz w:val="28"/>
                <w:szCs w:val="28"/>
              </w:rPr>
            </w:pPr>
            <w:r w:rsidRPr="00537A07">
              <w:rPr>
                <w:b/>
                <w:bCs/>
                <w:color w:val="000000"/>
                <w:sz w:val="28"/>
                <w:szCs w:val="28"/>
              </w:rPr>
              <w:t>0,</w:t>
            </w:r>
            <w:r w:rsidR="00E5254D">
              <w:rPr>
                <w:b/>
                <w:bCs/>
                <w:color w:val="000000"/>
                <w:sz w:val="28"/>
                <w:szCs w:val="28"/>
              </w:rPr>
              <w:t>3</w:t>
            </w:r>
            <w:r w:rsidRPr="00537A07">
              <w:rPr>
                <w:b/>
                <w:bCs/>
                <w:color w:val="000000"/>
                <w:sz w:val="28"/>
                <w:szCs w:val="28"/>
              </w:rPr>
              <w:t>%</w:t>
            </w:r>
          </w:p>
        </w:tc>
        <w:tc>
          <w:tcPr>
            <w:tcW w:w="1521" w:type="dxa"/>
            <w:vAlign w:val="bottom"/>
          </w:tcPr>
          <w:p w:rsidR="00537A07" w:rsidRPr="00537A07" w:rsidRDefault="00537A07" w:rsidP="00E5254D">
            <w:pPr>
              <w:jc w:val="center"/>
              <w:rPr>
                <w:b/>
                <w:bCs/>
                <w:color w:val="000000"/>
                <w:sz w:val="28"/>
                <w:szCs w:val="28"/>
              </w:rPr>
            </w:pPr>
            <w:r w:rsidRPr="00537A07">
              <w:rPr>
                <w:b/>
                <w:bCs/>
                <w:color w:val="000000"/>
                <w:sz w:val="28"/>
                <w:szCs w:val="28"/>
              </w:rPr>
              <w:t>2</w:t>
            </w:r>
            <w:r w:rsidR="00E5254D">
              <w:rPr>
                <w:b/>
                <w:bCs/>
                <w:color w:val="000000"/>
                <w:sz w:val="28"/>
                <w:szCs w:val="28"/>
              </w:rPr>
              <w:t>3</w:t>
            </w:r>
            <w:r w:rsidRPr="00537A07">
              <w:rPr>
                <w:b/>
                <w:bCs/>
                <w:color w:val="000000"/>
                <w:sz w:val="28"/>
                <w:szCs w:val="28"/>
              </w:rPr>
              <w:t>,</w:t>
            </w:r>
            <w:r w:rsidR="00E5254D">
              <w:rPr>
                <w:b/>
                <w:bCs/>
                <w:color w:val="000000"/>
                <w:sz w:val="28"/>
                <w:szCs w:val="28"/>
              </w:rPr>
              <w:t>4</w:t>
            </w:r>
            <w:r w:rsidRPr="00537A07">
              <w:rPr>
                <w:b/>
                <w:bCs/>
                <w:color w:val="000000"/>
                <w:sz w:val="28"/>
                <w:szCs w:val="28"/>
              </w:rPr>
              <w:t>%</w:t>
            </w:r>
          </w:p>
        </w:tc>
        <w:tc>
          <w:tcPr>
            <w:tcW w:w="1521" w:type="dxa"/>
            <w:vAlign w:val="bottom"/>
          </w:tcPr>
          <w:p w:rsidR="00537A07" w:rsidRPr="00537A07" w:rsidRDefault="00537A07" w:rsidP="00E5254D">
            <w:pPr>
              <w:jc w:val="center"/>
              <w:rPr>
                <w:b/>
                <w:bCs/>
                <w:color w:val="000000"/>
                <w:sz w:val="28"/>
                <w:szCs w:val="28"/>
              </w:rPr>
            </w:pPr>
            <w:r w:rsidRPr="00537A07">
              <w:rPr>
                <w:b/>
                <w:bCs/>
                <w:color w:val="000000"/>
                <w:sz w:val="28"/>
                <w:szCs w:val="28"/>
              </w:rPr>
              <w:t>4</w:t>
            </w:r>
            <w:r w:rsidR="00E5254D">
              <w:rPr>
                <w:b/>
                <w:bCs/>
                <w:color w:val="000000"/>
                <w:sz w:val="28"/>
                <w:szCs w:val="28"/>
              </w:rPr>
              <w:t>3</w:t>
            </w:r>
            <w:r w:rsidRPr="00537A07">
              <w:rPr>
                <w:b/>
                <w:bCs/>
                <w:color w:val="000000"/>
                <w:sz w:val="28"/>
                <w:szCs w:val="28"/>
              </w:rPr>
              <w:t>,</w:t>
            </w:r>
            <w:r w:rsidR="00E5254D">
              <w:rPr>
                <w:b/>
                <w:bCs/>
                <w:color w:val="000000"/>
                <w:sz w:val="28"/>
                <w:szCs w:val="28"/>
              </w:rPr>
              <w:t>9</w:t>
            </w:r>
            <w:r w:rsidRPr="00537A07">
              <w:rPr>
                <w:b/>
                <w:bCs/>
                <w:color w:val="000000"/>
                <w:sz w:val="28"/>
                <w:szCs w:val="28"/>
              </w:rPr>
              <w:t>%</w:t>
            </w:r>
          </w:p>
        </w:tc>
        <w:tc>
          <w:tcPr>
            <w:tcW w:w="1521" w:type="dxa"/>
            <w:vAlign w:val="bottom"/>
          </w:tcPr>
          <w:p w:rsidR="00537A07" w:rsidRPr="00537A07" w:rsidRDefault="00537A07" w:rsidP="00E5254D">
            <w:pPr>
              <w:jc w:val="center"/>
              <w:rPr>
                <w:b/>
                <w:bCs/>
                <w:color w:val="000000"/>
                <w:sz w:val="28"/>
                <w:szCs w:val="28"/>
              </w:rPr>
            </w:pPr>
            <w:r w:rsidRPr="00537A07">
              <w:rPr>
                <w:b/>
                <w:bCs/>
                <w:color w:val="000000"/>
                <w:sz w:val="28"/>
                <w:szCs w:val="28"/>
              </w:rPr>
              <w:t>3</w:t>
            </w:r>
            <w:r w:rsidR="00E5254D">
              <w:rPr>
                <w:b/>
                <w:bCs/>
                <w:color w:val="000000"/>
                <w:sz w:val="28"/>
                <w:szCs w:val="28"/>
              </w:rPr>
              <w:t>2</w:t>
            </w:r>
            <w:r w:rsidRPr="00537A07">
              <w:rPr>
                <w:b/>
                <w:bCs/>
                <w:color w:val="000000"/>
                <w:sz w:val="28"/>
                <w:szCs w:val="28"/>
              </w:rPr>
              <w:t>,</w:t>
            </w:r>
            <w:r w:rsidR="00E5254D">
              <w:rPr>
                <w:b/>
                <w:bCs/>
                <w:color w:val="000000"/>
                <w:sz w:val="28"/>
                <w:szCs w:val="28"/>
              </w:rPr>
              <w:t>5</w:t>
            </w:r>
            <w:r w:rsidRPr="00537A07">
              <w:rPr>
                <w:b/>
                <w:bCs/>
                <w:color w:val="000000"/>
                <w:sz w:val="28"/>
                <w:szCs w:val="28"/>
              </w:rPr>
              <w:t>%</w:t>
            </w:r>
          </w:p>
        </w:tc>
        <w:tc>
          <w:tcPr>
            <w:tcW w:w="1521" w:type="dxa"/>
            <w:vAlign w:val="bottom"/>
          </w:tcPr>
          <w:p w:rsidR="00537A07" w:rsidRPr="00537A07" w:rsidRDefault="00537A07" w:rsidP="00537A07">
            <w:pPr>
              <w:jc w:val="center"/>
              <w:rPr>
                <w:b/>
                <w:bCs/>
                <w:color w:val="000000"/>
                <w:sz w:val="28"/>
                <w:szCs w:val="28"/>
              </w:rPr>
            </w:pPr>
            <w:r w:rsidRPr="00537A07">
              <w:rPr>
                <w:b/>
                <w:bCs/>
                <w:color w:val="000000"/>
                <w:sz w:val="28"/>
                <w:szCs w:val="28"/>
              </w:rPr>
              <w:t>1</w:t>
            </w:r>
          </w:p>
        </w:tc>
      </w:tr>
    </w:tbl>
    <w:p w:rsidR="00FF0419" w:rsidRPr="00FF2246" w:rsidRDefault="00FF0419" w:rsidP="007728A4">
      <w:pPr>
        <w:spacing w:before="240"/>
        <w:rPr>
          <w:b/>
          <w:sz w:val="28"/>
          <w:szCs w:val="28"/>
        </w:rPr>
      </w:pPr>
      <w:r w:rsidRPr="00FF2246">
        <w:rPr>
          <w:b/>
          <w:sz w:val="28"/>
          <w:szCs w:val="28"/>
        </w:rPr>
        <w:t xml:space="preserve">ВЫВОД о характере изменения результатов ЕГЭ по </w:t>
      </w:r>
      <w:r w:rsidR="007728A4">
        <w:rPr>
          <w:b/>
          <w:sz w:val="28"/>
          <w:szCs w:val="28"/>
        </w:rPr>
        <w:t>английскому языку</w:t>
      </w:r>
    </w:p>
    <w:p w:rsidR="00874A0C" w:rsidRPr="007778C9" w:rsidRDefault="00874A0C" w:rsidP="00874A0C">
      <w:pPr>
        <w:pStyle w:val="a3"/>
        <w:spacing w:line="240" w:lineRule="auto"/>
        <w:ind w:left="0" w:firstLine="567"/>
        <w:jc w:val="both"/>
        <w:rPr>
          <w:rFonts w:ascii="Times New Roman" w:hAnsi="Times New Roman"/>
          <w:sz w:val="28"/>
          <w:szCs w:val="28"/>
        </w:rPr>
      </w:pPr>
      <w:r w:rsidRPr="007778C9">
        <w:rPr>
          <w:rFonts w:ascii="Times New Roman" w:hAnsi="Times New Roman"/>
          <w:sz w:val="28"/>
          <w:szCs w:val="28"/>
        </w:rPr>
        <w:t>В 201</w:t>
      </w:r>
      <w:r w:rsidR="001B2242">
        <w:rPr>
          <w:rFonts w:ascii="Times New Roman" w:hAnsi="Times New Roman"/>
          <w:sz w:val="28"/>
          <w:szCs w:val="28"/>
        </w:rPr>
        <w:t>8</w:t>
      </w:r>
      <w:r w:rsidRPr="007778C9">
        <w:rPr>
          <w:rFonts w:ascii="Times New Roman" w:hAnsi="Times New Roman"/>
          <w:sz w:val="28"/>
          <w:szCs w:val="28"/>
        </w:rPr>
        <w:t xml:space="preserve"> году уровень предметной обученности по английскому языку составил 99,</w:t>
      </w:r>
      <w:r w:rsidR="001B2242">
        <w:rPr>
          <w:rFonts w:ascii="Times New Roman" w:hAnsi="Times New Roman"/>
          <w:sz w:val="28"/>
          <w:szCs w:val="28"/>
        </w:rPr>
        <w:t>7</w:t>
      </w:r>
      <w:r w:rsidRPr="007778C9">
        <w:rPr>
          <w:rFonts w:ascii="Times New Roman" w:hAnsi="Times New Roman"/>
          <w:sz w:val="28"/>
          <w:szCs w:val="28"/>
        </w:rPr>
        <w:t xml:space="preserve">%. </w:t>
      </w:r>
      <w:r>
        <w:rPr>
          <w:rFonts w:ascii="Times New Roman" w:hAnsi="Times New Roman"/>
          <w:sz w:val="28"/>
          <w:szCs w:val="28"/>
        </w:rPr>
        <w:t>Н</w:t>
      </w:r>
      <w:r w:rsidRPr="007778C9">
        <w:rPr>
          <w:rFonts w:ascii="Times New Roman" w:hAnsi="Times New Roman"/>
          <w:sz w:val="28"/>
          <w:szCs w:val="28"/>
        </w:rPr>
        <w:t xml:space="preserve">е достиг минимального балла </w:t>
      </w:r>
      <w:r w:rsidR="001B2242">
        <w:rPr>
          <w:rFonts w:ascii="Times New Roman" w:hAnsi="Times New Roman"/>
          <w:sz w:val="28"/>
          <w:szCs w:val="28"/>
        </w:rPr>
        <w:t>1</w:t>
      </w:r>
      <w:r w:rsidRPr="007778C9">
        <w:rPr>
          <w:rFonts w:ascii="Times New Roman" w:hAnsi="Times New Roman"/>
          <w:sz w:val="28"/>
          <w:szCs w:val="28"/>
        </w:rPr>
        <w:t xml:space="preserve"> человек</w:t>
      </w:r>
      <w:r w:rsidR="001B2242">
        <w:rPr>
          <w:rFonts w:ascii="Times New Roman" w:hAnsi="Times New Roman"/>
          <w:sz w:val="28"/>
          <w:szCs w:val="28"/>
        </w:rPr>
        <w:t>, обучающийся по программе СПО.</w:t>
      </w:r>
      <w:r w:rsidRPr="007778C9">
        <w:rPr>
          <w:rFonts w:ascii="Times New Roman" w:hAnsi="Times New Roman"/>
          <w:sz w:val="28"/>
          <w:szCs w:val="28"/>
        </w:rPr>
        <w:t xml:space="preserve"> </w:t>
      </w:r>
    </w:p>
    <w:p w:rsidR="00874A0C" w:rsidRDefault="00874A0C" w:rsidP="00874A0C">
      <w:pPr>
        <w:pStyle w:val="a3"/>
        <w:spacing w:line="240" w:lineRule="auto"/>
        <w:ind w:left="0" w:firstLine="567"/>
        <w:jc w:val="both"/>
        <w:rPr>
          <w:rFonts w:ascii="Times New Roman" w:hAnsi="Times New Roman"/>
          <w:sz w:val="28"/>
          <w:szCs w:val="28"/>
        </w:rPr>
      </w:pPr>
      <w:r w:rsidRPr="00933209">
        <w:rPr>
          <w:rFonts w:ascii="Times New Roman" w:hAnsi="Times New Roman"/>
          <w:sz w:val="28"/>
          <w:szCs w:val="28"/>
        </w:rPr>
        <w:t xml:space="preserve">В </w:t>
      </w:r>
      <w:r w:rsidR="00035933">
        <w:rPr>
          <w:rFonts w:ascii="Times New Roman" w:hAnsi="Times New Roman"/>
          <w:sz w:val="28"/>
          <w:szCs w:val="28"/>
        </w:rPr>
        <w:t>пятнадцати</w:t>
      </w:r>
      <w:r w:rsidRPr="00933209">
        <w:rPr>
          <w:rFonts w:ascii="Times New Roman" w:hAnsi="Times New Roman"/>
          <w:sz w:val="28"/>
          <w:szCs w:val="28"/>
        </w:rPr>
        <w:t xml:space="preserve"> муниципальных образованиях количество сдающих не</w:t>
      </w:r>
      <w:r w:rsidRPr="00933209">
        <w:rPr>
          <w:rFonts w:ascii="Times New Roman" w:hAnsi="Times New Roman"/>
          <w:sz w:val="28"/>
          <w:szCs w:val="28"/>
          <w:lang w:eastAsia="ru-RU"/>
        </w:rPr>
        <w:t xml:space="preserve"> </w:t>
      </w:r>
      <w:r w:rsidRPr="00933209">
        <w:rPr>
          <w:rFonts w:ascii="Times New Roman" w:hAnsi="Times New Roman"/>
          <w:sz w:val="28"/>
          <w:szCs w:val="28"/>
        </w:rPr>
        <w:t>достаточно для получения статистически достов</w:t>
      </w:r>
      <w:r>
        <w:rPr>
          <w:rFonts w:ascii="Times New Roman" w:hAnsi="Times New Roman"/>
          <w:sz w:val="28"/>
          <w:szCs w:val="28"/>
        </w:rPr>
        <w:t>ерных результатов для сравнения, поэтому их результаты в таблице 8 отсутствуют.</w:t>
      </w:r>
      <w:r w:rsidRPr="00933209">
        <w:rPr>
          <w:rFonts w:ascii="Times New Roman" w:hAnsi="Times New Roman"/>
          <w:sz w:val="28"/>
          <w:szCs w:val="28"/>
        </w:rPr>
        <w:t xml:space="preserve"> </w:t>
      </w:r>
    </w:p>
    <w:p w:rsidR="00874A0C" w:rsidRDefault="00874A0C" w:rsidP="00874A0C">
      <w:pPr>
        <w:pStyle w:val="a3"/>
        <w:spacing w:after="0" w:line="240" w:lineRule="auto"/>
        <w:ind w:left="0" w:firstLine="567"/>
        <w:jc w:val="both"/>
        <w:rPr>
          <w:rFonts w:ascii="Times New Roman" w:hAnsi="Times New Roman"/>
          <w:sz w:val="28"/>
          <w:szCs w:val="28"/>
        </w:rPr>
      </w:pPr>
      <w:r w:rsidRPr="00EB3D67">
        <w:rPr>
          <w:rFonts w:ascii="Times New Roman" w:hAnsi="Times New Roman"/>
          <w:sz w:val="28"/>
          <w:szCs w:val="28"/>
        </w:rPr>
        <w:lastRenderedPageBreak/>
        <w:t>Качество обученности по учебному предмету «</w:t>
      </w:r>
      <w:r>
        <w:rPr>
          <w:rFonts w:ascii="Times New Roman" w:hAnsi="Times New Roman"/>
          <w:sz w:val="28"/>
          <w:szCs w:val="28"/>
        </w:rPr>
        <w:t>Английский язык</w:t>
      </w:r>
      <w:r w:rsidRPr="00EB3D67">
        <w:rPr>
          <w:rFonts w:ascii="Times New Roman" w:hAnsi="Times New Roman"/>
          <w:sz w:val="28"/>
          <w:szCs w:val="28"/>
        </w:rPr>
        <w:t xml:space="preserve">» </w:t>
      </w:r>
      <w:r>
        <w:rPr>
          <w:rFonts w:ascii="Times New Roman" w:hAnsi="Times New Roman"/>
          <w:sz w:val="28"/>
          <w:szCs w:val="28"/>
        </w:rPr>
        <w:t>не отличается стабильностью</w:t>
      </w:r>
      <w:r w:rsidRPr="00EB3D67">
        <w:rPr>
          <w:rFonts w:ascii="Times New Roman" w:hAnsi="Times New Roman"/>
          <w:sz w:val="28"/>
          <w:szCs w:val="28"/>
        </w:rPr>
        <w:t xml:space="preserve">. </w:t>
      </w:r>
      <w:r>
        <w:rPr>
          <w:rFonts w:ascii="Times New Roman" w:hAnsi="Times New Roman"/>
          <w:sz w:val="28"/>
          <w:szCs w:val="28"/>
        </w:rPr>
        <w:t>В 201</w:t>
      </w:r>
      <w:r w:rsidR="008B0CF8">
        <w:rPr>
          <w:rFonts w:ascii="Times New Roman" w:hAnsi="Times New Roman"/>
          <w:sz w:val="28"/>
          <w:szCs w:val="28"/>
        </w:rPr>
        <w:t>8</w:t>
      </w:r>
      <w:r>
        <w:rPr>
          <w:rFonts w:ascii="Times New Roman" w:hAnsi="Times New Roman"/>
          <w:sz w:val="28"/>
          <w:szCs w:val="28"/>
        </w:rPr>
        <w:t xml:space="preserve"> году доля </w:t>
      </w:r>
      <w:r w:rsidRPr="00EB3D67">
        <w:rPr>
          <w:rFonts w:ascii="Times New Roman" w:hAnsi="Times New Roman"/>
          <w:sz w:val="28"/>
          <w:szCs w:val="28"/>
        </w:rPr>
        <w:t xml:space="preserve">участников, набравших от 81 до 100 баллов </w:t>
      </w:r>
      <w:r>
        <w:rPr>
          <w:rFonts w:ascii="Times New Roman" w:hAnsi="Times New Roman"/>
          <w:sz w:val="28"/>
          <w:szCs w:val="28"/>
        </w:rPr>
        <w:t xml:space="preserve">по английскому языку, </w:t>
      </w:r>
      <w:r w:rsidR="008B0CF8">
        <w:rPr>
          <w:rFonts w:ascii="Times New Roman" w:hAnsi="Times New Roman"/>
          <w:sz w:val="28"/>
          <w:szCs w:val="28"/>
        </w:rPr>
        <w:t>уменьшилась</w:t>
      </w:r>
      <w:r>
        <w:rPr>
          <w:rFonts w:ascii="Times New Roman" w:hAnsi="Times New Roman"/>
          <w:sz w:val="28"/>
          <w:szCs w:val="28"/>
        </w:rPr>
        <w:t xml:space="preserve"> по сравнению с 201</w:t>
      </w:r>
      <w:r w:rsidR="008B0CF8">
        <w:rPr>
          <w:rFonts w:ascii="Times New Roman" w:hAnsi="Times New Roman"/>
          <w:sz w:val="28"/>
          <w:szCs w:val="28"/>
        </w:rPr>
        <w:t>7</w:t>
      </w:r>
      <w:r>
        <w:rPr>
          <w:rFonts w:ascii="Times New Roman" w:hAnsi="Times New Roman"/>
          <w:sz w:val="28"/>
          <w:szCs w:val="28"/>
        </w:rPr>
        <w:t xml:space="preserve">годом, но незначительно </w:t>
      </w:r>
      <w:r w:rsidR="008B0CF8">
        <w:rPr>
          <w:rFonts w:ascii="Times New Roman" w:hAnsi="Times New Roman"/>
          <w:sz w:val="28"/>
          <w:szCs w:val="28"/>
        </w:rPr>
        <w:t>увеличилась</w:t>
      </w:r>
      <w:r>
        <w:rPr>
          <w:rFonts w:ascii="Times New Roman" w:hAnsi="Times New Roman"/>
          <w:sz w:val="28"/>
          <w:szCs w:val="28"/>
        </w:rPr>
        <w:t xml:space="preserve"> по сравнению с 201</w:t>
      </w:r>
      <w:r w:rsidR="008B0CF8">
        <w:rPr>
          <w:rFonts w:ascii="Times New Roman" w:hAnsi="Times New Roman"/>
          <w:sz w:val="28"/>
          <w:szCs w:val="28"/>
        </w:rPr>
        <w:t>6</w:t>
      </w:r>
      <w:r>
        <w:rPr>
          <w:rFonts w:ascii="Times New Roman" w:hAnsi="Times New Roman"/>
          <w:sz w:val="28"/>
          <w:szCs w:val="28"/>
        </w:rPr>
        <w:t xml:space="preserve"> годом. </w:t>
      </w:r>
      <w:r w:rsidRPr="0079327C">
        <w:rPr>
          <w:rFonts w:ascii="Times New Roman" w:hAnsi="Times New Roman"/>
          <w:sz w:val="28"/>
          <w:szCs w:val="28"/>
        </w:rPr>
        <w:t xml:space="preserve">Доля </w:t>
      </w:r>
      <w:proofErr w:type="spellStart"/>
      <w:r w:rsidRPr="0079327C">
        <w:rPr>
          <w:rFonts w:ascii="Times New Roman" w:hAnsi="Times New Roman"/>
          <w:sz w:val="28"/>
          <w:szCs w:val="28"/>
        </w:rPr>
        <w:t>высокобалльников</w:t>
      </w:r>
      <w:proofErr w:type="spellEnd"/>
      <w:r w:rsidRPr="0079327C">
        <w:rPr>
          <w:rFonts w:ascii="Times New Roman" w:hAnsi="Times New Roman"/>
          <w:sz w:val="28"/>
          <w:szCs w:val="28"/>
        </w:rPr>
        <w:t xml:space="preserve"> составляла в </w:t>
      </w:r>
      <w:r w:rsidRPr="0079327C">
        <w:rPr>
          <w:rFonts w:ascii="Times New Roman" w:hAnsi="Times New Roman"/>
          <w:bCs/>
          <w:sz w:val="28"/>
          <w:szCs w:val="28"/>
        </w:rPr>
        <w:t>2016 году – 3</w:t>
      </w:r>
      <w:r>
        <w:rPr>
          <w:rFonts w:ascii="Times New Roman" w:hAnsi="Times New Roman"/>
          <w:bCs/>
          <w:sz w:val="28"/>
          <w:szCs w:val="28"/>
        </w:rPr>
        <w:t>1</w:t>
      </w:r>
      <w:r w:rsidRPr="0079327C">
        <w:rPr>
          <w:rFonts w:ascii="Times New Roman" w:hAnsi="Times New Roman"/>
          <w:bCs/>
          <w:sz w:val="28"/>
          <w:szCs w:val="28"/>
        </w:rPr>
        <w:t>,</w:t>
      </w:r>
      <w:r>
        <w:rPr>
          <w:rFonts w:ascii="Times New Roman" w:hAnsi="Times New Roman"/>
          <w:bCs/>
          <w:sz w:val="28"/>
          <w:szCs w:val="28"/>
        </w:rPr>
        <w:t>5</w:t>
      </w:r>
      <w:r w:rsidRPr="0079327C">
        <w:rPr>
          <w:rFonts w:ascii="Times New Roman" w:hAnsi="Times New Roman"/>
          <w:bCs/>
          <w:sz w:val="28"/>
          <w:szCs w:val="28"/>
        </w:rPr>
        <w:t xml:space="preserve">%, в 2017 год – </w:t>
      </w:r>
      <w:r>
        <w:rPr>
          <w:rFonts w:ascii="Times New Roman" w:hAnsi="Times New Roman"/>
          <w:bCs/>
          <w:sz w:val="28"/>
          <w:szCs w:val="28"/>
        </w:rPr>
        <w:t>33,1</w:t>
      </w:r>
      <w:r w:rsidRPr="0079327C">
        <w:rPr>
          <w:rFonts w:ascii="Times New Roman" w:hAnsi="Times New Roman"/>
          <w:bCs/>
          <w:sz w:val="28"/>
          <w:szCs w:val="28"/>
        </w:rPr>
        <w:t>%</w:t>
      </w:r>
      <w:r w:rsidR="008B0CF8">
        <w:rPr>
          <w:rFonts w:ascii="Times New Roman" w:hAnsi="Times New Roman"/>
          <w:bCs/>
          <w:sz w:val="28"/>
          <w:szCs w:val="28"/>
        </w:rPr>
        <w:t>, в 2018 году – 32,5%</w:t>
      </w:r>
      <w:r w:rsidRPr="0079327C">
        <w:rPr>
          <w:rFonts w:ascii="Times New Roman" w:hAnsi="Times New Roman"/>
          <w:sz w:val="28"/>
          <w:szCs w:val="28"/>
        </w:rPr>
        <w:t xml:space="preserve">. </w:t>
      </w:r>
      <w:r>
        <w:rPr>
          <w:rFonts w:ascii="Times New Roman" w:hAnsi="Times New Roman"/>
          <w:sz w:val="28"/>
          <w:szCs w:val="28"/>
        </w:rPr>
        <w:t>Максимальный балл, полученный за экзаменационную работу, составляет 100 баллов (1 человек).</w:t>
      </w:r>
    </w:p>
    <w:p w:rsidR="00874A0C" w:rsidRDefault="00874A0C" w:rsidP="00874A0C">
      <w:pPr>
        <w:ind w:firstLine="709"/>
        <w:jc w:val="both"/>
        <w:rPr>
          <w:sz w:val="28"/>
          <w:szCs w:val="28"/>
        </w:rPr>
      </w:pPr>
      <w:r>
        <w:rPr>
          <w:sz w:val="28"/>
          <w:szCs w:val="28"/>
        </w:rPr>
        <w:t xml:space="preserve">В Петрозаводском городском округе не </w:t>
      </w:r>
      <w:r w:rsidRPr="007778C9">
        <w:rPr>
          <w:sz w:val="28"/>
          <w:szCs w:val="28"/>
        </w:rPr>
        <w:t xml:space="preserve">достиг минимального балла </w:t>
      </w:r>
      <w:r w:rsidR="008B0CF8">
        <w:rPr>
          <w:sz w:val="28"/>
          <w:szCs w:val="28"/>
        </w:rPr>
        <w:t>1</w:t>
      </w:r>
      <w:r>
        <w:rPr>
          <w:sz w:val="28"/>
          <w:szCs w:val="28"/>
        </w:rPr>
        <w:t xml:space="preserve"> человек (выпускник СПО</w:t>
      </w:r>
      <w:r w:rsidR="008B0CF8">
        <w:rPr>
          <w:sz w:val="28"/>
          <w:szCs w:val="28"/>
        </w:rPr>
        <w:t>).</w:t>
      </w:r>
    </w:p>
    <w:p w:rsidR="00874A0C" w:rsidRPr="0079327C" w:rsidRDefault="00874A0C" w:rsidP="00874A0C">
      <w:pPr>
        <w:pStyle w:val="a3"/>
        <w:spacing w:line="240" w:lineRule="auto"/>
        <w:ind w:left="0" w:firstLine="567"/>
        <w:jc w:val="both"/>
        <w:rPr>
          <w:rFonts w:ascii="Times New Roman" w:hAnsi="Times New Roman"/>
          <w:sz w:val="28"/>
          <w:szCs w:val="28"/>
        </w:rPr>
      </w:pPr>
      <w:r w:rsidRPr="0079327C">
        <w:rPr>
          <w:rFonts w:ascii="Times New Roman" w:hAnsi="Times New Roman"/>
          <w:sz w:val="28"/>
          <w:szCs w:val="28"/>
        </w:rPr>
        <w:t xml:space="preserve">Результаты единого государственного экзамена по </w:t>
      </w:r>
      <w:r>
        <w:rPr>
          <w:rFonts w:ascii="Times New Roman" w:hAnsi="Times New Roman"/>
          <w:sz w:val="28"/>
          <w:szCs w:val="28"/>
        </w:rPr>
        <w:t>английскому языку</w:t>
      </w:r>
      <w:r w:rsidRPr="0079327C">
        <w:rPr>
          <w:rFonts w:ascii="Times New Roman" w:hAnsi="Times New Roman"/>
          <w:sz w:val="28"/>
          <w:szCs w:val="28"/>
        </w:rPr>
        <w:t xml:space="preserve"> в целом выше у выпускников текущего года, обучающихся по программам СОО, чем у выпускников, обучающихся по программам СПО и выпускников прошлых лет (таблица 6)</w:t>
      </w:r>
      <w:r>
        <w:rPr>
          <w:rFonts w:ascii="Times New Roman" w:hAnsi="Times New Roman"/>
          <w:sz w:val="28"/>
          <w:szCs w:val="28"/>
        </w:rPr>
        <w:t xml:space="preserve">. </w:t>
      </w:r>
    </w:p>
    <w:p w:rsidR="00874A0C" w:rsidRPr="00443428" w:rsidRDefault="00443428" w:rsidP="00443428">
      <w:pPr>
        <w:pStyle w:val="a3"/>
        <w:spacing w:after="0" w:line="240" w:lineRule="auto"/>
        <w:ind w:left="0" w:firstLine="567"/>
        <w:jc w:val="both"/>
        <w:rPr>
          <w:rFonts w:ascii="Times New Roman" w:hAnsi="Times New Roman"/>
          <w:b/>
        </w:rPr>
      </w:pPr>
      <w:r w:rsidRPr="00443428">
        <w:rPr>
          <w:rFonts w:ascii="Times New Roman" w:hAnsi="Times New Roman"/>
          <w:sz w:val="28"/>
          <w:szCs w:val="28"/>
        </w:rPr>
        <w:t>Резуль</w:t>
      </w:r>
      <w:r w:rsidR="00874A0C" w:rsidRPr="00443428">
        <w:rPr>
          <w:rFonts w:ascii="Times New Roman" w:hAnsi="Times New Roman"/>
          <w:sz w:val="28"/>
          <w:szCs w:val="28"/>
        </w:rPr>
        <w:t xml:space="preserve">таты единого государственного экзамена по английскому языку выше у выпускников </w:t>
      </w:r>
      <w:r>
        <w:rPr>
          <w:rFonts w:ascii="Times New Roman" w:hAnsi="Times New Roman"/>
          <w:sz w:val="28"/>
          <w:szCs w:val="28"/>
        </w:rPr>
        <w:t xml:space="preserve">лицеев и </w:t>
      </w:r>
      <w:r w:rsidRPr="00443428">
        <w:rPr>
          <w:rFonts w:ascii="Times New Roman" w:hAnsi="Times New Roman"/>
          <w:sz w:val="28"/>
          <w:szCs w:val="28"/>
        </w:rPr>
        <w:t>гимназий</w:t>
      </w:r>
      <w:r>
        <w:rPr>
          <w:rFonts w:ascii="Times New Roman" w:hAnsi="Times New Roman"/>
          <w:sz w:val="28"/>
          <w:szCs w:val="28"/>
        </w:rPr>
        <w:t xml:space="preserve"> выше</w:t>
      </w:r>
      <w:r w:rsidR="00874A0C" w:rsidRPr="00443428">
        <w:rPr>
          <w:rFonts w:ascii="Times New Roman" w:hAnsi="Times New Roman"/>
          <w:sz w:val="28"/>
          <w:szCs w:val="28"/>
        </w:rPr>
        <w:t>, чем у</w:t>
      </w:r>
      <w:r>
        <w:rPr>
          <w:rFonts w:ascii="Times New Roman" w:hAnsi="Times New Roman"/>
          <w:sz w:val="28"/>
          <w:szCs w:val="28"/>
        </w:rPr>
        <w:t xml:space="preserve"> выпускников </w:t>
      </w:r>
      <w:r w:rsidRPr="00443428">
        <w:rPr>
          <w:rFonts w:ascii="Times New Roman" w:hAnsi="Times New Roman"/>
          <w:sz w:val="28"/>
          <w:szCs w:val="28"/>
        </w:rPr>
        <w:t>средних общеобразовательных школ с углубленным изучением отдельных предметов</w:t>
      </w:r>
      <w:r w:rsidR="00874A0C" w:rsidRPr="00443428">
        <w:rPr>
          <w:rFonts w:ascii="Times New Roman" w:hAnsi="Times New Roman"/>
          <w:sz w:val="28"/>
          <w:szCs w:val="28"/>
        </w:rPr>
        <w:t xml:space="preserve"> и средних общеобразовательных школ (таблица 7). В 201</w:t>
      </w:r>
      <w:r w:rsidR="001541CD">
        <w:rPr>
          <w:rFonts w:ascii="Times New Roman" w:hAnsi="Times New Roman"/>
          <w:sz w:val="28"/>
          <w:szCs w:val="28"/>
        </w:rPr>
        <w:t>8</w:t>
      </w:r>
      <w:r w:rsidR="00874A0C" w:rsidRPr="00443428">
        <w:rPr>
          <w:rFonts w:ascii="Times New Roman" w:hAnsi="Times New Roman"/>
          <w:sz w:val="28"/>
          <w:szCs w:val="28"/>
        </w:rPr>
        <w:t xml:space="preserve"> году по сравнению с 201</w:t>
      </w:r>
      <w:r w:rsidR="001541CD">
        <w:rPr>
          <w:rFonts w:ascii="Times New Roman" w:hAnsi="Times New Roman"/>
          <w:sz w:val="28"/>
          <w:szCs w:val="28"/>
        </w:rPr>
        <w:t>7</w:t>
      </w:r>
      <w:r w:rsidR="00874A0C" w:rsidRPr="00443428">
        <w:rPr>
          <w:rFonts w:ascii="Times New Roman" w:hAnsi="Times New Roman"/>
          <w:sz w:val="28"/>
          <w:szCs w:val="28"/>
        </w:rPr>
        <w:t xml:space="preserve"> годом у</w:t>
      </w:r>
      <w:r w:rsidR="001541CD">
        <w:rPr>
          <w:rFonts w:ascii="Times New Roman" w:hAnsi="Times New Roman"/>
          <w:sz w:val="28"/>
          <w:szCs w:val="28"/>
        </w:rPr>
        <w:t>меньшилась</w:t>
      </w:r>
      <w:r w:rsidR="00874A0C" w:rsidRPr="00443428">
        <w:rPr>
          <w:rFonts w:ascii="Times New Roman" w:hAnsi="Times New Roman"/>
          <w:sz w:val="28"/>
          <w:szCs w:val="28"/>
        </w:rPr>
        <w:t xml:space="preserve"> доля </w:t>
      </w:r>
      <w:proofErr w:type="spellStart"/>
      <w:r w:rsidR="00874A0C" w:rsidRPr="00443428">
        <w:rPr>
          <w:rFonts w:ascii="Times New Roman" w:hAnsi="Times New Roman"/>
          <w:sz w:val="28"/>
          <w:szCs w:val="28"/>
        </w:rPr>
        <w:t>высокобалльников</w:t>
      </w:r>
      <w:proofErr w:type="spellEnd"/>
      <w:r w:rsidR="00874A0C" w:rsidRPr="00443428">
        <w:rPr>
          <w:rFonts w:ascii="Times New Roman" w:hAnsi="Times New Roman"/>
          <w:sz w:val="28"/>
          <w:szCs w:val="28"/>
        </w:rPr>
        <w:t xml:space="preserve"> у выпускников средних общеобразовательных школ с углубленным изучением отдельных предметов</w:t>
      </w:r>
      <w:r w:rsidR="001541CD">
        <w:rPr>
          <w:rFonts w:ascii="Times New Roman" w:hAnsi="Times New Roman"/>
          <w:sz w:val="28"/>
          <w:szCs w:val="28"/>
        </w:rPr>
        <w:t>, увеличилась у выпускников лицеев, гимназий и</w:t>
      </w:r>
      <w:r w:rsidR="00874A0C" w:rsidRPr="00443428">
        <w:rPr>
          <w:rFonts w:ascii="Times New Roman" w:hAnsi="Times New Roman"/>
          <w:smallCaps/>
          <w:sz w:val="28"/>
          <w:szCs w:val="28"/>
        </w:rPr>
        <w:t xml:space="preserve"> </w:t>
      </w:r>
      <w:r w:rsidR="00874A0C" w:rsidRPr="00443428">
        <w:rPr>
          <w:rFonts w:ascii="Times New Roman" w:hAnsi="Times New Roman"/>
          <w:sz w:val="28"/>
          <w:szCs w:val="28"/>
        </w:rPr>
        <w:t>средних общеобразовательных школ.</w:t>
      </w:r>
    </w:p>
    <w:p w:rsidR="00FF0419" w:rsidRPr="00FF2246" w:rsidRDefault="00874A0C" w:rsidP="00874A0C">
      <w:pPr>
        <w:rPr>
          <w:b/>
          <w:sz w:val="28"/>
          <w:szCs w:val="28"/>
        </w:rPr>
      </w:pPr>
      <w:r w:rsidRPr="00E27EF9">
        <w:rPr>
          <w:b/>
        </w:rPr>
        <w:br w:type="page"/>
      </w:r>
    </w:p>
    <w:p w:rsidR="00FF0419" w:rsidRPr="00DD0C1C" w:rsidRDefault="00FF0419" w:rsidP="00DD0C1C">
      <w:pPr>
        <w:pStyle w:val="1"/>
        <w:spacing w:before="240" w:after="240"/>
        <w:rPr>
          <w:rFonts w:ascii="Times New Roman" w:eastAsia="Times New Roman" w:hAnsi="Times New Roman" w:cs="Times New Roman"/>
          <w:color w:val="auto"/>
        </w:rPr>
      </w:pPr>
      <w:r w:rsidRPr="00DD0C1C">
        <w:rPr>
          <w:rFonts w:ascii="Times New Roman" w:eastAsia="Times New Roman" w:hAnsi="Times New Roman" w:cs="Times New Roman"/>
          <w:color w:val="auto"/>
        </w:rPr>
        <w:lastRenderedPageBreak/>
        <w:t>4. АНАЛИЗ РЕЗУЛЬТАТОВ ВЫПОЛНЕНИЯ ОТДЕЛЬНЫХ ЗАДАНИЙ ИЛИ ГРУПП ЗАДАНИЙ</w:t>
      </w:r>
    </w:p>
    <w:p w:rsidR="00DD0C1C" w:rsidRDefault="008051B1" w:rsidP="00DD0C1C">
      <w:pPr>
        <w:pStyle w:val="a3"/>
        <w:spacing w:after="0" w:line="240" w:lineRule="auto"/>
        <w:ind w:left="1985"/>
        <w:jc w:val="center"/>
        <w:rPr>
          <w:rFonts w:ascii="Times New Roman" w:eastAsia="Times New Roman" w:hAnsi="Times New Roman"/>
          <w:i/>
          <w:sz w:val="28"/>
          <w:szCs w:val="28"/>
          <w:lang w:eastAsia="ru-RU"/>
        </w:rPr>
      </w:pPr>
      <w:r w:rsidRPr="00575E96">
        <w:rPr>
          <w:rFonts w:ascii="Times New Roman" w:hAnsi="Times New Roman"/>
          <w:b/>
          <w:sz w:val="28"/>
          <w:szCs w:val="28"/>
        </w:rPr>
        <w:t xml:space="preserve">Обобщенные результаты выполнения экзаменационной работы по </w:t>
      </w:r>
      <w:r>
        <w:rPr>
          <w:rFonts w:ascii="Times New Roman" w:hAnsi="Times New Roman"/>
          <w:b/>
          <w:sz w:val="28"/>
          <w:szCs w:val="28"/>
        </w:rPr>
        <w:t>английскому языку</w:t>
      </w:r>
    </w:p>
    <w:p w:rsidR="00FF0419" w:rsidRDefault="00FF0419" w:rsidP="00DD0C1C">
      <w:pPr>
        <w:pStyle w:val="a3"/>
        <w:spacing w:after="0" w:line="240" w:lineRule="auto"/>
        <w:ind w:left="1985"/>
        <w:jc w:val="right"/>
        <w:rPr>
          <w:rFonts w:ascii="Times New Roman" w:eastAsia="Times New Roman" w:hAnsi="Times New Roman"/>
          <w:i/>
          <w:sz w:val="24"/>
          <w:szCs w:val="24"/>
          <w:lang w:eastAsia="ru-RU"/>
        </w:rPr>
      </w:pPr>
      <w:r w:rsidRPr="00DD0C1C">
        <w:rPr>
          <w:rFonts w:ascii="Times New Roman" w:eastAsia="Times New Roman" w:hAnsi="Times New Roman"/>
          <w:i/>
          <w:sz w:val="24"/>
          <w:szCs w:val="24"/>
          <w:lang w:eastAsia="ru-RU"/>
        </w:rPr>
        <w:t>Таблица 11</w:t>
      </w:r>
    </w:p>
    <w:tbl>
      <w:tblPr>
        <w:tblW w:w="4998" w:type="pct"/>
        <w:jc w:val="center"/>
        <w:tblInd w:w="108" w:type="dxa"/>
        <w:tblLayout w:type="fixed"/>
        <w:tblLook w:val="0000"/>
      </w:tblPr>
      <w:tblGrid>
        <w:gridCol w:w="730"/>
        <w:gridCol w:w="2362"/>
        <w:gridCol w:w="2463"/>
        <w:gridCol w:w="881"/>
        <w:gridCol w:w="853"/>
        <w:gridCol w:w="853"/>
        <w:gridCol w:w="853"/>
        <w:gridCol w:w="855"/>
      </w:tblGrid>
      <w:tr w:rsidR="005A08A0" w:rsidRPr="00ED7931" w:rsidTr="00423DC9">
        <w:trPr>
          <w:trHeight w:val="20"/>
          <w:tblHeader/>
          <w:jc w:val="center"/>
        </w:trPr>
        <w:tc>
          <w:tcPr>
            <w:tcW w:w="371" w:type="pct"/>
            <w:vMerge w:val="restart"/>
            <w:tcBorders>
              <w:top w:val="single" w:sz="8" w:space="0" w:color="000000"/>
              <w:left w:val="single" w:sz="8" w:space="0" w:color="000000"/>
              <w:right w:val="single" w:sz="8" w:space="0" w:color="000000"/>
            </w:tcBorders>
            <w:vAlign w:val="center"/>
          </w:tcPr>
          <w:p w:rsidR="005A08A0" w:rsidRPr="00ED7931" w:rsidRDefault="005A08A0" w:rsidP="00423DC9">
            <w:pPr>
              <w:autoSpaceDE w:val="0"/>
              <w:autoSpaceDN w:val="0"/>
              <w:adjustRightInd w:val="0"/>
              <w:jc w:val="center"/>
              <w:rPr>
                <w:rFonts w:eastAsia="Calibri"/>
              </w:rPr>
            </w:pPr>
            <w:r w:rsidRPr="00ED7931">
              <w:rPr>
                <w:rFonts w:eastAsia="Calibri"/>
                <w:sz w:val="22"/>
                <w:szCs w:val="22"/>
              </w:rPr>
              <w:t>Обозначение</w:t>
            </w:r>
          </w:p>
          <w:p w:rsidR="005A08A0" w:rsidRPr="00ED7931" w:rsidRDefault="005A08A0" w:rsidP="00423DC9">
            <w:pPr>
              <w:autoSpaceDE w:val="0"/>
              <w:autoSpaceDN w:val="0"/>
              <w:adjustRightInd w:val="0"/>
              <w:jc w:val="center"/>
              <w:rPr>
                <w:rFonts w:eastAsia="Calibri"/>
              </w:rPr>
            </w:pPr>
            <w:r w:rsidRPr="00ED7931">
              <w:rPr>
                <w:rFonts w:eastAsia="Calibri"/>
                <w:sz w:val="22"/>
                <w:szCs w:val="22"/>
              </w:rPr>
              <w:t>задания в работе</w:t>
            </w:r>
          </w:p>
        </w:tc>
        <w:tc>
          <w:tcPr>
            <w:tcW w:w="2449" w:type="pct"/>
            <w:gridSpan w:val="2"/>
            <w:vMerge w:val="restart"/>
            <w:tcBorders>
              <w:top w:val="single" w:sz="8" w:space="0" w:color="000000"/>
              <w:left w:val="single" w:sz="8" w:space="0" w:color="000000"/>
              <w:right w:val="single" w:sz="8" w:space="0" w:color="000000"/>
            </w:tcBorders>
            <w:vAlign w:val="center"/>
          </w:tcPr>
          <w:p w:rsidR="005A08A0" w:rsidRPr="00ED7931" w:rsidRDefault="005A08A0" w:rsidP="00423DC9">
            <w:pPr>
              <w:autoSpaceDE w:val="0"/>
              <w:autoSpaceDN w:val="0"/>
              <w:adjustRightInd w:val="0"/>
              <w:jc w:val="center"/>
              <w:rPr>
                <w:rFonts w:eastAsia="Calibri"/>
              </w:rPr>
            </w:pPr>
            <w:r w:rsidRPr="00ED7931">
              <w:rPr>
                <w:rFonts w:eastAsia="Calibri"/>
                <w:sz w:val="22"/>
                <w:szCs w:val="22"/>
              </w:rPr>
              <w:t>Проверяемые элементы содержания/ умения</w:t>
            </w:r>
          </w:p>
        </w:tc>
        <w:tc>
          <w:tcPr>
            <w:tcW w:w="447" w:type="pct"/>
            <w:vMerge w:val="restart"/>
            <w:tcBorders>
              <w:top w:val="single" w:sz="8" w:space="0" w:color="000000"/>
              <w:left w:val="single" w:sz="8" w:space="0" w:color="000000"/>
              <w:right w:val="single" w:sz="8" w:space="0" w:color="000000"/>
            </w:tcBorders>
            <w:vAlign w:val="center"/>
          </w:tcPr>
          <w:p w:rsidR="005A08A0" w:rsidRPr="00ED7931" w:rsidRDefault="005A08A0" w:rsidP="00423DC9">
            <w:pPr>
              <w:autoSpaceDE w:val="0"/>
              <w:autoSpaceDN w:val="0"/>
              <w:adjustRightInd w:val="0"/>
              <w:jc w:val="center"/>
              <w:rPr>
                <w:rFonts w:eastAsia="Calibri"/>
              </w:rPr>
            </w:pPr>
            <w:r w:rsidRPr="00ED7931">
              <w:rPr>
                <w:rFonts w:eastAsia="Calibri"/>
                <w:sz w:val="22"/>
                <w:szCs w:val="22"/>
              </w:rPr>
              <w:t>Уровень сложности задания</w:t>
            </w:r>
          </w:p>
        </w:tc>
        <w:tc>
          <w:tcPr>
            <w:tcW w:w="1733" w:type="pct"/>
            <w:gridSpan w:val="4"/>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ind w:right="-57"/>
              <w:jc w:val="center"/>
              <w:rPr>
                <w:rFonts w:eastAsia="Calibri"/>
              </w:rPr>
            </w:pPr>
            <w:r w:rsidRPr="00ED7931">
              <w:rPr>
                <w:rFonts w:eastAsia="Calibri"/>
                <w:sz w:val="22"/>
                <w:szCs w:val="22"/>
              </w:rPr>
              <w:t>Процент выполнения по региону</w:t>
            </w:r>
            <w:r w:rsidRPr="00ED7931">
              <w:rPr>
                <w:rFonts w:eastAsia="Calibri"/>
                <w:color w:val="C00000"/>
                <w:sz w:val="22"/>
                <w:szCs w:val="22"/>
              </w:rPr>
              <w:t>*</w:t>
            </w:r>
          </w:p>
        </w:tc>
      </w:tr>
      <w:tr w:rsidR="005A08A0" w:rsidRPr="00ED7931" w:rsidTr="00423DC9">
        <w:trPr>
          <w:trHeight w:val="20"/>
          <w:tblHeader/>
          <w:jc w:val="center"/>
        </w:trPr>
        <w:tc>
          <w:tcPr>
            <w:tcW w:w="371" w:type="pct"/>
            <w:vMerge/>
            <w:tcBorders>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jc w:val="center"/>
              <w:rPr>
                <w:rFonts w:eastAsia="Calibri"/>
              </w:rPr>
            </w:pPr>
          </w:p>
        </w:tc>
        <w:tc>
          <w:tcPr>
            <w:tcW w:w="2449" w:type="pct"/>
            <w:gridSpan w:val="2"/>
            <w:vMerge/>
            <w:tcBorders>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jc w:val="center"/>
              <w:rPr>
                <w:rFonts w:eastAsia="Calibri"/>
              </w:rPr>
            </w:pPr>
          </w:p>
        </w:tc>
        <w:tc>
          <w:tcPr>
            <w:tcW w:w="447" w:type="pct"/>
            <w:vMerge/>
            <w:tcBorders>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jc w:val="center"/>
              <w:rPr>
                <w:rFonts w:eastAsia="Calibri"/>
              </w:rPr>
            </w:pP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rPr>
            </w:pPr>
            <w:r w:rsidRPr="00ED7931">
              <w:rPr>
                <w:rFonts w:eastAsia="Calibri"/>
                <w:sz w:val="22"/>
                <w:szCs w:val="22"/>
              </w:rPr>
              <w:t>средний</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jc w:val="center"/>
              <w:rPr>
                <w:rFonts w:eastAsia="Calibri"/>
                <w:bCs/>
              </w:rPr>
            </w:pPr>
            <w:r w:rsidRPr="00ED7931">
              <w:rPr>
                <w:rFonts w:eastAsia="Calibri"/>
                <w:bCs/>
                <w:sz w:val="22"/>
                <w:szCs w:val="22"/>
              </w:rPr>
              <w:t>в группе не преодолевших минимальный балл</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jc w:val="center"/>
              <w:rPr>
                <w:rFonts w:eastAsia="Calibri"/>
                <w:bCs/>
              </w:rPr>
            </w:pPr>
            <w:r w:rsidRPr="00ED7931">
              <w:rPr>
                <w:rFonts w:eastAsia="Calibri"/>
                <w:bCs/>
                <w:sz w:val="22"/>
                <w:szCs w:val="22"/>
              </w:rPr>
              <w:t>в группе 61-80 т.б.</w:t>
            </w:r>
          </w:p>
        </w:tc>
        <w:tc>
          <w:tcPr>
            <w:tcW w:w="434"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jc w:val="center"/>
              <w:rPr>
                <w:rFonts w:eastAsia="Calibri"/>
                <w:bCs/>
              </w:rPr>
            </w:pPr>
            <w:r w:rsidRPr="00ED7931">
              <w:rPr>
                <w:rFonts w:eastAsia="Calibri"/>
                <w:bCs/>
                <w:sz w:val="22"/>
                <w:szCs w:val="22"/>
              </w:rPr>
              <w:t>в группе 81-100 т.б.</w:t>
            </w:r>
          </w:p>
        </w:tc>
      </w:tr>
      <w:tr w:rsidR="005A08A0" w:rsidRPr="00ED7931" w:rsidTr="00423DC9">
        <w:trPr>
          <w:trHeight w:val="20"/>
          <w:jc w:val="center"/>
        </w:trPr>
        <w:tc>
          <w:tcPr>
            <w:tcW w:w="5000" w:type="pct"/>
            <w:gridSpan w:val="8"/>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b/>
              </w:rPr>
            </w:pPr>
            <w:r w:rsidRPr="00ED7931">
              <w:rPr>
                <w:rFonts w:eastAsia="Calibri"/>
                <w:b/>
                <w:sz w:val="22"/>
                <w:szCs w:val="22"/>
              </w:rPr>
              <w:t>Письменная часть</w:t>
            </w:r>
          </w:p>
        </w:tc>
      </w:tr>
      <w:tr w:rsidR="005A08A0" w:rsidRPr="00ED7931" w:rsidTr="00423DC9">
        <w:trPr>
          <w:trHeight w:val="20"/>
          <w:jc w:val="center"/>
        </w:trPr>
        <w:tc>
          <w:tcPr>
            <w:tcW w:w="5000" w:type="pct"/>
            <w:gridSpan w:val="8"/>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b/>
              </w:rPr>
            </w:pPr>
            <w:r w:rsidRPr="00ED7931">
              <w:rPr>
                <w:rFonts w:eastAsia="Calibri"/>
                <w:b/>
                <w:sz w:val="22"/>
                <w:szCs w:val="22"/>
              </w:rPr>
              <w:t xml:space="preserve">Раздел 1 </w:t>
            </w:r>
            <w:proofErr w:type="spellStart"/>
            <w:r w:rsidRPr="00ED7931">
              <w:rPr>
                <w:rFonts w:eastAsia="Calibri"/>
                <w:b/>
                <w:sz w:val="22"/>
                <w:szCs w:val="22"/>
              </w:rPr>
              <w:t>Аудирование</w:t>
            </w:r>
            <w:proofErr w:type="spellEnd"/>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jc w:val="center"/>
              <w:rPr>
                <w:rFonts w:eastAsia="Calibri"/>
              </w:rPr>
            </w:pPr>
            <w:r w:rsidRPr="00ED7931">
              <w:rPr>
                <w:rFonts w:eastAsia="Calibri"/>
                <w:sz w:val="22"/>
                <w:szCs w:val="22"/>
              </w:rPr>
              <w:t>1</w:t>
            </w:r>
          </w:p>
        </w:tc>
        <w:tc>
          <w:tcPr>
            <w:tcW w:w="2449" w:type="pct"/>
            <w:gridSpan w:val="2"/>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pStyle w:val="Default"/>
              <w:ind w:left="-60" w:right="-53"/>
              <w:rPr>
                <w:rFonts w:ascii="Times New Roman" w:hAnsi="Times New Roman" w:cs="Times New Roman"/>
                <w:sz w:val="22"/>
                <w:szCs w:val="22"/>
              </w:rPr>
            </w:pPr>
            <w:r w:rsidRPr="00ED7931">
              <w:rPr>
                <w:rFonts w:ascii="Times New Roman" w:hAnsi="Times New Roman" w:cs="Times New Roman"/>
                <w:sz w:val="22"/>
                <w:szCs w:val="22"/>
              </w:rPr>
              <w:t>Понимание основного содержания прослушанного текста</w:t>
            </w: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53" w:firstLine="67"/>
              <w:jc w:val="center"/>
              <w:rPr>
                <w:rFonts w:eastAsia="Calibri"/>
                <w:color w:val="000000"/>
              </w:rPr>
            </w:pPr>
            <w:r w:rsidRPr="00ED7931">
              <w:rPr>
                <w:rFonts w:eastAsia="Calibri"/>
                <w:color w:val="000000"/>
                <w:sz w:val="22"/>
                <w:szCs w:val="22"/>
              </w:rPr>
              <w:t>Б</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51,9%</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44,4%</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89,6%</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2</w:t>
            </w:r>
          </w:p>
        </w:tc>
        <w:tc>
          <w:tcPr>
            <w:tcW w:w="2449" w:type="pct"/>
            <w:gridSpan w:val="2"/>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pStyle w:val="Default"/>
              <w:ind w:left="-60" w:right="-53"/>
              <w:rPr>
                <w:rFonts w:ascii="Times New Roman" w:hAnsi="Times New Roman" w:cs="Times New Roman"/>
                <w:sz w:val="22"/>
                <w:szCs w:val="22"/>
              </w:rPr>
            </w:pPr>
            <w:r w:rsidRPr="00ED7931">
              <w:rPr>
                <w:rFonts w:ascii="Times New Roman" w:hAnsi="Times New Roman" w:cs="Times New Roman"/>
                <w:sz w:val="22"/>
                <w:szCs w:val="22"/>
              </w:rPr>
              <w:t>Понимание в прослушанном тексте запрашиваемой информации</w:t>
            </w: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53" w:firstLine="67"/>
              <w:jc w:val="center"/>
              <w:rPr>
                <w:rFonts w:eastAsia="Calibri"/>
                <w:color w:val="000000"/>
              </w:rPr>
            </w:pPr>
            <w:r w:rsidRPr="00ED7931">
              <w:rPr>
                <w:rFonts w:eastAsia="Calibri"/>
                <w:color w:val="000000"/>
                <w:sz w:val="22"/>
                <w:szCs w:val="22"/>
              </w:rPr>
              <w:t>П</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41,6%</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36,7%</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68,8%</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3</w:t>
            </w:r>
          </w:p>
        </w:tc>
        <w:tc>
          <w:tcPr>
            <w:tcW w:w="2449" w:type="pct"/>
            <w:gridSpan w:val="2"/>
            <w:vMerge w:val="restart"/>
            <w:tcBorders>
              <w:top w:val="single" w:sz="8" w:space="0" w:color="000000"/>
              <w:left w:val="single" w:sz="8" w:space="0" w:color="000000"/>
              <w:right w:val="single" w:sz="8" w:space="0" w:color="000000"/>
            </w:tcBorders>
            <w:vAlign w:val="center"/>
          </w:tcPr>
          <w:p w:rsidR="005A08A0" w:rsidRPr="00ED7931" w:rsidRDefault="005A08A0" w:rsidP="00423DC9">
            <w:pPr>
              <w:pStyle w:val="Default"/>
              <w:ind w:left="-60" w:right="-53"/>
              <w:rPr>
                <w:rFonts w:ascii="Times New Roman" w:hAnsi="Times New Roman" w:cs="Times New Roman"/>
                <w:sz w:val="22"/>
                <w:szCs w:val="22"/>
              </w:rPr>
            </w:pPr>
            <w:r w:rsidRPr="00ED7931">
              <w:rPr>
                <w:rFonts w:ascii="Times New Roman" w:hAnsi="Times New Roman" w:cs="Times New Roman"/>
                <w:sz w:val="22"/>
                <w:szCs w:val="22"/>
              </w:rPr>
              <w:t>Полное понимание прослушанного текста</w:t>
            </w:r>
          </w:p>
          <w:p w:rsidR="005A08A0" w:rsidRPr="00ED7931" w:rsidRDefault="005A08A0" w:rsidP="00423DC9">
            <w:pPr>
              <w:pStyle w:val="Default"/>
              <w:ind w:left="-60" w:right="-53"/>
              <w:rPr>
                <w:rFonts w:ascii="Times New Roman" w:hAnsi="Times New Roman" w:cs="Times New Roman"/>
                <w:sz w:val="22"/>
                <w:szCs w:val="22"/>
              </w:rPr>
            </w:pP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53" w:firstLine="67"/>
              <w:jc w:val="center"/>
              <w:rPr>
                <w:rFonts w:eastAsia="Calibri"/>
                <w:color w:val="000000"/>
              </w:rPr>
            </w:pPr>
            <w:r w:rsidRPr="00ED7931">
              <w:rPr>
                <w:rFonts w:eastAsia="Calibri"/>
                <w:color w:val="000000"/>
                <w:sz w:val="22"/>
                <w:szCs w:val="22"/>
              </w:rPr>
              <w:t>В</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79,2%</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83,4%</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94,4%</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4</w:t>
            </w:r>
          </w:p>
        </w:tc>
        <w:tc>
          <w:tcPr>
            <w:tcW w:w="2449" w:type="pct"/>
            <w:gridSpan w:val="2"/>
            <w:vMerge/>
            <w:tcBorders>
              <w:left w:val="single" w:sz="8" w:space="0" w:color="000000"/>
              <w:right w:val="single" w:sz="8" w:space="0" w:color="000000"/>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53" w:firstLine="67"/>
              <w:jc w:val="center"/>
              <w:rPr>
                <w:rFonts w:eastAsia="Calibri"/>
                <w:color w:val="000000"/>
              </w:rPr>
            </w:pPr>
            <w:r w:rsidRPr="00ED7931">
              <w:rPr>
                <w:rFonts w:eastAsia="Calibri"/>
                <w:color w:val="000000"/>
                <w:sz w:val="22"/>
                <w:szCs w:val="22"/>
              </w:rPr>
              <w:t>В</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78,7%</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75,7%</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91,2%</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5</w:t>
            </w:r>
          </w:p>
        </w:tc>
        <w:tc>
          <w:tcPr>
            <w:tcW w:w="2449" w:type="pct"/>
            <w:gridSpan w:val="2"/>
            <w:vMerge/>
            <w:tcBorders>
              <w:left w:val="single" w:sz="8" w:space="0" w:color="000000"/>
              <w:right w:val="single" w:sz="8" w:space="0" w:color="000000"/>
            </w:tcBorders>
            <w:vAlign w:val="center"/>
          </w:tcPr>
          <w:p w:rsidR="005A08A0" w:rsidRPr="00ED7931" w:rsidRDefault="005A08A0" w:rsidP="00423DC9">
            <w:pPr>
              <w:autoSpaceDE w:val="0"/>
              <w:autoSpaceDN w:val="0"/>
              <w:adjustRightInd w:val="0"/>
              <w:jc w:val="both"/>
              <w:rPr>
                <w:rFonts w:eastAsia="Calibri"/>
                <w:b/>
                <w:bCs/>
                <w:i/>
                <w:iCs/>
              </w:rPr>
            </w:pP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53" w:firstLine="67"/>
              <w:jc w:val="center"/>
              <w:rPr>
                <w:rFonts w:eastAsia="Calibri"/>
                <w:color w:val="000000"/>
              </w:rPr>
            </w:pPr>
            <w:r w:rsidRPr="00ED7931">
              <w:rPr>
                <w:rFonts w:eastAsia="Calibri"/>
                <w:color w:val="000000"/>
                <w:sz w:val="22"/>
                <w:szCs w:val="22"/>
              </w:rPr>
              <w:t>В</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91,4%</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94,7%</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97,6%</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6</w:t>
            </w:r>
          </w:p>
        </w:tc>
        <w:tc>
          <w:tcPr>
            <w:tcW w:w="2449" w:type="pct"/>
            <w:gridSpan w:val="2"/>
            <w:vMerge/>
            <w:tcBorders>
              <w:left w:val="single" w:sz="8" w:space="0" w:color="000000"/>
              <w:right w:val="single" w:sz="8" w:space="0" w:color="000000"/>
            </w:tcBorders>
            <w:vAlign w:val="center"/>
          </w:tcPr>
          <w:p w:rsidR="005A08A0" w:rsidRPr="00ED7931" w:rsidRDefault="005A08A0" w:rsidP="00423DC9">
            <w:pPr>
              <w:autoSpaceDE w:val="0"/>
              <w:autoSpaceDN w:val="0"/>
              <w:adjustRightInd w:val="0"/>
              <w:jc w:val="both"/>
              <w:rPr>
                <w:rFonts w:eastAsia="Calibri"/>
                <w:b/>
                <w:bCs/>
                <w:i/>
                <w:iCs/>
              </w:rPr>
            </w:pP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53" w:firstLine="67"/>
              <w:jc w:val="center"/>
              <w:rPr>
                <w:rFonts w:eastAsia="Calibri"/>
                <w:color w:val="000000"/>
              </w:rPr>
            </w:pPr>
            <w:r w:rsidRPr="00ED7931">
              <w:rPr>
                <w:rFonts w:eastAsia="Calibri"/>
                <w:color w:val="000000"/>
                <w:sz w:val="22"/>
                <w:szCs w:val="22"/>
              </w:rPr>
              <w:t>В</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72,7%</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77,5%</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85,6%</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7</w:t>
            </w:r>
          </w:p>
        </w:tc>
        <w:tc>
          <w:tcPr>
            <w:tcW w:w="2449" w:type="pct"/>
            <w:gridSpan w:val="2"/>
            <w:vMerge/>
            <w:tcBorders>
              <w:left w:val="single" w:sz="8" w:space="0" w:color="000000"/>
              <w:right w:val="single" w:sz="8" w:space="0" w:color="000000"/>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53" w:firstLine="67"/>
              <w:jc w:val="center"/>
              <w:rPr>
                <w:rFonts w:eastAsia="Calibri"/>
                <w:color w:val="000000"/>
              </w:rPr>
            </w:pPr>
            <w:r w:rsidRPr="00ED7931">
              <w:rPr>
                <w:rFonts w:eastAsia="Calibri"/>
                <w:color w:val="000000"/>
                <w:sz w:val="22"/>
                <w:szCs w:val="22"/>
              </w:rPr>
              <w:t>В</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83,1%</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87,0%</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99,2%</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8</w:t>
            </w:r>
          </w:p>
        </w:tc>
        <w:tc>
          <w:tcPr>
            <w:tcW w:w="2449" w:type="pct"/>
            <w:gridSpan w:val="2"/>
            <w:vMerge/>
            <w:tcBorders>
              <w:left w:val="single" w:sz="8" w:space="0" w:color="000000"/>
              <w:right w:val="single" w:sz="8" w:space="0" w:color="000000"/>
            </w:tcBorders>
            <w:vAlign w:val="center"/>
          </w:tcPr>
          <w:p w:rsidR="005A08A0" w:rsidRPr="00ED7931" w:rsidRDefault="005A08A0" w:rsidP="00423DC9">
            <w:pPr>
              <w:autoSpaceDE w:val="0"/>
              <w:autoSpaceDN w:val="0"/>
              <w:adjustRightInd w:val="0"/>
              <w:jc w:val="both"/>
              <w:rPr>
                <w:rFonts w:eastAsia="Calibri"/>
                <w:highlight w:val="yellow"/>
              </w:rPr>
            </w:pP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53" w:firstLine="67"/>
              <w:jc w:val="center"/>
              <w:rPr>
                <w:rFonts w:eastAsia="Calibri"/>
                <w:color w:val="000000"/>
              </w:rPr>
            </w:pPr>
            <w:r w:rsidRPr="00ED7931">
              <w:rPr>
                <w:rFonts w:eastAsia="Calibri"/>
                <w:color w:val="000000"/>
                <w:sz w:val="22"/>
                <w:szCs w:val="22"/>
              </w:rPr>
              <w:t>В</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36,1%</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100,0%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27,8%</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53,6%</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9</w:t>
            </w:r>
          </w:p>
        </w:tc>
        <w:tc>
          <w:tcPr>
            <w:tcW w:w="2449" w:type="pct"/>
            <w:gridSpan w:val="2"/>
            <w:vMerge/>
            <w:tcBorders>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53" w:firstLine="67"/>
              <w:jc w:val="center"/>
              <w:rPr>
                <w:rFonts w:eastAsia="Calibri"/>
                <w:color w:val="000000"/>
              </w:rPr>
            </w:pPr>
            <w:r w:rsidRPr="00ED7931">
              <w:rPr>
                <w:rFonts w:eastAsia="Calibri"/>
                <w:color w:val="000000"/>
                <w:sz w:val="22"/>
                <w:szCs w:val="22"/>
              </w:rPr>
              <w:t>В</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72,7%</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71,0%</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92,0%</w:t>
            </w:r>
          </w:p>
        </w:tc>
      </w:tr>
      <w:tr w:rsidR="005A08A0" w:rsidRPr="00ED7931" w:rsidTr="00423DC9">
        <w:trPr>
          <w:trHeight w:val="20"/>
          <w:jc w:val="center"/>
        </w:trPr>
        <w:tc>
          <w:tcPr>
            <w:tcW w:w="5000" w:type="pct"/>
            <w:gridSpan w:val="8"/>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b/>
                <w:color w:val="000000"/>
              </w:rPr>
            </w:pPr>
            <w:r w:rsidRPr="00ED7931">
              <w:rPr>
                <w:rFonts w:eastAsia="Calibri"/>
                <w:b/>
                <w:sz w:val="22"/>
                <w:szCs w:val="22"/>
              </w:rPr>
              <w:t>Раздел 2 Чтение</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10</w:t>
            </w:r>
          </w:p>
        </w:tc>
        <w:tc>
          <w:tcPr>
            <w:tcW w:w="2449" w:type="pct"/>
            <w:gridSpan w:val="2"/>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pStyle w:val="Default"/>
              <w:ind w:left="-60" w:right="-53"/>
              <w:rPr>
                <w:rFonts w:ascii="Times New Roman" w:hAnsi="Times New Roman" w:cs="Times New Roman"/>
                <w:sz w:val="22"/>
                <w:szCs w:val="22"/>
              </w:rPr>
            </w:pPr>
            <w:r w:rsidRPr="00ED7931">
              <w:rPr>
                <w:rFonts w:ascii="Times New Roman" w:hAnsi="Times New Roman" w:cs="Times New Roman"/>
                <w:sz w:val="22"/>
                <w:szCs w:val="22"/>
              </w:rPr>
              <w:t>Понимание основного содержания текста</w:t>
            </w: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53" w:firstLine="67"/>
              <w:jc w:val="center"/>
              <w:rPr>
                <w:rFonts w:eastAsia="Calibri"/>
                <w:color w:val="000000"/>
              </w:rPr>
            </w:pPr>
            <w:r w:rsidRPr="00ED7931">
              <w:rPr>
                <w:rFonts w:eastAsia="Calibri"/>
                <w:color w:val="000000"/>
                <w:sz w:val="22"/>
                <w:szCs w:val="22"/>
              </w:rPr>
              <w:t>Б</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63,9%</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69,2%</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68,8%</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11</w:t>
            </w:r>
          </w:p>
        </w:tc>
        <w:tc>
          <w:tcPr>
            <w:tcW w:w="2449" w:type="pct"/>
            <w:gridSpan w:val="2"/>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pStyle w:val="Default"/>
              <w:ind w:left="-60" w:right="-53"/>
              <w:rPr>
                <w:rFonts w:ascii="Times New Roman" w:hAnsi="Times New Roman" w:cs="Times New Roman"/>
                <w:sz w:val="22"/>
                <w:szCs w:val="22"/>
              </w:rPr>
            </w:pPr>
            <w:r w:rsidRPr="00ED7931">
              <w:rPr>
                <w:rFonts w:ascii="Times New Roman" w:hAnsi="Times New Roman" w:cs="Times New Roman"/>
                <w:sz w:val="22"/>
                <w:szCs w:val="22"/>
              </w:rPr>
              <w:t>Понимание структурно-смысловых связей текста</w:t>
            </w: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53" w:firstLine="67"/>
              <w:jc w:val="center"/>
              <w:rPr>
                <w:rFonts w:eastAsia="Calibri"/>
                <w:color w:val="000000"/>
              </w:rPr>
            </w:pPr>
            <w:r w:rsidRPr="00ED7931">
              <w:rPr>
                <w:rFonts w:eastAsia="Calibri"/>
                <w:color w:val="000000"/>
                <w:sz w:val="22"/>
                <w:szCs w:val="22"/>
              </w:rPr>
              <w:t>П</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69,6%</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69,8%</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91,2%</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12</w:t>
            </w:r>
          </w:p>
        </w:tc>
        <w:tc>
          <w:tcPr>
            <w:tcW w:w="2449" w:type="pct"/>
            <w:gridSpan w:val="2"/>
            <w:vMerge w:val="restart"/>
            <w:tcBorders>
              <w:top w:val="single" w:sz="8" w:space="0" w:color="000000"/>
              <w:left w:val="single" w:sz="8" w:space="0" w:color="000000"/>
              <w:right w:val="single" w:sz="8" w:space="0" w:color="000000"/>
            </w:tcBorders>
            <w:vAlign w:val="center"/>
          </w:tcPr>
          <w:p w:rsidR="005A08A0" w:rsidRPr="00ED7931" w:rsidRDefault="005A08A0" w:rsidP="00423DC9">
            <w:pPr>
              <w:ind w:left="-60" w:right="-53"/>
              <w:jc w:val="both"/>
              <w:rPr>
                <w:rFonts w:eastAsia="Calibri"/>
              </w:rPr>
            </w:pPr>
            <w:r w:rsidRPr="00ED7931">
              <w:rPr>
                <w:rFonts w:eastAsia="Calibri"/>
                <w:sz w:val="22"/>
                <w:szCs w:val="22"/>
              </w:rPr>
              <w:t>Полное понимание информации в тексте</w:t>
            </w: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53" w:firstLine="67"/>
              <w:jc w:val="center"/>
              <w:rPr>
                <w:rFonts w:eastAsia="Calibri"/>
                <w:color w:val="000000"/>
              </w:rPr>
            </w:pPr>
            <w:r w:rsidRPr="00ED7931">
              <w:rPr>
                <w:rFonts w:eastAsia="Calibri"/>
                <w:color w:val="000000"/>
                <w:sz w:val="22"/>
                <w:szCs w:val="22"/>
              </w:rPr>
              <w:t>В</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81,6%</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81,7%</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92,8%</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13</w:t>
            </w:r>
          </w:p>
        </w:tc>
        <w:tc>
          <w:tcPr>
            <w:tcW w:w="2449" w:type="pct"/>
            <w:gridSpan w:val="2"/>
            <w:vMerge/>
            <w:tcBorders>
              <w:left w:val="single" w:sz="8" w:space="0" w:color="000000"/>
              <w:right w:val="single" w:sz="8" w:space="0" w:color="000000"/>
            </w:tcBorders>
            <w:vAlign w:val="center"/>
          </w:tcPr>
          <w:p w:rsidR="005A08A0" w:rsidRPr="00ED7931" w:rsidRDefault="005A08A0" w:rsidP="00423DC9">
            <w:pPr>
              <w:ind w:left="-60" w:right="-53"/>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53" w:firstLine="67"/>
              <w:jc w:val="center"/>
              <w:rPr>
                <w:rFonts w:eastAsia="Calibri"/>
                <w:color w:val="000000"/>
              </w:rPr>
            </w:pPr>
            <w:r w:rsidRPr="00ED7931">
              <w:rPr>
                <w:rFonts w:eastAsia="Calibri"/>
                <w:color w:val="000000"/>
                <w:sz w:val="22"/>
                <w:szCs w:val="22"/>
              </w:rPr>
              <w:t>В</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83,4%</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89,3%</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96,0%</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14</w:t>
            </w:r>
          </w:p>
        </w:tc>
        <w:tc>
          <w:tcPr>
            <w:tcW w:w="2449" w:type="pct"/>
            <w:gridSpan w:val="2"/>
            <w:vMerge/>
            <w:tcBorders>
              <w:left w:val="single" w:sz="8" w:space="0" w:color="000000"/>
              <w:right w:val="single" w:sz="8" w:space="0" w:color="000000"/>
            </w:tcBorders>
            <w:vAlign w:val="center"/>
          </w:tcPr>
          <w:p w:rsidR="005A08A0" w:rsidRPr="00ED7931" w:rsidRDefault="005A08A0" w:rsidP="00423DC9">
            <w:pPr>
              <w:ind w:left="-60" w:right="-53"/>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53" w:firstLine="67"/>
              <w:jc w:val="center"/>
              <w:rPr>
                <w:rFonts w:eastAsia="Calibri"/>
                <w:color w:val="000000"/>
              </w:rPr>
            </w:pPr>
            <w:r w:rsidRPr="00ED7931">
              <w:rPr>
                <w:rFonts w:eastAsia="Calibri"/>
                <w:color w:val="000000"/>
                <w:sz w:val="22"/>
                <w:szCs w:val="22"/>
              </w:rPr>
              <w:t>В</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71,4%</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65,1%</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87,2%</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15</w:t>
            </w:r>
          </w:p>
        </w:tc>
        <w:tc>
          <w:tcPr>
            <w:tcW w:w="2449" w:type="pct"/>
            <w:gridSpan w:val="2"/>
            <w:vMerge/>
            <w:tcBorders>
              <w:left w:val="single" w:sz="8" w:space="0" w:color="000000"/>
              <w:right w:val="single" w:sz="8" w:space="0" w:color="000000"/>
            </w:tcBorders>
            <w:vAlign w:val="center"/>
          </w:tcPr>
          <w:p w:rsidR="005A08A0" w:rsidRPr="00ED7931" w:rsidRDefault="005A08A0" w:rsidP="00423DC9">
            <w:pPr>
              <w:ind w:left="-60" w:right="-53"/>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53" w:firstLine="67"/>
              <w:jc w:val="center"/>
              <w:rPr>
                <w:rFonts w:eastAsia="Calibri"/>
                <w:color w:val="000000"/>
              </w:rPr>
            </w:pPr>
            <w:r w:rsidRPr="00ED7931">
              <w:rPr>
                <w:rFonts w:eastAsia="Calibri"/>
                <w:color w:val="000000"/>
                <w:sz w:val="22"/>
                <w:szCs w:val="22"/>
              </w:rPr>
              <w:t>В</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73,2%</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70,4%</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95,2%</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16</w:t>
            </w:r>
          </w:p>
        </w:tc>
        <w:tc>
          <w:tcPr>
            <w:tcW w:w="2449" w:type="pct"/>
            <w:gridSpan w:val="2"/>
            <w:vMerge/>
            <w:tcBorders>
              <w:left w:val="single" w:sz="8" w:space="0" w:color="000000"/>
              <w:right w:val="single" w:sz="8" w:space="0" w:color="000000"/>
            </w:tcBorders>
            <w:vAlign w:val="center"/>
          </w:tcPr>
          <w:p w:rsidR="005A08A0" w:rsidRPr="00ED7931" w:rsidRDefault="005A08A0" w:rsidP="00423DC9">
            <w:pPr>
              <w:ind w:left="-60" w:right="-53"/>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53" w:firstLine="67"/>
              <w:jc w:val="center"/>
              <w:rPr>
                <w:rFonts w:eastAsia="Calibri"/>
                <w:color w:val="000000"/>
              </w:rPr>
            </w:pPr>
            <w:r w:rsidRPr="00ED7931">
              <w:rPr>
                <w:rFonts w:eastAsia="Calibri"/>
                <w:color w:val="000000"/>
                <w:sz w:val="22"/>
                <w:szCs w:val="22"/>
              </w:rPr>
              <w:t>В</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31,7%</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36,7%</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33,6%</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17</w:t>
            </w:r>
          </w:p>
        </w:tc>
        <w:tc>
          <w:tcPr>
            <w:tcW w:w="2449" w:type="pct"/>
            <w:gridSpan w:val="2"/>
            <w:vMerge/>
            <w:tcBorders>
              <w:left w:val="single" w:sz="8" w:space="0" w:color="000000"/>
              <w:right w:val="single" w:sz="8" w:space="0" w:color="000000"/>
            </w:tcBorders>
            <w:vAlign w:val="center"/>
          </w:tcPr>
          <w:p w:rsidR="005A08A0" w:rsidRPr="00ED7931" w:rsidRDefault="005A08A0" w:rsidP="00423DC9">
            <w:pPr>
              <w:ind w:left="-60" w:right="-53"/>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53" w:firstLine="67"/>
              <w:jc w:val="center"/>
              <w:rPr>
                <w:rFonts w:eastAsia="Calibri"/>
                <w:color w:val="000000"/>
              </w:rPr>
            </w:pPr>
            <w:r w:rsidRPr="00ED7931">
              <w:rPr>
                <w:rFonts w:eastAsia="Calibri"/>
                <w:color w:val="000000"/>
                <w:sz w:val="22"/>
                <w:szCs w:val="22"/>
              </w:rPr>
              <w:t>В</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31,4%</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30,8%</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48,8%</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18</w:t>
            </w:r>
          </w:p>
        </w:tc>
        <w:tc>
          <w:tcPr>
            <w:tcW w:w="2449" w:type="pct"/>
            <w:gridSpan w:val="2"/>
            <w:vMerge/>
            <w:tcBorders>
              <w:left w:val="single" w:sz="8" w:space="0" w:color="000000"/>
              <w:bottom w:val="single" w:sz="8" w:space="0" w:color="000000"/>
              <w:right w:val="single" w:sz="8" w:space="0" w:color="000000"/>
            </w:tcBorders>
            <w:vAlign w:val="center"/>
          </w:tcPr>
          <w:p w:rsidR="005A08A0" w:rsidRPr="00ED7931" w:rsidRDefault="005A08A0" w:rsidP="00423DC9">
            <w:pPr>
              <w:ind w:left="-60" w:right="-53"/>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53" w:firstLine="67"/>
              <w:jc w:val="center"/>
              <w:rPr>
                <w:rFonts w:eastAsia="Calibri"/>
                <w:color w:val="000000"/>
              </w:rPr>
            </w:pPr>
            <w:r w:rsidRPr="00ED7931">
              <w:rPr>
                <w:rFonts w:eastAsia="Calibri"/>
                <w:color w:val="000000"/>
                <w:sz w:val="22"/>
                <w:szCs w:val="22"/>
              </w:rPr>
              <w:t>В</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76,6%</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79,3%</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91,2%</w:t>
            </w:r>
          </w:p>
        </w:tc>
      </w:tr>
      <w:tr w:rsidR="005A08A0" w:rsidRPr="00ED7931" w:rsidTr="00423DC9">
        <w:trPr>
          <w:trHeight w:val="20"/>
          <w:jc w:val="center"/>
        </w:trPr>
        <w:tc>
          <w:tcPr>
            <w:tcW w:w="5000" w:type="pct"/>
            <w:gridSpan w:val="8"/>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b/>
                <w:color w:val="000000"/>
              </w:rPr>
            </w:pPr>
            <w:r w:rsidRPr="00ED7931">
              <w:rPr>
                <w:rFonts w:eastAsia="Calibri"/>
                <w:b/>
                <w:sz w:val="22"/>
                <w:szCs w:val="22"/>
              </w:rPr>
              <w:t>Раздел 3 Грамматика и лексика</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19</w:t>
            </w:r>
          </w:p>
        </w:tc>
        <w:tc>
          <w:tcPr>
            <w:tcW w:w="2449" w:type="pct"/>
            <w:gridSpan w:val="2"/>
            <w:vMerge w:val="restart"/>
            <w:tcBorders>
              <w:top w:val="single" w:sz="8" w:space="0" w:color="000000"/>
              <w:left w:val="single" w:sz="8" w:space="0" w:color="000000"/>
              <w:bottom w:val="single" w:sz="4" w:space="0" w:color="auto"/>
              <w:right w:val="single" w:sz="8" w:space="0" w:color="000000"/>
            </w:tcBorders>
            <w:vAlign w:val="center"/>
          </w:tcPr>
          <w:p w:rsidR="005A08A0" w:rsidRPr="00ED7931" w:rsidRDefault="005A08A0" w:rsidP="00423DC9">
            <w:pPr>
              <w:autoSpaceDE w:val="0"/>
              <w:autoSpaceDN w:val="0"/>
              <w:adjustRightInd w:val="0"/>
              <w:jc w:val="both"/>
              <w:rPr>
                <w:rFonts w:eastAsia="Calibri"/>
              </w:rPr>
            </w:pPr>
            <w:r w:rsidRPr="00ED7931">
              <w:rPr>
                <w:rFonts w:eastAsia="Calibri"/>
                <w:sz w:val="22"/>
                <w:szCs w:val="22"/>
              </w:rPr>
              <w:t>Грамматические навыки</w:t>
            </w: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Б</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58,4%</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100,0%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55,0%</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75,2%</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20</w:t>
            </w:r>
          </w:p>
        </w:tc>
        <w:tc>
          <w:tcPr>
            <w:tcW w:w="2449" w:type="pct"/>
            <w:gridSpan w:val="2"/>
            <w:vMerge/>
            <w:tcBorders>
              <w:left w:val="single" w:sz="8" w:space="0" w:color="000000"/>
              <w:bottom w:val="single" w:sz="4" w:space="0" w:color="auto"/>
              <w:right w:val="single" w:sz="8" w:space="0" w:color="000000"/>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Б</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84,4%</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88,2%</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95,2%</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21</w:t>
            </w:r>
          </w:p>
        </w:tc>
        <w:tc>
          <w:tcPr>
            <w:tcW w:w="2449" w:type="pct"/>
            <w:gridSpan w:val="2"/>
            <w:vMerge/>
            <w:tcBorders>
              <w:left w:val="single" w:sz="8" w:space="0" w:color="000000"/>
              <w:bottom w:val="single" w:sz="4" w:space="0" w:color="auto"/>
              <w:right w:val="single" w:sz="8" w:space="0" w:color="000000"/>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tcPr>
          <w:p w:rsidR="005A08A0" w:rsidRPr="00ED7931" w:rsidRDefault="005A08A0" w:rsidP="00423DC9">
            <w:pPr>
              <w:jc w:val="center"/>
              <w:rPr>
                <w:rFonts w:eastAsia="Calibri"/>
              </w:rPr>
            </w:pPr>
            <w:r w:rsidRPr="00ED7931">
              <w:rPr>
                <w:rFonts w:eastAsia="Calibri"/>
                <w:color w:val="000000"/>
                <w:sz w:val="22"/>
                <w:szCs w:val="22"/>
              </w:rPr>
              <w:t>Б</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71,4%</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74,6%</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74,4%</w:t>
            </w:r>
          </w:p>
        </w:tc>
      </w:tr>
      <w:tr w:rsidR="005A08A0" w:rsidRPr="00ED7931" w:rsidTr="00423DC9">
        <w:trPr>
          <w:trHeight w:val="20"/>
          <w:jc w:val="center"/>
        </w:trPr>
        <w:tc>
          <w:tcPr>
            <w:tcW w:w="371" w:type="pct"/>
            <w:tcBorders>
              <w:top w:val="single" w:sz="4" w:space="0" w:color="auto"/>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22</w:t>
            </w:r>
          </w:p>
        </w:tc>
        <w:tc>
          <w:tcPr>
            <w:tcW w:w="2449" w:type="pct"/>
            <w:gridSpan w:val="2"/>
            <w:vMerge/>
            <w:tcBorders>
              <w:left w:val="single" w:sz="8" w:space="0" w:color="000000"/>
              <w:bottom w:val="single" w:sz="4" w:space="0" w:color="auto"/>
              <w:right w:val="single" w:sz="8" w:space="0" w:color="000000"/>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tcPr>
          <w:p w:rsidR="005A08A0" w:rsidRPr="00ED7931" w:rsidRDefault="005A08A0" w:rsidP="00423DC9">
            <w:pPr>
              <w:jc w:val="center"/>
              <w:rPr>
                <w:rFonts w:eastAsia="Calibri"/>
              </w:rPr>
            </w:pPr>
            <w:r w:rsidRPr="00ED7931">
              <w:rPr>
                <w:rFonts w:eastAsia="Calibri"/>
                <w:color w:val="000000"/>
                <w:sz w:val="22"/>
                <w:szCs w:val="22"/>
              </w:rPr>
              <w:t>Б</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85,7%</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86,4%</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94,4%</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23</w:t>
            </w:r>
          </w:p>
        </w:tc>
        <w:tc>
          <w:tcPr>
            <w:tcW w:w="2449" w:type="pct"/>
            <w:gridSpan w:val="2"/>
            <w:vMerge/>
            <w:tcBorders>
              <w:left w:val="single" w:sz="8" w:space="0" w:color="000000"/>
              <w:bottom w:val="single" w:sz="4" w:space="0" w:color="auto"/>
              <w:right w:val="single" w:sz="8" w:space="0" w:color="000000"/>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tcPr>
          <w:p w:rsidR="005A08A0" w:rsidRPr="00ED7931" w:rsidRDefault="005A08A0" w:rsidP="00423DC9">
            <w:pPr>
              <w:jc w:val="center"/>
              <w:rPr>
                <w:rFonts w:eastAsia="Calibri"/>
              </w:rPr>
            </w:pPr>
            <w:r w:rsidRPr="00ED7931">
              <w:rPr>
                <w:rFonts w:eastAsia="Calibri"/>
                <w:color w:val="000000"/>
                <w:sz w:val="22"/>
                <w:szCs w:val="22"/>
              </w:rPr>
              <w:t>Б</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81,6%</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88,2%</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94,4%</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24</w:t>
            </w:r>
          </w:p>
        </w:tc>
        <w:tc>
          <w:tcPr>
            <w:tcW w:w="2449" w:type="pct"/>
            <w:gridSpan w:val="2"/>
            <w:vMerge/>
            <w:tcBorders>
              <w:left w:val="single" w:sz="8" w:space="0" w:color="000000"/>
              <w:bottom w:val="single" w:sz="4" w:space="0" w:color="auto"/>
              <w:right w:val="single" w:sz="8" w:space="0" w:color="000000"/>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tcPr>
          <w:p w:rsidR="005A08A0" w:rsidRPr="00ED7931" w:rsidRDefault="005A08A0" w:rsidP="00423DC9">
            <w:pPr>
              <w:jc w:val="center"/>
              <w:rPr>
                <w:rFonts w:eastAsia="Calibri"/>
              </w:rPr>
            </w:pPr>
            <w:r w:rsidRPr="00ED7931">
              <w:rPr>
                <w:rFonts w:eastAsia="Calibri"/>
                <w:color w:val="000000"/>
                <w:sz w:val="22"/>
                <w:szCs w:val="22"/>
              </w:rPr>
              <w:t>Б</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60,8%</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58,6%</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80,0%</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25</w:t>
            </w:r>
          </w:p>
        </w:tc>
        <w:tc>
          <w:tcPr>
            <w:tcW w:w="2449" w:type="pct"/>
            <w:gridSpan w:val="2"/>
            <w:vMerge/>
            <w:tcBorders>
              <w:left w:val="single" w:sz="8" w:space="0" w:color="000000"/>
              <w:bottom w:val="single" w:sz="4" w:space="0" w:color="auto"/>
              <w:right w:val="single" w:sz="8" w:space="0" w:color="000000"/>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tcPr>
          <w:p w:rsidR="005A08A0" w:rsidRPr="00ED7931" w:rsidRDefault="005A08A0" w:rsidP="00423DC9">
            <w:pPr>
              <w:jc w:val="center"/>
              <w:rPr>
                <w:rFonts w:eastAsia="Calibri"/>
              </w:rPr>
            </w:pPr>
            <w:r w:rsidRPr="00ED7931">
              <w:rPr>
                <w:rFonts w:eastAsia="Calibri"/>
                <w:color w:val="000000"/>
                <w:sz w:val="22"/>
                <w:szCs w:val="22"/>
              </w:rPr>
              <w:t>Б</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85,5%</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91,1%</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95,2%</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26</w:t>
            </w:r>
          </w:p>
        </w:tc>
        <w:tc>
          <w:tcPr>
            <w:tcW w:w="2449" w:type="pct"/>
            <w:gridSpan w:val="2"/>
            <w:vMerge w:val="restart"/>
            <w:tcBorders>
              <w:top w:val="single" w:sz="4" w:space="0" w:color="auto"/>
              <w:left w:val="single" w:sz="8" w:space="0" w:color="000000"/>
              <w:right w:val="single" w:sz="8" w:space="0" w:color="000000"/>
            </w:tcBorders>
            <w:vAlign w:val="center"/>
          </w:tcPr>
          <w:p w:rsidR="005A08A0" w:rsidRPr="00ED7931" w:rsidRDefault="005A08A0" w:rsidP="00423DC9">
            <w:pPr>
              <w:pStyle w:val="Default"/>
              <w:ind w:left="-60" w:right="-53"/>
              <w:rPr>
                <w:rFonts w:ascii="Times New Roman" w:hAnsi="Times New Roman" w:cs="Times New Roman"/>
                <w:sz w:val="22"/>
                <w:szCs w:val="22"/>
              </w:rPr>
            </w:pPr>
            <w:r w:rsidRPr="00ED7931">
              <w:rPr>
                <w:rFonts w:ascii="Times New Roman" w:hAnsi="Times New Roman" w:cs="Times New Roman"/>
                <w:sz w:val="22"/>
                <w:szCs w:val="22"/>
              </w:rPr>
              <w:t>Лексико-грамматические навыки</w:t>
            </w: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Б</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71,7%</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72,2%</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84,8%</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27</w:t>
            </w:r>
          </w:p>
        </w:tc>
        <w:tc>
          <w:tcPr>
            <w:tcW w:w="2449" w:type="pct"/>
            <w:gridSpan w:val="2"/>
            <w:vMerge/>
            <w:tcBorders>
              <w:left w:val="single" w:sz="8" w:space="0" w:color="000000"/>
              <w:right w:val="single" w:sz="8" w:space="0" w:color="000000"/>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Б</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61,0%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63,3%</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78,4%</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28</w:t>
            </w:r>
          </w:p>
        </w:tc>
        <w:tc>
          <w:tcPr>
            <w:tcW w:w="2449" w:type="pct"/>
            <w:gridSpan w:val="2"/>
            <w:vMerge/>
            <w:tcBorders>
              <w:left w:val="single" w:sz="8" w:space="0" w:color="000000"/>
              <w:right w:val="single" w:sz="8" w:space="0" w:color="000000"/>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tcPr>
          <w:p w:rsidR="005A08A0" w:rsidRPr="00ED7931" w:rsidRDefault="005A08A0" w:rsidP="00423DC9">
            <w:pPr>
              <w:jc w:val="center"/>
              <w:rPr>
                <w:rFonts w:eastAsia="Calibri"/>
              </w:rPr>
            </w:pPr>
            <w:r w:rsidRPr="00ED7931">
              <w:rPr>
                <w:rFonts w:eastAsia="Calibri"/>
                <w:color w:val="000000"/>
                <w:sz w:val="22"/>
                <w:szCs w:val="22"/>
              </w:rPr>
              <w:t>Б</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92,7%</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94,7%</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99,2%</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29</w:t>
            </w:r>
          </w:p>
        </w:tc>
        <w:tc>
          <w:tcPr>
            <w:tcW w:w="2449" w:type="pct"/>
            <w:gridSpan w:val="2"/>
            <w:vMerge/>
            <w:tcBorders>
              <w:left w:val="single" w:sz="8" w:space="0" w:color="000000"/>
              <w:right w:val="single" w:sz="8" w:space="0" w:color="000000"/>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tcPr>
          <w:p w:rsidR="005A08A0" w:rsidRPr="00ED7931" w:rsidRDefault="005A08A0" w:rsidP="00423DC9">
            <w:pPr>
              <w:jc w:val="center"/>
              <w:rPr>
                <w:rFonts w:eastAsia="Calibri"/>
              </w:rPr>
            </w:pPr>
            <w:r w:rsidRPr="00ED7931">
              <w:rPr>
                <w:rFonts w:eastAsia="Calibri"/>
                <w:color w:val="000000"/>
                <w:sz w:val="22"/>
                <w:szCs w:val="22"/>
              </w:rPr>
              <w:t>Б</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91,7%</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94,7%</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98,4%</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lastRenderedPageBreak/>
              <w:t>30</w:t>
            </w:r>
          </w:p>
        </w:tc>
        <w:tc>
          <w:tcPr>
            <w:tcW w:w="2449" w:type="pct"/>
            <w:gridSpan w:val="2"/>
            <w:vMerge/>
            <w:tcBorders>
              <w:left w:val="single" w:sz="8" w:space="0" w:color="000000"/>
              <w:right w:val="single" w:sz="8" w:space="0" w:color="000000"/>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tcPr>
          <w:p w:rsidR="005A08A0" w:rsidRPr="00ED7931" w:rsidRDefault="005A08A0" w:rsidP="00423DC9">
            <w:pPr>
              <w:jc w:val="center"/>
              <w:rPr>
                <w:rFonts w:eastAsia="Calibri"/>
              </w:rPr>
            </w:pPr>
            <w:r w:rsidRPr="00ED7931">
              <w:rPr>
                <w:rFonts w:eastAsia="Calibri"/>
                <w:color w:val="000000"/>
                <w:sz w:val="22"/>
                <w:szCs w:val="22"/>
              </w:rPr>
              <w:t>Б</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59,5%</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56,8%</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76,0%</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31</w:t>
            </w:r>
          </w:p>
        </w:tc>
        <w:tc>
          <w:tcPr>
            <w:tcW w:w="2449" w:type="pct"/>
            <w:gridSpan w:val="2"/>
            <w:vMerge/>
            <w:tcBorders>
              <w:left w:val="single" w:sz="8" w:space="0" w:color="000000"/>
              <w:bottom w:val="single" w:sz="4" w:space="0" w:color="auto"/>
              <w:right w:val="single" w:sz="8" w:space="0" w:color="000000"/>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8" w:space="0" w:color="000000"/>
              <w:bottom w:val="single" w:sz="8" w:space="0" w:color="000000"/>
              <w:right w:val="single" w:sz="8" w:space="0" w:color="000000"/>
            </w:tcBorders>
          </w:tcPr>
          <w:p w:rsidR="005A08A0" w:rsidRPr="00ED7931" w:rsidRDefault="005A08A0" w:rsidP="00423DC9">
            <w:pPr>
              <w:jc w:val="center"/>
              <w:rPr>
                <w:rFonts w:eastAsia="Calibri"/>
              </w:rPr>
            </w:pPr>
            <w:r w:rsidRPr="00ED7931">
              <w:rPr>
                <w:rFonts w:eastAsia="Calibri"/>
                <w:color w:val="000000"/>
                <w:sz w:val="22"/>
                <w:szCs w:val="22"/>
              </w:rPr>
              <w:t>Б</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83,6%</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81,1%</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96,8%</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4" w:space="0" w:color="auto"/>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32</w:t>
            </w:r>
          </w:p>
        </w:tc>
        <w:tc>
          <w:tcPr>
            <w:tcW w:w="2449" w:type="pct"/>
            <w:gridSpan w:val="2"/>
            <w:vMerge w:val="restart"/>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pStyle w:val="Default"/>
              <w:ind w:left="-60" w:right="-53"/>
              <w:rPr>
                <w:rFonts w:ascii="Times New Roman" w:hAnsi="Times New Roman" w:cs="Times New Roman"/>
                <w:sz w:val="22"/>
                <w:szCs w:val="22"/>
              </w:rPr>
            </w:pPr>
            <w:r w:rsidRPr="00ED7931">
              <w:rPr>
                <w:rFonts w:ascii="Times New Roman" w:hAnsi="Times New Roman" w:cs="Times New Roman"/>
                <w:sz w:val="22"/>
                <w:szCs w:val="22"/>
              </w:rPr>
              <w:t>Лексико-грамматические навыки</w:t>
            </w:r>
          </w:p>
        </w:tc>
        <w:tc>
          <w:tcPr>
            <w:tcW w:w="447" w:type="pct"/>
            <w:tcBorders>
              <w:top w:val="single" w:sz="8" w:space="0" w:color="000000"/>
              <w:left w:val="single" w:sz="4" w:space="0" w:color="auto"/>
              <w:bottom w:val="single" w:sz="8" w:space="0" w:color="000000"/>
              <w:right w:val="single" w:sz="8" w:space="0" w:color="000000"/>
            </w:tcBorders>
          </w:tcPr>
          <w:p w:rsidR="005A08A0" w:rsidRPr="00ED7931" w:rsidRDefault="005A08A0" w:rsidP="00423DC9">
            <w:pPr>
              <w:jc w:val="center"/>
              <w:rPr>
                <w:rFonts w:eastAsia="Calibri"/>
              </w:rPr>
            </w:pPr>
            <w:r w:rsidRPr="00ED7931">
              <w:rPr>
                <w:rFonts w:eastAsia="Calibri"/>
                <w:color w:val="000000"/>
                <w:sz w:val="22"/>
                <w:szCs w:val="22"/>
              </w:rPr>
              <w:t>П</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71,9%</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69,2%</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97,6%</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4" w:space="0" w:color="auto"/>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33</w:t>
            </w:r>
          </w:p>
        </w:tc>
        <w:tc>
          <w:tcPr>
            <w:tcW w:w="2449" w:type="pct"/>
            <w:gridSpan w:val="2"/>
            <w:vMerge/>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4" w:space="0" w:color="auto"/>
              <w:bottom w:val="single" w:sz="8" w:space="0" w:color="000000"/>
              <w:right w:val="single" w:sz="8" w:space="0" w:color="000000"/>
            </w:tcBorders>
          </w:tcPr>
          <w:p w:rsidR="005A08A0" w:rsidRPr="00ED7931" w:rsidRDefault="005A08A0" w:rsidP="00423DC9">
            <w:pPr>
              <w:jc w:val="center"/>
              <w:rPr>
                <w:rFonts w:eastAsia="Calibri"/>
              </w:rPr>
            </w:pPr>
            <w:r w:rsidRPr="00ED7931">
              <w:rPr>
                <w:rFonts w:eastAsia="Calibri"/>
                <w:color w:val="000000"/>
                <w:sz w:val="22"/>
                <w:szCs w:val="22"/>
              </w:rPr>
              <w:t>П</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71,2%</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69,8%</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84,8%</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4" w:space="0" w:color="auto"/>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34</w:t>
            </w:r>
          </w:p>
        </w:tc>
        <w:tc>
          <w:tcPr>
            <w:tcW w:w="2449" w:type="pct"/>
            <w:gridSpan w:val="2"/>
            <w:vMerge/>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4" w:space="0" w:color="auto"/>
              <w:bottom w:val="single" w:sz="8" w:space="0" w:color="000000"/>
              <w:right w:val="single" w:sz="8" w:space="0" w:color="000000"/>
            </w:tcBorders>
          </w:tcPr>
          <w:p w:rsidR="005A08A0" w:rsidRPr="00ED7931" w:rsidRDefault="005A08A0" w:rsidP="00423DC9">
            <w:pPr>
              <w:jc w:val="center"/>
              <w:rPr>
                <w:rFonts w:eastAsia="Calibri"/>
              </w:rPr>
            </w:pPr>
            <w:r w:rsidRPr="00ED7931">
              <w:rPr>
                <w:rFonts w:eastAsia="Calibri"/>
                <w:color w:val="000000"/>
                <w:sz w:val="22"/>
                <w:szCs w:val="22"/>
              </w:rPr>
              <w:t>П</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59,2%</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100,0%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52,7%</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83,2%</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4" w:space="0" w:color="auto"/>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35</w:t>
            </w:r>
          </w:p>
        </w:tc>
        <w:tc>
          <w:tcPr>
            <w:tcW w:w="2449" w:type="pct"/>
            <w:gridSpan w:val="2"/>
            <w:vMerge/>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4" w:space="0" w:color="auto"/>
              <w:bottom w:val="single" w:sz="8" w:space="0" w:color="000000"/>
              <w:right w:val="single" w:sz="8" w:space="0" w:color="000000"/>
            </w:tcBorders>
          </w:tcPr>
          <w:p w:rsidR="005A08A0" w:rsidRPr="00ED7931" w:rsidRDefault="005A08A0" w:rsidP="00423DC9">
            <w:pPr>
              <w:jc w:val="center"/>
              <w:rPr>
                <w:rFonts w:eastAsia="Calibri"/>
              </w:rPr>
            </w:pPr>
            <w:r w:rsidRPr="00ED7931">
              <w:rPr>
                <w:rFonts w:eastAsia="Calibri"/>
                <w:color w:val="000000"/>
                <w:sz w:val="22"/>
                <w:szCs w:val="22"/>
              </w:rPr>
              <w:t>П</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72,7%</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72,2%</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90,4%</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4" w:space="0" w:color="auto"/>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36</w:t>
            </w:r>
          </w:p>
        </w:tc>
        <w:tc>
          <w:tcPr>
            <w:tcW w:w="2449" w:type="pct"/>
            <w:gridSpan w:val="2"/>
            <w:vMerge/>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4" w:space="0" w:color="auto"/>
              <w:bottom w:val="single" w:sz="8" w:space="0" w:color="000000"/>
              <w:right w:val="single" w:sz="8" w:space="0" w:color="000000"/>
            </w:tcBorders>
          </w:tcPr>
          <w:p w:rsidR="005A08A0" w:rsidRPr="00ED7931" w:rsidRDefault="005A08A0" w:rsidP="00423DC9">
            <w:pPr>
              <w:jc w:val="center"/>
              <w:rPr>
                <w:rFonts w:eastAsia="Calibri"/>
              </w:rPr>
            </w:pPr>
            <w:r w:rsidRPr="00ED7931">
              <w:rPr>
                <w:rFonts w:eastAsia="Calibri"/>
                <w:color w:val="000000"/>
                <w:sz w:val="22"/>
                <w:szCs w:val="22"/>
              </w:rPr>
              <w:t>П</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89,6%</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91,1%</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97,6%</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4" w:space="0" w:color="auto"/>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37</w:t>
            </w:r>
          </w:p>
        </w:tc>
        <w:tc>
          <w:tcPr>
            <w:tcW w:w="2449" w:type="pct"/>
            <w:gridSpan w:val="2"/>
            <w:vMerge/>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4" w:space="0" w:color="auto"/>
              <w:bottom w:val="single" w:sz="8" w:space="0" w:color="000000"/>
              <w:right w:val="single" w:sz="8" w:space="0" w:color="000000"/>
            </w:tcBorders>
          </w:tcPr>
          <w:p w:rsidR="005A08A0" w:rsidRPr="00ED7931" w:rsidRDefault="005A08A0" w:rsidP="00423DC9">
            <w:pPr>
              <w:jc w:val="center"/>
              <w:rPr>
                <w:rFonts w:eastAsia="Calibri"/>
              </w:rPr>
            </w:pPr>
            <w:r w:rsidRPr="00ED7931">
              <w:rPr>
                <w:rFonts w:eastAsia="Calibri"/>
                <w:color w:val="000000"/>
                <w:sz w:val="22"/>
                <w:szCs w:val="22"/>
              </w:rPr>
              <w:t>П</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70,4%</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70,4%</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88,0%</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4" w:space="0" w:color="auto"/>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38</w:t>
            </w:r>
          </w:p>
        </w:tc>
        <w:tc>
          <w:tcPr>
            <w:tcW w:w="2449" w:type="pct"/>
            <w:gridSpan w:val="2"/>
            <w:vMerge/>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jc w:val="both"/>
              <w:rPr>
                <w:rFonts w:eastAsia="Calibri"/>
              </w:rPr>
            </w:pPr>
          </w:p>
        </w:tc>
        <w:tc>
          <w:tcPr>
            <w:tcW w:w="447" w:type="pct"/>
            <w:tcBorders>
              <w:top w:val="single" w:sz="8" w:space="0" w:color="000000"/>
              <w:left w:val="single" w:sz="4" w:space="0" w:color="auto"/>
              <w:bottom w:val="single" w:sz="8" w:space="0" w:color="000000"/>
              <w:right w:val="single" w:sz="8" w:space="0" w:color="000000"/>
            </w:tcBorders>
          </w:tcPr>
          <w:p w:rsidR="005A08A0" w:rsidRPr="00ED7931" w:rsidRDefault="005A08A0" w:rsidP="00423DC9">
            <w:pPr>
              <w:jc w:val="center"/>
              <w:rPr>
                <w:rFonts w:eastAsia="Calibri"/>
              </w:rPr>
            </w:pPr>
            <w:r w:rsidRPr="00ED7931">
              <w:rPr>
                <w:rFonts w:eastAsia="Calibri"/>
                <w:color w:val="000000"/>
                <w:sz w:val="22"/>
                <w:szCs w:val="22"/>
              </w:rPr>
              <w:t>П</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79,7%</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100,0%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78,7%</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96,0%</w:t>
            </w:r>
          </w:p>
        </w:tc>
      </w:tr>
      <w:tr w:rsidR="005A08A0" w:rsidRPr="00ED7931" w:rsidTr="00423DC9">
        <w:trPr>
          <w:trHeight w:val="20"/>
          <w:jc w:val="center"/>
        </w:trPr>
        <w:tc>
          <w:tcPr>
            <w:tcW w:w="5000" w:type="pct"/>
            <w:gridSpan w:val="8"/>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b/>
                <w:color w:val="000000"/>
              </w:rPr>
            </w:pPr>
            <w:r w:rsidRPr="00ED7931">
              <w:rPr>
                <w:rFonts w:eastAsia="Calibri"/>
                <w:b/>
                <w:sz w:val="22"/>
                <w:szCs w:val="22"/>
              </w:rPr>
              <w:t>Раздел 4 Письмо</w:t>
            </w:r>
          </w:p>
        </w:tc>
      </w:tr>
      <w:tr w:rsidR="005A08A0" w:rsidRPr="00ED7931" w:rsidTr="00423DC9">
        <w:trPr>
          <w:trHeight w:val="20"/>
          <w:jc w:val="center"/>
        </w:trPr>
        <w:tc>
          <w:tcPr>
            <w:tcW w:w="371" w:type="pct"/>
            <w:vMerge w:val="restart"/>
            <w:tcBorders>
              <w:top w:val="single" w:sz="8" w:space="0" w:color="000000"/>
              <w:left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39</w:t>
            </w:r>
          </w:p>
        </w:tc>
        <w:tc>
          <w:tcPr>
            <w:tcW w:w="1199" w:type="pct"/>
            <w:vMerge w:val="restart"/>
            <w:tcBorders>
              <w:top w:val="single" w:sz="8" w:space="0" w:color="000000"/>
              <w:left w:val="single" w:sz="8" w:space="0" w:color="000000"/>
              <w:right w:val="single" w:sz="4" w:space="0" w:color="auto"/>
            </w:tcBorders>
            <w:vAlign w:val="center"/>
          </w:tcPr>
          <w:p w:rsidR="005A08A0" w:rsidRPr="00ED7931" w:rsidRDefault="005A08A0" w:rsidP="00423DC9">
            <w:pPr>
              <w:ind w:left="-60" w:right="-53"/>
              <w:rPr>
                <w:rFonts w:eastAsia="Calibri"/>
              </w:rPr>
            </w:pPr>
            <w:r w:rsidRPr="00ED7931">
              <w:rPr>
                <w:rFonts w:eastAsia="Calibri"/>
                <w:sz w:val="22"/>
                <w:szCs w:val="22"/>
              </w:rPr>
              <w:t>Письмо личного характера</w:t>
            </w:r>
          </w:p>
        </w:tc>
        <w:tc>
          <w:tcPr>
            <w:tcW w:w="1250" w:type="pct"/>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ind w:left="-60" w:right="-53"/>
              <w:rPr>
                <w:rFonts w:eastAsia="Calibri"/>
              </w:rPr>
            </w:pPr>
            <w:r w:rsidRPr="00ED7931">
              <w:rPr>
                <w:rFonts w:eastAsia="Calibri"/>
                <w:sz w:val="22"/>
                <w:szCs w:val="22"/>
              </w:rPr>
              <w:t>К1</w:t>
            </w:r>
            <w:r w:rsidRPr="00ED7931">
              <w:rPr>
                <w:rFonts w:eastAsia="Calibri"/>
                <w:bCs/>
                <w:sz w:val="22"/>
                <w:szCs w:val="22"/>
              </w:rPr>
              <w:t xml:space="preserve"> Решение коммуникативной задачи</w:t>
            </w:r>
          </w:p>
        </w:tc>
        <w:tc>
          <w:tcPr>
            <w:tcW w:w="447" w:type="pct"/>
            <w:vMerge w:val="restart"/>
            <w:tcBorders>
              <w:top w:val="single" w:sz="8" w:space="0" w:color="000000"/>
              <w:left w:val="single" w:sz="4" w:space="0" w:color="auto"/>
              <w:right w:val="single" w:sz="8" w:space="0" w:color="000000"/>
            </w:tcBorders>
            <w:vAlign w:val="center"/>
          </w:tcPr>
          <w:p w:rsidR="005A08A0" w:rsidRPr="00ED7931" w:rsidRDefault="005A08A0" w:rsidP="00423DC9">
            <w:pPr>
              <w:autoSpaceDE w:val="0"/>
              <w:autoSpaceDN w:val="0"/>
              <w:adjustRightInd w:val="0"/>
              <w:ind w:left="-60" w:right="-53"/>
              <w:jc w:val="center"/>
              <w:rPr>
                <w:rFonts w:eastAsia="Calibri"/>
              </w:rPr>
            </w:pPr>
            <w:r w:rsidRPr="00ED7931">
              <w:rPr>
                <w:rFonts w:eastAsia="Calibri"/>
                <w:sz w:val="22"/>
                <w:szCs w:val="22"/>
              </w:rPr>
              <w:t>Б</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56,6%</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53,3%</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87,2%</w:t>
            </w:r>
          </w:p>
        </w:tc>
      </w:tr>
      <w:tr w:rsidR="005A08A0" w:rsidRPr="00ED7931" w:rsidTr="00423DC9">
        <w:trPr>
          <w:trHeight w:val="20"/>
          <w:jc w:val="center"/>
        </w:trPr>
        <w:tc>
          <w:tcPr>
            <w:tcW w:w="371" w:type="pct"/>
            <w:vMerge/>
            <w:tcBorders>
              <w:left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p>
        </w:tc>
        <w:tc>
          <w:tcPr>
            <w:tcW w:w="1199" w:type="pct"/>
            <w:vMerge/>
            <w:tcBorders>
              <w:left w:val="single" w:sz="8" w:space="0" w:color="000000"/>
              <w:right w:val="single" w:sz="4" w:space="0" w:color="auto"/>
            </w:tcBorders>
            <w:vAlign w:val="center"/>
          </w:tcPr>
          <w:p w:rsidR="005A08A0" w:rsidRPr="00ED7931" w:rsidRDefault="005A08A0" w:rsidP="00423DC9">
            <w:pPr>
              <w:ind w:left="-60" w:right="-53"/>
              <w:rPr>
                <w:rFonts w:eastAsia="Calibri"/>
              </w:rPr>
            </w:pPr>
          </w:p>
        </w:tc>
        <w:tc>
          <w:tcPr>
            <w:tcW w:w="1250" w:type="pct"/>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ind w:left="-60" w:right="-53"/>
              <w:rPr>
                <w:rFonts w:eastAsia="Calibri"/>
              </w:rPr>
            </w:pPr>
            <w:r w:rsidRPr="00ED7931">
              <w:rPr>
                <w:rFonts w:eastAsia="Calibri"/>
                <w:sz w:val="22"/>
                <w:szCs w:val="22"/>
              </w:rPr>
              <w:t>К2</w:t>
            </w:r>
            <w:r w:rsidRPr="00ED7931">
              <w:rPr>
                <w:rFonts w:eastAsia="Calibri"/>
                <w:bCs/>
                <w:sz w:val="22"/>
                <w:szCs w:val="22"/>
              </w:rPr>
              <w:t xml:space="preserve"> Организация текста</w:t>
            </w:r>
          </w:p>
        </w:tc>
        <w:tc>
          <w:tcPr>
            <w:tcW w:w="447" w:type="pct"/>
            <w:vMerge/>
            <w:tcBorders>
              <w:left w:val="single" w:sz="4" w:space="0" w:color="auto"/>
              <w:right w:val="single" w:sz="8" w:space="0" w:color="000000"/>
            </w:tcBorders>
            <w:vAlign w:val="center"/>
          </w:tcPr>
          <w:p w:rsidR="005A08A0" w:rsidRPr="00ED7931" w:rsidRDefault="005A08A0" w:rsidP="00423DC9">
            <w:pPr>
              <w:autoSpaceDE w:val="0"/>
              <w:autoSpaceDN w:val="0"/>
              <w:adjustRightInd w:val="0"/>
              <w:ind w:left="-60" w:right="-53"/>
              <w:rPr>
                <w:rFonts w:eastAsia="Calibri"/>
              </w:rPr>
            </w:pP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71,4%</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72,2%</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88,8%</w:t>
            </w:r>
          </w:p>
        </w:tc>
      </w:tr>
      <w:tr w:rsidR="005A08A0" w:rsidRPr="00ED7931" w:rsidTr="00423DC9">
        <w:trPr>
          <w:trHeight w:val="20"/>
          <w:jc w:val="center"/>
        </w:trPr>
        <w:tc>
          <w:tcPr>
            <w:tcW w:w="371" w:type="pct"/>
            <w:vMerge/>
            <w:tcBorders>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p>
        </w:tc>
        <w:tc>
          <w:tcPr>
            <w:tcW w:w="1199" w:type="pct"/>
            <w:vMerge/>
            <w:tcBorders>
              <w:left w:val="single" w:sz="8" w:space="0" w:color="000000"/>
              <w:bottom w:val="single" w:sz="4" w:space="0" w:color="auto"/>
              <w:right w:val="single" w:sz="4" w:space="0" w:color="auto"/>
            </w:tcBorders>
            <w:vAlign w:val="center"/>
          </w:tcPr>
          <w:p w:rsidR="005A08A0" w:rsidRPr="00ED7931" w:rsidRDefault="005A08A0" w:rsidP="00423DC9">
            <w:pPr>
              <w:ind w:left="-60" w:right="-53"/>
              <w:rPr>
                <w:rFonts w:eastAsia="Calibri"/>
              </w:rPr>
            </w:pPr>
          </w:p>
        </w:tc>
        <w:tc>
          <w:tcPr>
            <w:tcW w:w="1250" w:type="pct"/>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ind w:left="-60" w:right="-53"/>
              <w:rPr>
                <w:rFonts w:eastAsia="Calibri"/>
              </w:rPr>
            </w:pPr>
            <w:r w:rsidRPr="00ED7931">
              <w:rPr>
                <w:rFonts w:eastAsia="Calibri"/>
                <w:sz w:val="22"/>
                <w:szCs w:val="22"/>
              </w:rPr>
              <w:t>К3</w:t>
            </w:r>
            <w:r w:rsidRPr="00ED7931">
              <w:rPr>
                <w:rFonts w:eastAsia="Calibri"/>
                <w:bCs/>
                <w:sz w:val="22"/>
                <w:szCs w:val="22"/>
              </w:rPr>
              <w:t xml:space="preserve"> Языковое оформление текста</w:t>
            </w:r>
          </w:p>
        </w:tc>
        <w:tc>
          <w:tcPr>
            <w:tcW w:w="447" w:type="pct"/>
            <w:vMerge/>
            <w:tcBorders>
              <w:left w:val="single" w:sz="4" w:space="0" w:color="auto"/>
              <w:bottom w:val="single" w:sz="4" w:space="0" w:color="auto"/>
              <w:right w:val="single" w:sz="8" w:space="0" w:color="000000"/>
            </w:tcBorders>
            <w:vAlign w:val="center"/>
          </w:tcPr>
          <w:p w:rsidR="005A08A0" w:rsidRPr="00ED7931" w:rsidRDefault="005A08A0" w:rsidP="00423DC9">
            <w:pPr>
              <w:ind w:left="-60" w:right="-53"/>
              <w:rPr>
                <w:rFonts w:eastAsia="Calibri"/>
              </w:rPr>
            </w:pPr>
          </w:p>
        </w:tc>
        <w:tc>
          <w:tcPr>
            <w:tcW w:w="433" w:type="pct"/>
            <w:tcBorders>
              <w:top w:val="single" w:sz="8" w:space="0" w:color="000000"/>
              <w:left w:val="single" w:sz="8" w:space="0" w:color="000000"/>
              <w:bottom w:val="single" w:sz="4" w:space="0" w:color="auto"/>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41,8%</w:t>
            </w:r>
          </w:p>
        </w:tc>
        <w:tc>
          <w:tcPr>
            <w:tcW w:w="433" w:type="pct"/>
            <w:tcBorders>
              <w:top w:val="single" w:sz="8" w:space="0" w:color="000000"/>
              <w:left w:val="single" w:sz="8" w:space="0" w:color="000000"/>
              <w:bottom w:val="single" w:sz="4" w:space="0" w:color="auto"/>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4" w:space="0" w:color="auto"/>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32,0%</w:t>
            </w:r>
          </w:p>
        </w:tc>
        <w:tc>
          <w:tcPr>
            <w:tcW w:w="434" w:type="pct"/>
            <w:tcBorders>
              <w:top w:val="single" w:sz="8" w:space="0" w:color="000000"/>
              <w:left w:val="single" w:sz="8" w:space="0" w:color="000000"/>
              <w:bottom w:val="single" w:sz="4" w:space="0" w:color="auto"/>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81,6%</w:t>
            </w:r>
          </w:p>
        </w:tc>
      </w:tr>
      <w:tr w:rsidR="005A08A0" w:rsidRPr="00ED7931" w:rsidTr="00423DC9">
        <w:trPr>
          <w:trHeight w:val="20"/>
          <w:jc w:val="center"/>
        </w:trPr>
        <w:tc>
          <w:tcPr>
            <w:tcW w:w="371" w:type="pct"/>
            <w:vMerge w:val="restart"/>
            <w:tcBorders>
              <w:top w:val="single" w:sz="8" w:space="0" w:color="000000"/>
              <w:left w:val="single" w:sz="8" w:space="0" w:color="000000"/>
              <w:right w:val="single" w:sz="4" w:space="0" w:color="auto"/>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40</w:t>
            </w:r>
          </w:p>
        </w:tc>
        <w:tc>
          <w:tcPr>
            <w:tcW w:w="1199" w:type="pct"/>
            <w:vMerge w:val="restart"/>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ind w:left="-60" w:right="-53"/>
              <w:rPr>
                <w:rFonts w:eastAsia="Calibri"/>
              </w:rPr>
            </w:pPr>
            <w:r w:rsidRPr="00ED7931">
              <w:rPr>
                <w:rFonts w:eastAsia="Calibri"/>
                <w:sz w:val="22"/>
                <w:szCs w:val="22"/>
              </w:rPr>
              <w:t>Письменное высказывание с элементами рассуждения по предложенной проблеме «Ваше мнение</w:t>
            </w:r>
          </w:p>
        </w:tc>
        <w:tc>
          <w:tcPr>
            <w:tcW w:w="1250" w:type="pct"/>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ind w:left="-60" w:right="-53"/>
              <w:rPr>
                <w:rFonts w:eastAsia="Calibri"/>
              </w:rPr>
            </w:pPr>
            <w:r w:rsidRPr="00ED7931">
              <w:rPr>
                <w:rFonts w:eastAsia="Calibri"/>
                <w:sz w:val="22"/>
                <w:szCs w:val="22"/>
              </w:rPr>
              <w:t>К1</w:t>
            </w:r>
            <w:r w:rsidRPr="00ED7931">
              <w:rPr>
                <w:rFonts w:eastAsia="Calibri"/>
                <w:bCs/>
                <w:sz w:val="22"/>
                <w:szCs w:val="22"/>
              </w:rPr>
              <w:t xml:space="preserve"> Решение коммуникативной задачи</w:t>
            </w:r>
          </w:p>
        </w:tc>
        <w:tc>
          <w:tcPr>
            <w:tcW w:w="447" w:type="pct"/>
            <w:vMerge w:val="restart"/>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jc w:val="center"/>
              <w:rPr>
                <w:rFonts w:eastAsia="Calibri"/>
                <w:color w:val="000000"/>
              </w:rPr>
            </w:pPr>
            <w:r w:rsidRPr="00ED7931">
              <w:rPr>
                <w:rFonts w:eastAsia="Calibri"/>
                <w:color w:val="000000"/>
                <w:sz w:val="22"/>
                <w:szCs w:val="22"/>
              </w:rPr>
              <w:t>В</w:t>
            </w:r>
          </w:p>
        </w:tc>
        <w:tc>
          <w:tcPr>
            <w:tcW w:w="433" w:type="pct"/>
            <w:tcBorders>
              <w:top w:val="single" w:sz="4" w:space="0" w:color="auto"/>
              <w:left w:val="single" w:sz="4" w:space="0" w:color="auto"/>
              <w:bottom w:val="single" w:sz="4" w:space="0" w:color="auto"/>
              <w:right w:val="single" w:sz="4" w:space="0" w:color="auto"/>
            </w:tcBorders>
            <w:vAlign w:val="bottom"/>
          </w:tcPr>
          <w:p w:rsidR="005A08A0" w:rsidRDefault="005A08A0" w:rsidP="00423DC9">
            <w:pPr>
              <w:jc w:val="center"/>
              <w:rPr>
                <w:rFonts w:eastAsia="Calibri"/>
                <w:color w:val="000000"/>
              </w:rPr>
            </w:pPr>
            <w:r>
              <w:rPr>
                <w:rFonts w:eastAsia="Calibri"/>
                <w:color w:val="000000"/>
                <w:sz w:val="22"/>
                <w:szCs w:val="22"/>
              </w:rPr>
              <w:t>22,1%</w:t>
            </w:r>
          </w:p>
        </w:tc>
        <w:tc>
          <w:tcPr>
            <w:tcW w:w="433" w:type="pct"/>
            <w:tcBorders>
              <w:top w:val="single" w:sz="4" w:space="0" w:color="auto"/>
              <w:left w:val="single" w:sz="4" w:space="0" w:color="auto"/>
              <w:bottom w:val="single" w:sz="4" w:space="0" w:color="auto"/>
              <w:right w:val="single" w:sz="4" w:space="0" w:color="auto"/>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4" w:space="0" w:color="auto"/>
              <w:left w:val="single" w:sz="4" w:space="0" w:color="auto"/>
              <w:bottom w:val="single" w:sz="4" w:space="0" w:color="auto"/>
              <w:right w:val="single" w:sz="4" w:space="0" w:color="auto"/>
            </w:tcBorders>
            <w:vAlign w:val="bottom"/>
          </w:tcPr>
          <w:p w:rsidR="005A08A0" w:rsidRDefault="005A08A0" w:rsidP="00423DC9">
            <w:pPr>
              <w:jc w:val="center"/>
              <w:rPr>
                <w:rFonts w:eastAsia="Calibri"/>
                <w:color w:val="000000"/>
              </w:rPr>
            </w:pPr>
            <w:r>
              <w:rPr>
                <w:rFonts w:eastAsia="Calibri"/>
                <w:color w:val="000000"/>
                <w:sz w:val="22"/>
                <w:szCs w:val="22"/>
              </w:rPr>
              <w:t>8,3%</w:t>
            </w:r>
          </w:p>
        </w:tc>
        <w:tc>
          <w:tcPr>
            <w:tcW w:w="434" w:type="pct"/>
            <w:tcBorders>
              <w:top w:val="single" w:sz="4" w:space="0" w:color="auto"/>
              <w:left w:val="single" w:sz="4" w:space="0" w:color="auto"/>
              <w:bottom w:val="single" w:sz="4" w:space="0" w:color="auto"/>
              <w:right w:val="single" w:sz="4" w:space="0" w:color="auto"/>
            </w:tcBorders>
            <w:vAlign w:val="bottom"/>
          </w:tcPr>
          <w:p w:rsidR="005A08A0" w:rsidRDefault="005A08A0" w:rsidP="00423DC9">
            <w:pPr>
              <w:jc w:val="center"/>
              <w:rPr>
                <w:rFonts w:eastAsia="Calibri"/>
                <w:color w:val="000000"/>
              </w:rPr>
            </w:pPr>
            <w:r>
              <w:rPr>
                <w:rFonts w:eastAsia="Calibri"/>
                <w:color w:val="000000"/>
                <w:sz w:val="22"/>
                <w:szCs w:val="22"/>
              </w:rPr>
              <w:t>55,2%</w:t>
            </w:r>
          </w:p>
        </w:tc>
      </w:tr>
      <w:tr w:rsidR="005A08A0" w:rsidRPr="00ED7931" w:rsidTr="00423DC9">
        <w:trPr>
          <w:trHeight w:val="20"/>
          <w:jc w:val="center"/>
        </w:trPr>
        <w:tc>
          <w:tcPr>
            <w:tcW w:w="371" w:type="pct"/>
            <w:vMerge/>
            <w:tcBorders>
              <w:left w:val="single" w:sz="8" w:space="0" w:color="000000"/>
              <w:right w:val="single" w:sz="4" w:space="0" w:color="auto"/>
            </w:tcBorders>
            <w:vAlign w:val="center"/>
          </w:tcPr>
          <w:p w:rsidR="005A08A0" w:rsidRPr="00ED7931" w:rsidRDefault="005A08A0" w:rsidP="00423DC9">
            <w:pPr>
              <w:autoSpaceDE w:val="0"/>
              <w:autoSpaceDN w:val="0"/>
              <w:adjustRightInd w:val="0"/>
              <w:ind w:firstLine="67"/>
              <w:jc w:val="center"/>
              <w:rPr>
                <w:rFonts w:eastAsia="Calibri"/>
                <w:color w:val="000000"/>
              </w:rPr>
            </w:pPr>
          </w:p>
        </w:tc>
        <w:tc>
          <w:tcPr>
            <w:tcW w:w="1199" w:type="pct"/>
            <w:vMerge/>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ind w:left="-60" w:right="-53"/>
              <w:jc w:val="both"/>
              <w:rPr>
                <w:rFonts w:eastAsia="Calibri"/>
              </w:rPr>
            </w:pPr>
          </w:p>
        </w:tc>
        <w:tc>
          <w:tcPr>
            <w:tcW w:w="1250" w:type="pct"/>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ind w:left="-60" w:right="-53"/>
              <w:rPr>
                <w:rFonts w:eastAsia="Calibri"/>
              </w:rPr>
            </w:pPr>
            <w:r w:rsidRPr="00ED7931">
              <w:rPr>
                <w:rFonts w:eastAsia="Calibri"/>
                <w:sz w:val="22"/>
                <w:szCs w:val="22"/>
              </w:rPr>
              <w:t>К2</w:t>
            </w:r>
            <w:r w:rsidRPr="00ED7931">
              <w:rPr>
                <w:rFonts w:eastAsia="Calibri"/>
                <w:bCs/>
                <w:sz w:val="22"/>
                <w:szCs w:val="22"/>
              </w:rPr>
              <w:t xml:space="preserve"> Организация текста</w:t>
            </w:r>
          </w:p>
        </w:tc>
        <w:tc>
          <w:tcPr>
            <w:tcW w:w="447" w:type="pct"/>
            <w:vMerge/>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jc w:val="center"/>
              <w:rPr>
                <w:rFonts w:eastAsia="Calibri"/>
                <w:color w:val="000000"/>
              </w:rPr>
            </w:pPr>
          </w:p>
        </w:tc>
        <w:tc>
          <w:tcPr>
            <w:tcW w:w="433" w:type="pct"/>
            <w:tcBorders>
              <w:top w:val="single" w:sz="4" w:space="0" w:color="auto"/>
              <w:left w:val="single" w:sz="4" w:space="0" w:color="auto"/>
              <w:bottom w:val="single" w:sz="4" w:space="0" w:color="auto"/>
              <w:right w:val="single" w:sz="4" w:space="0" w:color="auto"/>
            </w:tcBorders>
            <w:vAlign w:val="bottom"/>
          </w:tcPr>
          <w:p w:rsidR="005A08A0" w:rsidRDefault="005A08A0" w:rsidP="00423DC9">
            <w:pPr>
              <w:jc w:val="center"/>
              <w:rPr>
                <w:rFonts w:eastAsia="Calibri"/>
                <w:color w:val="000000"/>
              </w:rPr>
            </w:pPr>
            <w:r>
              <w:rPr>
                <w:rFonts w:eastAsia="Calibri"/>
                <w:color w:val="000000"/>
                <w:sz w:val="22"/>
                <w:szCs w:val="22"/>
              </w:rPr>
              <w:t>28,3%</w:t>
            </w:r>
          </w:p>
        </w:tc>
        <w:tc>
          <w:tcPr>
            <w:tcW w:w="433" w:type="pct"/>
            <w:tcBorders>
              <w:top w:val="single" w:sz="4" w:space="0" w:color="auto"/>
              <w:left w:val="single" w:sz="4" w:space="0" w:color="auto"/>
              <w:bottom w:val="single" w:sz="4" w:space="0" w:color="auto"/>
              <w:right w:val="single" w:sz="4" w:space="0" w:color="auto"/>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4" w:space="0" w:color="auto"/>
              <w:left w:val="single" w:sz="4" w:space="0" w:color="auto"/>
              <w:bottom w:val="single" w:sz="4" w:space="0" w:color="auto"/>
              <w:right w:val="single" w:sz="4" w:space="0" w:color="auto"/>
            </w:tcBorders>
            <w:vAlign w:val="bottom"/>
          </w:tcPr>
          <w:p w:rsidR="005A08A0" w:rsidRDefault="005A08A0" w:rsidP="00423DC9">
            <w:pPr>
              <w:jc w:val="center"/>
              <w:rPr>
                <w:rFonts w:eastAsia="Calibri"/>
                <w:color w:val="000000"/>
              </w:rPr>
            </w:pPr>
            <w:r>
              <w:rPr>
                <w:rFonts w:eastAsia="Calibri"/>
                <w:color w:val="000000"/>
                <w:sz w:val="22"/>
                <w:szCs w:val="22"/>
              </w:rPr>
              <w:t>13,0%</w:t>
            </w:r>
          </w:p>
        </w:tc>
        <w:tc>
          <w:tcPr>
            <w:tcW w:w="434" w:type="pct"/>
            <w:tcBorders>
              <w:top w:val="single" w:sz="4" w:space="0" w:color="auto"/>
              <w:left w:val="single" w:sz="4" w:space="0" w:color="auto"/>
              <w:bottom w:val="single" w:sz="4" w:space="0" w:color="auto"/>
              <w:right w:val="single" w:sz="4" w:space="0" w:color="auto"/>
            </w:tcBorders>
            <w:vAlign w:val="bottom"/>
          </w:tcPr>
          <w:p w:rsidR="005A08A0" w:rsidRDefault="005A08A0" w:rsidP="00423DC9">
            <w:pPr>
              <w:jc w:val="center"/>
              <w:rPr>
                <w:rFonts w:eastAsia="Calibri"/>
                <w:color w:val="000000"/>
              </w:rPr>
            </w:pPr>
            <w:r>
              <w:rPr>
                <w:rFonts w:eastAsia="Calibri"/>
                <w:color w:val="000000"/>
                <w:sz w:val="22"/>
                <w:szCs w:val="22"/>
              </w:rPr>
              <w:t>68,8%</w:t>
            </w:r>
          </w:p>
        </w:tc>
      </w:tr>
      <w:tr w:rsidR="005A08A0" w:rsidRPr="00ED7931" w:rsidTr="00423DC9">
        <w:trPr>
          <w:trHeight w:val="20"/>
          <w:jc w:val="center"/>
        </w:trPr>
        <w:tc>
          <w:tcPr>
            <w:tcW w:w="371" w:type="pct"/>
            <w:vMerge/>
            <w:tcBorders>
              <w:left w:val="single" w:sz="8" w:space="0" w:color="000000"/>
              <w:right w:val="single" w:sz="4" w:space="0" w:color="auto"/>
            </w:tcBorders>
            <w:vAlign w:val="center"/>
          </w:tcPr>
          <w:p w:rsidR="005A08A0" w:rsidRPr="00ED7931" w:rsidRDefault="005A08A0" w:rsidP="00423DC9">
            <w:pPr>
              <w:autoSpaceDE w:val="0"/>
              <w:autoSpaceDN w:val="0"/>
              <w:adjustRightInd w:val="0"/>
              <w:ind w:firstLine="67"/>
              <w:jc w:val="center"/>
              <w:rPr>
                <w:rFonts w:eastAsia="Calibri"/>
                <w:color w:val="000000"/>
              </w:rPr>
            </w:pPr>
          </w:p>
        </w:tc>
        <w:tc>
          <w:tcPr>
            <w:tcW w:w="1199" w:type="pct"/>
            <w:vMerge/>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ind w:left="-60" w:right="-53"/>
              <w:jc w:val="both"/>
              <w:rPr>
                <w:rFonts w:eastAsia="Calibri"/>
              </w:rPr>
            </w:pPr>
          </w:p>
        </w:tc>
        <w:tc>
          <w:tcPr>
            <w:tcW w:w="1250" w:type="pct"/>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ind w:left="-60" w:right="-53"/>
              <w:rPr>
                <w:rFonts w:eastAsia="Calibri"/>
              </w:rPr>
            </w:pPr>
            <w:r w:rsidRPr="00ED7931">
              <w:rPr>
                <w:rFonts w:eastAsia="Calibri"/>
                <w:sz w:val="22"/>
                <w:szCs w:val="22"/>
              </w:rPr>
              <w:t>К3</w:t>
            </w:r>
            <w:r w:rsidRPr="00ED7931">
              <w:rPr>
                <w:rFonts w:eastAsia="Calibri"/>
                <w:bCs/>
                <w:sz w:val="22"/>
                <w:szCs w:val="22"/>
              </w:rPr>
              <w:t xml:space="preserve"> Лексика </w:t>
            </w:r>
          </w:p>
        </w:tc>
        <w:tc>
          <w:tcPr>
            <w:tcW w:w="447" w:type="pct"/>
            <w:vMerge/>
            <w:tcBorders>
              <w:top w:val="single" w:sz="4" w:space="0" w:color="auto"/>
              <w:left w:val="single" w:sz="4" w:space="0" w:color="auto"/>
              <w:right w:val="single" w:sz="8" w:space="0" w:color="000000"/>
            </w:tcBorders>
            <w:vAlign w:val="center"/>
          </w:tcPr>
          <w:p w:rsidR="005A08A0" w:rsidRPr="00ED7931" w:rsidRDefault="005A08A0" w:rsidP="00423DC9">
            <w:pPr>
              <w:jc w:val="center"/>
              <w:rPr>
                <w:rFonts w:eastAsia="Calibri"/>
                <w:color w:val="000000"/>
              </w:rPr>
            </w:pPr>
          </w:p>
        </w:tc>
        <w:tc>
          <w:tcPr>
            <w:tcW w:w="433" w:type="pct"/>
            <w:tcBorders>
              <w:top w:val="single" w:sz="4" w:space="0" w:color="auto"/>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23,4%</w:t>
            </w:r>
          </w:p>
        </w:tc>
        <w:tc>
          <w:tcPr>
            <w:tcW w:w="433" w:type="pct"/>
            <w:tcBorders>
              <w:top w:val="single" w:sz="4" w:space="0" w:color="auto"/>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4" w:space="0" w:color="auto"/>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7,7%</w:t>
            </w:r>
          </w:p>
        </w:tc>
        <w:tc>
          <w:tcPr>
            <w:tcW w:w="434" w:type="pct"/>
            <w:tcBorders>
              <w:top w:val="single" w:sz="4" w:space="0" w:color="auto"/>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60,8%</w:t>
            </w:r>
          </w:p>
        </w:tc>
      </w:tr>
      <w:tr w:rsidR="005A08A0" w:rsidRPr="00ED7931" w:rsidTr="00423DC9">
        <w:trPr>
          <w:trHeight w:val="20"/>
          <w:jc w:val="center"/>
        </w:trPr>
        <w:tc>
          <w:tcPr>
            <w:tcW w:w="371" w:type="pct"/>
            <w:vMerge/>
            <w:tcBorders>
              <w:left w:val="single" w:sz="8" w:space="0" w:color="000000"/>
              <w:right w:val="single" w:sz="4" w:space="0" w:color="auto"/>
            </w:tcBorders>
            <w:vAlign w:val="center"/>
          </w:tcPr>
          <w:p w:rsidR="005A08A0" w:rsidRPr="00ED7931" w:rsidRDefault="005A08A0" w:rsidP="00423DC9">
            <w:pPr>
              <w:autoSpaceDE w:val="0"/>
              <w:autoSpaceDN w:val="0"/>
              <w:adjustRightInd w:val="0"/>
              <w:ind w:firstLine="67"/>
              <w:jc w:val="center"/>
              <w:rPr>
                <w:rFonts w:eastAsia="Calibri"/>
                <w:color w:val="000000"/>
              </w:rPr>
            </w:pPr>
          </w:p>
        </w:tc>
        <w:tc>
          <w:tcPr>
            <w:tcW w:w="1199" w:type="pct"/>
            <w:vMerge/>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ind w:left="-60" w:right="-53"/>
              <w:jc w:val="both"/>
              <w:rPr>
                <w:rFonts w:eastAsia="Calibri"/>
              </w:rPr>
            </w:pPr>
          </w:p>
        </w:tc>
        <w:tc>
          <w:tcPr>
            <w:tcW w:w="1250" w:type="pct"/>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ind w:left="-60" w:right="-53"/>
              <w:rPr>
                <w:rFonts w:eastAsia="Calibri"/>
              </w:rPr>
            </w:pPr>
            <w:r w:rsidRPr="00ED7931">
              <w:rPr>
                <w:rFonts w:eastAsia="Calibri"/>
                <w:sz w:val="22"/>
                <w:szCs w:val="22"/>
              </w:rPr>
              <w:t>К4</w:t>
            </w:r>
            <w:r w:rsidRPr="00ED7931">
              <w:rPr>
                <w:rFonts w:eastAsia="Calibri"/>
                <w:bCs/>
                <w:sz w:val="22"/>
                <w:szCs w:val="22"/>
              </w:rPr>
              <w:t xml:space="preserve"> Грамматика</w:t>
            </w:r>
          </w:p>
        </w:tc>
        <w:tc>
          <w:tcPr>
            <w:tcW w:w="447" w:type="pct"/>
            <w:vMerge/>
            <w:tcBorders>
              <w:left w:val="single" w:sz="4" w:space="0" w:color="auto"/>
              <w:right w:val="single" w:sz="8" w:space="0" w:color="000000"/>
            </w:tcBorders>
            <w:vAlign w:val="center"/>
          </w:tcPr>
          <w:p w:rsidR="005A08A0" w:rsidRPr="00ED7931" w:rsidRDefault="005A08A0" w:rsidP="00423DC9">
            <w:pPr>
              <w:jc w:val="center"/>
              <w:rPr>
                <w:rFonts w:eastAsia="Calibri"/>
                <w:color w:val="000000"/>
              </w:rPr>
            </w:pP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15,1%</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5,3%</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39,2%</w:t>
            </w:r>
          </w:p>
        </w:tc>
      </w:tr>
      <w:tr w:rsidR="005A08A0" w:rsidRPr="00ED7931" w:rsidTr="00423DC9">
        <w:trPr>
          <w:trHeight w:val="20"/>
          <w:jc w:val="center"/>
        </w:trPr>
        <w:tc>
          <w:tcPr>
            <w:tcW w:w="371" w:type="pct"/>
            <w:vMerge/>
            <w:tcBorders>
              <w:left w:val="single" w:sz="8" w:space="0" w:color="000000"/>
              <w:bottom w:val="single" w:sz="8" w:space="0" w:color="000000"/>
              <w:right w:val="single" w:sz="4" w:space="0" w:color="auto"/>
            </w:tcBorders>
            <w:vAlign w:val="center"/>
          </w:tcPr>
          <w:p w:rsidR="005A08A0" w:rsidRPr="00ED7931" w:rsidRDefault="005A08A0" w:rsidP="00423DC9">
            <w:pPr>
              <w:autoSpaceDE w:val="0"/>
              <w:autoSpaceDN w:val="0"/>
              <w:adjustRightInd w:val="0"/>
              <w:ind w:firstLine="67"/>
              <w:jc w:val="center"/>
              <w:rPr>
                <w:rFonts w:eastAsia="Calibri"/>
                <w:color w:val="000000"/>
              </w:rPr>
            </w:pPr>
          </w:p>
        </w:tc>
        <w:tc>
          <w:tcPr>
            <w:tcW w:w="1199" w:type="pct"/>
            <w:vMerge/>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ind w:left="-60" w:right="-53"/>
              <w:jc w:val="both"/>
              <w:rPr>
                <w:rFonts w:eastAsia="Calibri"/>
              </w:rPr>
            </w:pPr>
          </w:p>
        </w:tc>
        <w:tc>
          <w:tcPr>
            <w:tcW w:w="1250" w:type="pct"/>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ind w:left="-60" w:right="-53"/>
              <w:jc w:val="both"/>
              <w:rPr>
                <w:rFonts w:eastAsia="Calibri"/>
              </w:rPr>
            </w:pPr>
            <w:r w:rsidRPr="00ED7931">
              <w:rPr>
                <w:rFonts w:eastAsia="Calibri"/>
                <w:sz w:val="22"/>
                <w:szCs w:val="22"/>
              </w:rPr>
              <w:t>К5</w:t>
            </w:r>
            <w:r w:rsidRPr="00ED7931">
              <w:rPr>
                <w:rFonts w:eastAsia="Calibri"/>
                <w:bCs/>
                <w:sz w:val="22"/>
                <w:szCs w:val="22"/>
              </w:rPr>
              <w:t xml:space="preserve"> Орфография и пунктуация</w:t>
            </w:r>
          </w:p>
        </w:tc>
        <w:tc>
          <w:tcPr>
            <w:tcW w:w="447" w:type="pct"/>
            <w:vMerge/>
            <w:tcBorders>
              <w:left w:val="single" w:sz="4" w:space="0" w:color="auto"/>
              <w:bottom w:val="single" w:sz="8" w:space="0" w:color="000000"/>
              <w:right w:val="single" w:sz="8" w:space="0" w:color="000000"/>
            </w:tcBorders>
            <w:vAlign w:val="center"/>
          </w:tcPr>
          <w:p w:rsidR="005A08A0" w:rsidRPr="00ED7931" w:rsidRDefault="005A08A0" w:rsidP="00423DC9">
            <w:pPr>
              <w:jc w:val="center"/>
              <w:rPr>
                <w:rFonts w:eastAsia="Calibri"/>
                <w:color w:val="000000"/>
              </w:rPr>
            </w:pP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46,2%</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36,7%</w:t>
            </w:r>
          </w:p>
        </w:tc>
        <w:tc>
          <w:tcPr>
            <w:tcW w:w="434" w:type="pct"/>
            <w:tcBorders>
              <w:top w:val="single" w:sz="8" w:space="0" w:color="000000"/>
              <w:left w:val="single" w:sz="8" w:space="0" w:color="000000"/>
              <w:bottom w:val="single" w:sz="8" w:space="0" w:color="000000"/>
              <w:right w:val="single" w:sz="8" w:space="0" w:color="000000"/>
            </w:tcBorders>
            <w:vAlign w:val="bottom"/>
          </w:tcPr>
          <w:p w:rsidR="005A08A0" w:rsidRDefault="005A08A0" w:rsidP="00423DC9">
            <w:pPr>
              <w:jc w:val="center"/>
              <w:rPr>
                <w:rFonts w:eastAsia="Calibri"/>
                <w:color w:val="000000"/>
              </w:rPr>
            </w:pPr>
            <w:r>
              <w:rPr>
                <w:rFonts w:eastAsia="Calibri"/>
                <w:color w:val="000000"/>
                <w:sz w:val="22"/>
                <w:szCs w:val="22"/>
              </w:rPr>
              <w:t>89,6%</w:t>
            </w:r>
          </w:p>
        </w:tc>
      </w:tr>
      <w:tr w:rsidR="005A08A0" w:rsidRPr="00ED7931" w:rsidTr="00423DC9">
        <w:trPr>
          <w:trHeight w:val="20"/>
          <w:jc w:val="center"/>
        </w:trPr>
        <w:tc>
          <w:tcPr>
            <w:tcW w:w="5000" w:type="pct"/>
            <w:gridSpan w:val="8"/>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b/>
                <w:color w:val="000000"/>
              </w:rPr>
            </w:pPr>
            <w:r w:rsidRPr="00ED7931">
              <w:rPr>
                <w:rFonts w:eastAsia="Calibri"/>
                <w:b/>
                <w:sz w:val="22"/>
                <w:szCs w:val="22"/>
              </w:rPr>
              <w:t>Устная часть</w:t>
            </w:r>
          </w:p>
        </w:tc>
      </w:tr>
      <w:tr w:rsidR="005A08A0" w:rsidRPr="00ED7931" w:rsidTr="00423DC9">
        <w:trPr>
          <w:trHeight w:val="20"/>
          <w:jc w:val="center"/>
        </w:trPr>
        <w:tc>
          <w:tcPr>
            <w:tcW w:w="5000" w:type="pct"/>
            <w:gridSpan w:val="8"/>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b/>
                <w:color w:val="000000"/>
              </w:rPr>
            </w:pPr>
            <w:r w:rsidRPr="00ED7931">
              <w:rPr>
                <w:rFonts w:eastAsia="Calibri"/>
                <w:b/>
                <w:sz w:val="22"/>
                <w:szCs w:val="22"/>
              </w:rPr>
              <w:t>Раздел 5 Говорение</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106"/>
              <w:jc w:val="center"/>
              <w:rPr>
                <w:rFonts w:eastAsia="Calibri"/>
                <w:color w:val="000000"/>
              </w:rPr>
            </w:pPr>
            <w:r w:rsidRPr="00ED7931">
              <w:rPr>
                <w:rFonts w:eastAsia="Calibri"/>
                <w:color w:val="000000"/>
                <w:sz w:val="22"/>
                <w:szCs w:val="22"/>
              </w:rPr>
              <w:t>41 (1)</w:t>
            </w:r>
          </w:p>
        </w:tc>
        <w:tc>
          <w:tcPr>
            <w:tcW w:w="2449" w:type="pct"/>
            <w:gridSpan w:val="2"/>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53"/>
              <w:rPr>
                <w:rFonts w:eastAsia="Calibri"/>
              </w:rPr>
            </w:pPr>
            <w:r w:rsidRPr="00ED7931">
              <w:rPr>
                <w:rFonts w:eastAsia="Calibri"/>
                <w:sz w:val="22"/>
                <w:szCs w:val="22"/>
              </w:rPr>
              <w:t xml:space="preserve">Чтение текста вслух </w:t>
            </w: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Default="005A08A0" w:rsidP="00423DC9">
            <w:pPr>
              <w:jc w:val="center"/>
              <w:rPr>
                <w:rFonts w:eastAsia="Calibri"/>
                <w:color w:val="000000"/>
              </w:rPr>
            </w:pPr>
            <w:r>
              <w:rPr>
                <w:rFonts w:eastAsia="Calibri"/>
                <w:color w:val="000000"/>
                <w:sz w:val="22"/>
                <w:szCs w:val="22"/>
              </w:rPr>
              <w:t>75,6%</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Default="005A08A0" w:rsidP="00423DC9">
            <w:pPr>
              <w:jc w:val="center"/>
              <w:rPr>
                <w:rFonts w:eastAsia="Calibri"/>
                <w:color w:val="000000"/>
              </w:rPr>
            </w:pPr>
            <w:r>
              <w:rPr>
                <w:rFonts w:eastAsia="Calibri"/>
                <w:color w:val="000000"/>
                <w:sz w:val="22"/>
                <w:szCs w:val="22"/>
              </w:rPr>
              <w:t>74,0%</w:t>
            </w:r>
          </w:p>
        </w:tc>
        <w:tc>
          <w:tcPr>
            <w:tcW w:w="434" w:type="pct"/>
            <w:tcBorders>
              <w:top w:val="single" w:sz="8" w:space="0" w:color="000000"/>
              <w:left w:val="single" w:sz="8" w:space="0" w:color="000000"/>
              <w:bottom w:val="single" w:sz="8" w:space="0" w:color="000000"/>
              <w:right w:val="single" w:sz="8" w:space="0" w:color="000000"/>
            </w:tcBorders>
            <w:vAlign w:val="center"/>
          </w:tcPr>
          <w:p w:rsidR="005A08A0" w:rsidRDefault="005A08A0" w:rsidP="00423DC9">
            <w:pPr>
              <w:jc w:val="center"/>
              <w:rPr>
                <w:rFonts w:eastAsia="Calibri"/>
                <w:color w:val="000000"/>
              </w:rPr>
            </w:pPr>
            <w:r>
              <w:rPr>
                <w:rFonts w:eastAsia="Calibri"/>
                <w:color w:val="000000"/>
                <w:sz w:val="22"/>
                <w:szCs w:val="22"/>
              </w:rPr>
              <w:t>95,2%</w:t>
            </w:r>
          </w:p>
        </w:tc>
      </w:tr>
      <w:tr w:rsidR="005A08A0" w:rsidRPr="00ED7931" w:rsidTr="00423DC9">
        <w:trPr>
          <w:trHeight w:val="20"/>
          <w:jc w:val="center"/>
        </w:trPr>
        <w:tc>
          <w:tcPr>
            <w:tcW w:w="371"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left="-60" w:right="-106"/>
              <w:jc w:val="center"/>
              <w:rPr>
                <w:rFonts w:eastAsia="Calibri"/>
                <w:color w:val="000000"/>
              </w:rPr>
            </w:pPr>
            <w:r w:rsidRPr="00ED7931">
              <w:rPr>
                <w:rFonts w:eastAsia="Calibri"/>
                <w:color w:val="000000"/>
                <w:sz w:val="22"/>
                <w:szCs w:val="22"/>
              </w:rPr>
              <w:t>42 (2)</w:t>
            </w:r>
          </w:p>
        </w:tc>
        <w:tc>
          <w:tcPr>
            <w:tcW w:w="2449" w:type="pct"/>
            <w:gridSpan w:val="2"/>
            <w:tcBorders>
              <w:top w:val="single" w:sz="8" w:space="0" w:color="000000"/>
              <w:left w:val="single" w:sz="8" w:space="0" w:color="000000"/>
              <w:bottom w:val="single" w:sz="4" w:space="0" w:color="auto"/>
              <w:right w:val="single" w:sz="8" w:space="0" w:color="000000"/>
            </w:tcBorders>
            <w:vAlign w:val="center"/>
          </w:tcPr>
          <w:p w:rsidR="005A08A0" w:rsidRPr="00ED7931" w:rsidRDefault="005A08A0" w:rsidP="00423DC9">
            <w:pPr>
              <w:ind w:left="-60" w:right="-53"/>
              <w:jc w:val="both"/>
              <w:rPr>
                <w:rFonts w:eastAsia="Calibri"/>
              </w:rPr>
            </w:pPr>
            <w:r w:rsidRPr="00ED7931">
              <w:rPr>
                <w:rFonts w:eastAsia="Calibri"/>
                <w:sz w:val="22"/>
                <w:szCs w:val="22"/>
              </w:rPr>
              <w:t>Условный диалог-расспрос</w:t>
            </w:r>
          </w:p>
        </w:tc>
        <w:tc>
          <w:tcPr>
            <w:tcW w:w="447"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autoSpaceDE w:val="0"/>
              <w:autoSpaceDN w:val="0"/>
              <w:adjustRightInd w:val="0"/>
              <w:ind w:firstLine="67"/>
              <w:jc w:val="center"/>
              <w:rPr>
                <w:rFonts w:eastAsia="Calibri"/>
                <w:color w:val="000000"/>
              </w:rPr>
            </w:pPr>
            <w:r w:rsidRPr="00ED7931">
              <w:rPr>
                <w:rFonts w:eastAsia="Calibri"/>
                <w:color w:val="000000"/>
                <w:sz w:val="22"/>
                <w:szCs w:val="22"/>
              </w:rPr>
              <w:t>Б</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Default="005A08A0" w:rsidP="00423DC9">
            <w:pPr>
              <w:jc w:val="center"/>
              <w:rPr>
                <w:rFonts w:eastAsia="Calibri"/>
                <w:color w:val="000000"/>
              </w:rPr>
            </w:pPr>
            <w:r>
              <w:rPr>
                <w:rFonts w:eastAsia="Calibri"/>
                <w:color w:val="000000"/>
                <w:sz w:val="22"/>
                <w:szCs w:val="22"/>
              </w:rPr>
              <w:t>22,3%</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Default="005A08A0" w:rsidP="00423DC9">
            <w:pPr>
              <w:jc w:val="center"/>
              <w:rPr>
                <w:rFonts w:eastAsia="Calibri"/>
                <w:color w:val="000000"/>
              </w:rPr>
            </w:pPr>
            <w:r>
              <w:rPr>
                <w:rFonts w:eastAsia="Calibri"/>
                <w:color w:val="000000"/>
                <w:sz w:val="22"/>
                <w:szCs w:val="22"/>
              </w:rPr>
              <w:t>18,9%</w:t>
            </w:r>
          </w:p>
        </w:tc>
        <w:tc>
          <w:tcPr>
            <w:tcW w:w="434" w:type="pct"/>
            <w:tcBorders>
              <w:top w:val="single" w:sz="8" w:space="0" w:color="000000"/>
              <w:left w:val="single" w:sz="8" w:space="0" w:color="000000"/>
              <w:bottom w:val="single" w:sz="8" w:space="0" w:color="000000"/>
              <w:right w:val="single" w:sz="8" w:space="0" w:color="000000"/>
            </w:tcBorders>
            <w:vAlign w:val="center"/>
          </w:tcPr>
          <w:p w:rsidR="005A08A0" w:rsidRDefault="005A08A0" w:rsidP="00423DC9">
            <w:pPr>
              <w:jc w:val="center"/>
              <w:rPr>
                <w:rFonts w:eastAsia="Calibri"/>
                <w:color w:val="000000"/>
              </w:rPr>
            </w:pPr>
            <w:r>
              <w:rPr>
                <w:rFonts w:eastAsia="Calibri"/>
                <w:color w:val="000000"/>
                <w:sz w:val="22"/>
                <w:szCs w:val="22"/>
              </w:rPr>
              <w:t>38,4%</w:t>
            </w:r>
          </w:p>
        </w:tc>
      </w:tr>
      <w:tr w:rsidR="005A08A0" w:rsidRPr="00ED7931" w:rsidTr="00423DC9">
        <w:trPr>
          <w:trHeight w:val="20"/>
          <w:jc w:val="center"/>
        </w:trPr>
        <w:tc>
          <w:tcPr>
            <w:tcW w:w="371" w:type="pct"/>
            <w:vMerge w:val="restart"/>
            <w:tcBorders>
              <w:top w:val="single" w:sz="8" w:space="0" w:color="000000"/>
              <w:left w:val="single" w:sz="8" w:space="0" w:color="000000"/>
              <w:right w:val="single" w:sz="4" w:space="0" w:color="auto"/>
            </w:tcBorders>
            <w:vAlign w:val="center"/>
          </w:tcPr>
          <w:p w:rsidR="005A08A0" w:rsidRPr="00ED7931" w:rsidRDefault="005A08A0" w:rsidP="00423DC9">
            <w:pPr>
              <w:autoSpaceDE w:val="0"/>
              <w:autoSpaceDN w:val="0"/>
              <w:adjustRightInd w:val="0"/>
              <w:ind w:left="-60" w:right="-106"/>
              <w:jc w:val="center"/>
              <w:rPr>
                <w:rFonts w:eastAsia="Calibri"/>
                <w:color w:val="000000"/>
              </w:rPr>
            </w:pPr>
            <w:r w:rsidRPr="00ED7931">
              <w:rPr>
                <w:rFonts w:eastAsia="Calibri"/>
                <w:color w:val="000000"/>
                <w:sz w:val="22"/>
                <w:szCs w:val="22"/>
              </w:rPr>
              <w:t>43 (3)</w:t>
            </w:r>
          </w:p>
        </w:tc>
        <w:tc>
          <w:tcPr>
            <w:tcW w:w="1199" w:type="pct"/>
            <w:vMerge w:val="restart"/>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ind w:left="-60" w:right="-101"/>
              <w:jc w:val="both"/>
              <w:rPr>
                <w:rFonts w:eastAsia="Calibri"/>
              </w:rPr>
            </w:pPr>
            <w:r w:rsidRPr="00ED7931">
              <w:rPr>
                <w:rFonts w:eastAsia="Calibri"/>
                <w:sz w:val="22"/>
                <w:szCs w:val="22"/>
              </w:rPr>
              <w:t xml:space="preserve">Связное тематическое </w:t>
            </w:r>
          </w:p>
          <w:p w:rsidR="005A08A0" w:rsidRPr="00ED7931" w:rsidRDefault="005A08A0" w:rsidP="00423DC9">
            <w:pPr>
              <w:autoSpaceDE w:val="0"/>
              <w:autoSpaceDN w:val="0"/>
              <w:adjustRightInd w:val="0"/>
              <w:ind w:left="-60" w:right="-101"/>
              <w:jc w:val="both"/>
              <w:rPr>
                <w:rFonts w:eastAsia="Calibri"/>
              </w:rPr>
            </w:pPr>
            <w:r w:rsidRPr="00ED7931">
              <w:rPr>
                <w:rFonts w:eastAsia="Calibri"/>
                <w:sz w:val="22"/>
                <w:szCs w:val="22"/>
              </w:rPr>
              <w:t>монологическое высказывание с использованием основных коммуникативных типов речи (описание, повествование, рассуждение, характеристика)</w:t>
            </w:r>
          </w:p>
        </w:tc>
        <w:tc>
          <w:tcPr>
            <w:tcW w:w="1250" w:type="pct"/>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rPr>
                <w:rFonts w:eastAsia="Calibri"/>
                <w:bCs/>
              </w:rPr>
            </w:pPr>
            <w:r w:rsidRPr="00ED7931">
              <w:rPr>
                <w:rFonts w:eastAsia="Calibri"/>
                <w:bCs/>
                <w:sz w:val="22"/>
                <w:szCs w:val="22"/>
              </w:rPr>
              <w:t>К1 Решение коммуникативной</w:t>
            </w:r>
          </w:p>
          <w:p w:rsidR="005A08A0" w:rsidRPr="00ED7931" w:rsidRDefault="005A08A0" w:rsidP="00423DC9">
            <w:pPr>
              <w:autoSpaceDE w:val="0"/>
              <w:autoSpaceDN w:val="0"/>
              <w:adjustRightInd w:val="0"/>
              <w:rPr>
                <w:rFonts w:eastAsia="Calibri"/>
              </w:rPr>
            </w:pPr>
            <w:r w:rsidRPr="00ED7931">
              <w:rPr>
                <w:rFonts w:eastAsia="Calibri"/>
                <w:bCs/>
                <w:sz w:val="22"/>
                <w:szCs w:val="22"/>
              </w:rPr>
              <w:t>задачи (содержание)</w:t>
            </w:r>
          </w:p>
        </w:tc>
        <w:tc>
          <w:tcPr>
            <w:tcW w:w="447" w:type="pct"/>
            <w:vMerge w:val="restart"/>
            <w:tcBorders>
              <w:top w:val="single" w:sz="8" w:space="0" w:color="000000"/>
              <w:left w:val="single" w:sz="4" w:space="0" w:color="auto"/>
              <w:right w:val="single" w:sz="8" w:space="0" w:color="000000"/>
            </w:tcBorders>
            <w:vAlign w:val="bottom"/>
          </w:tcPr>
          <w:p w:rsidR="005A08A0" w:rsidRDefault="005A08A0" w:rsidP="00423DC9">
            <w:pPr>
              <w:jc w:val="center"/>
              <w:rPr>
                <w:rFonts w:eastAsia="Calibri"/>
                <w:color w:val="000000"/>
              </w:rPr>
            </w:pP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Default="005A08A0" w:rsidP="00423DC9">
            <w:pPr>
              <w:jc w:val="center"/>
              <w:rPr>
                <w:rFonts w:eastAsia="Calibri"/>
                <w:color w:val="000000"/>
              </w:rPr>
            </w:pPr>
            <w:r>
              <w:rPr>
                <w:rFonts w:eastAsia="Calibri"/>
                <w:color w:val="000000"/>
                <w:sz w:val="22"/>
                <w:szCs w:val="22"/>
              </w:rPr>
              <w:t>48,3%</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Default="005A08A0" w:rsidP="00423DC9">
            <w:pPr>
              <w:jc w:val="center"/>
              <w:rPr>
                <w:rFonts w:eastAsia="Calibri"/>
                <w:color w:val="000000"/>
              </w:rPr>
            </w:pPr>
            <w:r>
              <w:rPr>
                <w:rFonts w:eastAsia="Calibri"/>
                <w:color w:val="000000"/>
                <w:sz w:val="22"/>
                <w:szCs w:val="22"/>
              </w:rPr>
              <w:t>48,5%</w:t>
            </w:r>
          </w:p>
        </w:tc>
        <w:tc>
          <w:tcPr>
            <w:tcW w:w="434" w:type="pct"/>
            <w:tcBorders>
              <w:top w:val="single" w:sz="8" w:space="0" w:color="000000"/>
              <w:left w:val="single" w:sz="8" w:space="0" w:color="000000"/>
              <w:bottom w:val="single" w:sz="8" w:space="0" w:color="000000"/>
              <w:right w:val="single" w:sz="8" w:space="0" w:color="000000"/>
            </w:tcBorders>
            <w:vAlign w:val="center"/>
          </w:tcPr>
          <w:p w:rsidR="005A08A0" w:rsidRDefault="005A08A0" w:rsidP="00423DC9">
            <w:pPr>
              <w:jc w:val="center"/>
              <w:rPr>
                <w:rFonts w:eastAsia="Calibri"/>
                <w:color w:val="000000"/>
              </w:rPr>
            </w:pPr>
            <w:r>
              <w:rPr>
                <w:rFonts w:eastAsia="Calibri"/>
                <w:color w:val="000000"/>
                <w:sz w:val="22"/>
                <w:szCs w:val="22"/>
              </w:rPr>
              <w:t>72,8%</w:t>
            </w:r>
          </w:p>
        </w:tc>
      </w:tr>
      <w:tr w:rsidR="005A08A0" w:rsidRPr="00ED7931" w:rsidTr="00423DC9">
        <w:trPr>
          <w:trHeight w:val="20"/>
          <w:jc w:val="center"/>
        </w:trPr>
        <w:tc>
          <w:tcPr>
            <w:tcW w:w="371" w:type="pct"/>
            <w:vMerge/>
            <w:tcBorders>
              <w:left w:val="single" w:sz="8" w:space="0" w:color="000000"/>
              <w:right w:val="single" w:sz="4" w:space="0" w:color="auto"/>
            </w:tcBorders>
            <w:vAlign w:val="center"/>
          </w:tcPr>
          <w:p w:rsidR="005A08A0" w:rsidRPr="00ED7931" w:rsidRDefault="005A08A0" w:rsidP="00423DC9">
            <w:pPr>
              <w:autoSpaceDE w:val="0"/>
              <w:autoSpaceDN w:val="0"/>
              <w:adjustRightInd w:val="0"/>
              <w:ind w:left="-60" w:right="-106"/>
              <w:jc w:val="center"/>
              <w:rPr>
                <w:rFonts w:eastAsia="Calibri"/>
                <w:color w:val="000000"/>
              </w:rPr>
            </w:pPr>
          </w:p>
        </w:tc>
        <w:tc>
          <w:tcPr>
            <w:tcW w:w="1199" w:type="pct"/>
            <w:vMerge/>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ind w:left="-60" w:right="-53"/>
              <w:jc w:val="both"/>
              <w:rPr>
                <w:rFonts w:eastAsia="Calibri"/>
              </w:rPr>
            </w:pPr>
          </w:p>
        </w:tc>
        <w:tc>
          <w:tcPr>
            <w:tcW w:w="1250" w:type="pct"/>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rPr>
                <w:rFonts w:eastAsia="Calibri"/>
              </w:rPr>
            </w:pPr>
            <w:r w:rsidRPr="00ED7931">
              <w:rPr>
                <w:rFonts w:eastAsia="Calibri"/>
                <w:bCs/>
                <w:sz w:val="22"/>
                <w:szCs w:val="22"/>
              </w:rPr>
              <w:t>К2 Организация высказывания</w:t>
            </w:r>
          </w:p>
        </w:tc>
        <w:tc>
          <w:tcPr>
            <w:tcW w:w="447" w:type="pct"/>
            <w:vMerge/>
            <w:tcBorders>
              <w:left w:val="single" w:sz="4" w:space="0" w:color="auto"/>
              <w:right w:val="single" w:sz="8" w:space="0" w:color="000000"/>
            </w:tcBorders>
            <w:vAlign w:val="bottom"/>
          </w:tcPr>
          <w:p w:rsidR="005A08A0" w:rsidRPr="00ED7931" w:rsidRDefault="005A08A0" w:rsidP="00423DC9">
            <w:pPr>
              <w:autoSpaceDE w:val="0"/>
              <w:autoSpaceDN w:val="0"/>
              <w:adjustRightInd w:val="0"/>
              <w:jc w:val="center"/>
              <w:rPr>
                <w:rFonts w:eastAsia="Calibri"/>
              </w:rPr>
            </w:pP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color w:val="000000"/>
              </w:rPr>
            </w:pPr>
            <w:r>
              <w:rPr>
                <w:rFonts w:eastAsia="Calibri"/>
                <w:color w:val="000000"/>
                <w:sz w:val="22"/>
                <w:szCs w:val="22"/>
              </w:rPr>
              <w:t>58,7%</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color w:val="000000"/>
              </w:rPr>
            </w:pPr>
            <w:r>
              <w:rPr>
                <w:rFonts w:eastAsia="Calibri"/>
                <w:color w:val="000000"/>
                <w:sz w:val="22"/>
                <w:szCs w:val="22"/>
              </w:rPr>
              <w:t>58,0%</w:t>
            </w:r>
          </w:p>
        </w:tc>
        <w:tc>
          <w:tcPr>
            <w:tcW w:w="434"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rPr>
            </w:pPr>
            <w:r>
              <w:rPr>
                <w:rFonts w:eastAsia="Calibri"/>
                <w:color w:val="000000"/>
                <w:sz w:val="22"/>
                <w:szCs w:val="22"/>
              </w:rPr>
              <w:t>80,8%</w:t>
            </w:r>
          </w:p>
        </w:tc>
      </w:tr>
      <w:tr w:rsidR="005A08A0" w:rsidRPr="00ED7931" w:rsidTr="00423DC9">
        <w:trPr>
          <w:trHeight w:val="20"/>
          <w:jc w:val="center"/>
        </w:trPr>
        <w:tc>
          <w:tcPr>
            <w:tcW w:w="371" w:type="pct"/>
            <w:vMerge/>
            <w:tcBorders>
              <w:left w:val="single" w:sz="8" w:space="0" w:color="000000"/>
              <w:bottom w:val="single" w:sz="8" w:space="0" w:color="000000"/>
              <w:right w:val="single" w:sz="4" w:space="0" w:color="auto"/>
            </w:tcBorders>
            <w:vAlign w:val="center"/>
          </w:tcPr>
          <w:p w:rsidR="005A08A0" w:rsidRPr="00ED7931" w:rsidRDefault="005A08A0" w:rsidP="00423DC9">
            <w:pPr>
              <w:autoSpaceDE w:val="0"/>
              <w:autoSpaceDN w:val="0"/>
              <w:adjustRightInd w:val="0"/>
              <w:ind w:left="-60" w:right="-106"/>
              <w:jc w:val="center"/>
              <w:rPr>
                <w:rFonts w:eastAsia="Calibri"/>
                <w:color w:val="000000"/>
              </w:rPr>
            </w:pPr>
          </w:p>
        </w:tc>
        <w:tc>
          <w:tcPr>
            <w:tcW w:w="1199" w:type="pct"/>
            <w:vMerge/>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ind w:left="-60" w:right="-53"/>
              <w:jc w:val="both"/>
              <w:rPr>
                <w:rFonts w:eastAsia="Calibri"/>
              </w:rPr>
            </w:pPr>
          </w:p>
        </w:tc>
        <w:tc>
          <w:tcPr>
            <w:tcW w:w="1250" w:type="pct"/>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rPr>
                <w:rFonts w:eastAsia="Calibri"/>
                <w:bCs/>
              </w:rPr>
            </w:pPr>
            <w:r w:rsidRPr="00ED7931">
              <w:rPr>
                <w:rFonts w:eastAsia="Calibri"/>
                <w:bCs/>
                <w:sz w:val="22"/>
                <w:szCs w:val="22"/>
              </w:rPr>
              <w:t xml:space="preserve">К3 Языковое оформление </w:t>
            </w:r>
          </w:p>
          <w:p w:rsidR="005A08A0" w:rsidRPr="00ED7931" w:rsidRDefault="005A08A0" w:rsidP="00423DC9">
            <w:pPr>
              <w:autoSpaceDE w:val="0"/>
              <w:autoSpaceDN w:val="0"/>
              <w:adjustRightInd w:val="0"/>
              <w:rPr>
                <w:rFonts w:eastAsia="Calibri"/>
              </w:rPr>
            </w:pPr>
            <w:r w:rsidRPr="00ED7931">
              <w:rPr>
                <w:rFonts w:eastAsia="Calibri"/>
                <w:bCs/>
                <w:sz w:val="22"/>
                <w:szCs w:val="22"/>
              </w:rPr>
              <w:t>высказывания</w:t>
            </w:r>
          </w:p>
        </w:tc>
        <w:tc>
          <w:tcPr>
            <w:tcW w:w="447" w:type="pct"/>
            <w:vMerge/>
            <w:tcBorders>
              <w:left w:val="single" w:sz="4" w:space="0" w:color="auto"/>
              <w:bottom w:val="single" w:sz="8" w:space="0" w:color="000000"/>
              <w:right w:val="single" w:sz="8" w:space="0" w:color="000000"/>
            </w:tcBorders>
            <w:vAlign w:val="bottom"/>
          </w:tcPr>
          <w:p w:rsidR="005A08A0" w:rsidRPr="00ED7931" w:rsidRDefault="005A08A0" w:rsidP="00423DC9">
            <w:pPr>
              <w:autoSpaceDE w:val="0"/>
              <w:autoSpaceDN w:val="0"/>
              <w:adjustRightInd w:val="0"/>
              <w:jc w:val="center"/>
              <w:rPr>
                <w:rFonts w:eastAsia="Calibri"/>
              </w:rPr>
            </w:pP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color w:val="000000"/>
              </w:rPr>
            </w:pPr>
            <w:r>
              <w:rPr>
                <w:rFonts w:eastAsia="Calibri"/>
                <w:color w:val="000000"/>
                <w:sz w:val="22"/>
                <w:szCs w:val="22"/>
              </w:rPr>
              <w:t>37,4%</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color w:val="000000"/>
              </w:rPr>
            </w:pPr>
            <w:r>
              <w:rPr>
                <w:rFonts w:eastAsia="Calibri"/>
                <w:color w:val="000000"/>
                <w:sz w:val="22"/>
                <w:szCs w:val="22"/>
              </w:rPr>
              <w:t>32,0%</w:t>
            </w:r>
          </w:p>
        </w:tc>
        <w:tc>
          <w:tcPr>
            <w:tcW w:w="434"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rPr>
            </w:pPr>
            <w:r>
              <w:rPr>
                <w:rFonts w:eastAsia="Calibri"/>
                <w:color w:val="000000"/>
                <w:sz w:val="22"/>
                <w:szCs w:val="22"/>
              </w:rPr>
              <w:t>66,4%</w:t>
            </w:r>
          </w:p>
        </w:tc>
      </w:tr>
      <w:tr w:rsidR="005A08A0" w:rsidRPr="00ED7931" w:rsidTr="00423DC9">
        <w:trPr>
          <w:trHeight w:val="20"/>
          <w:jc w:val="center"/>
        </w:trPr>
        <w:tc>
          <w:tcPr>
            <w:tcW w:w="371" w:type="pct"/>
            <w:vMerge w:val="restart"/>
            <w:tcBorders>
              <w:top w:val="single" w:sz="8" w:space="0" w:color="000000"/>
              <w:left w:val="single" w:sz="8" w:space="0" w:color="000000"/>
              <w:right w:val="single" w:sz="4" w:space="0" w:color="auto"/>
            </w:tcBorders>
            <w:vAlign w:val="center"/>
          </w:tcPr>
          <w:p w:rsidR="005A08A0" w:rsidRPr="00ED7931" w:rsidRDefault="005A08A0" w:rsidP="00423DC9">
            <w:pPr>
              <w:autoSpaceDE w:val="0"/>
              <w:autoSpaceDN w:val="0"/>
              <w:adjustRightInd w:val="0"/>
              <w:ind w:left="-60" w:right="-106"/>
              <w:jc w:val="center"/>
              <w:rPr>
                <w:rFonts w:eastAsia="Calibri"/>
                <w:color w:val="000000"/>
              </w:rPr>
            </w:pPr>
            <w:r w:rsidRPr="00ED7931">
              <w:rPr>
                <w:rFonts w:eastAsia="Calibri"/>
                <w:color w:val="000000"/>
                <w:sz w:val="22"/>
                <w:szCs w:val="22"/>
              </w:rPr>
              <w:t>44 (4)</w:t>
            </w:r>
          </w:p>
        </w:tc>
        <w:tc>
          <w:tcPr>
            <w:tcW w:w="1199" w:type="pct"/>
            <w:vMerge w:val="restart"/>
            <w:tcBorders>
              <w:top w:val="single" w:sz="4" w:space="0" w:color="auto"/>
              <w:left w:val="single" w:sz="4" w:space="0" w:color="auto"/>
              <w:right w:val="single" w:sz="4" w:space="0" w:color="auto"/>
            </w:tcBorders>
            <w:vAlign w:val="center"/>
          </w:tcPr>
          <w:p w:rsidR="005A08A0" w:rsidRPr="00ED7931" w:rsidRDefault="005A08A0" w:rsidP="00423DC9">
            <w:pPr>
              <w:autoSpaceDE w:val="0"/>
              <w:autoSpaceDN w:val="0"/>
              <w:adjustRightInd w:val="0"/>
              <w:ind w:left="-60" w:right="-53"/>
              <w:jc w:val="both"/>
              <w:rPr>
                <w:rFonts w:eastAsia="Calibri"/>
              </w:rPr>
            </w:pPr>
            <w:r w:rsidRPr="00ED7931">
              <w:rPr>
                <w:rFonts w:eastAsia="Calibri"/>
                <w:sz w:val="22"/>
                <w:szCs w:val="22"/>
              </w:rPr>
              <w:t xml:space="preserve">Связное тематическое монологическое высказывание – передача основного </w:t>
            </w:r>
            <w:r w:rsidRPr="00ED7931">
              <w:rPr>
                <w:rFonts w:eastAsia="Calibri"/>
                <w:sz w:val="22"/>
                <w:szCs w:val="22"/>
              </w:rPr>
              <w:lastRenderedPageBreak/>
              <w:t>содержания увиденного с выражением своего отношения, оценки, аргументации (сравнение двух фотографий)</w:t>
            </w:r>
          </w:p>
        </w:tc>
        <w:tc>
          <w:tcPr>
            <w:tcW w:w="1250" w:type="pct"/>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rPr>
                <w:rFonts w:eastAsia="Calibri"/>
                <w:bCs/>
              </w:rPr>
            </w:pPr>
            <w:r w:rsidRPr="00ED7931">
              <w:rPr>
                <w:rFonts w:eastAsia="Calibri"/>
                <w:bCs/>
                <w:sz w:val="22"/>
                <w:szCs w:val="22"/>
              </w:rPr>
              <w:lastRenderedPageBreak/>
              <w:t>К1 Решение коммуникативной</w:t>
            </w:r>
          </w:p>
          <w:p w:rsidR="005A08A0" w:rsidRPr="00ED7931" w:rsidRDefault="005A08A0" w:rsidP="00423DC9">
            <w:pPr>
              <w:autoSpaceDE w:val="0"/>
              <w:autoSpaceDN w:val="0"/>
              <w:adjustRightInd w:val="0"/>
              <w:rPr>
                <w:rFonts w:eastAsia="Calibri"/>
              </w:rPr>
            </w:pPr>
            <w:r w:rsidRPr="00ED7931">
              <w:rPr>
                <w:rFonts w:eastAsia="Calibri"/>
                <w:bCs/>
                <w:sz w:val="22"/>
                <w:szCs w:val="22"/>
              </w:rPr>
              <w:t>задачи (содержание)</w:t>
            </w:r>
          </w:p>
        </w:tc>
        <w:tc>
          <w:tcPr>
            <w:tcW w:w="447" w:type="pct"/>
            <w:vMerge w:val="restart"/>
            <w:tcBorders>
              <w:top w:val="single" w:sz="8" w:space="0" w:color="000000"/>
              <w:left w:val="single" w:sz="4" w:space="0" w:color="auto"/>
              <w:right w:val="single" w:sz="8" w:space="0" w:color="000000"/>
            </w:tcBorders>
            <w:vAlign w:val="bottom"/>
          </w:tcPr>
          <w:p w:rsidR="005A08A0" w:rsidRDefault="005A08A0" w:rsidP="00423DC9">
            <w:pPr>
              <w:jc w:val="center"/>
              <w:rPr>
                <w:rFonts w:eastAsia="Calibri"/>
                <w:color w:val="000000"/>
              </w:rPr>
            </w:pP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Default="005A08A0" w:rsidP="00423DC9">
            <w:pPr>
              <w:jc w:val="center"/>
              <w:rPr>
                <w:rFonts w:eastAsia="Calibri"/>
                <w:color w:val="000000"/>
              </w:rPr>
            </w:pPr>
            <w:r>
              <w:rPr>
                <w:rFonts w:eastAsia="Calibri"/>
                <w:color w:val="000000"/>
                <w:sz w:val="22"/>
                <w:szCs w:val="22"/>
              </w:rPr>
              <w:t>33,0%</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Default="005A08A0" w:rsidP="00423DC9">
            <w:pPr>
              <w:jc w:val="center"/>
              <w:rPr>
                <w:rFonts w:eastAsia="Calibri"/>
                <w:color w:val="000000"/>
              </w:rPr>
            </w:pPr>
            <w:r>
              <w:rPr>
                <w:rFonts w:eastAsia="Calibri"/>
                <w:color w:val="000000"/>
                <w:sz w:val="22"/>
                <w:szCs w:val="22"/>
              </w:rPr>
              <w:t>29,0%</w:t>
            </w:r>
          </w:p>
        </w:tc>
        <w:tc>
          <w:tcPr>
            <w:tcW w:w="434" w:type="pct"/>
            <w:tcBorders>
              <w:top w:val="single" w:sz="8" w:space="0" w:color="000000"/>
              <w:left w:val="single" w:sz="8" w:space="0" w:color="000000"/>
              <w:bottom w:val="single" w:sz="8" w:space="0" w:color="000000"/>
              <w:right w:val="single" w:sz="8" w:space="0" w:color="000000"/>
            </w:tcBorders>
            <w:vAlign w:val="center"/>
          </w:tcPr>
          <w:p w:rsidR="005A08A0" w:rsidRDefault="005A08A0" w:rsidP="00423DC9">
            <w:pPr>
              <w:jc w:val="center"/>
              <w:rPr>
                <w:rFonts w:eastAsia="Calibri"/>
                <w:color w:val="000000"/>
              </w:rPr>
            </w:pPr>
            <w:r>
              <w:rPr>
                <w:rFonts w:eastAsia="Calibri"/>
                <w:color w:val="000000"/>
                <w:sz w:val="22"/>
                <w:szCs w:val="22"/>
              </w:rPr>
              <w:t>60,0%</w:t>
            </w:r>
          </w:p>
        </w:tc>
      </w:tr>
      <w:tr w:rsidR="005A08A0" w:rsidRPr="00ED7931" w:rsidTr="00423DC9">
        <w:trPr>
          <w:trHeight w:val="20"/>
          <w:jc w:val="center"/>
        </w:trPr>
        <w:tc>
          <w:tcPr>
            <w:tcW w:w="371" w:type="pct"/>
            <w:vMerge/>
            <w:tcBorders>
              <w:left w:val="single" w:sz="8" w:space="0" w:color="000000"/>
              <w:right w:val="single" w:sz="4" w:space="0" w:color="auto"/>
            </w:tcBorders>
            <w:vAlign w:val="center"/>
          </w:tcPr>
          <w:p w:rsidR="005A08A0" w:rsidRPr="00ED7931" w:rsidRDefault="005A08A0" w:rsidP="00423DC9">
            <w:pPr>
              <w:autoSpaceDE w:val="0"/>
              <w:autoSpaceDN w:val="0"/>
              <w:adjustRightInd w:val="0"/>
              <w:ind w:left="-60" w:right="-106"/>
              <w:jc w:val="center"/>
              <w:rPr>
                <w:rFonts w:eastAsia="Calibri"/>
                <w:color w:val="000000"/>
              </w:rPr>
            </w:pPr>
          </w:p>
        </w:tc>
        <w:tc>
          <w:tcPr>
            <w:tcW w:w="1199" w:type="pct"/>
            <w:vMerge/>
            <w:tcBorders>
              <w:left w:val="single" w:sz="4" w:space="0" w:color="auto"/>
              <w:right w:val="single" w:sz="4" w:space="0" w:color="auto"/>
            </w:tcBorders>
            <w:vAlign w:val="center"/>
          </w:tcPr>
          <w:p w:rsidR="005A08A0" w:rsidRPr="00ED7931" w:rsidRDefault="005A08A0" w:rsidP="00423DC9">
            <w:pPr>
              <w:autoSpaceDE w:val="0"/>
              <w:autoSpaceDN w:val="0"/>
              <w:adjustRightInd w:val="0"/>
              <w:ind w:left="-60" w:right="-53"/>
              <w:rPr>
                <w:rFonts w:eastAsia="Calibri"/>
              </w:rPr>
            </w:pPr>
          </w:p>
        </w:tc>
        <w:tc>
          <w:tcPr>
            <w:tcW w:w="1250" w:type="pct"/>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rPr>
                <w:rFonts w:eastAsia="Calibri"/>
              </w:rPr>
            </w:pPr>
            <w:r w:rsidRPr="00ED7931">
              <w:rPr>
                <w:rFonts w:eastAsia="Calibri"/>
                <w:bCs/>
                <w:sz w:val="22"/>
                <w:szCs w:val="22"/>
              </w:rPr>
              <w:t xml:space="preserve">К2 Организация </w:t>
            </w:r>
            <w:r w:rsidRPr="00ED7931">
              <w:rPr>
                <w:rFonts w:eastAsia="Calibri"/>
                <w:bCs/>
                <w:sz w:val="22"/>
                <w:szCs w:val="22"/>
              </w:rPr>
              <w:lastRenderedPageBreak/>
              <w:t>высказывания</w:t>
            </w:r>
          </w:p>
        </w:tc>
        <w:tc>
          <w:tcPr>
            <w:tcW w:w="447" w:type="pct"/>
            <w:vMerge/>
            <w:tcBorders>
              <w:left w:val="single" w:sz="4" w:space="0" w:color="auto"/>
              <w:right w:val="single" w:sz="8" w:space="0" w:color="000000"/>
            </w:tcBorders>
            <w:vAlign w:val="bottom"/>
          </w:tcPr>
          <w:p w:rsidR="005A08A0" w:rsidRPr="00ED7931" w:rsidRDefault="005A08A0" w:rsidP="00423DC9">
            <w:pPr>
              <w:autoSpaceDE w:val="0"/>
              <w:autoSpaceDN w:val="0"/>
              <w:adjustRightInd w:val="0"/>
              <w:rPr>
                <w:rFonts w:eastAsia="Calibri"/>
              </w:rPr>
            </w:pP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color w:val="000000"/>
              </w:rPr>
            </w:pPr>
            <w:r>
              <w:rPr>
                <w:rFonts w:eastAsia="Calibri"/>
                <w:color w:val="000000"/>
                <w:sz w:val="22"/>
                <w:szCs w:val="22"/>
              </w:rPr>
              <w:t>53,2%</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color w:val="000000"/>
              </w:rPr>
            </w:pPr>
            <w:r>
              <w:rPr>
                <w:rFonts w:eastAsia="Calibri"/>
                <w:color w:val="000000"/>
                <w:sz w:val="22"/>
                <w:szCs w:val="22"/>
              </w:rPr>
              <w:t>58,0%</w:t>
            </w:r>
          </w:p>
        </w:tc>
        <w:tc>
          <w:tcPr>
            <w:tcW w:w="434"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rPr>
            </w:pPr>
            <w:r>
              <w:rPr>
                <w:rFonts w:eastAsia="Calibri"/>
                <w:color w:val="000000"/>
                <w:sz w:val="22"/>
                <w:szCs w:val="22"/>
              </w:rPr>
              <w:t>75,2%</w:t>
            </w:r>
          </w:p>
        </w:tc>
      </w:tr>
      <w:tr w:rsidR="005A08A0" w:rsidRPr="00ED7931" w:rsidTr="00423DC9">
        <w:trPr>
          <w:trHeight w:val="20"/>
          <w:jc w:val="center"/>
        </w:trPr>
        <w:tc>
          <w:tcPr>
            <w:tcW w:w="371" w:type="pct"/>
            <w:vMerge/>
            <w:tcBorders>
              <w:left w:val="single" w:sz="8" w:space="0" w:color="000000"/>
              <w:bottom w:val="single" w:sz="8" w:space="0" w:color="000000"/>
              <w:right w:val="single" w:sz="4" w:space="0" w:color="auto"/>
            </w:tcBorders>
            <w:vAlign w:val="center"/>
          </w:tcPr>
          <w:p w:rsidR="005A08A0" w:rsidRPr="00ED7931" w:rsidRDefault="005A08A0" w:rsidP="00423DC9">
            <w:pPr>
              <w:autoSpaceDE w:val="0"/>
              <w:autoSpaceDN w:val="0"/>
              <w:adjustRightInd w:val="0"/>
              <w:ind w:left="-60" w:right="-106"/>
              <w:jc w:val="center"/>
              <w:rPr>
                <w:rFonts w:eastAsia="Calibri"/>
                <w:color w:val="000000"/>
              </w:rPr>
            </w:pPr>
          </w:p>
        </w:tc>
        <w:tc>
          <w:tcPr>
            <w:tcW w:w="1199" w:type="pct"/>
            <w:vMerge/>
            <w:tcBorders>
              <w:left w:val="single" w:sz="4" w:space="0" w:color="auto"/>
              <w:bottom w:val="single" w:sz="8" w:space="0" w:color="000000"/>
              <w:right w:val="single" w:sz="4" w:space="0" w:color="auto"/>
            </w:tcBorders>
            <w:vAlign w:val="center"/>
          </w:tcPr>
          <w:p w:rsidR="005A08A0" w:rsidRPr="00ED7931" w:rsidRDefault="005A08A0" w:rsidP="00423DC9">
            <w:pPr>
              <w:autoSpaceDE w:val="0"/>
              <w:autoSpaceDN w:val="0"/>
              <w:adjustRightInd w:val="0"/>
              <w:ind w:left="-60" w:right="-53"/>
              <w:rPr>
                <w:rFonts w:eastAsia="Calibri"/>
              </w:rPr>
            </w:pPr>
          </w:p>
        </w:tc>
        <w:tc>
          <w:tcPr>
            <w:tcW w:w="1250" w:type="pct"/>
            <w:tcBorders>
              <w:top w:val="single" w:sz="4" w:space="0" w:color="auto"/>
              <w:left w:val="single" w:sz="4" w:space="0" w:color="auto"/>
              <w:bottom w:val="single" w:sz="4" w:space="0" w:color="auto"/>
              <w:right w:val="single" w:sz="4" w:space="0" w:color="auto"/>
            </w:tcBorders>
            <w:vAlign w:val="center"/>
          </w:tcPr>
          <w:p w:rsidR="005A08A0" w:rsidRPr="00ED7931" w:rsidRDefault="005A08A0" w:rsidP="00423DC9">
            <w:pPr>
              <w:autoSpaceDE w:val="0"/>
              <w:autoSpaceDN w:val="0"/>
              <w:adjustRightInd w:val="0"/>
              <w:rPr>
                <w:rFonts w:eastAsia="Calibri"/>
                <w:bCs/>
              </w:rPr>
            </w:pPr>
            <w:r w:rsidRPr="00ED7931">
              <w:rPr>
                <w:rFonts w:eastAsia="Calibri"/>
                <w:bCs/>
                <w:sz w:val="22"/>
                <w:szCs w:val="22"/>
              </w:rPr>
              <w:t>К3 Языковое оформление</w:t>
            </w:r>
          </w:p>
          <w:p w:rsidR="005A08A0" w:rsidRPr="00ED7931" w:rsidRDefault="005A08A0" w:rsidP="00423DC9">
            <w:pPr>
              <w:autoSpaceDE w:val="0"/>
              <w:autoSpaceDN w:val="0"/>
              <w:adjustRightInd w:val="0"/>
              <w:rPr>
                <w:rFonts w:eastAsia="Calibri"/>
              </w:rPr>
            </w:pPr>
            <w:r w:rsidRPr="00ED7931">
              <w:rPr>
                <w:rFonts w:eastAsia="Calibri"/>
                <w:bCs/>
                <w:sz w:val="22"/>
                <w:szCs w:val="22"/>
              </w:rPr>
              <w:t>высказывания</w:t>
            </w:r>
          </w:p>
        </w:tc>
        <w:tc>
          <w:tcPr>
            <w:tcW w:w="447" w:type="pct"/>
            <w:vMerge/>
            <w:tcBorders>
              <w:left w:val="single" w:sz="4" w:space="0" w:color="auto"/>
              <w:bottom w:val="single" w:sz="8" w:space="0" w:color="000000"/>
              <w:right w:val="single" w:sz="8" w:space="0" w:color="000000"/>
            </w:tcBorders>
            <w:vAlign w:val="bottom"/>
          </w:tcPr>
          <w:p w:rsidR="005A08A0" w:rsidRPr="00ED7931" w:rsidRDefault="005A08A0" w:rsidP="00423DC9">
            <w:pPr>
              <w:autoSpaceDE w:val="0"/>
              <w:autoSpaceDN w:val="0"/>
              <w:adjustRightInd w:val="0"/>
              <w:rPr>
                <w:rFonts w:eastAsia="Calibri"/>
              </w:rPr>
            </w:pP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color w:val="000000"/>
              </w:rPr>
            </w:pPr>
            <w:r>
              <w:rPr>
                <w:rFonts w:eastAsia="Calibri"/>
                <w:color w:val="000000"/>
                <w:sz w:val="22"/>
                <w:szCs w:val="22"/>
              </w:rPr>
              <w:t>18,4%</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color w:val="000000"/>
              </w:rPr>
            </w:pPr>
            <w:r>
              <w:rPr>
                <w:rFonts w:eastAsia="Calibri"/>
                <w:color w:val="000000"/>
                <w:sz w:val="22"/>
                <w:szCs w:val="22"/>
              </w:rPr>
              <w:t>0,0%</w:t>
            </w:r>
          </w:p>
        </w:tc>
        <w:tc>
          <w:tcPr>
            <w:tcW w:w="433"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color w:val="000000"/>
              </w:rPr>
            </w:pPr>
            <w:r>
              <w:rPr>
                <w:rFonts w:eastAsia="Calibri"/>
                <w:color w:val="000000"/>
                <w:sz w:val="22"/>
                <w:szCs w:val="22"/>
              </w:rPr>
              <w:t>10,7%</w:t>
            </w:r>
          </w:p>
        </w:tc>
        <w:tc>
          <w:tcPr>
            <w:tcW w:w="434" w:type="pct"/>
            <w:tcBorders>
              <w:top w:val="single" w:sz="8" w:space="0" w:color="000000"/>
              <w:left w:val="single" w:sz="8" w:space="0" w:color="000000"/>
              <w:bottom w:val="single" w:sz="8" w:space="0" w:color="000000"/>
              <w:right w:val="single" w:sz="8" w:space="0" w:color="000000"/>
            </w:tcBorders>
            <w:vAlign w:val="center"/>
          </w:tcPr>
          <w:p w:rsidR="005A08A0" w:rsidRPr="00ED7931" w:rsidRDefault="005A08A0" w:rsidP="00423DC9">
            <w:pPr>
              <w:jc w:val="center"/>
              <w:rPr>
                <w:rFonts w:eastAsia="Calibri"/>
              </w:rPr>
            </w:pPr>
            <w:r>
              <w:rPr>
                <w:rFonts w:eastAsia="Calibri"/>
                <w:color w:val="000000"/>
                <w:sz w:val="22"/>
                <w:szCs w:val="22"/>
              </w:rPr>
              <w:t>40,8%</w:t>
            </w:r>
          </w:p>
        </w:tc>
      </w:tr>
    </w:tbl>
    <w:p w:rsidR="008051B1" w:rsidRDefault="008051B1" w:rsidP="00DD0C1C">
      <w:pPr>
        <w:pStyle w:val="a3"/>
        <w:spacing w:after="0" w:line="240" w:lineRule="auto"/>
        <w:ind w:left="1985"/>
        <w:jc w:val="right"/>
        <w:rPr>
          <w:rFonts w:ascii="Times New Roman" w:eastAsia="Times New Roman" w:hAnsi="Times New Roman"/>
          <w:i/>
          <w:sz w:val="24"/>
          <w:szCs w:val="24"/>
          <w:lang w:eastAsia="ru-RU"/>
        </w:rPr>
      </w:pPr>
    </w:p>
    <w:p w:rsidR="008051B1" w:rsidRPr="00DD0C1C" w:rsidRDefault="008051B1" w:rsidP="00DD0C1C">
      <w:pPr>
        <w:pStyle w:val="a3"/>
        <w:spacing w:after="0" w:line="240" w:lineRule="auto"/>
        <w:ind w:left="1985"/>
        <w:jc w:val="right"/>
        <w:rPr>
          <w:rFonts w:ascii="Times New Roman" w:hAnsi="Times New Roman"/>
          <w:i/>
          <w:sz w:val="24"/>
          <w:szCs w:val="24"/>
        </w:rPr>
      </w:pPr>
    </w:p>
    <w:p w:rsidR="00423DC9" w:rsidRPr="00423DC9" w:rsidRDefault="00423DC9" w:rsidP="00423DC9">
      <w:pPr>
        <w:pStyle w:val="a3"/>
        <w:spacing w:after="0" w:line="240" w:lineRule="auto"/>
        <w:ind w:left="0" w:firstLine="567"/>
        <w:jc w:val="both"/>
        <w:rPr>
          <w:rFonts w:ascii="Times New Roman" w:hAnsi="Times New Roman"/>
          <w:sz w:val="28"/>
          <w:szCs w:val="28"/>
        </w:rPr>
      </w:pPr>
      <w:r w:rsidRPr="00423DC9">
        <w:rPr>
          <w:rFonts w:ascii="Times New Roman" w:hAnsi="Times New Roman"/>
          <w:sz w:val="28"/>
          <w:szCs w:val="28"/>
        </w:rPr>
        <w:t xml:space="preserve">Содержательный анализ результатов ЕГЭ по английскому языку 2018 года показывает, </w:t>
      </w:r>
      <w:r>
        <w:rPr>
          <w:rFonts w:ascii="Times New Roman" w:hAnsi="Times New Roman"/>
          <w:sz w:val="28"/>
          <w:szCs w:val="28"/>
        </w:rPr>
        <w:t xml:space="preserve">что </w:t>
      </w:r>
      <w:r w:rsidRPr="00423DC9">
        <w:rPr>
          <w:rFonts w:ascii="Times New Roman" w:hAnsi="Times New Roman"/>
          <w:sz w:val="28"/>
          <w:szCs w:val="28"/>
        </w:rPr>
        <w:t xml:space="preserve">минимальный порог преодолели </w:t>
      </w:r>
      <w:r>
        <w:rPr>
          <w:rFonts w:ascii="Times New Roman" w:hAnsi="Times New Roman"/>
          <w:sz w:val="28"/>
          <w:szCs w:val="28"/>
        </w:rPr>
        <w:t xml:space="preserve">практически </w:t>
      </w:r>
      <w:r w:rsidRPr="00423DC9">
        <w:rPr>
          <w:rFonts w:ascii="Times New Roman" w:hAnsi="Times New Roman"/>
          <w:sz w:val="28"/>
          <w:szCs w:val="28"/>
        </w:rPr>
        <w:t xml:space="preserve">все, сдававшие экзамен. Наиболее успешно экзаменуемые справляются с заданиями по чтению, </w:t>
      </w:r>
      <w:proofErr w:type="spellStart"/>
      <w:r w:rsidRPr="00423DC9">
        <w:rPr>
          <w:rFonts w:ascii="Times New Roman" w:hAnsi="Times New Roman"/>
          <w:sz w:val="28"/>
          <w:szCs w:val="28"/>
        </w:rPr>
        <w:t>аудированию</w:t>
      </w:r>
      <w:proofErr w:type="spellEnd"/>
      <w:r w:rsidRPr="00423DC9">
        <w:rPr>
          <w:rFonts w:ascii="Times New Roman" w:hAnsi="Times New Roman"/>
          <w:sz w:val="28"/>
          <w:szCs w:val="28"/>
        </w:rPr>
        <w:t>, с заданиями раздела</w:t>
      </w:r>
      <w:r>
        <w:rPr>
          <w:rFonts w:ascii="Times New Roman" w:hAnsi="Times New Roman"/>
          <w:sz w:val="28"/>
          <w:szCs w:val="28"/>
        </w:rPr>
        <w:t xml:space="preserve"> «Грамматика и лексика».</w:t>
      </w:r>
    </w:p>
    <w:p w:rsidR="00423DC9" w:rsidRPr="00423DC9" w:rsidRDefault="00423DC9" w:rsidP="00423DC9">
      <w:pPr>
        <w:pStyle w:val="a3"/>
        <w:spacing w:after="0" w:line="240" w:lineRule="auto"/>
        <w:ind w:left="0" w:firstLine="567"/>
        <w:jc w:val="both"/>
        <w:rPr>
          <w:rFonts w:ascii="Times New Roman" w:hAnsi="Times New Roman"/>
          <w:sz w:val="28"/>
          <w:szCs w:val="28"/>
        </w:rPr>
      </w:pPr>
      <w:r w:rsidRPr="00423DC9">
        <w:rPr>
          <w:rFonts w:ascii="Times New Roman" w:hAnsi="Times New Roman"/>
          <w:sz w:val="28"/>
          <w:szCs w:val="28"/>
        </w:rPr>
        <w:t xml:space="preserve">В заданиях по </w:t>
      </w:r>
      <w:proofErr w:type="spellStart"/>
      <w:r w:rsidRPr="00423DC9">
        <w:rPr>
          <w:rFonts w:ascii="Times New Roman" w:hAnsi="Times New Roman"/>
          <w:sz w:val="28"/>
          <w:szCs w:val="28"/>
        </w:rPr>
        <w:t>аудированию</w:t>
      </w:r>
      <w:proofErr w:type="spellEnd"/>
      <w:r w:rsidRPr="00423DC9">
        <w:rPr>
          <w:rFonts w:ascii="Times New Roman" w:hAnsi="Times New Roman"/>
          <w:sz w:val="28"/>
          <w:szCs w:val="28"/>
        </w:rPr>
        <w:t xml:space="preserve"> на полное понимание прослушанного текста (высокий уровень сложности) средний процент выполнения на 73,7 %, в группе 61-80 б. - 74,15% и в группе 81-100 б. - 87,6 %. На этом фоне удивляет результат по заданию базового уровня (Понимание основного содержания прослушанного текста), где процент выполнения всего 51</w:t>
      </w:r>
      <w:r>
        <w:rPr>
          <w:rFonts w:ascii="Times New Roman" w:hAnsi="Times New Roman"/>
          <w:sz w:val="28"/>
          <w:szCs w:val="28"/>
        </w:rPr>
        <w:t>,9</w:t>
      </w:r>
      <w:r w:rsidRPr="00423DC9">
        <w:rPr>
          <w:rFonts w:ascii="Times New Roman" w:hAnsi="Times New Roman"/>
          <w:sz w:val="28"/>
          <w:szCs w:val="28"/>
        </w:rPr>
        <w:t xml:space="preserve">% и </w:t>
      </w:r>
      <w:r>
        <w:rPr>
          <w:rFonts w:ascii="Times New Roman" w:hAnsi="Times New Roman"/>
          <w:sz w:val="28"/>
          <w:szCs w:val="28"/>
        </w:rPr>
        <w:t>41,6</w:t>
      </w:r>
      <w:r w:rsidRPr="00423DC9">
        <w:rPr>
          <w:rFonts w:ascii="Times New Roman" w:hAnsi="Times New Roman"/>
          <w:sz w:val="28"/>
          <w:szCs w:val="28"/>
        </w:rPr>
        <w:t xml:space="preserve">% выполнения задания повышенного уровня сложности. </w:t>
      </w:r>
    </w:p>
    <w:p w:rsidR="00423DC9" w:rsidRPr="00423DC9" w:rsidRDefault="00423DC9" w:rsidP="00423DC9">
      <w:pPr>
        <w:pStyle w:val="a3"/>
        <w:spacing w:after="0" w:line="240" w:lineRule="auto"/>
        <w:ind w:left="0" w:firstLine="567"/>
        <w:jc w:val="both"/>
        <w:rPr>
          <w:rFonts w:ascii="Times New Roman" w:hAnsi="Times New Roman"/>
          <w:sz w:val="28"/>
          <w:szCs w:val="28"/>
        </w:rPr>
      </w:pPr>
      <w:r w:rsidRPr="00423DC9">
        <w:rPr>
          <w:rFonts w:ascii="Times New Roman" w:hAnsi="Times New Roman"/>
          <w:sz w:val="28"/>
          <w:szCs w:val="28"/>
        </w:rPr>
        <w:t>В разделе «Чтение» понимание структурно-смысловых связей текста (задание повышенного уровня) все еще представляет проблему для почти 40% участников (процент выполнения 69,</w:t>
      </w:r>
      <w:r>
        <w:rPr>
          <w:rFonts w:ascii="Times New Roman" w:hAnsi="Times New Roman"/>
          <w:sz w:val="28"/>
          <w:szCs w:val="28"/>
        </w:rPr>
        <w:t>6</w:t>
      </w:r>
      <w:r w:rsidRPr="00423DC9">
        <w:rPr>
          <w:rFonts w:ascii="Times New Roman" w:hAnsi="Times New Roman"/>
          <w:sz w:val="28"/>
          <w:szCs w:val="28"/>
        </w:rPr>
        <w:t xml:space="preserve">%). Скорее всего, это объясняется недостаточно сформированными </w:t>
      </w:r>
      <w:proofErr w:type="spellStart"/>
      <w:r w:rsidRPr="00423DC9">
        <w:rPr>
          <w:rFonts w:ascii="Times New Roman" w:hAnsi="Times New Roman"/>
          <w:sz w:val="28"/>
          <w:szCs w:val="28"/>
        </w:rPr>
        <w:t>метапредметными</w:t>
      </w:r>
      <w:proofErr w:type="spellEnd"/>
      <w:r w:rsidRPr="00423DC9">
        <w:rPr>
          <w:rFonts w:ascii="Times New Roman" w:hAnsi="Times New Roman"/>
          <w:sz w:val="28"/>
          <w:szCs w:val="28"/>
        </w:rPr>
        <w:t xml:space="preserve"> умениями поиска, трансформации и оценки информации. При этом основное содержание текста понимают </w:t>
      </w:r>
      <w:r>
        <w:rPr>
          <w:rFonts w:ascii="Times New Roman" w:hAnsi="Times New Roman"/>
          <w:sz w:val="28"/>
          <w:szCs w:val="28"/>
        </w:rPr>
        <w:t>63,9</w:t>
      </w:r>
      <w:r w:rsidRPr="00423DC9">
        <w:rPr>
          <w:rFonts w:ascii="Times New Roman" w:hAnsi="Times New Roman"/>
          <w:sz w:val="28"/>
          <w:szCs w:val="28"/>
        </w:rPr>
        <w:t>,2%, а в большинстве заданий высокого уровня на полное понимание информации в тексте (12, 13,14,15,18) демонстрируют результат в диапазоне 7</w:t>
      </w:r>
      <w:r>
        <w:rPr>
          <w:rFonts w:ascii="Times New Roman" w:hAnsi="Times New Roman"/>
          <w:sz w:val="28"/>
          <w:szCs w:val="28"/>
        </w:rPr>
        <w:t>1</w:t>
      </w:r>
      <w:r w:rsidRPr="00423DC9">
        <w:rPr>
          <w:rFonts w:ascii="Times New Roman" w:hAnsi="Times New Roman"/>
          <w:sz w:val="28"/>
          <w:szCs w:val="28"/>
        </w:rPr>
        <w:t>,</w:t>
      </w:r>
      <w:r>
        <w:rPr>
          <w:rFonts w:ascii="Times New Roman" w:hAnsi="Times New Roman"/>
          <w:sz w:val="28"/>
          <w:szCs w:val="28"/>
        </w:rPr>
        <w:t>4</w:t>
      </w:r>
      <w:r w:rsidRPr="00423DC9">
        <w:rPr>
          <w:rFonts w:ascii="Times New Roman" w:hAnsi="Times New Roman"/>
          <w:sz w:val="28"/>
          <w:szCs w:val="28"/>
        </w:rPr>
        <w:t xml:space="preserve"> - 8</w:t>
      </w:r>
      <w:r>
        <w:rPr>
          <w:rFonts w:ascii="Times New Roman" w:hAnsi="Times New Roman"/>
          <w:sz w:val="28"/>
          <w:szCs w:val="28"/>
        </w:rPr>
        <w:t>3</w:t>
      </w:r>
      <w:r w:rsidRPr="00423DC9">
        <w:rPr>
          <w:rFonts w:ascii="Times New Roman" w:hAnsi="Times New Roman"/>
          <w:sz w:val="28"/>
          <w:szCs w:val="28"/>
        </w:rPr>
        <w:t>,</w:t>
      </w:r>
      <w:r>
        <w:rPr>
          <w:rFonts w:ascii="Times New Roman" w:hAnsi="Times New Roman"/>
          <w:sz w:val="28"/>
          <w:szCs w:val="28"/>
        </w:rPr>
        <w:t>4</w:t>
      </w:r>
      <w:r w:rsidRPr="00423DC9">
        <w:rPr>
          <w:rFonts w:ascii="Times New Roman" w:hAnsi="Times New Roman"/>
          <w:sz w:val="28"/>
          <w:szCs w:val="28"/>
        </w:rPr>
        <w:t xml:space="preserve">%. </w:t>
      </w:r>
    </w:p>
    <w:p w:rsidR="00423DC9" w:rsidRPr="00423DC9" w:rsidRDefault="00423DC9" w:rsidP="00423DC9">
      <w:pPr>
        <w:pStyle w:val="a3"/>
        <w:spacing w:after="0" w:line="240" w:lineRule="auto"/>
        <w:ind w:left="0" w:firstLine="567"/>
        <w:jc w:val="both"/>
        <w:rPr>
          <w:rFonts w:ascii="Times New Roman" w:hAnsi="Times New Roman"/>
          <w:sz w:val="28"/>
          <w:szCs w:val="28"/>
        </w:rPr>
      </w:pPr>
      <w:r w:rsidRPr="00423DC9">
        <w:rPr>
          <w:rFonts w:ascii="Times New Roman" w:hAnsi="Times New Roman"/>
          <w:sz w:val="28"/>
          <w:szCs w:val="28"/>
        </w:rPr>
        <w:t>С грамматикой базового уровня (7 заданий) уверенно справляются от 5</w:t>
      </w:r>
      <w:r>
        <w:rPr>
          <w:rFonts w:ascii="Times New Roman" w:hAnsi="Times New Roman"/>
          <w:sz w:val="28"/>
          <w:szCs w:val="28"/>
        </w:rPr>
        <w:t>8</w:t>
      </w:r>
      <w:r w:rsidRPr="00423DC9">
        <w:rPr>
          <w:rFonts w:ascii="Times New Roman" w:hAnsi="Times New Roman"/>
          <w:sz w:val="28"/>
          <w:szCs w:val="28"/>
        </w:rPr>
        <w:t>,</w:t>
      </w:r>
      <w:r>
        <w:rPr>
          <w:rFonts w:ascii="Times New Roman" w:hAnsi="Times New Roman"/>
          <w:sz w:val="28"/>
          <w:szCs w:val="28"/>
        </w:rPr>
        <w:t>4</w:t>
      </w:r>
      <w:r w:rsidRPr="00423DC9">
        <w:rPr>
          <w:rFonts w:ascii="Times New Roman" w:hAnsi="Times New Roman"/>
          <w:sz w:val="28"/>
          <w:szCs w:val="28"/>
        </w:rPr>
        <w:t>% участников, достигая 8</w:t>
      </w:r>
      <w:r>
        <w:rPr>
          <w:rFonts w:ascii="Times New Roman" w:hAnsi="Times New Roman"/>
          <w:sz w:val="28"/>
          <w:szCs w:val="28"/>
        </w:rPr>
        <w:t>5</w:t>
      </w:r>
      <w:r w:rsidRPr="00423DC9">
        <w:rPr>
          <w:rFonts w:ascii="Times New Roman" w:hAnsi="Times New Roman"/>
          <w:sz w:val="28"/>
          <w:szCs w:val="28"/>
        </w:rPr>
        <w:t>,7% в одном из заданий. В этом разделе задания базового уровня сложности проверяют навыки распознавания и употребления в речи основных морфологических форм английского языка и различных грамматических структур. Выполнение заданий базового уровня на словообразование показывают следующие результаты: от 59,</w:t>
      </w:r>
      <w:r>
        <w:rPr>
          <w:rFonts w:ascii="Times New Roman" w:hAnsi="Times New Roman"/>
          <w:sz w:val="28"/>
          <w:szCs w:val="28"/>
        </w:rPr>
        <w:t>5</w:t>
      </w:r>
      <w:r w:rsidRPr="00423DC9">
        <w:rPr>
          <w:rFonts w:ascii="Times New Roman" w:hAnsi="Times New Roman"/>
          <w:sz w:val="28"/>
          <w:szCs w:val="28"/>
        </w:rPr>
        <w:t xml:space="preserve"> % до 9</w:t>
      </w:r>
      <w:r>
        <w:rPr>
          <w:rFonts w:ascii="Times New Roman" w:hAnsi="Times New Roman"/>
          <w:sz w:val="28"/>
          <w:szCs w:val="28"/>
        </w:rPr>
        <w:t>2,7</w:t>
      </w:r>
      <w:r w:rsidRPr="00423DC9">
        <w:rPr>
          <w:rFonts w:ascii="Times New Roman" w:hAnsi="Times New Roman"/>
          <w:sz w:val="28"/>
          <w:szCs w:val="28"/>
        </w:rPr>
        <w:t xml:space="preserve">%. Процент выполнения заданий повышенного уровня на проверку лексико-грамматических навыков составил от </w:t>
      </w:r>
      <w:r w:rsidR="006A216F">
        <w:rPr>
          <w:rFonts w:ascii="Times New Roman" w:hAnsi="Times New Roman"/>
          <w:sz w:val="28"/>
          <w:szCs w:val="28"/>
        </w:rPr>
        <w:t>59,2</w:t>
      </w:r>
      <w:r w:rsidRPr="00423DC9">
        <w:rPr>
          <w:rFonts w:ascii="Times New Roman" w:hAnsi="Times New Roman"/>
          <w:sz w:val="28"/>
          <w:szCs w:val="28"/>
        </w:rPr>
        <w:t xml:space="preserve">% до </w:t>
      </w:r>
      <w:r w:rsidR="006A216F">
        <w:rPr>
          <w:rFonts w:ascii="Times New Roman" w:hAnsi="Times New Roman"/>
          <w:sz w:val="28"/>
          <w:szCs w:val="28"/>
        </w:rPr>
        <w:t>89,6%</w:t>
      </w:r>
      <w:r w:rsidRPr="00423DC9">
        <w:rPr>
          <w:rFonts w:ascii="Times New Roman" w:hAnsi="Times New Roman"/>
          <w:sz w:val="28"/>
          <w:szCs w:val="28"/>
        </w:rPr>
        <w:t xml:space="preserve">. </w:t>
      </w:r>
    </w:p>
    <w:p w:rsidR="00423DC9" w:rsidRPr="00423DC9" w:rsidRDefault="00423DC9" w:rsidP="00423DC9">
      <w:pPr>
        <w:pStyle w:val="a3"/>
        <w:spacing w:after="0" w:line="240" w:lineRule="auto"/>
        <w:ind w:left="0" w:firstLine="567"/>
        <w:jc w:val="both"/>
        <w:rPr>
          <w:rFonts w:ascii="Times New Roman" w:hAnsi="Times New Roman"/>
          <w:sz w:val="28"/>
          <w:szCs w:val="28"/>
        </w:rPr>
      </w:pPr>
      <w:r w:rsidRPr="00423DC9">
        <w:rPr>
          <w:rFonts w:ascii="Times New Roman" w:hAnsi="Times New Roman"/>
          <w:sz w:val="28"/>
          <w:szCs w:val="28"/>
        </w:rPr>
        <w:t xml:space="preserve">Результаты раздела «Письмо» стали относительно более низкими. Частично это можно объяснить возросшей требовательностью экспертов, более четким следованием критериям оценивания при проверке работ, систематичной и планомерной работой по подготовке региональных экспертов. </w:t>
      </w:r>
    </w:p>
    <w:p w:rsidR="00423DC9" w:rsidRPr="00423DC9" w:rsidRDefault="00423DC9" w:rsidP="00423DC9">
      <w:pPr>
        <w:pStyle w:val="a3"/>
        <w:spacing w:after="0" w:line="240" w:lineRule="auto"/>
        <w:ind w:left="0" w:firstLine="567"/>
        <w:jc w:val="both"/>
        <w:rPr>
          <w:rFonts w:ascii="Times New Roman" w:hAnsi="Times New Roman"/>
          <w:sz w:val="28"/>
          <w:szCs w:val="28"/>
        </w:rPr>
      </w:pPr>
      <w:r w:rsidRPr="00423DC9">
        <w:rPr>
          <w:rFonts w:ascii="Times New Roman" w:hAnsi="Times New Roman"/>
          <w:sz w:val="28"/>
          <w:szCs w:val="28"/>
        </w:rPr>
        <w:lastRenderedPageBreak/>
        <w:t xml:space="preserve">Задание 39 «Личное письмо» аспект «решение коммуникативной задачи» средний процент по региону </w:t>
      </w:r>
      <w:r w:rsidR="006A216F">
        <w:rPr>
          <w:rFonts w:ascii="Times New Roman" w:hAnsi="Times New Roman"/>
          <w:sz w:val="28"/>
          <w:szCs w:val="28"/>
        </w:rPr>
        <w:t>–</w:t>
      </w:r>
      <w:r w:rsidRPr="00423DC9">
        <w:rPr>
          <w:rFonts w:ascii="Times New Roman" w:hAnsi="Times New Roman"/>
          <w:sz w:val="28"/>
          <w:szCs w:val="28"/>
        </w:rPr>
        <w:t xml:space="preserve"> </w:t>
      </w:r>
      <w:r w:rsidR="006A216F">
        <w:rPr>
          <w:rFonts w:ascii="Times New Roman" w:hAnsi="Times New Roman"/>
          <w:sz w:val="28"/>
          <w:szCs w:val="28"/>
        </w:rPr>
        <w:t>56,6</w:t>
      </w:r>
      <w:r w:rsidRPr="00423DC9">
        <w:rPr>
          <w:rFonts w:ascii="Times New Roman" w:hAnsi="Times New Roman"/>
          <w:sz w:val="28"/>
          <w:szCs w:val="28"/>
        </w:rPr>
        <w:t xml:space="preserve"> %. Не были выполнены полностью аспекты «ответы на вопросы» и «формулировка вопросов», один из вопросов состоял из двух частей, это упускалось из виду участниками, а в вопросах про собаку, зачастую задавали вопросы, логически неоправданные, например: Ты любишь собак? Как твоя мама отнеслась к появлению питомца? и т.п. Основные ошибки касаются критерия «языковое оформление» (уровень выполнения 4</w:t>
      </w:r>
      <w:r w:rsidR="006A216F">
        <w:rPr>
          <w:rFonts w:ascii="Times New Roman" w:hAnsi="Times New Roman"/>
          <w:sz w:val="28"/>
          <w:szCs w:val="28"/>
        </w:rPr>
        <w:t>1</w:t>
      </w:r>
      <w:r w:rsidRPr="00423DC9">
        <w:rPr>
          <w:rFonts w:ascii="Times New Roman" w:hAnsi="Times New Roman"/>
          <w:sz w:val="28"/>
          <w:szCs w:val="28"/>
        </w:rPr>
        <w:t>,</w:t>
      </w:r>
      <w:r w:rsidR="006A216F">
        <w:rPr>
          <w:rFonts w:ascii="Times New Roman" w:hAnsi="Times New Roman"/>
          <w:sz w:val="28"/>
          <w:szCs w:val="28"/>
        </w:rPr>
        <w:t>8</w:t>
      </w:r>
      <w:r w:rsidRPr="00423DC9">
        <w:rPr>
          <w:rFonts w:ascii="Times New Roman" w:hAnsi="Times New Roman"/>
          <w:sz w:val="28"/>
          <w:szCs w:val="28"/>
        </w:rPr>
        <w:t xml:space="preserve"> %, что ниже уровня прошлого года) и, в основном, отражают неправильное употребление грамматического времени, артиклей, лексики. Реализация критерия «организация текста» в личном письме, напротив, демонстрирует большую целенаправленную работу учителей образовательных организаций Республики Карелия, что позволило в среднем выполнить этот критерий на 7</w:t>
      </w:r>
      <w:r w:rsidR="006A216F">
        <w:rPr>
          <w:rFonts w:ascii="Times New Roman" w:hAnsi="Times New Roman"/>
          <w:sz w:val="28"/>
          <w:szCs w:val="28"/>
        </w:rPr>
        <w:t>1</w:t>
      </w:r>
      <w:r w:rsidRPr="00423DC9">
        <w:rPr>
          <w:rFonts w:ascii="Times New Roman" w:hAnsi="Times New Roman"/>
          <w:sz w:val="28"/>
          <w:szCs w:val="28"/>
        </w:rPr>
        <w:t>,</w:t>
      </w:r>
      <w:r w:rsidR="006A216F">
        <w:rPr>
          <w:rFonts w:ascii="Times New Roman" w:hAnsi="Times New Roman"/>
          <w:sz w:val="28"/>
          <w:szCs w:val="28"/>
        </w:rPr>
        <w:t>4</w:t>
      </w:r>
      <w:r w:rsidRPr="00423DC9">
        <w:rPr>
          <w:rFonts w:ascii="Times New Roman" w:hAnsi="Times New Roman"/>
          <w:sz w:val="28"/>
          <w:szCs w:val="28"/>
        </w:rPr>
        <w:t xml:space="preserve"> % (выше прошлого года) при условии, что все участники экзамена приступили к выполнению задания 39.</w:t>
      </w:r>
    </w:p>
    <w:p w:rsidR="00423DC9" w:rsidRPr="00423DC9" w:rsidRDefault="00423DC9" w:rsidP="00423DC9">
      <w:pPr>
        <w:pStyle w:val="a3"/>
        <w:spacing w:after="0" w:line="240" w:lineRule="auto"/>
        <w:ind w:left="0" w:firstLine="567"/>
        <w:jc w:val="both"/>
        <w:rPr>
          <w:rFonts w:ascii="Times New Roman" w:hAnsi="Times New Roman"/>
          <w:sz w:val="28"/>
          <w:szCs w:val="28"/>
        </w:rPr>
      </w:pPr>
      <w:r w:rsidRPr="00423DC9">
        <w:rPr>
          <w:rFonts w:ascii="Times New Roman" w:hAnsi="Times New Roman"/>
          <w:sz w:val="28"/>
          <w:szCs w:val="28"/>
        </w:rPr>
        <w:t xml:space="preserve"> В развернутом высказывании с элементами рассуждения (задание 40) решение коммуникативной задачи составило всего 2</w:t>
      </w:r>
      <w:r w:rsidR="006A216F">
        <w:rPr>
          <w:rFonts w:ascii="Times New Roman" w:hAnsi="Times New Roman"/>
          <w:sz w:val="28"/>
          <w:szCs w:val="28"/>
        </w:rPr>
        <w:t>2</w:t>
      </w:r>
      <w:r w:rsidRPr="00423DC9">
        <w:rPr>
          <w:rFonts w:ascii="Times New Roman" w:hAnsi="Times New Roman"/>
          <w:sz w:val="28"/>
          <w:szCs w:val="28"/>
        </w:rPr>
        <w:t>,</w:t>
      </w:r>
      <w:r w:rsidR="006A216F">
        <w:rPr>
          <w:rFonts w:ascii="Times New Roman" w:hAnsi="Times New Roman"/>
          <w:sz w:val="28"/>
          <w:szCs w:val="28"/>
        </w:rPr>
        <w:t>1</w:t>
      </w:r>
      <w:r w:rsidRPr="00423DC9">
        <w:rPr>
          <w:rFonts w:ascii="Times New Roman" w:hAnsi="Times New Roman"/>
          <w:sz w:val="28"/>
          <w:szCs w:val="28"/>
        </w:rPr>
        <w:t xml:space="preserve"> %, что вызвано </w:t>
      </w:r>
      <w:proofErr w:type="spellStart"/>
      <w:r w:rsidRPr="00423DC9">
        <w:rPr>
          <w:rFonts w:ascii="Times New Roman" w:hAnsi="Times New Roman"/>
          <w:sz w:val="28"/>
          <w:szCs w:val="28"/>
        </w:rPr>
        <w:t>еумением</w:t>
      </w:r>
      <w:proofErr w:type="spellEnd"/>
      <w:r w:rsidRPr="00423DC9">
        <w:rPr>
          <w:rFonts w:ascii="Times New Roman" w:hAnsi="Times New Roman"/>
          <w:sz w:val="28"/>
          <w:szCs w:val="28"/>
        </w:rPr>
        <w:t xml:space="preserve"> выпускников школ Республики Карелия правильно понять тему заявленного сочинения (слово </w:t>
      </w:r>
      <w:proofErr w:type="spellStart"/>
      <w:r w:rsidRPr="00423DC9">
        <w:rPr>
          <w:rFonts w:ascii="Times New Roman" w:hAnsi="Times New Roman"/>
          <w:sz w:val="28"/>
          <w:szCs w:val="28"/>
        </w:rPr>
        <w:t>sites</w:t>
      </w:r>
      <w:proofErr w:type="spellEnd"/>
      <w:r w:rsidRPr="00423DC9">
        <w:rPr>
          <w:rFonts w:ascii="Times New Roman" w:hAnsi="Times New Roman"/>
          <w:sz w:val="28"/>
          <w:szCs w:val="28"/>
        </w:rPr>
        <w:t xml:space="preserve"> было воспринято в значении «</w:t>
      </w:r>
      <w:proofErr w:type="spellStart"/>
      <w:r w:rsidRPr="00423DC9">
        <w:rPr>
          <w:rFonts w:ascii="Times New Roman" w:hAnsi="Times New Roman"/>
          <w:sz w:val="28"/>
          <w:szCs w:val="28"/>
        </w:rPr>
        <w:t>вебсайты</w:t>
      </w:r>
      <w:proofErr w:type="spellEnd"/>
      <w:r w:rsidRPr="00423DC9">
        <w:rPr>
          <w:rFonts w:ascii="Times New Roman" w:hAnsi="Times New Roman"/>
          <w:sz w:val="28"/>
          <w:szCs w:val="28"/>
        </w:rPr>
        <w:t xml:space="preserve">», а имелись в виду «достопримечательности») и, вследствие этого, у них не получилось грамотно сформулировать проблему, найти адекватные аргументы в защиту своей позиции и формулировать контраргументы, что, скорее всего, отражает слабый уровень </w:t>
      </w:r>
      <w:proofErr w:type="spellStart"/>
      <w:r w:rsidRPr="00423DC9">
        <w:rPr>
          <w:rFonts w:ascii="Times New Roman" w:hAnsi="Times New Roman"/>
          <w:sz w:val="28"/>
          <w:szCs w:val="28"/>
        </w:rPr>
        <w:t>когнитивно-коммуникативных</w:t>
      </w:r>
      <w:proofErr w:type="spellEnd"/>
      <w:r w:rsidRPr="00423DC9">
        <w:rPr>
          <w:rFonts w:ascii="Times New Roman" w:hAnsi="Times New Roman"/>
          <w:sz w:val="28"/>
          <w:szCs w:val="28"/>
        </w:rPr>
        <w:t xml:space="preserve"> </w:t>
      </w:r>
      <w:proofErr w:type="spellStart"/>
      <w:r w:rsidRPr="00423DC9">
        <w:rPr>
          <w:rFonts w:ascii="Times New Roman" w:hAnsi="Times New Roman"/>
          <w:sz w:val="28"/>
          <w:szCs w:val="28"/>
        </w:rPr>
        <w:t>метапредметных</w:t>
      </w:r>
      <w:proofErr w:type="spellEnd"/>
      <w:r w:rsidRPr="00423DC9">
        <w:rPr>
          <w:rFonts w:ascii="Times New Roman" w:hAnsi="Times New Roman"/>
          <w:sz w:val="28"/>
          <w:szCs w:val="28"/>
        </w:rPr>
        <w:t xml:space="preserve"> умений выпускников. К нереализованным УУД можно отнести и низкий процент выполнения критерия «организация текста» (2</w:t>
      </w:r>
      <w:r w:rsidR="006A216F">
        <w:rPr>
          <w:rFonts w:ascii="Times New Roman" w:hAnsi="Times New Roman"/>
          <w:sz w:val="28"/>
          <w:szCs w:val="28"/>
        </w:rPr>
        <w:t>8</w:t>
      </w:r>
      <w:r w:rsidRPr="00423DC9">
        <w:rPr>
          <w:rFonts w:ascii="Times New Roman" w:hAnsi="Times New Roman"/>
          <w:sz w:val="28"/>
          <w:szCs w:val="28"/>
        </w:rPr>
        <w:t>,</w:t>
      </w:r>
      <w:r w:rsidR="006A216F">
        <w:rPr>
          <w:rFonts w:ascii="Times New Roman" w:hAnsi="Times New Roman"/>
          <w:sz w:val="28"/>
          <w:szCs w:val="28"/>
        </w:rPr>
        <w:t>3</w:t>
      </w:r>
      <w:r w:rsidRPr="00423DC9">
        <w:rPr>
          <w:rFonts w:ascii="Times New Roman" w:hAnsi="Times New Roman"/>
          <w:sz w:val="28"/>
          <w:szCs w:val="28"/>
        </w:rPr>
        <w:t xml:space="preserve">%), который предполагает работу по инструкции и по четко предложенному плану, соблюдение логики и употребление средств логической связи. Еще ниже результаты по критерию «лексика» - 24,4% и «грамматика» - 16,2%. Эти цифры свидетельствуют о том, что, несмотря на приличные результаты в разделе «Грамматика и лексика», участники ЕГЭ по английскому языку не сформировали устойчивый лексический и грамматический навык и не могут его реализовать в заданиях продуктивного характера, т.е. языковой аспект иноязычной коммуникативной компетенции, когда язык используется как инструмент для решения конкретных коммуникативных задач, еще требует серьезного внимания со стороны учителей английского языка. Значительное количество письменных работ имели недостаточный или превышенный объем. </w:t>
      </w:r>
    </w:p>
    <w:p w:rsidR="00423DC9" w:rsidRPr="00423DC9" w:rsidRDefault="00423DC9" w:rsidP="00423DC9">
      <w:pPr>
        <w:pStyle w:val="a3"/>
        <w:spacing w:after="0" w:line="240" w:lineRule="auto"/>
        <w:ind w:left="0" w:firstLine="567"/>
        <w:jc w:val="both"/>
        <w:rPr>
          <w:rFonts w:ascii="Times New Roman" w:hAnsi="Times New Roman"/>
          <w:sz w:val="28"/>
          <w:szCs w:val="28"/>
        </w:rPr>
      </w:pPr>
      <w:r w:rsidRPr="00423DC9">
        <w:rPr>
          <w:rFonts w:ascii="Times New Roman" w:hAnsi="Times New Roman"/>
          <w:sz w:val="28"/>
          <w:szCs w:val="28"/>
        </w:rPr>
        <w:t>В разделе «Говорение» 75,</w:t>
      </w:r>
      <w:r w:rsidR="006A216F">
        <w:rPr>
          <w:rFonts w:ascii="Times New Roman" w:hAnsi="Times New Roman"/>
          <w:sz w:val="28"/>
          <w:szCs w:val="28"/>
        </w:rPr>
        <w:t>6</w:t>
      </w:r>
      <w:r w:rsidRPr="00423DC9">
        <w:rPr>
          <w:rFonts w:ascii="Times New Roman" w:hAnsi="Times New Roman"/>
          <w:sz w:val="28"/>
          <w:szCs w:val="28"/>
        </w:rPr>
        <w:t xml:space="preserve"> % справились с заданием чтение. Вторая часть (условный диалог-расспрос), где участники должны были задать 5 вопросов для решения коммуникативной задачи, и лишь 22,</w:t>
      </w:r>
      <w:r w:rsidR="006A216F">
        <w:rPr>
          <w:rFonts w:ascii="Times New Roman" w:hAnsi="Times New Roman"/>
          <w:sz w:val="28"/>
          <w:szCs w:val="28"/>
        </w:rPr>
        <w:t>3</w:t>
      </w:r>
      <w:r w:rsidRPr="00423DC9">
        <w:rPr>
          <w:rFonts w:ascii="Times New Roman" w:hAnsi="Times New Roman"/>
          <w:sz w:val="28"/>
          <w:szCs w:val="28"/>
        </w:rPr>
        <w:t xml:space="preserve"> % участников справились с поставленной задачей и языковым оформлением высказывания, что подтверждает </w:t>
      </w:r>
      <w:proofErr w:type="spellStart"/>
      <w:r w:rsidRPr="00423DC9">
        <w:rPr>
          <w:rFonts w:ascii="Times New Roman" w:hAnsi="Times New Roman"/>
          <w:sz w:val="28"/>
          <w:szCs w:val="28"/>
        </w:rPr>
        <w:t>несформированность</w:t>
      </w:r>
      <w:proofErr w:type="spellEnd"/>
      <w:r w:rsidRPr="00423DC9">
        <w:rPr>
          <w:rFonts w:ascii="Times New Roman" w:hAnsi="Times New Roman"/>
          <w:sz w:val="28"/>
          <w:szCs w:val="28"/>
        </w:rPr>
        <w:t xml:space="preserve"> лексического и грамматического навыков. </w:t>
      </w:r>
    </w:p>
    <w:p w:rsidR="00423DC9" w:rsidRPr="00423DC9" w:rsidRDefault="00423DC9" w:rsidP="00423DC9">
      <w:pPr>
        <w:pStyle w:val="a3"/>
        <w:spacing w:after="0" w:line="240" w:lineRule="auto"/>
        <w:ind w:left="0" w:firstLine="567"/>
        <w:jc w:val="both"/>
        <w:rPr>
          <w:rFonts w:ascii="Times New Roman" w:hAnsi="Times New Roman"/>
          <w:sz w:val="28"/>
          <w:szCs w:val="28"/>
        </w:rPr>
      </w:pPr>
      <w:r w:rsidRPr="00423DC9">
        <w:rPr>
          <w:rFonts w:ascii="Times New Roman" w:hAnsi="Times New Roman"/>
          <w:sz w:val="28"/>
          <w:szCs w:val="28"/>
        </w:rPr>
        <w:t xml:space="preserve">Основные ошибки в заданиях 3 и 4 раздела «Говорение»: в задании 3 не было </w:t>
      </w:r>
      <w:proofErr w:type="spellStart"/>
      <w:r w:rsidRPr="00423DC9">
        <w:rPr>
          <w:rFonts w:ascii="Times New Roman" w:hAnsi="Times New Roman"/>
          <w:sz w:val="28"/>
          <w:szCs w:val="28"/>
        </w:rPr>
        <w:t>адресности</w:t>
      </w:r>
      <w:proofErr w:type="spellEnd"/>
      <w:r w:rsidRPr="00423DC9">
        <w:rPr>
          <w:rFonts w:ascii="Times New Roman" w:hAnsi="Times New Roman"/>
          <w:sz w:val="28"/>
          <w:szCs w:val="28"/>
        </w:rPr>
        <w:t xml:space="preserve"> ( показ фото другу), фактические ошибки (например: фото сделано 2 недели назад, а на нем зимний пейзаж или «на фото моя жена и дети»), часто упускался аспект – что происходит на фото, были вставки </w:t>
      </w:r>
      <w:r w:rsidRPr="00423DC9">
        <w:rPr>
          <w:rFonts w:ascii="Times New Roman" w:hAnsi="Times New Roman"/>
          <w:sz w:val="28"/>
          <w:szCs w:val="28"/>
        </w:rPr>
        <w:lastRenderedPageBreak/>
        <w:t>выученного текста про любовь к фотографированию). В задании 4 – недостаточно полно освещались сходство и различия фото, неверно истолковывался пункт плана – какой вид отдыха с семьей ты бы предпочел? Говорили, что предпочли бы вторую и первую фотографию, вообще не упоминали про семейный отдых. В 4 задании зачастую отсутствовали вступление и завершение высказывания. Много ошибок было в употреблении лексики, имели место нарушения грамматического оформления высказывания. При сравнении фотографий, недостаточно использовались средства логической связи.</w:t>
      </w:r>
    </w:p>
    <w:p w:rsidR="00FF0419" w:rsidRPr="00FF2246" w:rsidRDefault="00FF0419" w:rsidP="006A216F">
      <w:pPr>
        <w:pStyle w:val="a3"/>
        <w:spacing w:before="240" w:after="0" w:line="240" w:lineRule="auto"/>
        <w:ind w:left="0"/>
        <w:jc w:val="both"/>
        <w:rPr>
          <w:rFonts w:ascii="Times New Roman" w:hAnsi="Times New Roman"/>
          <w:b/>
          <w:sz w:val="28"/>
          <w:szCs w:val="28"/>
        </w:rPr>
      </w:pPr>
      <w:r w:rsidRPr="00FF2246">
        <w:rPr>
          <w:rFonts w:ascii="Times New Roman" w:hAnsi="Times New Roman"/>
          <w:b/>
          <w:sz w:val="28"/>
          <w:szCs w:val="28"/>
        </w:rPr>
        <w:t>Основные УМК по предмету, которые использовались в ОО в 2017-2018 уч</w:t>
      </w:r>
      <w:r w:rsidR="006A216F">
        <w:rPr>
          <w:rFonts w:ascii="Times New Roman" w:hAnsi="Times New Roman"/>
          <w:b/>
          <w:sz w:val="28"/>
          <w:szCs w:val="28"/>
        </w:rPr>
        <w:t>ебном году</w:t>
      </w:r>
      <w:r w:rsidRPr="00FF2246">
        <w:rPr>
          <w:rFonts w:ascii="Times New Roman" w:hAnsi="Times New Roman"/>
          <w:b/>
          <w:sz w:val="28"/>
          <w:szCs w:val="28"/>
        </w:rPr>
        <w:t xml:space="preserve">. </w:t>
      </w:r>
    </w:p>
    <w:p w:rsidR="00FF0419" w:rsidRPr="006A216F" w:rsidRDefault="00FF0419" w:rsidP="00FF0419">
      <w:pPr>
        <w:ind w:firstLine="540"/>
        <w:jc w:val="right"/>
        <w:rPr>
          <w:b/>
          <w:i/>
        </w:rPr>
      </w:pPr>
      <w:r w:rsidRPr="006A216F">
        <w:rPr>
          <w:i/>
        </w:rPr>
        <w:t>Таблица 12</w:t>
      </w:r>
    </w:p>
    <w:tbl>
      <w:tblPr>
        <w:tblStyle w:val="a7"/>
        <w:tblW w:w="9639" w:type="dxa"/>
        <w:tblInd w:w="108" w:type="dxa"/>
        <w:tblLayout w:type="fixed"/>
        <w:tblLook w:val="04A0"/>
      </w:tblPr>
      <w:tblGrid>
        <w:gridCol w:w="5812"/>
        <w:gridCol w:w="1559"/>
        <w:gridCol w:w="2268"/>
      </w:tblGrid>
      <w:tr w:rsidR="006A216F" w:rsidRPr="00E576C0" w:rsidTr="006A216F">
        <w:tc>
          <w:tcPr>
            <w:tcW w:w="5812" w:type="dxa"/>
            <w:vAlign w:val="center"/>
          </w:tcPr>
          <w:p w:rsidR="006A216F" w:rsidRPr="00E576C0" w:rsidRDefault="006A216F" w:rsidP="006A216F">
            <w:pPr>
              <w:pStyle w:val="a3"/>
              <w:spacing w:after="0" w:line="240" w:lineRule="auto"/>
              <w:ind w:left="0"/>
              <w:jc w:val="center"/>
              <w:rPr>
                <w:rFonts w:ascii="Times New Roman" w:hAnsi="Times New Roman"/>
                <w:sz w:val="24"/>
                <w:szCs w:val="24"/>
              </w:rPr>
            </w:pPr>
            <w:r w:rsidRPr="00E576C0">
              <w:rPr>
                <w:rFonts w:ascii="Times New Roman" w:hAnsi="Times New Roman"/>
                <w:sz w:val="24"/>
                <w:szCs w:val="24"/>
              </w:rPr>
              <w:t>Название УМК</w:t>
            </w:r>
          </w:p>
        </w:tc>
        <w:tc>
          <w:tcPr>
            <w:tcW w:w="1559" w:type="dxa"/>
            <w:vAlign w:val="center"/>
          </w:tcPr>
          <w:p w:rsidR="006A216F" w:rsidRPr="00E576C0" w:rsidRDefault="006A216F" w:rsidP="006A216F">
            <w:pPr>
              <w:pStyle w:val="a3"/>
              <w:spacing w:after="0" w:line="240" w:lineRule="auto"/>
              <w:ind w:left="0"/>
              <w:jc w:val="center"/>
              <w:rPr>
                <w:rFonts w:ascii="Times New Roman" w:hAnsi="Times New Roman"/>
                <w:sz w:val="24"/>
                <w:szCs w:val="24"/>
              </w:rPr>
            </w:pPr>
            <w:r w:rsidRPr="00E576C0">
              <w:rPr>
                <w:rFonts w:ascii="Times New Roman" w:hAnsi="Times New Roman"/>
                <w:sz w:val="24"/>
                <w:szCs w:val="24"/>
              </w:rPr>
              <w:t>Год издания</w:t>
            </w:r>
          </w:p>
        </w:tc>
        <w:tc>
          <w:tcPr>
            <w:tcW w:w="2268" w:type="dxa"/>
            <w:vAlign w:val="center"/>
          </w:tcPr>
          <w:p w:rsidR="006A216F" w:rsidRPr="00E576C0" w:rsidRDefault="006A216F" w:rsidP="006A216F">
            <w:pPr>
              <w:pStyle w:val="a3"/>
              <w:spacing w:after="0" w:line="240" w:lineRule="auto"/>
              <w:ind w:left="0"/>
              <w:jc w:val="center"/>
              <w:rPr>
                <w:rFonts w:ascii="Times New Roman" w:hAnsi="Times New Roman"/>
                <w:sz w:val="24"/>
                <w:szCs w:val="24"/>
              </w:rPr>
            </w:pPr>
            <w:r w:rsidRPr="00E576C0">
              <w:rPr>
                <w:rFonts w:ascii="Times New Roman" w:hAnsi="Times New Roman"/>
                <w:sz w:val="24"/>
                <w:szCs w:val="24"/>
              </w:rPr>
              <w:t>Примерный процент ОО, в которых использовался данный УМК</w:t>
            </w:r>
          </w:p>
        </w:tc>
      </w:tr>
      <w:tr w:rsidR="00E576C0" w:rsidRPr="00E576C0" w:rsidTr="00BE0E67">
        <w:tc>
          <w:tcPr>
            <w:tcW w:w="5812" w:type="dxa"/>
            <w:vAlign w:val="center"/>
          </w:tcPr>
          <w:p w:rsidR="00E576C0" w:rsidRPr="00E576C0" w:rsidRDefault="00E576C0">
            <w:pPr>
              <w:rPr>
                <w:color w:val="000000"/>
              </w:rPr>
            </w:pPr>
            <w:r w:rsidRPr="00E576C0">
              <w:rPr>
                <w:color w:val="000000"/>
              </w:rPr>
              <w:t>1. Афанасьева О.В., Дули Д., Михеева И.В. и др. Английский язык. 10</w:t>
            </w:r>
            <w:r>
              <w:rPr>
                <w:color w:val="000000"/>
              </w:rPr>
              <w:t>, 11</w:t>
            </w:r>
            <w:r w:rsidRPr="00E576C0">
              <w:rPr>
                <w:color w:val="000000"/>
              </w:rPr>
              <w:t xml:space="preserve"> класс (базовый уровень). ОАО "Издательство" Просвещение"</w:t>
            </w:r>
          </w:p>
        </w:tc>
        <w:tc>
          <w:tcPr>
            <w:tcW w:w="1559" w:type="dxa"/>
            <w:vAlign w:val="center"/>
          </w:tcPr>
          <w:p w:rsidR="00E576C0" w:rsidRPr="00E576C0" w:rsidRDefault="00E576C0">
            <w:pPr>
              <w:jc w:val="center"/>
              <w:rPr>
                <w:color w:val="000000"/>
              </w:rPr>
            </w:pPr>
            <w:r w:rsidRPr="00E576C0">
              <w:rPr>
                <w:color w:val="000000"/>
              </w:rPr>
              <w:t>2010-2017</w:t>
            </w:r>
          </w:p>
        </w:tc>
        <w:tc>
          <w:tcPr>
            <w:tcW w:w="2268" w:type="dxa"/>
            <w:vAlign w:val="center"/>
          </w:tcPr>
          <w:p w:rsidR="00E576C0" w:rsidRPr="00E576C0" w:rsidRDefault="00E576C0">
            <w:pPr>
              <w:jc w:val="center"/>
              <w:rPr>
                <w:color w:val="000000"/>
              </w:rPr>
            </w:pPr>
            <w:r w:rsidRPr="00E576C0">
              <w:rPr>
                <w:color w:val="000000"/>
              </w:rPr>
              <w:t>63</w:t>
            </w:r>
          </w:p>
        </w:tc>
      </w:tr>
      <w:tr w:rsidR="00E576C0" w:rsidRPr="00E576C0" w:rsidTr="00BE0E67">
        <w:tc>
          <w:tcPr>
            <w:tcW w:w="5812" w:type="dxa"/>
            <w:vAlign w:val="center"/>
          </w:tcPr>
          <w:p w:rsidR="00E576C0" w:rsidRPr="00E576C0" w:rsidRDefault="00186444">
            <w:pPr>
              <w:rPr>
                <w:color w:val="000000"/>
              </w:rPr>
            </w:pPr>
            <w:r>
              <w:rPr>
                <w:color w:val="000000"/>
              </w:rPr>
              <w:t>2</w:t>
            </w:r>
            <w:r w:rsidR="00E576C0" w:rsidRPr="00E576C0">
              <w:rPr>
                <w:color w:val="000000"/>
              </w:rPr>
              <w:t>. Афанасьева О.В., Михеева И.В., Баранова К.М. Английский язык (базовый уровень). 10</w:t>
            </w:r>
            <w:r w:rsidR="00E576C0">
              <w:rPr>
                <w:color w:val="000000"/>
              </w:rPr>
              <w:t>,11</w:t>
            </w:r>
            <w:r w:rsidR="00E576C0" w:rsidRPr="00E576C0">
              <w:rPr>
                <w:color w:val="000000"/>
              </w:rPr>
              <w:t xml:space="preserve"> </w:t>
            </w:r>
            <w:proofErr w:type="spellStart"/>
            <w:r w:rsidR="00E576C0" w:rsidRPr="00E576C0">
              <w:rPr>
                <w:color w:val="000000"/>
              </w:rPr>
              <w:t>кл</w:t>
            </w:r>
            <w:proofErr w:type="spellEnd"/>
            <w:r w:rsidR="00E576C0" w:rsidRPr="00E576C0">
              <w:rPr>
                <w:color w:val="000000"/>
              </w:rPr>
              <w:t>. ООО "ДРОФА"</w:t>
            </w:r>
          </w:p>
        </w:tc>
        <w:tc>
          <w:tcPr>
            <w:tcW w:w="1559" w:type="dxa"/>
            <w:vAlign w:val="center"/>
          </w:tcPr>
          <w:p w:rsidR="00E576C0" w:rsidRPr="00E576C0" w:rsidRDefault="00E576C0">
            <w:pPr>
              <w:jc w:val="center"/>
              <w:rPr>
                <w:color w:val="000000"/>
              </w:rPr>
            </w:pPr>
            <w:r w:rsidRPr="00E576C0">
              <w:rPr>
                <w:color w:val="000000"/>
              </w:rPr>
              <w:t>2013-2017</w:t>
            </w:r>
          </w:p>
        </w:tc>
        <w:tc>
          <w:tcPr>
            <w:tcW w:w="2268" w:type="dxa"/>
            <w:vAlign w:val="center"/>
          </w:tcPr>
          <w:p w:rsidR="00E576C0" w:rsidRPr="00E576C0" w:rsidRDefault="00E576C0">
            <w:pPr>
              <w:jc w:val="center"/>
              <w:rPr>
                <w:color w:val="000000"/>
              </w:rPr>
            </w:pPr>
            <w:r w:rsidRPr="00E576C0">
              <w:rPr>
                <w:color w:val="000000"/>
              </w:rPr>
              <w:t>9</w:t>
            </w:r>
          </w:p>
        </w:tc>
      </w:tr>
      <w:tr w:rsidR="00E576C0" w:rsidRPr="00E576C0" w:rsidTr="00BE0E67">
        <w:tc>
          <w:tcPr>
            <w:tcW w:w="5812" w:type="dxa"/>
            <w:vAlign w:val="center"/>
          </w:tcPr>
          <w:p w:rsidR="00E576C0" w:rsidRPr="00E576C0" w:rsidRDefault="00186444">
            <w:r>
              <w:t>3</w:t>
            </w:r>
            <w:r w:rsidR="00E576C0" w:rsidRPr="00E576C0">
              <w:t>. Афанасьева О.В., Михеева И.В. Английский язык. 10</w:t>
            </w:r>
            <w:r w:rsidR="00E576C0">
              <w:t>, 11</w:t>
            </w:r>
            <w:r w:rsidR="00E576C0" w:rsidRPr="00E576C0">
              <w:t xml:space="preserve"> класс (углубленный уровень). ОАО "Издательство "Просвещение"</w:t>
            </w:r>
          </w:p>
        </w:tc>
        <w:tc>
          <w:tcPr>
            <w:tcW w:w="1559" w:type="dxa"/>
            <w:vAlign w:val="center"/>
          </w:tcPr>
          <w:p w:rsidR="00E576C0" w:rsidRPr="00E576C0" w:rsidRDefault="00E576C0">
            <w:pPr>
              <w:jc w:val="center"/>
              <w:rPr>
                <w:color w:val="000000"/>
              </w:rPr>
            </w:pPr>
            <w:r w:rsidRPr="00E576C0">
              <w:rPr>
                <w:color w:val="000000"/>
              </w:rPr>
              <w:t>2012, 2014, 2017</w:t>
            </w:r>
          </w:p>
        </w:tc>
        <w:tc>
          <w:tcPr>
            <w:tcW w:w="2268" w:type="dxa"/>
            <w:vAlign w:val="center"/>
          </w:tcPr>
          <w:p w:rsidR="00E576C0" w:rsidRPr="00E576C0" w:rsidRDefault="00E576C0">
            <w:pPr>
              <w:jc w:val="center"/>
              <w:rPr>
                <w:color w:val="000000"/>
              </w:rPr>
            </w:pPr>
            <w:r w:rsidRPr="00E576C0">
              <w:rPr>
                <w:color w:val="000000"/>
              </w:rPr>
              <w:t>4</w:t>
            </w:r>
          </w:p>
        </w:tc>
      </w:tr>
      <w:tr w:rsidR="00E576C0" w:rsidRPr="00E576C0" w:rsidTr="00BE0E67">
        <w:tc>
          <w:tcPr>
            <w:tcW w:w="5812" w:type="dxa"/>
            <w:vAlign w:val="center"/>
          </w:tcPr>
          <w:p w:rsidR="00E576C0" w:rsidRPr="00E576C0" w:rsidRDefault="00186444">
            <w:r>
              <w:t>4</w:t>
            </w:r>
            <w:r w:rsidR="00E576C0" w:rsidRPr="00E576C0">
              <w:t xml:space="preserve">. Баранова К.М., Дули Д., Копылова В.В., </w:t>
            </w:r>
            <w:proofErr w:type="spellStart"/>
            <w:r w:rsidR="00E576C0" w:rsidRPr="00E576C0">
              <w:t>Мильруд</w:t>
            </w:r>
            <w:proofErr w:type="spellEnd"/>
            <w:r w:rsidR="00E576C0" w:rsidRPr="00E576C0">
              <w:t xml:space="preserve"> Р.П., Эванс В. Английский язык. 10</w:t>
            </w:r>
            <w:r>
              <w:t>, 11</w:t>
            </w:r>
            <w:r w:rsidR="00E576C0" w:rsidRPr="00E576C0">
              <w:t xml:space="preserve"> класс (углубленный уровень). ОАО "Издательство "Просвещение"</w:t>
            </w:r>
          </w:p>
        </w:tc>
        <w:tc>
          <w:tcPr>
            <w:tcW w:w="1559" w:type="dxa"/>
            <w:vAlign w:val="center"/>
          </w:tcPr>
          <w:p w:rsidR="00E576C0" w:rsidRPr="00E576C0" w:rsidRDefault="00E576C0">
            <w:pPr>
              <w:jc w:val="center"/>
              <w:rPr>
                <w:color w:val="000000"/>
              </w:rPr>
            </w:pPr>
            <w:r w:rsidRPr="00E576C0">
              <w:rPr>
                <w:color w:val="000000"/>
              </w:rPr>
              <w:t>2011-2018</w:t>
            </w:r>
          </w:p>
        </w:tc>
        <w:tc>
          <w:tcPr>
            <w:tcW w:w="2268" w:type="dxa"/>
            <w:vAlign w:val="center"/>
          </w:tcPr>
          <w:p w:rsidR="00E576C0" w:rsidRPr="00E576C0" w:rsidRDefault="00E576C0">
            <w:pPr>
              <w:jc w:val="center"/>
              <w:rPr>
                <w:color w:val="000000"/>
              </w:rPr>
            </w:pPr>
            <w:r w:rsidRPr="00E576C0">
              <w:rPr>
                <w:color w:val="000000"/>
              </w:rPr>
              <w:t>5</w:t>
            </w:r>
          </w:p>
        </w:tc>
      </w:tr>
      <w:tr w:rsidR="00E576C0" w:rsidRPr="00E576C0" w:rsidTr="00BE0E67">
        <w:tc>
          <w:tcPr>
            <w:tcW w:w="5812" w:type="dxa"/>
            <w:vAlign w:val="center"/>
          </w:tcPr>
          <w:p w:rsidR="00E576C0" w:rsidRPr="00E576C0" w:rsidRDefault="00186444">
            <w:pPr>
              <w:rPr>
                <w:color w:val="000000"/>
              </w:rPr>
            </w:pPr>
            <w:r>
              <w:rPr>
                <w:color w:val="000000"/>
              </w:rPr>
              <w:t>5</w:t>
            </w:r>
            <w:r w:rsidR="00E576C0" w:rsidRPr="00E576C0">
              <w:rPr>
                <w:color w:val="000000"/>
              </w:rPr>
              <w:t xml:space="preserve">. Английский язык 10-11 классы: учеб. для </w:t>
            </w:r>
            <w:proofErr w:type="spellStart"/>
            <w:r w:rsidR="00E576C0" w:rsidRPr="00E576C0">
              <w:rPr>
                <w:color w:val="000000"/>
              </w:rPr>
              <w:t>общеобразоват</w:t>
            </w:r>
            <w:proofErr w:type="spellEnd"/>
            <w:r w:rsidR="00E576C0" w:rsidRPr="00E576C0">
              <w:rPr>
                <w:color w:val="000000"/>
              </w:rPr>
              <w:t xml:space="preserve">. учреждений с прил. на электрон. носителе/В.П. </w:t>
            </w:r>
            <w:proofErr w:type="spellStart"/>
            <w:r w:rsidR="00E576C0" w:rsidRPr="00E576C0">
              <w:rPr>
                <w:color w:val="000000"/>
              </w:rPr>
              <w:t>Кузовлев</w:t>
            </w:r>
            <w:proofErr w:type="spellEnd"/>
            <w:r w:rsidR="00E576C0" w:rsidRPr="00E576C0">
              <w:rPr>
                <w:color w:val="000000"/>
              </w:rPr>
              <w:t xml:space="preserve">, Н.М. Лапа, Э.Ш. </w:t>
            </w:r>
            <w:proofErr w:type="spellStart"/>
            <w:r w:rsidR="00E576C0" w:rsidRPr="00E576C0">
              <w:rPr>
                <w:color w:val="000000"/>
              </w:rPr>
              <w:t>Перегудова</w:t>
            </w:r>
            <w:proofErr w:type="spellEnd"/>
            <w:r w:rsidR="00E576C0" w:rsidRPr="00E576C0">
              <w:rPr>
                <w:color w:val="000000"/>
              </w:rPr>
              <w:t xml:space="preserve"> и др.-14 </w:t>
            </w:r>
            <w:proofErr w:type="spellStart"/>
            <w:r w:rsidR="00E576C0" w:rsidRPr="00E576C0">
              <w:rPr>
                <w:color w:val="000000"/>
              </w:rPr>
              <w:t>изд.-М.:Просвещение</w:t>
            </w:r>
            <w:proofErr w:type="spellEnd"/>
            <w:r w:rsidR="00E576C0" w:rsidRPr="00E576C0">
              <w:rPr>
                <w:color w:val="000000"/>
              </w:rPr>
              <w:t xml:space="preserve">, 2012. </w:t>
            </w:r>
          </w:p>
        </w:tc>
        <w:tc>
          <w:tcPr>
            <w:tcW w:w="1559" w:type="dxa"/>
            <w:vAlign w:val="center"/>
          </w:tcPr>
          <w:p w:rsidR="00E576C0" w:rsidRPr="00E576C0" w:rsidRDefault="00E576C0">
            <w:pPr>
              <w:jc w:val="center"/>
              <w:rPr>
                <w:color w:val="000000"/>
              </w:rPr>
            </w:pPr>
            <w:r w:rsidRPr="00E576C0">
              <w:rPr>
                <w:color w:val="000000"/>
              </w:rPr>
              <w:t>2006, 2010, 2013</w:t>
            </w:r>
          </w:p>
        </w:tc>
        <w:tc>
          <w:tcPr>
            <w:tcW w:w="2268" w:type="dxa"/>
            <w:vAlign w:val="center"/>
          </w:tcPr>
          <w:p w:rsidR="00E576C0" w:rsidRPr="00E576C0" w:rsidRDefault="00E576C0">
            <w:pPr>
              <w:jc w:val="center"/>
              <w:rPr>
                <w:color w:val="000000"/>
              </w:rPr>
            </w:pPr>
            <w:r w:rsidRPr="00E576C0">
              <w:rPr>
                <w:color w:val="000000"/>
              </w:rPr>
              <w:t>13</w:t>
            </w:r>
          </w:p>
        </w:tc>
      </w:tr>
      <w:tr w:rsidR="00E576C0" w:rsidRPr="00E576C0" w:rsidTr="00BE0E67">
        <w:tc>
          <w:tcPr>
            <w:tcW w:w="5812" w:type="dxa"/>
            <w:vAlign w:val="center"/>
          </w:tcPr>
          <w:p w:rsidR="00E576C0" w:rsidRPr="00186444" w:rsidRDefault="00E576C0" w:rsidP="00186444">
            <w:pPr>
              <w:rPr>
                <w:color w:val="000000"/>
              </w:rPr>
            </w:pPr>
            <w:proofErr w:type="spellStart"/>
            <w:r w:rsidRPr="00186444">
              <w:rPr>
                <w:color w:val="000000"/>
              </w:rPr>
              <w:t>Биболетова</w:t>
            </w:r>
            <w:proofErr w:type="spellEnd"/>
            <w:r w:rsidRPr="00186444">
              <w:rPr>
                <w:color w:val="000000"/>
              </w:rPr>
              <w:t xml:space="preserve"> М.З., </w:t>
            </w:r>
            <w:proofErr w:type="spellStart"/>
            <w:r w:rsidRPr="00186444">
              <w:rPr>
                <w:color w:val="000000"/>
              </w:rPr>
              <w:t>Трубанёва</w:t>
            </w:r>
            <w:proofErr w:type="spellEnd"/>
            <w:r w:rsidRPr="00186444">
              <w:rPr>
                <w:color w:val="000000"/>
              </w:rPr>
              <w:t xml:space="preserve"> Н. Н. Английский язык 10</w:t>
            </w:r>
            <w:r w:rsidR="00186444" w:rsidRPr="00186444">
              <w:rPr>
                <w:color w:val="000000"/>
              </w:rPr>
              <w:t>, 11</w:t>
            </w:r>
            <w:r w:rsidRPr="00186444">
              <w:rPr>
                <w:color w:val="000000"/>
              </w:rPr>
              <w:t xml:space="preserve"> класс (базовый уровень) Издательство "Титул"</w:t>
            </w:r>
          </w:p>
        </w:tc>
        <w:tc>
          <w:tcPr>
            <w:tcW w:w="1559" w:type="dxa"/>
            <w:vAlign w:val="center"/>
          </w:tcPr>
          <w:p w:rsidR="00E576C0" w:rsidRPr="00E576C0" w:rsidRDefault="00E576C0">
            <w:pPr>
              <w:jc w:val="center"/>
              <w:rPr>
                <w:color w:val="000000"/>
              </w:rPr>
            </w:pPr>
            <w:r w:rsidRPr="00E576C0">
              <w:rPr>
                <w:color w:val="000000"/>
              </w:rPr>
              <w:t>2013</w:t>
            </w:r>
          </w:p>
        </w:tc>
        <w:tc>
          <w:tcPr>
            <w:tcW w:w="2268" w:type="dxa"/>
            <w:vAlign w:val="center"/>
          </w:tcPr>
          <w:p w:rsidR="00E576C0" w:rsidRPr="00E576C0" w:rsidRDefault="00E576C0">
            <w:pPr>
              <w:jc w:val="center"/>
              <w:rPr>
                <w:color w:val="000000"/>
              </w:rPr>
            </w:pPr>
            <w:r w:rsidRPr="00E576C0">
              <w:rPr>
                <w:color w:val="000000"/>
              </w:rPr>
              <w:t>1</w:t>
            </w:r>
          </w:p>
        </w:tc>
      </w:tr>
    </w:tbl>
    <w:p w:rsidR="00FF0419" w:rsidRPr="00FF2246" w:rsidRDefault="00FF0419" w:rsidP="00186444">
      <w:pPr>
        <w:pStyle w:val="a3"/>
        <w:spacing w:before="240" w:after="0" w:line="240" w:lineRule="auto"/>
        <w:ind w:left="0"/>
        <w:jc w:val="both"/>
        <w:rPr>
          <w:rFonts w:ascii="Times New Roman" w:hAnsi="Times New Roman"/>
          <w:b/>
          <w:sz w:val="28"/>
          <w:szCs w:val="28"/>
          <w:u w:val="single"/>
        </w:rPr>
      </w:pPr>
      <w:r w:rsidRPr="00FF2246">
        <w:rPr>
          <w:rFonts w:ascii="Times New Roman" w:hAnsi="Times New Roman"/>
          <w:b/>
          <w:sz w:val="28"/>
          <w:szCs w:val="28"/>
        </w:rPr>
        <w:t xml:space="preserve">Меры методической поддержки изучения учебного предмета в 2017-2018 </w:t>
      </w:r>
      <w:r w:rsidRPr="00FF2246">
        <w:rPr>
          <w:rFonts w:ascii="Times New Roman" w:hAnsi="Times New Roman"/>
          <w:b/>
          <w:sz w:val="28"/>
          <w:szCs w:val="28"/>
          <w:u w:val="single"/>
        </w:rPr>
        <w:t>уч</w:t>
      </w:r>
      <w:r w:rsidR="00186444">
        <w:rPr>
          <w:rFonts w:ascii="Times New Roman" w:hAnsi="Times New Roman"/>
          <w:b/>
          <w:sz w:val="28"/>
          <w:szCs w:val="28"/>
          <w:u w:val="single"/>
        </w:rPr>
        <w:t>ебном году</w:t>
      </w:r>
    </w:p>
    <w:p w:rsidR="00FF0419" w:rsidRPr="00FF2246" w:rsidRDefault="00FF0419" w:rsidP="00FF0419">
      <w:pPr>
        <w:pStyle w:val="a3"/>
        <w:spacing w:after="0" w:line="240" w:lineRule="auto"/>
        <w:ind w:left="0"/>
        <w:rPr>
          <w:rFonts w:ascii="Times New Roman" w:hAnsi="Times New Roman"/>
          <w:sz w:val="28"/>
          <w:szCs w:val="28"/>
          <w:u w:val="single"/>
        </w:rPr>
      </w:pPr>
      <w:r w:rsidRPr="00FF2246">
        <w:rPr>
          <w:rFonts w:ascii="Times New Roman" w:hAnsi="Times New Roman"/>
          <w:sz w:val="28"/>
          <w:szCs w:val="28"/>
          <w:u w:val="single"/>
        </w:rPr>
        <w:t>На региональном уровне</w:t>
      </w:r>
    </w:p>
    <w:p w:rsidR="00FF0419" w:rsidRPr="00186444" w:rsidRDefault="00FF0419" w:rsidP="00FF0419">
      <w:pPr>
        <w:pStyle w:val="a3"/>
        <w:spacing w:after="0" w:line="240" w:lineRule="auto"/>
        <w:ind w:left="0"/>
        <w:jc w:val="right"/>
        <w:rPr>
          <w:rFonts w:ascii="Times New Roman" w:hAnsi="Times New Roman"/>
          <w:i/>
          <w:sz w:val="24"/>
          <w:szCs w:val="24"/>
        </w:rPr>
      </w:pPr>
      <w:r w:rsidRPr="00186444">
        <w:rPr>
          <w:rFonts w:ascii="Times New Roman" w:eastAsia="Times New Roman" w:hAnsi="Times New Roman"/>
          <w:i/>
          <w:sz w:val="24"/>
          <w:szCs w:val="24"/>
          <w:lang w:eastAsia="ru-RU"/>
        </w:rPr>
        <w:t>Таблица 13</w:t>
      </w:r>
    </w:p>
    <w:tbl>
      <w:tblPr>
        <w:tblStyle w:val="a7"/>
        <w:tblW w:w="9639" w:type="dxa"/>
        <w:tblInd w:w="108" w:type="dxa"/>
        <w:tblLook w:val="04A0"/>
      </w:tblPr>
      <w:tblGrid>
        <w:gridCol w:w="991"/>
        <w:gridCol w:w="1296"/>
        <w:gridCol w:w="7352"/>
      </w:tblGrid>
      <w:tr w:rsidR="00FF0419" w:rsidRPr="00FF2246" w:rsidTr="00EF6F34">
        <w:tc>
          <w:tcPr>
            <w:tcW w:w="991" w:type="dxa"/>
            <w:vAlign w:val="center"/>
          </w:tcPr>
          <w:p w:rsidR="00FF0419" w:rsidRPr="00FF2246" w:rsidRDefault="00FF0419" w:rsidP="00EF6F34">
            <w:pPr>
              <w:pStyle w:val="a3"/>
              <w:spacing w:after="0" w:line="240" w:lineRule="auto"/>
              <w:ind w:left="0"/>
              <w:jc w:val="center"/>
              <w:rPr>
                <w:rFonts w:ascii="Times New Roman" w:hAnsi="Times New Roman"/>
                <w:sz w:val="28"/>
                <w:szCs w:val="28"/>
              </w:rPr>
            </w:pPr>
            <w:r w:rsidRPr="00FF2246">
              <w:rPr>
                <w:rFonts w:ascii="Times New Roman" w:hAnsi="Times New Roman"/>
                <w:sz w:val="28"/>
                <w:szCs w:val="28"/>
              </w:rPr>
              <w:t>№</w:t>
            </w:r>
          </w:p>
        </w:tc>
        <w:tc>
          <w:tcPr>
            <w:tcW w:w="1296" w:type="dxa"/>
            <w:vAlign w:val="center"/>
          </w:tcPr>
          <w:p w:rsidR="00FF0419" w:rsidRPr="00FF2246" w:rsidRDefault="00FF0419" w:rsidP="00EF6F34">
            <w:pPr>
              <w:pStyle w:val="a3"/>
              <w:spacing w:after="0" w:line="240" w:lineRule="auto"/>
              <w:ind w:left="0"/>
              <w:jc w:val="center"/>
              <w:rPr>
                <w:rFonts w:ascii="Times New Roman" w:hAnsi="Times New Roman"/>
                <w:sz w:val="28"/>
                <w:szCs w:val="28"/>
              </w:rPr>
            </w:pPr>
            <w:r w:rsidRPr="00FF2246">
              <w:rPr>
                <w:rFonts w:ascii="Times New Roman" w:hAnsi="Times New Roman"/>
                <w:sz w:val="28"/>
                <w:szCs w:val="28"/>
              </w:rPr>
              <w:t>Дата</w:t>
            </w:r>
          </w:p>
        </w:tc>
        <w:tc>
          <w:tcPr>
            <w:tcW w:w="7352" w:type="dxa"/>
          </w:tcPr>
          <w:p w:rsidR="00FF0419" w:rsidRPr="00FF2246" w:rsidRDefault="00FF0419" w:rsidP="00972556">
            <w:pPr>
              <w:pStyle w:val="a3"/>
              <w:spacing w:after="0" w:line="240" w:lineRule="auto"/>
              <w:ind w:left="0"/>
              <w:jc w:val="center"/>
              <w:rPr>
                <w:rFonts w:ascii="Times New Roman" w:hAnsi="Times New Roman"/>
                <w:sz w:val="28"/>
                <w:szCs w:val="28"/>
              </w:rPr>
            </w:pPr>
            <w:r w:rsidRPr="00FF2246">
              <w:rPr>
                <w:rFonts w:ascii="Times New Roman" w:hAnsi="Times New Roman"/>
                <w:sz w:val="28"/>
                <w:szCs w:val="28"/>
              </w:rPr>
              <w:t>Мероприятие</w:t>
            </w:r>
          </w:p>
          <w:p w:rsidR="00FF0419" w:rsidRPr="00FF2246" w:rsidRDefault="00FF0419" w:rsidP="00972556">
            <w:pPr>
              <w:pStyle w:val="a3"/>
              <w:spacing w:after="0" w:line="240" w:lineRule="auto"/>
              <w:ind w:left="0"/>
              <w:jc w:val="center"/>
              <w:rPr>
                <w:rFonts w:ascii="Times New Roman" w:hAnsi="Times New Roman"/>
                <w:i/>
                <w:sz w:val="28"/>
                <w:szCs w:val="28"/>
              </w:rPr>
            </w:pPr>
            <w:r w:rsidRPr="00FF2246">
              <w:rPr>
                <w:rFonts w:ascii="Times New Roman" w:hAnsi="Times New Roman"/>
                <w:i/>
                <w:sz w:val="28"/>
                <w:szCs w:val="28"/>
              </w:rPr>
              <w:t>(указать тему и организацию, проводившую мероприятие)</w:t>
            </w:r>
          </w:p>
        </w:tc>
      </w:tr>
      <w:tr w:rsidR="00EF6F34" w:rsidRPr="00FF2246" w:rsidTr="00EF6F34">
        <w:tc>
          <w:tcPr>
            <w:tcW w:w="991" w:type="dxa"/>
            <w:vAlign w:val="center"/>
          </w:tcPr>
          <w:p w:rsidR="00EF6F34" w:rsidRPr="00FF2246" w:rsidRDefault="00EF6F34" w:rsidP="00EF6F34">
            <w:pPr>
              <w:pStyle w:val="a3"/>
              <w:spacing w:after="0" w:line="240" w:lineRule="auto"/>
              <w:ind w:left="0"/>
              <w:jc w:val="center"/>
              <w:rPr>
                <w:rFonts w:ascii="Times New Roman" w:hAnsi="Times New Roman"/>
                <w:sz w:val="28"/>
                <w:szCs w:val="28"/>
              </w:rPr>
            </w:pPr>
            <w:r>
              <w:rPr>
                <w:rFonts w:ascii="Times New Roman" w:hAnsi="Times New Roman"/>
                <w:sz w:val="28"/>
                <w:szCs w:val="28"/>
              </w:rPr>
              <w:t>1</w:t>
            </w:r>
          </w:p>
        </w:tc>
        <w:tc>
          <w:tcPr>
            <w:tcW w:w="1296" w:type="dxa"/>
            <w:vAlign w:val="center"/>
          </w:tcPr>
          <w:p w:rsidR="00EF6F34" w:rsidRPr="00717C31" w:rsidRDefault="00EF6F34" w:rsidP="00EF6F34">
            <w:pPr>
              <w:jc w:val="center"/>
            </w:pPr>
            <w:r>
              <w:rPr>
                <w:rStyle w:val="af5"/>
                <w:b w:val="0"/>
                <w:bCs w:val="0"/>
                <w:color w:val="000000"/>
              </w:rPr>
              <w:t>20</w:t>
            </w:r>
            <w:r w:rsidRPr="00717C31">
              <w:rPr>
                <w:rStyle w:val="af5"/>
                <w:b w:val="0"/>
                <w:bCs w:val="0"/>
                <w:color w:val="000000"/>
              </w:rPr>
              <w:t>.10.201</w:t>
            </w:r>
            <w:r>
              <w:rPr>
                <w:rStyle w:val="af5"/>
                <w:b w:val="0"/>
                <w:bCs w:val="0"/>
                <w:color w:val="000000"/>
              </w:rPr>
              <w:t>7</w:t>
            </w:r>
          </w:p>
        </w:tc>
        <w:tc>
          <w:tcPr>
            <w:tcW w:w="7352" w:type="dxa"/>
          </w:tcPr>
          <w:p w:rsidR="00EF6F34" w:rsidRPr="00717C31" w:rsidRDefault="00EF6F34" w:rsidP="00BE0E67">
            <w:pPr>
              <w:jc w:val="both"/>
              <w:rPr>
                <w:rStyle w:val="af5"/>
                <w:b w:val="0"/>
                <w:bCs w:val="0"/>
                <w:color w:val="000000"/>
              </w:rPr>
            </w:pPr>
            <w:r w:rsidRPr="00717C31">
              <w:t>Консультация</w:t>
            </w:r>
            <w:r w:rsidRPr="00717C31">
              <w:rPr>
                <w:rStyle w:val="af5"/>
                <w:b w:val="0"/>
                <w:bCs w:val="0"/>
                <w:color w:val="000000"/>
              </w:rPr>
              <w:t xml:space="preserve"> "Оценка образовательных результатов по английскому языку. ГИА (ОГЭ): итоги и перспективы" (2 часа).</w:t>
            </w:r>
          </w:p>
          <w:p w:rsidR="00EF6F34" w:rsidRPr="00717C31" w:rsidRDefault="00EF6F34" w:rsidP="00BE0E67">
            <w:pPr>
              <w:jc w:val="both"/>
            </w:pPr>
            <w:r w:rsidRPr="00717C31">
              <w:t>Организаторы: ГАУ ДПО РК «Карельский институт развития образования», МАУ ДПО Петрозаводского городского округа «Центр развития образования»</w:t>
            </w:r>
          </w:p>
        </w:tc>
      </w:tr>
      <w:tr w:rsidR="00EF6F34" w:rsidRPr="00FF2246" w:rsidTr="00EF6F34">
        <w:tc>
          <w:tcPr>
            <w:tcW w:w="991" w:type="dxa"/>
            <w:vAlign w:val="center"/>
          </w:tcPr>
          <w:p w:rsidR="00EF6F34" w:rsidRPr="00FF2246" w:rsidRDefault="00EF6F34" w:rsidP="00EF6F34">
            <w:pPr>
              <w:pStyle w:val="a3"/>
              <w:spacing w:after="0" w:line="240" w:lineRule="auto"/>
              <w:ind w:left="0"/>
              <w:jc w:val="center"/>
              <w:rPr>
                <w:rFonts w:ascii="Times New Roman" w:hAnsi="Times New Roman"/>
                <w:sz w:val="28"/>
                <w:szCs w:val="28"/>
              </w:rPr>
            </w:pPr>
            <w:r>
              <w:rPr>
                <w:rFonts w:ascii="Times New Roman" w:hAnsi="Times New Roman"/>
                <w:sz w:val="28"/>
                <w:szCs w:val="28"/>
              </w:rPr>
              <w:t>1</w:t>
            </w:r>
          </w:p>
        </w:tc>
        <w:tc>
          <w:tcPr>
            <w:tcW w:w="1296" w:type="dxa"/>
            <w:vAlign w:val="center"/>
          </w:tcPr>
          <w:p w:rsidR="00EF6F34" w:rsidRPr="00717C31" w:rsidRDefault="00EF6F34" w:rsidP="00EF6F34">
            <w:pPr>
              <w:jc w:val="center"/>
              <w:rPr>
                <w:color w:val="000000"/>
              </w:rPr>
            </w:pPr>
            <w:r>
              <w:rPr>
                <w:color w:val="000000"/>
              </w:rPr>
              <w:t>23.11.2017</w:t>
            </w:r>
          </w:p>
          <w:p w:rsidR="00EF6F34" w:rsidRPr="00717C31" w:rsidRDefault="00EF6F34" w:rsidP="00EF6F34">
            <w:pPr>
              <w:jc w:val="center"/>
            </w:pPr>
          </w:p>
        </w:tc>
        <w:tc>
          <w:tcPr>
            <w:tcW w:w="7352" w:type="dxa"/>
          </w:tcPr>
          <w:p w:rsidR="00EF6F34" w:rsidRPr="00717C31" w:rsidRDefault="00EF6F34" w:rsidP="00BE0E67">
            <w:pPr>
              <w:jc w:val="both"/>
            </w:pPr>
            <w:r w:rsidRPr="00717C31">
              <w:lastRenderedPageBreak/>
              <w:t xml:space="preserve">Консультация «ЕГЭ 2017 по английскому языку: критерии оценки </w:t>
            </w:r>
            <w:r w:rsidRPr="00717C31">
              <w:lastRenderedPageBreak/>
              <w:t>образовательных результатов» (2 часа).</w:t>
            </w:r>
          </w:p>
          <w:p w:rsidR="00EF6F34" w:rsidRPr="00717C31" w:rsidRDefault="00EF6F34" w:rsidP="00BE0E67">
            <w:pPr>
              <w:jc w:val="both"/>
            </w:pPr>
            <w:r w:rsidRPr="00717C31">
              <w:t>Организаторы: ГАУ ДПО РК «Карельский институт развития образования», МАУ ДПО Петрозаводского городского округа «Центр развития образования»</w:t>
            </w:r>
          </w:p>
        </w:tc>
      </w:tr>
      <w:tr w:rsidR="00EF6F34" w:rsidRPr="00FF2246" w:rsidTr="00EF6F34">
        <w:tc>
          <w:tcPr>
            <w:tcW w:w="991" w:type="dxa"/>
            <w:vAlign w:val="center"/>
          </w:tcPr>
          <w:p w:rsidR="00EF6F34" w:rsidRPr="00FF2246" w:rsidRDefault="00EF6F34" w:rsidP="00EF6F34">
            <w:pPr>
              <w:pStyle w:val="a3"/>
              <w:spacing w:after="0" w:line="240" w:lineRule="auto"/>
              <w:ind w:left="0"/>
              <w:jc w:val="center"/>
              <w:rPr>
                <w:rFonts w:ascii="Times New Roman" w:hAnsi="Times New Roman"/>
                <w:sz w:val="28"/>
                <w:szCs w:val="28"/>
              </w:rPr>
            </w:pPr>
            <w:r>
              <w:rPr>
                <w:rFonts w:ascii="Times New Roman" w:hAnsi="Times New Roman"/>
                <w:sz w:val="28"/>
                <w:szCs w:val="28"/>
              </w:rPr>
              <w:lastRenderedPageBreak/>
              <w:t>3</w:t>
            </w:r>
          </w:p>
        </w:tc>
        <w:tc>
          <w:tcPr>
            <w:tcW w:w="1296" w:type="dxa"/>
            <w:vAlign w:val="center"/>
          </w:tcPr>
          <w:p w:rsidR="00EF6F34" w:rsidRPr="00717C31" w:rsidRDefault="00EF6F34" w:rsidP="00EF6F34">
            <w:pPr>
              <w:jc w:val="center"/>
            </w:pPr>
            <w:r>
              <w:rPr>
                <w:bCs/>
              </w:rPr>
              <w:t>12.02.-2</w:t>
            </w:r>
            <w:r w:rsidRPr="00717C31">
              <w:rPr>
                <w:bCs/>
              </w:rPr>
              <w:t>2.02.201</w:t>
            </w:r>
            <w:r>
              <w:rPr>
                <w:bCs/>
              </w:rPr>
              <w:t>8</w:t>
            </w:r>
          </w:p>
        </w:tc>
        <w:tc>
          <w:tcPr>
            <w:tcW w:w="7352" w:type="dxa"/>
          </w:tcPr>
          <w:p w:rsidR="00EF6F34" w:rsidRPr="00717C31" w:rsidRDefault="00EF6F34" w:rsidP="00BE0E67">
            <w:r w:rsidRPr="00717C31">
              <w:t>Модуль «</w:t>
            </w:r>
            <w:r>
              <w:t>Использование результатов независимой оценки качества обучения (ЕГЭ, ОГЭ, ВПР, исследования НИКО) в деятельности учителя английского языка»  (8 часов</w:t>
            </w:r>
            <w:r w:rsidRPr="00717C31">
              <w:t>) в рамках курсов повышения квалификации по программе «</w:t>
            </w:r>
            <w:r w:rsidRPr="00717C31">
              <w:rPr>
                <w:bCs/>
              </w:rPr>
              <w:t>Иноязычное образование и его приоритетные задачи в условиях реализации ФГОС</w:t>
            </w:r>
            <w:r w:rsidRPr="00717C31">
              <w:t>».</w:t>
            </w:r>
          </w:p>
          <w:p w:rsidR="00EF6F34" w:rsidRPr="00717C31" w:rsidRDefault="00EF6F34" w:rsidP="00BE0E67">
            <w:r w:rsidRPr="00717C31">
              <w:t>Организатор - ГАУ ДПО РК «Карельский институт развития образования».</w:t>
            </w:r>
          </w:p>
        </w:tc>
      </w:tr>
      <w:tr w:rsidR="00EF6F34" w:rsidRPr="00FF2246" w:rsidTr="00EF6F34">
        <w:tc>
          <w:tcPr>
            <w:tcW w:w="991" w:type="dxa"/>
            <w:vAlign w:val="center"/>
          </w:tcPr>
          <w:p w:rsidR="00EF6F34" w:rsidRPr="00FF2246" w:rsidRDefault="00EF6F34" w:rsidP="00EF6F34">
            <w:pPr>
              <w:pStyle w:val="a3"/>
              <w:spacing w:after="0" w:line="240" w:lineRule="auto"/>
              <w:ind w:left="0"/>
              <w:jc w:val="center"/>
              <w:rPr>
                <w:rFonts w:ascii="Times New Roman" w:hAnsi="Times New Roman"/>
                <w:sz w:val="28"/>
                <w:szCs w:val="28"/>
              </w:rPr>
            </w:pPr>
            <w:r>
              <w:rPr>
                <w:rFonts w:ascii="Times New Roman" w:hAnsi="Times New Roman"/>
                <w:sz w:val="28"/>
                <w:szCs w:val="28"/>
              </w:rPr>
              <w:t>4</w:t>
            </w:r>
          </w:p>
        </w:tc>
        <w:tc>
          <w:tcPr>
            <w:tcW w:w="1296" w:type="dxa"/>
            <w:vAlign w:val="center"/>
          </w:tcPr>
          <w:p w:rsidR="00EF6F34" w:rsidRPr="00717C31" w:rsidRDefault="00EF6F34" w:rsidP="00EF6F34">
            <w:pPr>
              <w:jc w:val="center"/>
            </w:pPr>
            <w:r>
              <w:t>16</w:t>
            </w:r>
            <w:r w:rsidRPr="00717C31">
              <w:t>.03.201</w:t>
            </w:r>
            <w:r>
              <w:t>8</w:t>
            </w:r>
          </w:p>
        </w:tc>
        <w:tc>
          <w:tcPr>
            <w:tcW w:w="7352" w:type="dxa"/>
          </w:tcPr>
          <w:p w:rsidR="00EF6F34" w:rsidRPr="00717C31" w:rsidRDefault="00EF6F34" w:rsidP="00BE0E67">
            <w:pPr>
              <w:jc w:val="both"/>
            </w:pPr>
            <w:r>
              <w:t>Консультация  «ЕГЭ 2018</w:t>
            </w:r>
            <w:r w:rsidRPr="00717C31">
              <w:t xml:space="preserve"> по английскому языку: критерии оценки образовательных результатов. Перспективы </w:t>
            </w:r>
            <w:r>
              <w:t>ЕГЭ, ОГЭ (2018</w:t>
            </w:r>
            <w:r w:rsidRPr="00717C31">
              <w:t>-2020)» (2 часа).</w:t>
            </w:r>
          </w:p>
          <w:p w:rsidR="00EF6F34" w:rsidRPr="00717C31" w:rsidRDefault="00EF6F34" w:rsidP="00BE0E67">
            <w:pPr>
              <w:jc w:val="both"/>
            </w:pPr>
            <w:r w:rsidRPr="00717C31">
              <w:t>Организаторы: ГАУ ДПО РК «Карельский институт развития образования», МАУ ДПО Петрозаводского городского округа «Центр развития образования»</w:t>
            </w:r>
          </w:p>
        </w:tc>
      </w:tr>
      <w:tr w:rsidR="00EF6F34" w:rsidRPr="00FF2246" w:rsidTr="00EF6F34">
        <w:tc>
          <w:tcPr>
            <w:tcW w:w="991" w:type="dxa"/>
            <w:vAlign w:val="center"/>
          </w:tcPr>
          <w:p w:rsidR="00EF6F34" w:rsidRPr="00FF2246" w:rsidRDefault="00EF6F34" w:rsidP="00EF6F34">
            <w:pPr>
              <w:pStyle w:val="a3"/>
              <w:spacing w:after="0" w:line="240" w:lineRule="auto"/>
              <w:ind w:left="0"/>
              <w:jc w:val="center"/>
              <w:rPr>
                <w:rFonts w:ascii="Times New Roman" w:hAnsi="Times New Roman"/>
                <w:sz w:val="28"/>
                <w:szCs w:val="28"/>
              </w:rPr>
            </w:pPr>
            <w:r>
              <w:rPr>
                <w:rFonts w:ascii="Times New Roman" w:hAnsi="Times New Roman"/>
                <w:sz w:val="28"/>
                <w:szCs w:val="28"/>
              </w:rPr>
              <w:t>5</w:t>
            </w:r>
          </w:p>
        </w:tc>
        <w:tc>
          <w:tcPr>
            <w:tcW w:w="1296" w:type="dxa"/>
            <w:vAlign w:val="center"/>
          </w:tcPr>
          <w:p w:rsidR="00EF6F34" w:rsidRPr="00717C31" w:rsidRDefault="00EF6F34" w:rsidP="00EF6F34">
            <w:pPr>
              <w:jc w:val="center"/>
            </w:pPr>
            <w:r>
              <w:rPr>
                <w:bCs/>
              </w:rPr>
              <w:t>04.06.-06</w:t>
            </w:r>
            <w:r w:rsidRPr="00717C31">
              <w:rPr>
                <w:bCs/>
              </w:rPr>
              <w:t>.06.201</w:t>
            </w:r>
            <w:r>
              <w:rPr>
                <w:bCs/>
              </w:rPr>
              <w:t>8</w:t>
            </w:r>
          </w:p>
        </w:tc>
        <w:tc>
          <w:tcPr>
            <w:tcW w:w="7352" w:type="dxa"/>
          </w:tcPr>
          <w:p w:rsidR="00EF6F34" w:rsidRPr="00717C31" w:rsidRDefault="00EF6F34" w:rsidP="00BE0E67">
            <w:pPr>
              <w:tabs>
                <w:tab w:val="left" w:pos="2520"/>
                <w:tab w:val="left" w:pos="9355"/>
              </w:tabs>
            </w:pPr>
            <w:r w:rsidRPr="00717C31">
              <w:t xml:space="preserve">Модуль: «Образование: вызовы, тенденции, технологии. Перспективы ЕГЭ, </w:t>
            </w:r>
            <w:r>
              <w:t>ОГЭ (2018</w:t>
            </w:r>
            <w:r w:rsidRPr="00717C31">
              <w:t xml:space="preserve">-2020). Новые форматы заданий  разделов «Письмо». «Устная речь» (8 часов) в рамках курсов повышения квалификации по программе: </w:t>
            </w:r>
            <w:r>
              <w:t>Летняя языковая школа</w:t>
            </w:r>
            <w:r w:rsidRPr="004E5581">
              <w:t xml:space="preserve"> «Совершенствование коммуникативной компетенции преподавателя английского языка» </w:t>
            </w:r>
          </w:p>
          <w:p w:rsidR="00EF6F34" w:rsidRPr="00717C31" w:rsidRDefault="00EF6F34" w:rsidP="00BE0E67">
            <w:pPr>
              <w:jc w:val="both"/>
            </w:pPr>
            <w:r w:rsidRPr="00717C31">
              <w:t>Организатор - ГАУ ДПО РК «Карельский институт развития образования».</w:t>
            </w:r>
          </w:p>
        </w:tc>
      </w:tr>
    </w:tbl>
    <w:p w:rsidR="00423DC9" w:rsidRDefault="00423DC9" w:rsidP="005577D2">
      <w:pPr>
        <w:spacing w:before="240"/>
        <w:jc w:val="both"/>
        <w:rPr>
          <w:b/>
          <w:sz w:val="28"/>
          <w:szCs w:val="28"/>
        </w:rPr>
      </w:pPr>
      <w:r w:rsidRPr="00FF2246">
        <w:rPr>
          <w:b/>
          <w:sz w:val="28"/>
          <w:szCs w:val="28"/>
        </w:rPr>
        <w:t xml:space="preserve">ВЫВОДЫ: </w:t>
      </w:r>
    </w:p>
    <w:p w:rsidR="00423DC9" w:rsidRDefault="00423DC9" w:rsidP="00EC38E9">
      <w:pPr>
        <w:pStyle w:val="a3"/>
        <w:numPr>
          <w:ilvl w:val="0"/>
          <w:numId w:val="40"/>
        </w:numPr>
        <w:spacing w:before="240" w:after="0" w:line="240" w:lineRule="auto"/>
        <w:ind w:left="425" w:hanging="357"/>
        <w:jc w:val="both"/>
        <w:rPr>
          <w:rFonts w:ascii="Times New Roman" w:hAnsi="Times New Roman"/>
          <w:color w:val="000000"/>
          <w:sz w:val="28"/>
          <w:szCs w:val="28"/>
          <w:lang w:eastAsia="ru-RU"/>
        </w:rPr>
      </w:pPr>
      <w:r w:rsidRPr="00E3512F">
        <w:rPr>
          <w:rFonts w:ascii="Times New Roman" w:hAnsi="Times New Roman"/>
          <w:color w:val="000000"/>
          <w:sz w:val="28"/>
          <w:szCs w:val="28"/>
          <w:lang w:eastAsia="ru-RU"/>
        </w:rPr>
        <w:t>Выпускники школ региона Республик Карелия справились с заданиями разделов «</w:t>
      </w:r>
      <w:proofErr w:type="spellStart"/>
      <w:r w:rsidRPr="00E3512F">
        <w:rPr>
          <w:rFonts w:ascii="Times New Roman" w:hAnsi="Times New Roman"/>
          <w:color w:val="000000"/>
          <w:sz w:val="28"/>
          <w:szCs w:val="28"/>
          <w:lang w:eastAsia="ru-RU"/>
        </w:rPr>
        <w:t>Аудирование</w:t>
      </w:r>
      <w:proofErr w:type="spellEnd"/>
      <w:r w:rsidRPr="00E3512F">
        <w:rPr>
          <w:rFonts w:ascii="Times New Roman" w:hAnsi="Times New Roman"/>
          <w:color w:val="000000"/>
          <w:sz w:val="28"/>
          <w:szCs w:val="28"/>
          <w:lang w:eastAsia="ru-RU"/>
        </w:rPr>
        <w:t>», «Чтение», «Грамматика и лексика» на достаточном уровне.</w:t>
      </w:r>
    </w:p>
    <w:p w:rsidR="00423DC9" w:rsidRPr="00E3512F" w:rsidRDefault="00423DC9" w:rsidP="00423DC9">
      <w:pPr>
        <w:pStyle w:val="a3"/>
        <w:numPr>
          <w:ilvl w:val="0"/>
          <w:numId w:val="40"/>
        </w:numPr>
        <w:spacing w:after="0" w:line="240" w:lineRule="auto"/>
        <w:ind w:left="426"/>
        <w:jc w:val="both"/>
        <w:rPr>
          <w:rFonts w:ascii="Times New Roman" w:hAnsi="Times New Roman"/>
          <w:color w:val="000000"/>
          <w:sz w:val="28"/>
          <w:szCs w:val="28"/>
          <w:lang w:eastAsia="ru-RU"/>
        </w:rPr>
      </w:pPr>
      <w:r w:rsidRPr="00E3512F">
        <w:rPr>
          <w:rFonts w:ascii="Times New Roman" w:hAnsi="Times New Roman"/>
          <w:color w:val="000000"/>
          <w:sz w:val="28"/>
          <w:szCs w:val="28"/>
          <w:lang w:eastAsia="ru-RU"/>
        </w:rPr>
        <w:t>Результаты по критерию «</w:t>
      </w:r>
      <w:r>
        <w:rPr>
          <w:rFonts w:ascii="Times New Roman" w:hAnsi="Times New Roman"/>
          <w:color w:val="000000"/>
          <w:sz w:val="28"/>
          <w:szCs w:val="28"/>
          <w:lang w:eastAsia="ru-RU"/>
        </w:rPr>
        <w:t>л</w:t>
      </w:r>
      <w:r w:rsidRPr="00E3512F">
        <w:rPr>
          <w:rFonts w:ascii="Times New Roman" w:hAnsi="Times New Roman"/>
          <w:color w:val="000000"/>
          <w:sz w:val="28"/>
          <w:szCs w:val="28"/>
          <w:lang w:eastAsia="ru-RU"/>
        </w:rPr>
        <w:t>ексика», «грамматика» в задании 40 письменной части и «языковое оформление высказывания» в задании 3 и 4 «Говорение» подтверждают, что языковая компетенция сформирована на недостаточном уровне (рецептивные умения сформированы лучше, чем продуктивные).</w:t>
      </w:r>
      <w:r>
        <w:rPr>
          <w:rFonts w:ascii="Times New Roman" w:hAnsi="Times New Roman"/>
          <w:color w:val="000000"/>
          <w:sz w:val="28"/>
          <w:szCs w:val="28"/>
          <w:lang w:eastAsia="ru-RU"/>
        </w:rPr>
        <w:t xml:space="preserve"> Проблемной зоной является и решение коммуникативной задачи задания 40.</w:t>
      </w:r>
    </w:p>
    <w:p w:rsidR="00423DC9" w:rsidRDefault="00423DC9" w:rsidP="00423DC9">
      <w:pPr>
        <w:pStyle w:val="a3"/>
        <w:numPr>
          <w:ilvl w:val="0"/>
          <w:numId w:val="40"/>
        </w:numPr>
        <w:spacing w:after="0" w:line="240" w:lineRule="auto"/>
        <w:ind w:left="426"/>
        <w:jc w:val="both"/>
        <w:rPr>
          <w:rFonts w:ascii="Times New Roman" w:hAnsi="Times New Roman"/>
          <w:color w:val="000000"/>
          <w:sz w:val="28"/>
          <w:szCs w:val="28"/>
          <w:lang w:eastAsia="ru-RU"/>
        </w:rPr>
      </w:pPr>
      <w:r w:rsidRPr="00E921E5">
        <w:rPr>
          <w:rFonts w:ascii="Times New Roman" w:hAnsi="Times New Roman"/>
          <w:color w:val="000000"/>
          <w:sz w:val="28"/>
          <w:szCs w:val="28"/>
          <w:lang w:eastAsia="ru-RU"/>
        </w:rPr>
        <w:t xml:space="preserve">Предложения по </w:t>
      </w:r>
      <w:r>
        <w:rPr>
          <w:rFonts w:ascii="Times New Roman" w:hAnsi="Times New Roman"/>
          <w:color w:val="000000"/>
          <w:sz w:val="28"/>
          <w:szCs w:val="28"/>
          <w:lang w:eastAsia="ru-RU"/>
        </w:rPr>
        <w:t xml:space="preserve">совершенствованию </w:t>
      </w:r>
      <w:r w:rsidRPr="00E921E5">
        <w:rPr>
          <w:rFonts w:ascii="Times New Roman" w:hAnsi="Times New Roman"/>
          <w:color w:val="000000"/>
          <w:sz w:val="28"/>
          <w:szCs w:val="28"/>
          <w:lang w:eastAsia="ru-RU"/>
        </w:rPr>
        <w:t>методик</w:t>
      </w:r>
      <w:r>
        <w:rPr>
          <w:rFonts w:ascii="Times New Roman" w:hAnsi="Times New Roman"/>
          <w:color w:val="000000"/>
          <w:sz w:val="28"/>
          <w:szCs w:val="28"/>
          <w:lang w:eastAsia="ru-RU"/>
        </w:rPr>
        <w:t>и</w:t>
      </w:r>
      <w:r w:rsidRPr="00E921E5">
        <w:rPr>
          <w:rFonts w:ascii="Times New Roman" w:hAnsi="Times New Roman"/>
          <w:color w:val="000000"/>
          <w:sz w:val="28"/>
          <w:szCs w:val="28"/>
          <w:lang w:eastAsia="ru-RU"/>
        </w:rPr>
        <w:t xml:space="preserve"> обучения школьников</w:t>
      </w:r>
      <w:r>
        <w:rPr>
          <w:rFonts w:ascii="Times New Roman" w:hAnsi="Times New Roman"/>
          <w:color w:val="000000"/>
          <w:sz w:val="28"/>
          <w:szCs w:val="28"/>
          <w:lang w:eastAsia="ru-RU"/>
        </w:rPr>
        <w:t xml:space="preserve">: уделять больше внимания развитию </w:t>
      </w:r>
      <w:proofErr w:type="spellStart"/>
      <w:r>
        <w:rPr>
          <w:rFonts w:ascii="Times New Roman" w:hAnsi="Times New Roman"/>
          <w:color w:val="000000"/>
          <w:sz w:val="28"/>
          <w:szCs w:val="28"/>
          <w:lang w:eastAsia="ru-RU"/>
        </w:rPr>
        <w:t>метапредметных</w:t>
      </w:r>
      <w:proofErr w:type="spellEnd"/>
      <w:r>
        <w:rPr>
          <w:rFonts w:ascii="Times New Roman" w:hAnsi="Times New Roman"/>
          <w:color w:val="000000"/>
          <w:sz w:val="28"/>
          <w:szCs w:val="28"/>
          <w:lang w:eastAsia="ru-RU"/>
        </w:rPr>
        <w:t xml:space="preserve"> умений выпускников, в частности: </w:t>
      </w:r>
      <w:proofErr w:type="spellStart"/>
      <w:r>
        <w:rPr>
          <w:rFonts w:ascii="Times New Roman" w:hAnsi="Times New Roman"/>
          <w:color w:val="000000"/>
          <w:sz w:val="28"/>
          <w:szCs w:val="28"/>
          <w:lang w:eastAsia="ru-RU"/>
        </w:rPr>
        <w:t>проблематизации</w:t>
      </w:r>
      <w:proofErr w:type="spellEnd"/>
      <w:r>
        <w:rPr>
          <w:rFonts w:ascii="Times New Roman" w:hAnsi="Times New Roman"/>
          <w:color w:val="000000"/>
          <w:sz w:val="28"/>
          <w:szCs w:val="28"/>
          <w:lang w:eastAsia="ru-RU"/>
        </w:rPr>
        <w:t xml:space="preserve">, формулировке аргументов и контраргументов, постановке содержательных вопросов, действию по шаблону и инструкции, по предложенному плану и т.п., что потребует объединения усилий учителей разных предметов; реализовывать </w:t>
      </w:r>
      <w:proofErr w:type="spellStart"/>
      <w:r>
        <w:rPr>
          <w:rFonts w:ascii="Times New Roman" w:hAnsi="Times New Roman"/>
          <w:color w:val="000000"/>
          <w:sz w:val="28"/>
          <w:szCs w:val="28"/>
          <w:lang w:eastAsia="ru-RU"/>
        </w:rPr>
        <w:t>компетентностно</w:t>
      </w:r>
      <w:proofErr w:type="spellEnd"/>
      <w:r>
        <w:rPr>
          <w:rFonts w:ascii="Times New Roman" w:hAnsi="Times New Roman"/>
          <w:color w:val="000000"/>
          <w:sz w:val="28"/>
          <w:szCs w:val="28"/>
          <w:lang w:eastAsia="ru-RU"/>
        </w:rPr>
        <w:t xml:space="preserve">- </w:t>
      </w:r>
      <w:proofErr w:type="spellStart"/>
      <w:r>
        <w:rPr>
          <w:rFonts w:ascii="Times New Roman" w:hAnsi="Times New Roman"/>
          <w:color w:val="000000"/>
          <w:sz w:val="28"/>
          <w:szCs w:val="28"/>
          <w:lang w:eastAsia="ru-RU"/>
        </w:rPr>
        <w:t>деятельностный</w:t>
      </w:r>
      <w:proofErr w:type="spellEnd"/>
      <w:r>
        <w:rPr>
          <w:rFonts w:ascii="Times New Roman" w:hAnsi="Times New Roman"/>
          <w:color w:val="000000"/>
          <w:sz w:val="28"/>
          <w:szCs w:val="28"/>
          <w:lang w:eastAsia="ru-RU"/>
        </w:rPr>
        <w:t xml:space="preserve"> подход на уроках иностранного языка, формировать иноязычную коммуникативную компетенцию во всех ее составляющих, а не заниматься лишь тренировкой навыков, больше внимания уделять продуктивным заданиям, развивать спонтанную речь.</w:t>
      </w:r>
    </w:p>
    <w:p w:rsidR="00423DC9" w:rsidRDefault="00423DC9" w:rsidP="00423DC9">
      <w:pPr>
        <w:pStyle w:val="a3"/>
        <w:spacing w:after="0" w:line="240" w:lineRule="auto"/>
        <w:ind w:left="426"/>
        <w:jc w:val="both"/>
        <w:rPr>
          <w:rFonts w:ascii="Times New Roman" w:hAnsi="Times New Roman"/>
          <w:sz w:val="28"/>
          <w:szCs w:val="28"/>
        </w:rPr>
      </w:pPr>
      <w:r>
        <w:rPr>
          <w:rFonts w:ascii="Times New Roman" w:hAnsi="Times New Roman"/>
          <w:color w:val="000000"/>
          <w:sz w:val="28"/>
          <w:szCs w:val="28"/>
          <w:lang w:eastAsia="ru-RU"/>
        </w:rPr>
        <w:t xml:space="preserve">Необходимо повышать квалификацию педагогов через систему </w:t>
      </w:r>
      <w:r w:rsidRPr="00DC6F3B">
        <w:rPr>
          <w:rFonts w:ascii="Times New Roman" w:hAnsi="Times New Roman"/>
          <w:sz w:val="28"/>
          <w:szCs w:val="28"/>
        </w:rPr>
        <w:t xml:space="preserve"> дополнительного профессионального образовани</w:t>
      </w:r>
      <w:r>
        <w:rPr>
          <w:rFonts w:ascii="Times New Roman" w:hAnsi="Times New Roman"/>
          <w:sz w:val="28"/>
          <w:szCs w:val="28"/>
        </w:rPr>
        <w:t xml:space="preserve">я, через самообразование: </w:t>
      </w:r>
      <w:r>
        <w:rPr>
          <w:rFonts w:ascii="Times New Roman" w:hAnsi="Times New Roman"/>
          <w:sz w:val="28"/>
          <w:szCs w:val="28"/>
        </w:rPr>
        <w:lastRenderedPageBreak/>
        <w:t xml:space="preserve">формирование оценочной компетенции учителя иностранного языка, формирование универсальных учебных действий на уроках иностранного языке и в </w:t>
      </w:r>
      <w:proofErr w:type="spellStart"/>
      <w:r>
        <w:rPr>
          <w:rFonts w:ascii="Times New Roman" w:hAnsi="Times New Roman"/>
          <w:sz w:val="28"/>
          <w:szCs w:val="28"/>
        </w:rPr>
        <w:t>межпредметном</w:t>
      </w:r>
      <w:proofErr w:type="spellEnd"/>
      <w:r>
        <w:rPr>
          <w:rFonts w:ascii="Times New Roman" w:hAnsi="Times New Roman"/>
          <w:sz w:val="28"/>
          <w:szCs w:val="28"/>
        </w:rPr>
        <w:t xml:space="preserve"> взаимодействии, </w:t>
      </w:r>
      <w:proofErr w:type="spellStart"/>
      <w:r>
        <w:rPr>
          <w:rFonts w:ascii="Times New Roman" w:hAnsi="Times New Roman"/>
          <w:sz w:val="28"/>
          <w:szCs w:val="28"/>
        </w:rPr>
        <w:t>метапредметность</w:t>
      </w:r>
      <w:proofErr w:type="spellEnd"/>
      <w:r>
        <w:rPr>
          <w:rFonts w:ascii="Times New Roman" w:hAnsi="Times New Roman"/>
          <w:sz w:val="28"/>
          <w:szCs w:val="28"/>
        </w:rPr>
        <w:t xml:space="preserve"> в современной школе, внедрение рефлексивного подхода, стратегии обучения, подготовка обучающихся к устной части ЕГЭ по иностранным языкам.</w:t>
      </w:r>
    </w:p>
    <w:p w:rsidR="00423DC9" w:rsidRPr="00574081" w:rsidRDefault="00423DC9" w:rsidP="00EC38E9">
      <w:pPr>
        <w:pStyle w:val="a3"/>
        <w:ind w:left="0" w:firstLine="567"/>
        <w:jc w:val="both"/>
        <w:rPr>
          <w:b/>
          <w:sz w:val="28"/>
          <w:szCs w:val="28"/>
        </w:rPr>
      </w:pPr>
      <w:r>
        <w:rPr>
          <w:rFonts w:ascii="Times New Roman" w:hAnsi="Times New Roman"/>
          <w:sz w:val="28"/>
          <w:szCs w:val="28"/>
        </w:rPr>
        <w:t>Что касается совер</w:t>
      </w:r>
      <w:r w:rsidRPr="00574081">
        <w:rPr>
          <w:rFonts w:ascii="Times New Roman" w:hAnsi="Times New Roman"/>
          <w:sz w:val="28"/>
          <w:szCs w:val="28"/>
        </w:rPr>
        <w:t>шенствовани</w:t>
      </w:r>
      <w:r>
        <w:rPr>
          <w:rFonts w:ascii="Times New Roman" w:hAnsi="Times New Roman"/>
          <w:sz w:val="28"/>
          <w:szCs w:val="28"/>
        </w:rPr>
        <w:t>я</w:t>
      </w:r>
      <w:r w:rsidRPr="00574081">
        <w:rPr>
          <w:rFonts w:ascii="Times New Roman" w:hAnsi="Times New Roman"/>
          <w:sz w:val="28"/>
          <w:szCs w:val="28"/>
        </w:rPr>
        <w:t xml:space="preserve"> КИМ ЕГЭ по предмету (в том числе и по совершенствованию критериев оценивания заданий с развернутым ответом): четко следовать инструкции выполнения: например, в задании 2 раздела «Говорение» (диалог-расспрос) формулировка гласит «Задайте 5 </w:t>
      </w:r>
      <w:r w:rsidRPr="00574081">
        <w:rPr>
          <w:rFonts w:ascii="Times New Roman" w:hAnsi="Times New Roman"/>
          <w:i/>
          <w:sz w:val="28"/>
          <w:szCs w:val="28"/>
        </w:rPr>
        <w:t xml:space="preserve">прямых </w:t>
      </w:r>
      <w:r w:rsidRPr="00574081">
        <w:rPr>
          <w:rFonts w:ascii="Times New Roman" w:hAnsi="Times New Roman"/>
          <w:sz w:val="28"/>
          <w:szCs w:val="28"/>
        </w:rPr>
        <w:t>вопросов», тогда почему принимаются косвенные? И каждый год это оговаривается (принимаем 1 косвенный вопрос или все косвенные вопросы). Вероятно, следует убрать слово «прямой» из формулировки задания. Ведь здесь, главное, чтобы состоялась коммуникация – запрос информации.</w:t>
      </w:r>
    </w:p>
    <w:p w:rsidR="00423DC9" w:rsidRPr="00FF2246" w:rsidRDefault="00423DC9" w:rsidP="00EC38E9">
      <w:pPr>
        <w:pStyle w:val="a3"/>
        <w:spacing w:after="0" w:line="240" w:lineRule="auto"/>
        <w:ind w:left="-142" w:firstLine="709"/>
        <w:jc w:val="both"/>
        <w:rPr>
          <w:rFonts w:ascii="Times New Roman" w:hAnsi="Times New Roman"/>
          <w:sz w:val="28"/>
          <w:szCs w:val="28"/>
          <w:lang w:eastAsia="ru-RU"/>
        </w:rPr>
      </w:pPr>
      <w:r w:rsidRPr="00FF2246">
        <w:rPr>
          <w:rFonts w:ascii="Times New Roman" w:hAnsi="Times New Roman"/>
          <w:sz w:val="28"/>
          <w:szCs w:val="28"/>
          <w:lang w:eastAsia="ru-RU"/>
        </w:rPr>
        <w:t>Предложения по возможным направлениям диагностики учебных достижений по предмету в субъекте РФ</w:t>
      </w:r>
      <w:r>
        <w:rPr>
          <w:rFonts w:ascii="Times New Roman" w:hAnsi="Times New Roman"/>
          <w:sz w:val="28"/>
          <w:szCs w:val="28"/>
          <w:lang w:eastAsia="ru-RU"/>
        </w:rPr>
        <w:t xml:space="preserve">: тестовые задания в режиме ЕГЭ, </w:t>
      </w:r>
      <w:proofErr w:type="spellStart"/>
      <w:r>
        <w:rPr>
          <w:rFonts w:ascii="Times New Roman" w:hAnsi="Times New Roman"/>
          <w:sz w:val="28"/>
          <w:szCs w:val="28"/>
          <w:lang w:eastAsia="ru-RU"/>
        </w:rPr>
        <w:t>онлайн-олимпиады</w:t>
      </w:r>
      <w:proofErr w:type="spellEnd"/>
      <w:r>
        <w:rPr>
          <w:rFonts w:ascii="Times New Roman" w:hAnsi="Times New Roman"/>
          <w:sz w:val="28"/>
          <w:szCs w:val="28"/>
          <w:lang w:eastAsia="ru-RU"/>
        </w:rPr>
        <w:t>.</w:t>
      </w:r>
    </w:p>
    <w:p w:rsidR="00423DC9" w:rsidRPr="00EC38E9" w:rsidRDefault="00423DC9" w:rsidP="00EC38E9">
      <w:pPr>
        <w:pStyle w:val="1"/>
        <w:spacing w:before="240"/>
        <w:rPr>
          <w:rFonts w:ascii="Times New Roman" w:hAnsi="Times New Roman" w:cs="Times New Roman"/>
          <w:color w:val="auto"/>
        </w:rPr>
      </w:pPr>
      <w:r w:rsidRPr="00EC38E9">
        <w:rPr>
          <w:rFonts w:ascii="Times New Roman" w:hAnsi="Times New Roman" w:cs="Times New Roman"/>
          <w:color w:val="auto"/>
        </w:rPr>
        <w:t>5. РЕКОМЕНДАЦИИ:</w:t>
      </w:r>
    </w:p>
    <w:p w:rsidR="00423DC9" w:rsidRPr="00FF2246" w:rsidRDefault="00423DC9" w:rsidP="000134BC">
      <w:pPr>
        <w:pStyle w:val="a3"/>
        <w:tabs>
          <w:tab w:val="left" w:pos="142"/>
        </w:tabs>
        <w:spacing w:after="0" w:line="240" w:lineRule="auto"/>
        <w:ind w:left="0" w:firstLine="567"/>
        <w:jc w:val="both"/>
        <w:rPr>
          <w:rFonts w:ascii="Times New Roman" w:hAnsi="Times New Roman"/>
          <w:sz w:val="28"/>
          <w:szCs w:val="28"/>
          <w:lang w:eastAsia="ru-RU"/>
        </w:rPr>
      </w:pPr>
      <w:r>
        <w:rPr>
          <w:rFonts w:ascii="Times New Roman" w:hAnsi="Times New Roman"/>
          <w:sz w:val="28"/>
          <w:szCs w:val="28"/>
        </w:rPr>
        <w:t>Н</w:t>
      </w:r>
      <w:r w:rsidRPr="00FF2246">
        <w:rPr>
          <w:rFonts w:ascii="Times New Roman" w:hAnsi="Times New Roman"/>
          <w:sz w:val="28"/>
          <w:szCs w:val="28"/>
        </w:rPr>
        <w:t xml:space="preserve">а методических объединениях учителей-предметников по совершенствованию организации и методики преподавания предмета в </w:t>
      </w:r>
      <w:r>
        <w:rPr>
          <w:rFonts w:ascii="Times New Roman" w:hAnsi="Times New Roman"/>
          <w:sz w:val="28"/>
          <w:szCs w:val="28"/>
        </w:rPr>
        <w:t>РК необходимо обсуждать тематику, связанную с выполнением заданий с развернутым ответом («Письмо» и «Говорение»): Успешное решение коммуникативной задачи; Логика устного</w:t>
      </w:r>
      <w:r w:rsidRPr="008E58FA">
        <w:rPr>
          <w:rFonts w:ascii="Times New Roman" w:hAnsi="Times New Roman"/>
          <w:sz w:val="28"/>
          <w:szCs w:val="28"/>
        </w:rPr>
        <w:t>/</w:t>
      </w:r>
      <w:r>
        <w:rPr>
          <w:rFonts w:ascii="Times New Roman" w:hAnsi="Times New Roman"/>
          <w:sz w:val="28"/>
          <w:szCs w:val="28"/>
        </w:rPr>
        <w:t xml:space="preserve">письменного высказывания; Умение задавать вопросы; Критерии оценивания ЕГЭ; Подготовка экспертов ЕГЭ. Это можно осуществлять при поддержке Министерства образования и КИРО в виде очных (выездных в районы Карелии) семинаров и </w:t>
      </w:r>
      <w:proofErr w:type="spellStart"/>
      <w:r>
        <w:rPr>
          <w:rFonts w:ascii="Times New Roman" w:hAnsi="Times New Roman"/>
          <w:sz w:val="28"/>
          <w:szCs w:val="28"/>
        </w:rPr>
        <w:t>вебинаров</w:t>
      </w:r>
      <w:proofErr w:type="spellEnd"/>
      <w:r>
        <w:rPr>
          <w:rFonts w:ascii="Times New Roman" w:hAnsi="Times New Roman"/>
          <w:sz w:val="28"/>
          <w:szCs w:val="28"/>
        </w:rPr>
        <w:t xml:space="preserve">. Готовить обучающихся, не «натаскивая» на ЕГЭ, а учить их пониманию и верной интерпретации заданий, следованию формату, употреблению средств логической связи, аргументации и </w:t>
      </w:r>
      <w:proofErr w:type="spellStart"/>
      <w:r>
        <w:rPr>
          <w:rFonts w:ascii="Times New Roman" w:hAnsi="Times New Roman"/>
          <w:sz w:val="28"/>
          <w:szCs w:val="28"/>
        </w:rPr>
        <w:t>контраргументации</w:t>
      </w:r>
      <w:proofErr w:type="spellEnd"/>
      <w:r>
        <w:rPr>
          <w:rFonts w:ascii="Times New Roman" w:hAnsi="Times New Roman"/>
          <w:sz w:val="28"/>
          <w:szCs w:val="28"/>
        </w:rPr>
        <w:t>.</w:t>
      </w:r>
    </w:p>
    <w:p w:rsidR="00FF0419" w:rsidRPr="0006404A" w:rsidRDefault="00423DC9" w:rsidP="0006404A">
      <w:pPr>
        <w:pStyle w:val="1"/>
        <w:spacing w:before="240"/>
        <w:ind w:hanging="567"/>
        <w:rPr>
          <w:rFonts w:ascii="Times New Roman" w:eastAsia="Times New Roman" w:hAnsi="Times New Roman" w:cs="Times New Roman"/>
          <w:color w:val="auto"/>
        </w:rPr>
      </w:pPr>
      <w:r>
        <w:rPr>
          <w:rFonts w:ascii="Times New Roman" w:eastAsia="Times New Roman" w:hAnsi="Times New Roman" w:cs="Times New Roman"/>
          <w:color w:val="auto"/>
        </w:rPr>
        <w:t>6</w:t>
      </w:r>
      <w:r w:rsidR="00FF0419" w:rsidRPr="0006404A">
        <w:rPr>
          <w:rFonts w:ascii="Times New Roman" w:eastAsia="Times New Roman" w:hAnsi="Times New Roman" w:cs="Times New Roman"/>
          <w:color w:val="auto"/>
        </w:rPr>
        <w:t xml:space="preserve">. СОСТАВИТЕЛИ ОТЧЕТА (МЕТОДИЧЕСКОГО АНАЛИЗА ПО </w:t>
      </w:r>
      <w:r w:rsidR="009418F3" w:rsidRPr="0006404A">
        <w:rPr>
          <w:rFonts w:ascii="Times New Roman" w:eastAsia="Times New Roman" w:hAnsi="Times New Roman" w:cs="Times New Roman"/>
          <w:color w:val="auto"/>
        </w:rPr>
        <w:t>АНГЛИЙСКОМУ ЯЗЫКУ</w:t>
      </w:r>
      <w:r w:rsidR="00FF0419" w:rsidRPr="0006404A">
        <w:rPr>
          <w:rFonts w:ascii="Times New Roman" w:eastAsia="Times New Roman" w:hAnsi="Times New Roman" w:cs="Times New Roman"/>
          <w:color w:val="auto"/>
        </w:rPr>
        <w:t xml:space="preserve">): </w:t>
      </w:r>
    </w:p>
    <w:p w:rsidR="009418F3" w:rsidRDefault="009418F3" w:rsidP="009418F3">
      <w:pPr>
        <w:spacing w:after="240"/>
        <w:ind w:firstLine="567"/>
        <w:jc w:val="both"/>
        <w:rPr>
          <w:sz w:val="28"/>
          <w:szCs w:val="28"/>
        </w:rPr>
      </w:pPr>
      <w:r w:rsidRPr="00632338">
        <w:rPr>
          <w:sz w:val="28"/>
          <w:szCs w:val="28"/>
        </w:rPr>
        <w:t xml:space="preserve">Наименование организации, проводящей анализ результатов ЕГЭ по </w:t>
      </w:r>
      <w:r>
        <w:rPr>
          <w:sz w:val="28"/>
          <w:szCs w:val="28"/>
        </w:rPr>
        <w:t>английскому языку: Государственное автономное учреждение Республики Карелия «Центр оценки качества образования» (ГАУ РК «ЦОКО»)</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77"/>
        <w:gridCol w:w="4961"/>
        <w:gridCol w:w="2410"/>
      </w:tblGrid>
      <w:tr w:rsidR="009418F3" w:rsidRPr="00326863" w:rsidTr="00537A07">
        <w:trPr>
          <w:trHeight w:val="20"/>
        </w:trPr>
        <w:tc>
          <w:tcPr>
            <w:tcW w:w="2977" w:type="dxa"/>
            <w:shd w:val="clear" w:color="auto" w:fill="auto"/>
          </w:tcPr>
          <w:p w:rsidR="009418F3" w:rsidRPr="00326863" w:rsidRDefault="009418F3" w:rsidP="00537A07">
            <w:pPr>
              <w:jc w:val="both"/>
              <w:rPr>
                <w:i/>
              </w:rPr>
            </w:pPr>
            <w:r w:rsidRPr="00326863">
              <w:rPr>
                <w:i/>
              </w:rPr>
              <w:t>Ответственный специалист, выполнявший анализ результатов ЕГЭ по предмету</w:t>
            </w:r>
          </w:p>
        </w:tc>
        <w:tc>
          <w:tcPr>
            <w:tcW w:w="4961" w:type="dxa"/>
            <w:shd w:val="clear" w:color="auto" w:fill="auto"/>
          </w:tcPr>
          <w:p w:rsidR="009418F3" w:rsidRPr="00326863" w:rsidRDefault="009418F3" w:rsidP="00423DC9">
            <w:pPr>
              <w:jc w:val="both"/>
              <w:rPr>
                <w:i/>
              </w:rPr>
            </w:pPr>
            <w:proofErr w:type="spellStart"/>
            <w:r>
              <w:t>Шабликова</w:t>
            </w:r>
            <w:proofErr w:type="spellEnd"/>
            <w:r>
              <w:t xml:space="preserve"> Надежда Петровна</w:t>
            </w:r>
            <w:r w:rsidRPr="00326863">
              <w:t xml:space="preserve">, </w:t>
            </w:r>
            <w:r w:rsidRPr="00326863">
              <w:rPr>
                <w:rFonts w:eastAsia="Times New Roman"/>
              </w:rPr>
              <w:t xml:space="preserve">доцент кафедры </w:t>
            </w:r>
            <w:r w:rsidR="00423DC9">
              <w:rPr>
                <w:rFonts w:eastAsia="Times New Roman"/>
              </w:rPr>
              <w:t xml:space="preserve">английского языка </w:t>
            </w:r>
            <w:r w:rsidRPr="00326863">
              <w:rPr>
                <w:rFonts w:eastAsia="Times New Roman"/>
              </w:rPr>
              <w:t xml:space="preserve">Института </w:t>
            </w:r>
            <w:r w:rsidR="00423DC9">
              <w:rPr>
                <w:rFonts w:eastAsia="Times New Roman"/>
              </w:rPr>
              <w:t>иностранных языков</w:t>
            </w:r>
            <w:r w:rsidRPr="00326863">
              <w:rPr>
                <w:rFonts w:eastAsia="Times New Roman"/>
              </w:rPr>
              <w:t xml:space="preserve"> федерального государственного бюджетного образовательного учреждения высшего образования «Петрозаводский государственный университет», кандидат филологических наук</w:t>
            </w:r>
          </w:p>
        </w:tc>
        <w:tc>
          <w:tcPr>
            <w:tcW w:w="2410" w:type="dxa"/>
          </w:tcPr>
          <w:p w:rsidR="009418F3" w:rsidRPr="00326863" w:rsidRDefault="009418F3" w:rsidP="009418F3">
            <w:pPr>
              <w:jc w:val="both"/>
            </w:pPr>
            <w:r w:rsidRPr="00326863">
              <w:t xml:space="preserve">Председатель региональной ПК по </w:t>
            </w:r>
            <w:r>
              <w:t>иностранным языкам</w:t>
            </w:r>
          </w:p>
        </w:tc>
      </w:tr>
      <w:tr w:rsidR="009418F3" w:rsidRPr="00326863" w:rsidTr="00537A07">
        <w:trPr>
          <w:trHeight w:val="20"/>
        </w:trPr>
        <w:tc>
          <w:tcPr>
            <w:tcW w:w="2977" w:type="dxa"/>
            <w:shd w:val="clear" w:color="auto" w:fill="auto"/>
          </w:tcPr>
          <w:p w:rsidR="009418F3" w:rsidRPr="00326863" w:rsidRDefault="009418F3" w:rsidP="00537A07">
            <w:pPr>
              <w:jc w:val="both"/>
              <w:rPr>
                <w:i/>
              </w:rPr>
            </w:pPr>
            <w:r w:rsidRPr="00326863">
              <w:rPr>
                <w:i/>
              </w:rPr>
              <w:lastRenderedPageBreak/>
              <w:t>Специалисты, привлекаемые к анализу результатов ЕГЭ по предмету</w:t>
            </w:r>
          </w:p>
        </w:tc>
        <w:tc>
          <w:tcPr>
            <w:tcW w:w="4961" w:type="dxa"/>
            <w:shd w:val="clear" w:color="auto" w:fill="auto"/>
          </w:tcPr>
          <w:p w:rsidR="009418F3" w:rsidRPr="00326863" w:rsidRDefault="009418F3" w:rsidP="00537A07">
            <w:pPr>
              <w:jc w:val="both"/>
              <w:rPr>
                <w:color w:val="000000"/>
              </w:rPr>
            </w:pPr>
            <w:proofErr w:type="spellStart"/>
            <w:r w:rsidRPr="00326863">
              <w:rPr>
                <w:color w:val="000000"/>
              </w:rPr>
              <w:t>Моторина</w:t>
            </w:r>
            <w:proofErr w:type="spellEnd"/>
            <w:r w:rsidRPr="00326863">
              <w:rPr>
                <w:color w:val="000000"/>
              </w:rPr>
              <w:t xml:space="preserve"> Галина Ивановна, Головина Инна Васильевна специалисты ГАУ РК «ЦОКО»</w:t>
            </w:r>
          </w:p>
        </w:tc>
        <w:tc>
          <w:tcPr>
            <w:tcW w:w="2410" w:type="dxa"/>
            <w:vAlign w:val="center"/>
          </w:tcPr>
          <w:p w:rsidR="009418F3" w:rsidRPr="00326863" w:rsidRDefault="009418F3" w:rsidP="00537A07">
            <w:pPr>
              <w:ind w:firstLine="59"/>
              <w:jc w:val="both"/>
              <w:rPr>
                <w:color w:val="000000"/>
              </w:rPr>
            </w:pPr>
            <w:r w:rsidRPr="00326863">
              <w:rPr>
                <w:color w:val="000000"/>
              </w:rPr>
              <w:t>Обработка, анализ статистических данных ЕГЭ по предмету</w:t>
            </w:r>
          </w:p>
        </w:tc>
      </w:tr>
    </w:tbl>
    <w:p w:rsidR="00FF0419" w:rsidRDefault="00FF0419" w:rsidP="00FF0419">
      <w:pPr>
        <w:jc w:val="center"/>
        <w:rPr>
          <w:rStyle w:val="af5"/>
          <w:sz w:val="32"/>
          <w:szCs w:val="32"/>
        </w:rPr>
      </w:pPr>
    </w:p>
    <w:p w:rsidR="00FF0419" w:rsidRDefault="00FF0419" w:rsidP="00D116BF">
      <w:pPr>
        <w:jc w:val="center"/>
        <w:rPr>
          <w:rStyle w:val="af5"/>
          <w:sz w:val="32"/>
          <w:szCs w:val="32"/>
        </w:rPr>
        <w:sectPr w:rsidR="00FF0419" w:rsidSect="00FF0419">
          <w:pgSz w:w="11906" w:h="16838"/>
          <w:pgMar w:top="1134" w:right="567" w:bottom="1134" w:left="1701" w:header="709" w:footer="709" w:gutter="0"/>
          <w:cols w:space="708"/>
          <w:docGrid w:linePitch="360"/>
        </w:sectPr>
      </w:pPr>
    </w:p>
    <w:p w:rsidR="00FF2246" w:rsidRDefault="00FF2246" w:rsidP="001553F9">
      <w:pPr>
        <w:jc w:val="center"/>
        <w:rPr>
          <w:rFonts w:eastAsia="Calibri"/>
          <w:sz w:val="28"/>
          <w:szCs w:val="28"/>
          <w:lang w:eastAsia="en-US"/>
        </w:rPr>
      </w:pPr>
    </w:p>
    <w:sectPr w:rsidR="00FF2246" w:rsidSect="00FF0419">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5C2A" w:rsidRDefault="00745C2A" w:rsidP="005060D9">
      <w:r>
        <w:separator/>
      </w:r>
    </w:p>
  </w:endnote>
  <w:endnote w:type="continuationSeparator" w:id="0">
    <w:p w:rsidR="00745C2A" w:rsidRDefault="00745C2A" w:rsidP="005060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2"/>
    <w:family w:val="auto"/>
    <w:pitch w:val="default"/>
    <w:sig w:usb0="00000000" w:usb1="00000000" w:usb2="00000000" w:usb3="00000000" w:csb0="00000000" w:csb1="00000000"/>
  </w:font>
  <w:font w:name="Tempus Sans ITC">
    <w:altName w:val="Gabriola"/>
    <w:charset w:val="00"/>
    <w:family w:val="decorativ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TimesNewRoman">
    <w:altName w:val="MS Mincho"/>
    <w:panose1 w:val="00000000000000000000"/>
    <w:charset w:val="80"/>
    <w:family w:val="auto"/>
    <w:notTrueType/>
    <w:pitch w:val="default"/>
    <w:sig w:usb0="00000203" w:usb1="08070000" w:usb2="00000010" w:usb3="00000000" w:csb0="00020005"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5C2A" w:rsidRDefault="00745C2A" w:rsidP="005060D9">
      <w:r>
        <w:separator/>
      </w:r>
    </w:p>
  </w:footnote>
  <w:footnote w:type="continuationSeparator" w:id="0">
    <w:p w:rsidR="00745C2A" w:rsidRDefault="00745C2A" w:rsidP="005060D9">
      <w:r>
        <w:continuationSeparator/>
      </w:r>
    </w:p>
  </w:footnote>
  <w:footnote w:id="1">
    <w:p w:rsidR="009C63BD" w:rsidRPr="00E6336B" w:rsidRDefault="009C63BD" w:rsidP="00D56D1F">
      <w:pPr>
        <w:pStyle w:val="a4"/>
        <w:rPr>
          <w:rFonts w:ascii="Times New Roman" w:hAnsi="Times New Roman"/>
        </w:rPr>
      </w:pPr>
      <w:r>
        <w:rPr>
          <w:rStyle w:val="a6"/>
        </w:rPr>
        <w:footnoteRef/>
      </w:r>
      <w:r>
        <w:t xml:space="preserve"> </w:t>
      </w:r>
      <w:r w:rsidRPr="00E6336B">
        <w:rPr>
          <w:rFonts w:ascii="Times New Roman" w:hAnsi="Times New Roman"/>
        </w:rPr>
        <w:t xml:space="preserve">Для аналитического анализа использованы задания из предложенного </w:t>
      </w:r>
      <w:r>
        <w:rPr>
          <w:rFonts w:ascii="Times New Roman" w:hAnsi="Times New Roman"/>
        </w:rPr>
        <w:t>ФГБНУ «ФИПИ»</w:t>
      </w:r>
      <w:r w:rsidRPr="00E6336B">
        <w:rPr>
          <w:rFonts w:ascii="Times New Roman" w:hAnsi="Times New Roman"/>
        </w:rPr>
        <w:t xml:space="preserve"> варианта </w:t>
      </w:r>
      <w:proofErr w:type="spellStart"/>
      <w:r w:rsidRPr="00E6336B">
        <w:rPr>
          <w:rFonts w:ascii="Times New Roman" w:hAnsi="Times New Roman"/>
        </w:rPr>
        <w:t>КИМов</w:t>
      </w:r>
      <w:proofErr w:type="spellEnd"/>
      <w:r w:rsidRPr="00E6336B">
        <w:rPr>
          <w:rFonts w:ascii="Times New Roman" w:hAnsi="Times New Roman"/>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3607525"/>
      <w:docPartObj>
        <w:docPartGallery w:val="Page Numbers (Top of Page)"/>
        <w:docPartUnique/>
      </w:docPartObj>
    </w:sdtPr>
    <w:sdtContent>
      <w:p w:rsidR="009C63BD" w:rsidRDefault="001F7514">
        <w:pPr>
          <w:pStyle w:val="ae"/>
          <w:jc w:val="center"/>
        </w:pPr>
        <w:r>
          <w:rPr>
            <w:noProof/>
          </w:rPr>
          <w:fldChar w:fldCharType="begin"/>
        </w:r>
        <w:r w:rsidR="009C63BD">
          <w:rPr>
            <w:noProof/>
          </w:rPr>
          <w:instrText>PAGE   \* MERGEFORMAT</w:instrText>
        </w:r>
        <w:r>
          <w:rPr>
            <w:noProof/>
          </w:rPr>
          <w:fldChar w:fldCharType="separate"/>
        </w:r>
        <w:r w:rsidR="00E5254D">
          <w:rPr>
            <w:noProof/>
          </w:rPr>
          <w:t>282</w:t>
        </w:r>
        <w:r>
          <w:rPr>
            <w:noProof/>
          </w:rPr>
          <w:fldChar w:fldCharType="end"/>
        </w:r>
      </w:p>
    </w:sdtContent>
  </w:sdt>
  <w:p w:rsidR="009C63BD" w:rsidRDefault="009C63BD">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2"/>
    <w:multiLevelType w:val="singleLevel"/>
    <w:tmpl w:val="00000002"/>
    <w:name w:val="WW8Num2"/>
    <w:lvl w:ilvl="0">
      <w:start w:val="1"/>
      <w:numFmt w:val="decimal"/>
      <w:lvlText w:val="%1)"/>
      <w:lvlJc w:val="left"/>
      <w:pPr>
        <w:tabs>
          <w:tab w:val="num" w:pos="0"/>
        </w:tabs>
        <w:ind w:left="720" w:hanging="360"/>
      </w:pPr>
      <w:rPr>
        <w:rFonts w:ascii="Times New Roman" w:eastAsia="Times New Roman" w:hAnsi="Times New Roman" w:cs="Times New Roman"/>
        <w:smallCaps/>
        <w:sz w:val="24"/>
        <w:szCs w:val="24"/>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color w:val="000000"/>
        <w:sz w:val="24"/>
        <w:szCs w:val="24"/>
        <w:shd w:val="clear" w:color="auto" w:fill="auto"/>
        <w:lang w:eastAsia="en-US"/>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4"/>
        <w:szCs w:val="24"/>
        <w:shd w:val="clear" w:color="auto" w:fill="auto"/>
        <w:lang w:eastAsia="en-US"/>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4"/>
        <w:szCs w:val="24"/>
        <w:shd w:val="clear" w:color="auto" w:fill="auto"/>
        <w:lang w:eastAsia="en-US"/>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0000004"/>
    <w:multiLevelType w:val="singleLevel"/>
    <w:tmpl w:val="00000004"/>
    <w:name w:val="WW8Num4"/>
    <w:lvl w:ilvl="0">
      <w:start w:val="1"/>
      <w:numFmt w:val="bullet"/>
      <w:lvlText w:val="­"/>
      <w:lvlJc w:val="left"/>
      <w:pPr>
        <w:tabs>
          <w:tab w:val="num" w:pos="0"/>
        </w:tabs>
        <w:ind w:left="1260" w:hanging="360"/>
      </w:pPr>
      <w:rPr>
        <w:rFonts w:ascii="Tempus Sans ITC" w:hAnsi="Tempus Sans ITC" w:cs="Times New Roman"/>
        <w:smallCaps/>
        <w:color w:val="000000"/>
        <w:sz w:val="28"/>
        <w:szCs w:val="28"/>
        <w:lang w:eastAsia="ru-RU"/>
      </w:rPr>
    </w:lvl>
  </w:abstractNum>
  <w:abstractNum w:abstractNumId="4">
    <w:nsid w:val="00000005"/>
    <w:multiLevelType w:val="singleLevel"/>
    <w:tmpl w:val="00000005"/>
    <w:name w:val="WW8Num5"/>
    <w:lvl w:ilvl="0">
      <w:start w:val="1"/>
      <w:numFmt w:val="bullet"/>
      <w:lvlText w:val=""/>
      <w:lvlJc w:val="left"/>
      <w:pPr>
        <w:tabs>
          <w:tab w:val="num" w:pos="720"/>
        </w:tabs>
        <w:ind w:left="720" w:hanging="360"/>
      </w:pPr>
      <w:rPr>
        <w:rFonts w:ascii="Symbol" w:hAnsi="Symbol" w:cs="Symbol"/>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cs="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cs="Symbol"/>
        <w:sz w:val="24"/>
        <w:szCs w:val="24"/>
        <w:shd w:val="clear" w:color="auto" w:fill="auto"/>
      </w:rPr>
    </w:lvl>
  </w:abstractNum>
  <w:abstractNum w:abstractNumId="7">
    <w:nsid w:val="00000008"/>
    <w:multiLevelType w:val="singleLevel"/>
    <w:tmpl w:val="00000008"/>
    <w:name w:val="WW8Num8"/>
    <w:lvl w:ilvl="0">
      <w:start w:val="1"/>
      <w:numFmt w:val="decimal"/>
      <w:lvlText w:val="%1."/>
      <w:lvlJc w:val="left"/>
      <w:pPr>
        <w:tabs>
          <w:tab w:val="num" w:pos="0"/>
        </w:tabs>
        <w:ind w:left="1622" w:hanging="360"/>
      </w:pPr>
    </w:lvl>
  </w:abstractNum>
  <w:abstractNum w:abstractNumId="8">
    <w:nsid w:val="06AC33DF"/>
    <w:multiLevelType w:val="hybridMultilevel"/>
    <w:tmpl w:val="83B2AB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E3C4317"/>
    <w:multiLevelType w:val="hybridMultilevel"/>
    <w:tmpl w:val="3926F18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F584ABB"/>
    <w:multiLevelType w:val="hybridMultilevel"/>
    <w:tmpl w:val="75662D9A"/>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D754425"/>
    <w:multiLevelType w:val="hybridMultilevel"/>
    <w:tmpl w:val="E5AA48F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E6361D7"/>
    <w:multiLevelType w:val="hybridMultilevel"/>
    <w:tmpl w:val="36167046"/>
    <w:lvl w:ilvl="0" w:tplc="0419000F">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1EBA6C16"/>
    <w:multiLevelType w:val="hybridMultilevel"/>
    <w:tmpl w:val="CDC6CF3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DB2777"/>
    <w:multiLevelType w:val="hybridMultilevel"/>
    <w:tmpl w:val="8706616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63D7913"/>
    <w:multiLevelType w:val="hybridMultilevel"/>
    <w:tmpl w:val="27CE8F0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B66698A"/>
    <w:multiLevelType w:val="hybridMultilevel"/>
    <w:tmpl w:val="84504F6E"/>
    <w:lvl w:ilvl="0" w:tplc="30E649FE">
      <w:start w:val="1"/>
      <w:numFmt w:val="decimal"/>
      <w:lvlText w:val="%1."/>
      <w:lvlJc w:val="left"/>
      <w:pPr>
        <w:ind w:left="720" w:hanging="360"/>
      </w:pPr>
      <w:rPr>
        <w:rFonts w:ascii="Times New Roman" w:hAnsi="Times New Roman" w:hint="default"/>
        <w:b w:val="0"/>
        <w:i w:val="0"/>
        <w:caps w:val="0"/>
        <w:strike w:val="0"/>
        <w:dstrike w:val="0"/>
        <w:shadow w:val="0"/>
        <w:emboss w:val="0"/>
        <w:imprint w:val="0"/>
        <w:vanish w:val="0"/>
        <w:sz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E1D2572"/>
    <w:multiLevelType w:val="hybridMultilevel"/>
    <w:tmpl w:val="853CE6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F684B14"/>
    <w:multiLevelType w:val="hybridMultilevel"/>
    <w:tmpl w:val="EAA0C042"/>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445537DD"/>
    <w:multiLevelType w:val="hybridMultilevel"/>
    <w:tmpl w:val="637AD7D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6A03486"/>
    <w:multiLevelType w:val="hybridMultilevel"/>
    <w:tmpl w:val="647A3B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4D6E4003"/>
    <w:multiLevelType w:val="hybridMultilevel"/>
    <w:tmpl w:val="E59C0F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1BF55B0"/>
    <w:multiLevelType w:val="hybridMultilevel"/>
    <w:tmpl w:val="84504F6E"/>
    <w:lvl w:ilvl="0" w:tplc="30E649FE">
      <w:start w:val="1"/>
      <w:numFmt w:val="decimal"/>
      <w:lvlText w:val="%1."/>
      <w:lvlJc w:val="left"/>
      <w:pPr>
        <w:ind w:left="720" w:hanging="360"/>
      </w:pPr>
      <w:rPr>
        <w:rFonts w:ascii="Times New Roman" w:hAnsi="Times New Roman" w:hint="default"/>
        <w:b w:val="0"/>
        <w:i w:val="0"/>
        <w:caps w:val="0"/>
        <w:strike w:val="0"/>
        <w:dstrike w:val="0"/>
        <w:shadow w:val="0"/>
        <w:emboss w:val="0"/>
        <w:imprint w:val="0"/>
        <w:vanish w:val="0"/>
        <w:sz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2263585"/>
    <w:multiLevelType w:val="hybridMultilevel"/>
    <w:tmpl w:val="C7521A6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399508E"/>
    <w:multiLevelType w:val="multilevel"/>
    <w:tmpl w:val="FD507268"/>
    <w:lvl w:ilvl="0">
      <w:start w:val="1"/>
      <w:numFmt w:val="decimal"/>
      <w:lvlText w:val="%1."/>
      <w:lvlJc w:val="left"/>
      <w:pPr>
        <w:ind w:left="899" w:hanging="360"/>
      </w:pPr>
      <w:rPr>
        <w:rFonts w:hint="default"/>
      </w:rPr>
    </w:lvl>
    <w:lvl w:ilvl="1">
      <w:start w:val="3"/>
      <w:numFmt w:val="decimal"/>
      <w:isLgl/>
      <w:lvlText w:val="%1.%2."/>
      <w:lvlJc w:val="left"/>
      <w:pPr>
        <w:ind w:left="1259" w:hanging="720"/>
      </w:pPr>
      <w:rPr>
        <w:rFonts w:hint="default"/>
      </w:rPr>
    </w:lvl>
    <w:lvl w:ilvl="2">
      <w:start w:val="1"/>
      <w:numFmt w:val="decimal"/>
      <w:isLgl/>
      <w:lvlText w:val="%1.%2.%3."/>
      <w:lvlJc w:val="left"/>
      <w:pPr>
        <w:ind w:left="1259" w:hanging="720"/>
      </w:pPr>
      <w:rPr>
        <w:rFonts w:hint="default"/>
      </w:rPr>
    </w:lvl>
    <w:lvl w:ilvl="3">
      <w:start w:val="1"/>
      <w:numFmt w:val="decimal"/>
      <w:isLgl/>
      <w:lvlText w:val="%1.%2.%3.%4."/>
      <w:lvlJc w:val="left"/>
      <w:pPr>
        <w:ind w:left="1619" w:hanging="1080"/>
      </w:pPr>
      <w:rPr>
        <w:rFonts w:hint="default"/>
      </w:rPr>
    </w:lvl>
    <w:lvl w:ilvl="4">
      <w:start w:val="1"/>
      <w:numFmt w:val="decimal"/>
      <w:isLgl/>
      <w:lvlText w:val="%1.%2.%3.%4.%5."/>
      <w:lvlJc w:val="left"/>
      <w:pPr>
        <w:ind w:left="1619" w:hanging="1080"/>
      </w:pPr>
      <w:rPr>
        <w:rFonts w:hint="default"/>
      </w:rPr>
    </w:lvl>
    <w:lvl w:ilvl="5">
      <w:start w:val="1"/>
      <w:numFmt w:val="decimal"/>
      <w:isLgl/>
      <w:lvlText w:val="%1.%2.%3.%4.%5.%6."/>
      <w:lvlJc w:val="left"/>
      <w:pPr>
        <w:ind w:left="1979" w:hanging="1440"/>
      </w:pPr>
      <w:rPr>
        <w:rFonts w:hint="default"/>
      </w:rPr>
    </w:lvl>
    <w:lvl w:ilvl="6">
      <w:start w:val="1"/>
      <w:numFmt w:val="decimal"/>
      <w:isLgl/>
      <w:lvlText w:val="%1.%2.%3.%4.%5.%6.%7."/>
      <w:lvlJc w:val="left"/>
      <w:pPr>
        <w:ind w:left="2339" w:hanging="1800"/>
      </w:pPr>
      <w:rPr>
        <w:rFonts w:hint="default"/>
      </w:rPr>
    </w:lvl>
    <w:lvl w:ilvl="7">
      <w:start w:val="1"/>
      <w:numFmt w:val="decimal"/>
      <w:isLgl/>
      <w:lvlText w:val="%1.%2.%3.%4.%5.%6.%7.%8."/>
      <w:lvlJc w:val="left"/>
      <w:pPr>
        <w:ind w:left="2339" w:hanging="1800"/>
      </w:pPr>
      <w:rPr>
        <w:rFonts w:hint="default"/>
      </w:rPr>
    </w:lvl>
    <w:lvl w:ilvl="8">
      <w:start w:val="1"/>
      <w:numFmt w:val="decimal"/>
      <w:isLgl/>
      <w:lvlText w:val="%1.%2.%3.%4.%5.%6.%7.%8.%9."/>
      <w:lvlJc w:val="left"/>
      <w:pPr>
        <w:ind w:left="2699" w:hanging="2160"/>
      </w:pPr>
      <w:rPr>
        <w:rFonts w:hint="default"/>
      </w:rPr>
    </w:lvl>
  </w:abstractNum>
  <w:abstractNum w:abstractNumId="25">
    <w:nsid w:val="6569418C"/>
    <w:multiLevelType w:val="hybridMultilevel"/>
    <w:tmpl w:val="D0F6047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nsid w:val="6863709C"/>
    <w:multiLevelType w:val="hybridMultilevel"/>
    <w:tmpl w:val="650277F0"/>
    <w:lvl w:ilvl="0" w:tplc="915AA996">
      <w:start w:val="1"/>
      <w:numFmt w:val="decimal"/>
      <w:lvlText w:val="%1)"/>
      <w:lvlJc w:val="left"/>
      <w:pPr>
        <w:ind w:left="1260" w:hanging="360"/>
      </w:pPr>
      <w:rPr>
        <w:rFonts w:ascii="Times New Roman" w:eastAsia="Calibri" w:hAnsi="Times New Roman" w:cs="Times New Roman"/>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7">
    <w:nsid w:val="69AB0F56"/>
    <w:multiLevelType w:val="hybridMultilevel"/>
    <w:tmpl w:val="D69CB384"/>
    <w:lvl w:ilvl="0" w:tplc="1C10EF62">
      <w:start w:val="1"/>
      <w:numFmt w:val="bullet"/>
      <w:lvlText w:val="­"/>
      <w:lvlJc w:val="left"/>
      <w:pPr>
        <w:ind w:left="1080" w:hanging="360"/>
      </w:pPr>
      <w:rPr>
        <w:rFonts w:ascii="Tempus Sans ITC" w:hAnsi="Tempus Sans ITC"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nsid w:val="6AB3343A"/>
    <w:multiLevelType w:val="hybridMultilevel"/>
    <w:tmpl w:val="A4A8729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9">
    <w:nsid w:val="6B6372A2"/>
    <w:multiLevelType w:val="hybridMultilevel"/>
    <w:tmpl w:val="E222E89A"/>
    <w:lvl w:ilvl="0" w:tplc="1C10EF62">
      <w:start w:val="1"/>
      <w:numFmt w:val="bullet"/>
      <w:lvlText w:val="­"/>
      <w:lvlJc w:val="left"/>
      <w:pPr>
        <w:ind w:left="1260" w:hanging="360"/>
      </w:pPr>
      <w:rPr>
        <w:rFonts w:ascii="Tempus Sans ITC" w:hAnsi="Tempus Sans ITC" w:cs="Times New Roman" w:hint="default"/>
      </w:rPr>
    </w:lvl>
    <w:lvl w:ilvl="1" w:tplc="04190019">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0">
    <w:nsid w:val="6FE02B57"/>
    <w:multiLevelType w:val="hybridMultilevel"/>
    <w:tmpl w:val="5334510E"/>
    <w:lvl w:ilvl="0" w:tplc="1466F6B6">
      <w:start w:val="1"/>
      <w:numFmt w:val="bullet"/>
      <w:lvlText w:val=""/>
      <w:lvlJc w:val="left"/>
      <w:pPr>
        <w:ind w:left="1789" w:hanging="360"/>
      </w:pPr>
      <w:rPr>
        <w:rFonts w:ascii="Symbol" w:hAnsi="Symbol" w:hint="default"/>
        <w:color w:val="auto"/>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1">
    <w:nsid w:val="76915EAF"/>
    <w:multiLevelType w:val="hybridMultilevel"/>
    <w:tmpl w:val="70A86E84"/>
    <w:lvl w:ilvl="0" w:tplc="9942FB7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790C097B"/>
    <w:multiLevelType w:val="hybridMultilevel"/>
    <w:tmpl w:val="E50CA4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9F622F6"/>
    <w:multiLevelType w:val="hybridMultilevel"/>
    <w:tmpl w:val="E32254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D057D1F"/>
    <w:multiLevelType w:val="hybridMultilevel"/>
    <w:tmpl w:val="A5E6D472"/>
    <w:lvl w:ilvl="0" w:tplc="E37A4490">
      <w:start w:val="1"/>
      <w:numFmt w:val="bullet"/>
      <w:lvlText w:val=""/>
      <w:lvlJc w:val="left"/>
      <w:pPr>
        <w:ind w:left="1356" w:hanging="360"/>
      </w:pPr>
      <w:rPr>
        <w:rFonts w:ascii="Symbol" w:hAnsi="Symbol" w:hint="default"/>
      </w:rPr>
    </w:lvl>
    <w:lvl w:ilvl="1" w:tplc="04190003">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36">
    <w:nsid w:val="7D6261CB"/>
    <w:multiLevelType w:val="multilevel"/>
    <w:tmpl w:val="369EDD82"/>
    <w:lvl w:ilvl="0">
      <w:start w:val="1"/>
      <w:numFmt w:val="decimal"/>
      <w:lvlText w:val="%1."/>
      <w:lvlJc w:val="center"/>
      <w:pPr>
        <w:ind w:left="720" w:hanging="360"/>
      </w:pPr>
      <w:rPr>
        <w:rFonts w:hint="default"/>
      </w:rPr>
    </w:lvl>
    <w:lvl w:ilvl="1">
      <w:start w:val="4"/>
      <w:numFmt w:val="decimal"/>
      <w:isLgl/>
      <w:lvlText w:val="%1.%2"/>
      <w:lvlJc w:val="left"/>
      <w:pPr>
        <w:ind w:left="855" w:hanging="495"/>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37">
    <w:nsid w:val="7D9477B6"/>
    <w:multiLevelType w:val="hybridMultilevel"/>
    <w:tmpl w:val="FFDAF8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F177B58"/>
    <w:multiLevelType w:val="hybridMultilevel"/>
    <w:tmpl w:val="762E6762"/>
    <w:lvl w:ilvl="0" w:tplc="1C10EF62">
      <w:start w:val="1"/>
      <w:numFmt w:val="bullet"/>
      <w:lvlText w:val="­"/>
      <w:lvlJc w:val="left"/>
      <w:pPr>
        <w:ind w:left="1674" w:hanging="360"/>
      </w:pPr>
      <w:rPr>
        <w:rFonts w:ascii="Tempus Sans ITC" w:hAnsi="Tempus Sans ITC" w:cs="Times New Roman" w:hint="default"/>
      </w:rPr>
    </w:lvl>
    <w:lvl w:ilvl="1" w:tplc="04190003" w:tentative="1">
      <w:start w:val="1"/>
      <w:numFmt w:val="bullet"/>
      <w:lvlText w:val="o"/>
      <w:lvlJc w:val="left"/>
      <w:pPr>
        <w:ind w:left="1854" w:hanging="360"/>
      </w:pPr>
      <w:rPr>
        <w:rFonts w:ascii="Courier New" w:hAnsi="Courier New" w:cs="Courier New" w:hint="default"/>
      </w:rPr>
    </w:lvl>
    <w:lvl w:ilvl="2" w:tplc="04190005" w:tentative="1">
      <w:start w:val="1"/>
      <w:numFmt w:val="bullet"/>
      <w:lvlText w:val=""/>
      <w:lvlJc w:val="left"/>
      <w:pPr>
        <w:ind w:left="2574" w:hanging="360"/>
      </w:pPr>
      <w:rPr>
        <w:rFonts w:ascii="Wingdings" w:hAnsi="Wingdings" w:hint="default"/>
      </w:rPr>
    </w:lvl>
    <w:lvl w:ilvl="3" w:tplc="04190001" w:tentative="1">
      <w:start w:val="1"/>
      <w:numFmt w:val="bullet"/>
      <w:lvlText w:val=""/>
      <w:lvlJc w:val="left"/>
      <w:pPr>
        <w:ind w:left="3294" w:hanging="360"/>
      </w:pPr>
      <w:rPr>
        <w:rFonts w:ascii="Symbol" w:hAnsi="Symbol" w:hint="default"/>
      </w:rPr>
    </w:lvl>
    <w:lvl w:ilvl="4" w:tplc="04190003" w:tentative="1">
      <w:start w:val="1"/>
      <w:numFmt w:val="bullet"/>
      <w:lvlText w:val="o"/>
      <w:lvlJc w:val="left"/>
      <w:pPr>
        <w:ind w:left="4014" w:hanging="360"/>
      </w:pPr>
      <w:rPr>
        <w:rFonts w:ascii="Courier New" w:hAnsi="Courier New" w:cs="Courier New" w:hint="default"/>
      </w:rPr>
    </w:lvl>
    <w:lvl w:ilvl="5" w:tplc="04190005" w:tentative="1">
      <w:start w:val="1"/>
      <w:numFmt w:val="bullet"/>
      <w:lvlText w:val=""/>
      <w:lvlJc w:val="left"/>
      <w:pPr>
        <w:ind w:left="4734" w:hanging="360"/>
      </w:pPr>
      <w:rPr>
        <w:rFonts w:ascii="Wingdings" w:hAnsi="Wingdings" w:hint="default"/>
      </w:rPr>
    </w:lvl>
    <w:lvl w:ilvl="6" w:tplc="04190001" w:tentative="1">
      <w:start w:val="1"/>
      <w:numFmt w:val="bullet"/>
      <w:lvlText w:val=""/>
      <w:lvlJc w:val="left"/>
      <w:pPr>
        <w:ind w:left="5454" w:hanging="360"/>
      </w:pPr>
      <w:rPr>
        <w:rFonts w:ascii="Symbol" w:hAnsi="Symbol" w:hint="default"/>
      </w:rPr>
    </w:lvl>
    <w:lvl w:ilvl="7" w:tplc="04190003" w:tentative="1">
      <w:start w:val="1"/>
      <w:numFmt w:val="bullet"/>
      <w:lvlText w:val="o"/>
      <w:lvlJc w:val="left"/>
      <w:pPr>
        <w:ind w:left="6174" w:hanging="360"/>
      </w:pPr>
      <w:rPr>
        <w:rFonts w:ascii="Courier New" w:hAnsi="Courier New" w:cs="Courier New" w:hint="default"/>
      </w:rPr>
    </w:lvl>
    <w:lvl w:ilvl="8" w:tplc="04190005" w:tentative="1">
      <w:start w:val="1"/>
      <w:numFmt w:val="bullet"/>
      <w:lvlText w:val=""/>
      <w:lvlJc w:val="left"/>
      <w:pPr>
        <w:ind w:left="6894" w:hanging="360"/>
      </w:pPr>
      <w:rPr>
        <w:rFonts w:ascii="Wingdings" w:hAnsi="Wingdings" w:hint="default"/>
      </w:rPr>
    </w:lvl>
  </w:abstractNum>
  <w:abstractNum w:abstractNumId="39">
    <w:nsid w:val="7F511B03"/>
    <w:multiLevelType w:val="hybridMultilevel"/>
    <w:tmpl w:val="57EED4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num>
  <w:num w:numId="2">
    <w:abstractNumId w:val="33"/>
  </w:num>
  <w:num w:numId="3">
    <w:abstractNumId w:val="18"/>
  </w:num>
  <w:num w:numId="4">
    <w:abstractNumId w:val="10"/>
  </w:num>
  <w:num w:numId="5">
    <w:abstractNumId w:val="29"/>
  </w:num>
  <w:num w:numId="6">
    <w:abstractNumId w:val="1"/>
  </w:num>
  <w:num w:numId="7">
    <w:abstractNumId w:val="3"/>
  </w:num>
  <w:num w:numId="8">
    <w:abstractNumId w:val="4"/>
  </w:num>
  <w:num w:numId="9">
    <w:abstractNumId w:val="5"/>
  </w:num>
  <w:num w:numId="10">
    <w:abstractNumId w:val="6"/>
  </w:num>
  <w:num w:numId="11">
    <w:abstractNumId w:val="7"/>
  </w:num>
  <w:num w:numId="12">
    <w:abstractNumId w:val="0"/>
  </w:num>
  <w:num w:numId="13">
    <w:abstractNumId w:val="22"/>
  </w:num>
  <w:num w:numId="14">
    <w:abstractNumId w:val="36"/>
  </w:num>
  <w:num w:numId="15">
    <w:abstractNumId w:val="31"/>
  </w:num>
  <w:num w:numId="16">
    <w:abstractNumId w:val="23"/>
  </w:num>
  <w:num w:numId="17">
    <w:abstractNumId w:val="21"/>
  </w:num>
  <w:num w:numId="18">
    <w:abstractNumId w:val="9"/>
  </w:num>
  <w:num w:numId="19">
    <w:abstractNumId w:val="15"/>
  </w:num>
  <w:num w:numId="20">
    <w:abstractNumId w:val="8"/>
  </w:num>
  <w:num w:numId="21">
    <w:abstractNumId w:val="13"/>
  </w:num>
  <w:num w:numId="22">
    <w:abstractNumId w:val="28"/>
  </w:num>
  <w:num w:numId="23">
    <w:abstractNumId w:val="12"/>
  </w:num>
  <w:num w:numId="24">
    <w:abstractNumId w:val="19"/>
  </w:num>
  <w:num w:numId="25">
    <w:abstractNumId w:val="16"/>
  </w:num>
  <w:num w:numId="26">
    <w:abstractNumId w:val="34"/>
  </w:num>
  <w:num w:numId="27">
    <w:abstractNumId w:val="14"/>
  </w:num>
  <w:num w:numId="28">
    <w:abstractNumId w:val="30"/>
  </w:num>
  <w:num w:numId="29">
    <w:abstractNumId w:val="24"/>
  </w:num>
  <w:num w:numId="30">
    <w:abstractNumId w:val="39"/>
  </w:num>
  <w:num w:numId="31">
    <w:abstractNumId w:val="27"/>
  </w:num>
  <w:num w:numId="32">
    <w:abstractNumId w:val="37"/>
  </w:num>
  <w:num w:numId="33">
    <w:abstractNumId w:val="25"/>
  </w:num>
  <w:num w:numId="34">
    <w:abstractNumId w:val="38"/>
  </w:num>
  <w:num w:numId="35">
    <w:abstractNumId w:val="2"/>
  </w:num>
  <w:num w:numId="36">
    <w:abstractNumId w:val="20"/>
  </w:num>
  <w:num w:numId="37">
    <w:abstractNumId w:val="11"/>
  </w:num>
  <w:num w:numId="38">
    <w:abstractNumId w:val="17"/>
  </w:num>
  <w:num w:numId="39">
    <w:abstractNumId w:val="32"/>
  </w:num>
  <w:num w:numId="40">
    <w:abstractNumId w:val="26"/>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79"/>
  <w:proofState w:spelling="clean" w:grammar="clean"/>
  <w:defaultTabStop w:val="708"/>
  <w:characterSpacingControl w:val="doNotCompress"/>
  <w:footnotePr>
    <w:footnote w:id="-1"/>
    <w:footnote w:id="0"/>
  </w:footnotePr>
  <w:endnotePr>
    <w:endnote w:id="-1"/>
    <w:endnote w:id="0"/>
  </w:endnotePr>
  <w:compat/>
  <w:rsids>
    <w:rsidRoot w:val="007F5E19"/>
    <w:rsid w:val="0000166F"/>
    <w:rsid w:val="00002B99"/>
    <w:rsid w:val="000043D7"/>
    <w:rsid w:val="00005D32"/>
    <w:rsid w:val="00006E37"/>
    <w:rsid w:val="0001069E"/>
    <w:rsid w:val="0001099D"/>
    <w:rsid w:val="0001126E"/>
    <w:rsid w:val="00011661"/>
    <w:rsid w:val="000134BC"/>
    <w:rsid w:val="00015285"/>
    <w:rsid w:val="00015DC4"/>
    <w:rsid w:val="000225F3"/>
    <w:rsid w:val="0002393C"/>
    <w:rsid w:val="00025430"/>
    <w:rsid w:val="00035933"/>
    <w:rsid w:val="000363CB"/>
    <w:rsid w:val="00036708"/>
    <w:rsid w:val="0003760C"/>
    <w:rsid w:val="00037D8A"/>
    <w:rsid w:val="000400E2"/>
    <w:rsid w:val="00040584"/>
    <w:rsid w:val="00042D72"/>
    <w:rsid w:val="0004459F"/>
    <w:rsid w:val="0005114A"/>
    <w:rsid w:val="000537C0"/>
    <w:rsid w:val="00053A53"/>
    <w:rsid w:val="00054B49"/>
    <w:rsid w:val="00055A28"/>
    <w:rsid w:val="00055EBD"/>
    <w:rsid w:val="0005672D"/>
    <w:rsid w:val="0005691C"/>
    <w:rsid w:val="0006204A"/>
    <w:rsid w:val="0006404A"/>
    <w:rsid w:val="00066A0B"/>
    <w:rsid w:val="00067B11"/>
    <w:rsid w:val="000706C8"/>
    <w:rsid w:val="00070C53"/>
    <w:rsid w:val="000720BF"/>
    <w:rsid w:val="000729D0"/>
    <w:rsid w:val="000733FB"/>
    <w:rsid w:val="00075135"/>
    <w:rsid w:val="000756CA"/>
    <w:rsid w:val="00080386"/>
    <w:rsid w:val="000816E9"/>
    <w:rsid w:val="00083A7B"/>
    <w:rsid w:val="00085985"/>
    <w:rsid w:val="0008611E"/>
    <w:rsid w:val="00086884"/>
    <w:rsid w:val="00087F3B"/>
    <w:rsid w:val="00090E3A"/>
    <w:rsid w:val="0009245B"/>
    <w:rsid w:val="000A0C75"/>
    <w:rsid w:val="000A1177"/>
    <w:rsid w:val="000A12CF"/>
    <w:rsid w:val="000A1D7D"/>
    <w:rsid w:val="000A788F"/>
    <w:rsid w:val="000B12BA"/>
    <w:rsid w:val="000B51A8"/>
    <w:rsid w:val="000B58F3"/>
    <w:rsid w:val="000B6851"/>
    <w:rsid w:val="000B7E74"/>
    <w:rsid w:val="000C0A5D"/>
    <w:rsid w:val="000C2726"/>
    <w:rsid w:val="000C2F2A"/>
    <w:rsid w:val="000D1379"/>
    <w:rsid w:val="000D7D45"/>
    <w:rsid w:val="000E06CC"/>
    <w:rsid w:val="000E2DA6"/>
    <w:rsid w:val="000E4DF5"/>
    <w:rsid w:val="000E6D5D"/>
    <w:rsid w:val="000E741A"/>
    <w:rsid w:val="000F01D4"/>
    <w:rsid w:val="000F0463"/>
    <w:rsid w:val="000F0728"/>
    <w:rsid w:val="000F34F4"/>
    <w:rsid w:val="000F4BE0"/>
    <w:rsid w:val="000F779B"/>
    <w:rsid w:val="000F7947"/>
    <w:rsid w:val="00103A69"/>
    <w:rsid w:val="00105501"/>
    <w:rsid w:val="00110421"/>
    <w:rsid w:val="00111D09"/>
    <w:rsid w:val="00113519"/>
    <w:rsid w:val="001135A9"/>
    <w:rsid w:val="00117A7E"/>
    <w:rsid w:val="00126FDA"/>
    <w:rsid w:val="0012767C"/>
    <w:rsid w:val="00136F57"/>
    <w:rsid w:val="00137EF2"/>
    <w:rsid w:val="00140A43"/>
    <w:rsid w:val="001413D8"/>
    <w:rsid w:val="00142B73"/>
    <w:rsid w:val="00143260"/>
    <w:rsid w:val="00145F1E"/>
    <w:rsid w:val="00146C3F"/>
    <w:rsid w:val="00147704"/>
    <w:rsid w:val="001541CD"/>
    <w:rsid w:val="00154BA5"/>
    <w:rsid w:val="001553F9"/>
    <w:rsid w:val="00157C31"/>
    <w:rsid w:val="001620AB"/>
    <w:rsid w:val="00162752"/>
    <w:rsid w:val="00162BB8"/>
    <w:rsid w:val="00162C73"/>
    <w:rsid w:val="001634C9"/>
    <w:rsid w:val="001635BF"/>
    <w:rsid w:val="00163C6B"/>
    <w:rsid w:val="00164B00"/>
    <w:rsid w:val="00167615"/>
    <w:rsid w:val="00171289"/>
    <w:rsid w:val="00172038"/>
    <w:rsid w:val="00173943"/>
    <w:rsid w:val="00174024"/>
    <w:rsid w:val="00174654"/>
    <w:rsid w:val="001752E0"/>
    <w:rsid w:val="00176299"/>
    <w:rsid w:val="001774A6"/>
    <w:rsid w:val="00180509"/>
    <w:rsid w:val="00180A05"/>
    <w:rsid w:val="0018117F"/>
    <w:rsid w:val="001811DA"/>
    <w:rsid w:val="0018569B"/>
    <w:rsid w:val="00186444"/>
    <w:rsid w:val="00187CC1"/>
    <w:rsid w:val="00190D4F"/>
    <w:rsid w:val="001955EA"/>
    <w:rsid w:val="00195637"/>
    <w:rsid w:val="00197074"/>
    <w:rsid w:val="00197A70"/>
    <w:rsid w:val="001A081F"/>
    <w:rsid w:val="001A0AC5"/>
    <w:rsid w:val="001A1FE7"/>
    <w:rsid w:val="001A2779"/>
    <w:rsid w:val="001A50EB"/>
    <w:rsid w:val="001B172E"/>
    <w:rsid w:val="001B1DC5"/>
    <w:rsid w:val="001B2242"/>
    <w:rsid w:val="001B480A"/>
    <w:rsid w:val="001B639B"/>
    <w:rsid w:val="001B7D4B"/>
    <w:rsid w:val="001C4B0C"/>
    <w:rsid w:val="001C510F"/>
    <w:rsid w:val="001C7183"/>
    <w:rsid w:val="001E3F58"/>
    <w:rsid w:val="001E4053"/>
    <w:rsid w:val="001E7BEB"/>
    <w:rsid w:val="001E7F9B"/>
    <w:rsid w:val="001F23A9"/>
    <w:rsid w:val="001F2EEE"/>
    <w:rsid w:val="001F7514"/>
    <w:rsid w:val="0020193E"/>
    <w:rsid w:val="0020763E"/>
    <w:rsid w:val="0021200A"/>
    <w:rsid w:val="00214109"/>
    <w:rsid w:val="00215D81"/>
    <w:rsid w:val="00217572"/>
    <w:rsid w:val="00220ADF"/>
    <w:rsid w:val="00221D0B"/>
    <w:rsid w:val="00223459"/>
    <w:rsid w:val="00230DF9"/>
    <w:rsid w:val="00232CA9"/>
    <w:rsid w:val="00234B05"/>
    <w:rsid w:val="00236C9B"/>
    <w:rsid w:val="002502C5"/>
    <w:rsid w:val="00250709"/>
    <w:rsid w:val="002545B9"/>
    <w:rsid w:val="00261AE0"/>
    <w:rsid w:val="00264F90"/>
    <w:rsid w:val="00266789"/>
    <w:rsid w:val="002717BA"/>
    <w:rsid w:val="0027641B"/>
    <w:rsid w:val="002768F5"/>
    <w:rsid w:val="002776B7"/>
    <w:rsid w:val="002805B8"/>
    <w:rsid w:val="00280D4D"/>
    <w:rsid w:val="002841BA"/>
    <w:rsid w:val="002850E1"/>
    <w:rsid w:val="00285C2D"/>
    <w:rsid w:val="002860F5"/>
    <w:rsid w:val="00286CA5"/>
    <w:rsid w:val="00290841"/>
    <w:rsid w:val="00293CED"/>
    <w:rsid w:val="0029563F"/>
    <w:rsid w:val="00295AF0"/>
    <w:rsid w:val="00296458"/>
    <w:rsid w:val="002A0A44"/>
    <w:rsid w:val="002A2F7F"/>
    <w:rsid w:val="002A418D"/>
    <w:rsid w:val="002A4711"/>
    <w:rsid w:val="002A5615"/>
    <w:rsid w:val="002B71DD"/>
    <w:rsid w:val="002C05EB"/>
    <w:rsid w:val="002C0CEA"/>
    <w:rsid w:val="002C472D"/>
    <w:rsid w:val="002C47C6"/>
    <w:rsid w:val="002C5235"/>
    <w:rsid w:val="002E0BB8"/>
    <w:rsid w:val="002E25F4"/>
    <w:rsid w:val="002E2B4E"/>
    <w:rsid w:val="002E63CA"/>
    <w:rsid w:val="002F2732"/>
    <w:rsid w:val="002F3935"/>
    <w:rsid w:val="002F4303"/>
    <w:rsid w:val="002F7A5B"/>
    <w:rsid w:val="00301979"/>
    <w:rsid w:val="00307711"/>
    <w:rsid w:val="00312A96"/>
    <w:rsid w:val="00313BDB"/>
    <w:rsid w:val="00317595"/>
    <w:rsid w:val="00320C18"/>
    <w:rsid w:val="00320DFD"/>
    <w:rsid w:val="003239DC"/>
    <w:rsid w:val="00325994"/>
    <w:rsid w:val="003260F3"/>
    <w:rsid w:val="00326863"/>
    <w:rsid w:val="003273A6"/>
    <w:rsid w:val="00331724"/>
    <w:rsid w:val="00331F07"/>
    <w:rsid w:val="003325BA"/>
    <w:rsid w:val="00332B5E"/>
    <w:rsid w:val="00333B4E"/>
    <w:rsid w:val="0033513F"/>
    <w:rsid w:val="0034160E"/>
    <w:rsid w:val="003451F7"/>
    <w:rsid w:val="003456E5"/>
    <w:rsid w:val="00350818"/>
    <w:rsid w:val="00350828"/>
    <w:rsid w:val="0035285C"/>
    <w:rsid w:val="00353580"/>
    <w:rsid w:val="00355432"/>
    <w:rsid w:val="0036070B"/>
    <w:rsid w:val="00361847"/>
    <w:rsid w:val="00361F5D"/>
    <w:rsid w:val="00365690"/>
    <w:rsid w:val="0036685D"/>
    <w:rsid w:val="0036795E"/>
    <w:rsid w:val="00370A65"/>
    <w:rsid w:val="00371CC3"/>
    <w:rsid w:val="00376A2A"/>
    <w:rsid w:val="00377C89"/>
    <w:rsid w:val="00377FE4"/>
    <w:rsid w:val="003860A6"/>
    <w:rsid w:val="0038677E"/>
    <w:rsid w:val="00387988"/>
    <w:rsid w:val="0039257D"/>
    <w:rsid w:val="00395D8E"/>
    <w:rsid w:val="003962FE"/>
    <w:rsid w:val="003A1491"/>
    <w:rsid w:val="003A2A19"/>
    <w:rsid w:val="003A2AA3"/>
    <w:rsid w:val="003A41C8"/>
    <w:rsid w:val="003A5B74"/>
    <w:rsid w:val="003B232C"/>
    <w:rsid w:val="003B33EB"/>
    <w:rsid w:val="003B6F0A"/>
    <w:rsid w:val="003B78D8"/>
    <w:rsid w:val="003C139A"/>
    <w:rsid w:val="003C1409"/>
    <w:rsid w:val="003C434B"/>
    <w:rsid w:val="003C7714"/>
    <w:rsid w:val="003E2E0B"/>
    <w:rsid w:val="003F084E"/>
    <w:rsid w:val="003F1D32"/>
    <w:rsid w:val="004004E6"/>
    <w:rsid w:val="00400B86"/>
    <w:rsid w:val="00401266"/>
    <w:rsid w:val="00404A07"/>
    <w:rsid w:val="00404BF1"/>
    <w:rsid w:val="00405329"/>
    <w:rsid w:val="0040770D"/>
    <w:rsid w:val="004105E4"/>
    <w:rsid w:val="00411198"/>
    <w:rsid w:val="00411E4C"/>
    <w:rsid w:val="00412148"/>
    <w:rsid w:val="0041300C"/>
    <w:rsid w:val="004134E1"/>
    <w:rsid w:val="00415128"/>
    <w:rsid w:val="00415688"/>
    <w:rsid w:val="00423515"/>
    <w:rsid w:val="00423DC9"/>
    <w:rsid w:val="0042646B"/>
    <w:rsid w:val="0042675E"/>
    <w:rsid w:val="00427075"/>
    <w:rsid w:val="00427CBB"/>
    <w:rsid w:val="00427F69"/>
    <w:rsid w:val="00432E74"/>
    <w:rsid w:val="00436A7B"/>
    <w:rsid w:val="00440734"/>
    <w:rsid w:val="0044175E"/>
    <w:rsid w:val="00443250"/>
    <w:rsid w:val="00443428"/>
    <w:rsid w:val="004445FE"/>
    <w:rsid w:val="00447158"/>
    <w:rsid w:val="0045028B"/>
    <w:rsid w:val="00450750"/>
    <w:rsid w:val="00451509"/>
    <w:rsid w:val="00452CFF"/>
    <w:rsid w:val="00453668"/>
    <w:rsid w:val="004620AA"/>
    <w:rsid w:val="00462FB8"/>
    <w:rsid w:val="0046554C"/>
    <w:rsid w:val="00467BEE"/>
    <w:rsid w:val="00474456"/>
    <w:rsid w:val="00481324"/>
    <w:rsid w:val="0048239D"/>
    <w:rsid w:val="00483112"/>
    <w:rsid w:val="004847AA"/>
    <w:rsid w:val="004865B9"/>
    <w:rsid w:val="00493FB7"/>
    <w:rsid w:val="004961A8"/>
    <w:rsid w:val="004A3BBE"/>
    <w:rsid w:val="004A6982"/>
    <w:rsid w:val="004B17F2"/>
    <w:rsid w:val="004B234D"/>
    <w:rsid w:val="004B3862"/>
    <w:rsid w:val="004B7FAA"/>
    <w:rsid w:val="004C1028"/>
    <w:rsid w:val="004C1D3A"/>
    <w:rsid w:val="004D0D73"/>
    <w:rsid w:val="004D218E"/>
    <w:rsid w:val="004D5ABD"/>
    <w:rsid w:val="004D7A01"/>
    <w:rsid w:val="004E123F"/>
    <w:rsid w:val="004E1428"/>
    <w:rsid w:val="004E1A68"/>
    <w:rsid w:val="004E1F27"/>
    <w:rsid w:val="004E2D4B"/>
    <w:rsid w:val="004E5325"/>
    <w:rsid w:val="004F10F5"/>
    <w:rsid w:val="004F1470"/>
    <w:rsid w:val="004F691F"/>
    <w:rsid w:val="004F6B9F"/>
    <w:rsid w:val="00502594"/>
    <w:rsid w:val="00504895"/>
    <w:rsid w:val="00504F39"/>
    <w:rsid w:val="00505269"/>
    <w:rsid w:val="005060D9"/>
    <w:rsid w:val="00506173"/>
    <w:rsid w:val="00507172"/>
    <w:rsid w:val="00507852"/>
    <w:rsid w:val="00512907"/>
    <w:rsid w:val="00512ED6"/>
    <w:rsid w:val="0051367A"/>
    <w:rsid w:val="005204D1"/>
    <w:rsid w:val="0052079D"/>
    <w:rsid w:val="00520DFB"/>
    <w:rsid w:val="005264A2"/>
    <w:rsid w:val="00530E91"/>
    <w:rsid w:val="005358FA"/>
    <w:rsid w:val="005364B1"/>
    <w:rsid w:val="00537518"/>
    <w:rsid w:val="00537A07"/>
    <w:rsid w:val="00541802"/>
    <w:rsid w:val="005433BA"/>
    <w:rsid w:val="005557B8"/>
    <w:rsid w:val="005560A6"/>
    <w:rsid w:val="00556A73"/>
    <w:rsid w:val="005577D2"/>
    <w:rsid w:val="00560114"/>
    <w:rsid w:val="00561B79"/>
    <w:rsid w:val="00562887"/>
    <w:rsid w:val="0056288E"/>
    <w:rsid w:val="00562ED2"/>
    <w:rsid w:val="005655BE"/>
    <w:rsid w:val="00566396"/>
    <w:rsid w:val="005671B0"/>
    <w:rsid w:val="00571DF7"/>
    <w:rsid w:val="00575683"/>
    <w:rsid w:val="00576F38"/>
    <w:rsid w:val="00577BDD"/>
    <w:rsid w:val="00583421"/>
    <w:rsid w:val="00583C57"/>
    <w:rsid w:val="00585F75"/>
    <w:rsid w:val="00590255"/>
    <w:rsid w:val="00591A3C"/>
    <w:rsid w:val="00595285"/>
    <w:rsid w:val="005964A0"/>
    <w:rsid w:val="00596A7D"/>
    <w:rsid w:val="005A0318"/>
    <w:rsid w:val="005A08A0"/>
    <w:rsid w:val="005A0E9A"/>
    <w:rsid w:val="005A19BE"/>
    <w:rsid w:val="005A2CD8"/>
    <w:rsid w:val="005A3184"/>
    <w:rsid w:val="005A4029"/>
    <w:rsid w:val="005A6A95"/>
    <w:rsid w:val="005A7F16"/>
    <w:rsid w:val="005B2C99"/>
    <w:rsid w:val="005B2E60"/>
    <w:rsid w:val="005B33E0"/>
    <w:rsid w:val="005B5728"/>
    <w:rsid w:val="005B617A"/>
    <w:rsid w:val="005B6AF7"/>
    <w:rsid w:val="005B72F6"/>
    <w:rsid w:val="005C1D33"/>
    <w:rsid w:val="005C4278"/>
    <w:rsid w:val="005C6FFE"/>
    <w:rsid w:val="005D1894"/>
    <w:rsid w:val="005D3BA6"/>
    <w:rsid w:val="005D6FC4"/>
    <w:rsid w:val="005E2C91"/>
    <w:rsid w:val="005E3430"/>
    <w:rsid w:val="005E3C26"/>
    <w:rsid w:val="005F117E"/>
    <w:rsid w:val="005F49BE"/>
    <w:rsid w:val="005F5A0D"/>
    <w:rsid w:val="0060093D"/>
    <w:rsid w:val="00600C40"/>
    <w:rsid w:val="00600C6B"/>
    <w:rsid w:val="00601E14"/>
    <w:rsid w:val="006028F0"/>
    <w:rsid w:val="00604786"/>
    <w:rsid w:val="0061189C"/>
    <w:rsid w:val="00614AB8"/>
    <w:rsid w:val="00620D90"/>
    <w:rsid w:val="00622951"/>
    <w:rsid w:val="00624198"/>
    <w:rsid w:val="00626670"/>
    <w:rsid w:val="006276B1"/>
    <w:rsid w:val="006326BA"/>
    <w:rsid w:val="0063472C"/>
    <w:rsid w:val="00636824"/>
    <w:rsid w:val="00640B20"/>
    <w:rsid w:val="00640BAB"/>
    <w:rsid w:val="00641094"/>
    <w:rsid w:val="006431B6"/>
    <w:rsid w:val="0064518D"/>
    <w:rsid w:val="0065085D"/>
    <w:rsid w:val="006528FE"/>
    <w:rsid w:val="0065456B"/>
    <w:rsid w:val="006631D7"/>
    <w:rsid w:val="00663F2F"/>
    <w:rsid w:val="0067034C"/>
    <w:rsid w:val="00672BB2"/>
    <w:rsid w:val="00675F20"/>
    <w:rsid w:val="00676102"/>
    <w:rsid w:val="00684BC7"/>
    <w:rsid w:val="00685CE6"/>
    <w:rsid w:val="00686FDF"/>
    <w:rsid w:val="00687169"/>
    <w:rsid w:val="00691B57"/>
    <w:rsid w:val="00695845"/>
    <w:rsid w:val="00696403"/>
    <w:rsid w:val="006A2113"/>
    <w:rsid w:val="006A216F"/>
    <w:rsid w:val="006A3DAE"/>
    <w:rsid w:val="006A5A43"/>
    <w:rsid w:val="006A646C"/>
    <w:rsid w:val="006B2012"/>
    <w:rsid w:val="006B293E"/>
    <w:rsid w:val="006B335F"/>
    <w:rsid w:val="006B4EB8"/>
    <w:rsid w:val="006B6388"/>
    <w:rsid w:val="006B6CEE"/>
    <w:rsid w:val="006C1893"/>
    <w:rsid w:val="006C2634"/>
    <w:rsid w:val="006C2B74"/>
    <w:rsid w:val="006C4C5B"/>
    <w:rsid w:val="006C5D2D"/>
    <w:rsid w:val="006D306A"/>
    <w:rsid w:val="006D4809"/>
    <w:rsid w:val="006D5136"/>
    <w:rsid w:val="006D7951"/>
    <w:rsid w:val="006D7F22"/>
    <w:rsid w:val="006E172A"/>
    <w:rsid w:val="006E2588"/>
    <w:rsid w:val="006E2FA6"/>
    <w:rsid w:val="006E4866"/>
    <w:rsid w:val="006E4DA8"/>
    <w:rsid w:val="006E57FE"/>
    <w:rsid w:val="006E5842"/>
    <w:rsid w:val="006F1130"/>
    <w:rsid w:val="006F35A9"/>
    <w:rsid w:val="006F67F1"/>
    <w:rsid w:val="006F7C83"/>
    <w:rsid w:val="00700BE6"/>
    <w:rsid w:val="0070409D"/>
    <w:rsid w:val="00705C3E"/>
    <w:rsid w:val="00705FA0"/>
    <w:rsid w:val="00706303"/>
    <w:rsid w:val="00706D99"/>
    <w:rsid w:val="00710CD3"/>
    <w:rsid w:val="0071670E"/>
    <w:rsid w:val="0072030D"/>
    <w:rsid w:val="00720897"/>
    <w:rsid w:val="0072479B"/>
    <w:rsid w:val="0072601B"/>
    <w:rsid w:val="007316DE"/>
    <w:rsid w:val="00736737"/>
    <w:rsid w:val="007418FA"/>
    <w:rsid w:val="00743C26"/>
    <w:rsid w:val="007452B1"/>
    <w:rsid w:val="00745C2A"/>
    <w:rsid w:val="00745CD7"/>
    <w:rsid w:val="00751731"/>
    <w:rsid w:val="00753625"/>
    <w:rsid w:val="00753CBD"/>
    <w:rsid w:val="00755DC0"/>
    <w:rsid w:val="00756A4A"/>
    <w:rsid w:val="007576F9"/>
    <w:rsid w:val="00760144"/>
    <w:rsid w:val="00764906"/>
    <w:rsid w:val="00764E3E"/>
    <w:rsid w:val="0077011C"/>
    <w:rsid w:val="007728A4"/>
    <w:rsid w:val="00772F83"/>
    <w:rsid w:val="00773554"/>
    <w:rsid w:val="00776C9F"/>
    <w:rsid w:val="007773F0"/>
    <w:rsid w:val="00781CE5"/>
    <w:rsid w:val="00784113"/>
    <w:rsid w:val="007842FC"/>
    <w:rsid w:val="00791F29"/>
    <w:rsid w:val="007931A5"/>
    <w:rsid w:val="007A52A3"/>
    <w:rsid w:val="007A69FE"/>
    <w:rsid w:val="007A768E"/>
    <w:rsid w:val="007B0DC0"/>
    <w:rsid w:val="007B0E21"/>
    <w:rsid w:val="007B4564"/>
    <w:rsid w:val="007B4B6D"/>
    <w:rsid w:val="007C05AD"/>
    <w:rsid w:val="007C1D65"/>
    <w:rsid w:val="007C2C7E"/>
    <w:rsid w:val="007C67CE"/>
    <w:rsid w:val="007C7C7B"/>
    <w:rsid w:val="007D06D6"/>
    <w:rsid w:val="007D32EE"/>
    <w:rsid w:val="007E028E"/>
    <w:rsid w:val="007E7510"/>
    <w:rsid w:val="007F0D32"/>
    <w:rsid w:val="007F3468"/>
    <w:rsid w:val="007F4B01"/>
    <w:rsid w:val="007F51A2"/>
    <w:rsid w:val="007F5E19"/>
    <w:rsid w:val="007F5F72"/>
    <w:rsid w:val="007F68EA"/>
    <w:rsid w:val="007F69D3"/>
    <w:rsid w:val="007F6DAF"/>
    <w:rsid w:val="008044B2"/>
    <w:rsid w:val="008051B1"/>
    <w:rsid w:val="00805FCC"/>
    <w:rsid w:val="00811931"/>
    <w:rsid w:val="0081519D"/>
    <w:rsid w:val="00815EB9"/>
    <w:rsid w:val="0081602E"/>
    <w:rsid w:val="00820025"/>
    <w:rsid w:val="0082033D"/>
    <w:rsid w:val="00820D6A"/>
    <w:rsid w:val="0082165D"/>
    <w:rsid w:val="008240D7"/>
    <w:rsid w:val="008249D0"/>
    <w:rsid w:val="00825499"/>
    <w:rsid w:val="008303DA"/>
    <w:rsid w:val="00833CC5"/>
    <w:rsid w:val="00834953"/>
    <w:rsid w:val="00843895"/>
    <w:rsid w:val="00843F73"/>
    <w:rsid w:val="008462D8"/>
    <w:rsid w:val="008535D3"/>
    <w:rsid w:val="00857FDD"/>
    <w:rsid w:val="0086044C"/>
    <w:rsid w:val="00861C45"/>
    <w:rsid w:val="00864D63"/>
    <w:rsid w:val="00871299"/>
    <w:rsid w:val="00873573"/>
    <w:rsid w:val="008740AF"/>
    <w:rsid w:val="00874A0C"/>
    <w:rsid w:val="008755C8"/>
    <w:rsid w:val="00876181"/>
    <w:rsid w:val="00881617"/>
    <w:rsid w:val="00881C1E"/>
    <w:rsid w:val="008850B1"/>
    <w:rsid w:val="00885737"/>
    <w:rsid w:val="00893169"/>
    <w:rsid w:val="00893CF4"/>
    <w:rsid w:val="008942AE"/>
    <w:rsid w:val="008944B6"/>
    <w:rsid w:val="00895229"/>
    <w:rsid w:val="00895675"/>
    <w:rsid w:val="008A32AB"/>
    <w:rsid w:val="008A5957"/>
    <w:rsid w:val="008A5F1B"/>
    <w:rsid w:val="008A6166"/>
    <w:rsid w:val="008B04A6"/>
    <w:rsid w:val="008B0CF8"/>
    <w:rsid w:val="008B5D04"/>
    <w:rsid w:val="008B5DA4"/>
    <w:rsid w:val="008B6C44"/>
    <w:rsid w:val="008B6E5D"/>
    <w:rsid w:val="008C1E98"/>
    <w:rsid w:val="008C7A4E"/>
    <w:rsid w:val="008D11EE"/>
    <w:rsid w:val="008D359B"/>
    <w:rsid w:val="008D3C80"/>
    <w:rsid w:val="008D6100"/>
    <w:rsid w:val="008D6260"/>
    <w:rsid w:val="008E32CE"/>
    <w:rsid w:val="008E4A4A"/>
    <w:rsid w:val="008E4FAE"/>
    <w:rsid w:val="008E61A5"/>
    <w:rsid w:val="008F02F1"/>
    <w:rsid w:val="008F0512"/>
    <w:rsid w:val="008F55B2"/>
    <w:rsid w:val="008F5B17"/>
    <w:rsid w:val="008F697D"/>
    <w:rsid w:val="008F6AFB"/>
    <w:rsid w:val="00900822"/>
    <w:rsid w:val="00903006"/>
    <w:rsid w:val="00905827"/>
    <w:rsid w:val="00906E72"/>
    <w:rsid w:val="009140A2"/>
    <w:rsid w:val="00914564"/>
    <w:rsid w:val="00915831"/>
    <w:rsid w:val="0091671F"/>
    <w:rsid w:val="00917CCE"/>
    <w:rsid w:val="00920E2D"/>
    <w:rsid w:val="00921A9B"/>
    <w:rsid w:val="00921C0E"/>
    <w:rsid w:val="00922933"/>
    <w:rsid w:val="009266FD"/>
    <w:rsid w:val="00930EF8"/>
    <w:rsid w:val="009375ED"/>
    <w:rsid w:val="009418F3"/>
    <w:rsid w:val="0094223A"/>
    <w:rsid w:val="009432FE"/>
    <w:rsid w:val="0094537C"/>
    <w:rsid w:val="0094587B"/>
    <w:rsid w:val="009474C5"/>
    <w:rsid w:val="00947E37"/>
    <w:rsid w:val="009519FC"/>
    <w:rsid w:val="00955F91"/>
    <w:rsid w:val="0096474F"/>
    <w:rsid w:val="0096509F"/>
    <w:rsid w:val="00965568"/>
    <w:rsid w:val="00972556"/>
    <w:rsid w:val="00972C3C"/>
    <w:rsid w:val="00975CB1"/>
    <w:rsid w:val="009824EF"/>
    <w:rsid w:val="009873D6"/>
    <w:rsid w:val="00995127"/>
    <w:rsid w:val="00995ECC"/>
    <w:rsid w:val="009960C2"/>
    <w:rsid w:val="00996873"/>
    <w:rsid w:val="00997354"/>
    <w:rsid w:val="009A276F"/>
    <w:rsid w:val="009A399F"/>
    <w:rsid w:val="009A4F12"/>
    <w:rsid w:val="009A64F7"/>
    <w:rsid w:val="009A7742"/>
    <w:rsid w:val="009B0D70"/>
    <w:rsid w:val="009B2820"/>
    <w:rsid w:val="009B38D6"/>
    <w:rsid w:val="009B7B67"/>
    <w:rsid w:val="009C3A69"/>
    <w:rsid w:val="009C63BD"/>
    <w:rsid w:val="009C6908"/>
    <w:rsid w:val="009C793C"/>
    <w:rsid w:val="009D0461"/>
    <w:rsid w:val="009D0B39"/>
    <w:rsid w:val="009D1628"/>
    <w:rsid w:val="009D1FF1"/>
    <w:rsid w:val="009D2081"/>
    <w:rsid w:val="009D2D98"/>
    <w:rsid w:val="009D581F"/>
    <w:rsid w:val="009D78FC"/>
    <w:rsid w:val="009D797D"/>
    <w:rsid w:val="009E6F60"/>
    <w:rsid w:val="009F0F58"/>
    <w:rsid w:val="009F1967"/>
    <w:rsid w:val="009F44F1"/>
    <w:rsid w:val="00A0549C"/>
    <w:rsid w:val="00A07380"/>
    <w:rsid w:val="00A124D7"/>
    <w:rsid w:val="00A12D07"/>
    <w:rsid w:val="00A14B42"/>
    <w:rsid w:val="00A162C7"/>
    <w:rsid w:val="00A2251F"/>
    <w:rsid w:val="00A226DD"/>
    <w:rsid w:val="00A26DD6"/>
    <w:rsid w:val="00A32B42"/>
    <w:rsid w:val="00A33A9A"/>
    <w:rsid w:val="00A343CC"/>
    <w:rsid w:val="00A36370"/>
    <w:rsid w:val="00A42741"/>
    <w:rsid w:val="00A42BF4"/>
    <w:rsid w:val="00A42FC3"/>
    <w:rsid w:val="00A432A6"/>
    <w:rsid w:val="00A45B8D"/>
    <w:rsid w:val="00A52A5C"/>
    <w:rsid w:val="00A52BAF"/>
    <w:rsid w:val="00A54004"/>
    <w:rsid w:val="00A5513D"/>
    <w:rsid w:val="00A55343"/>
    <w:rsid w:val="00A56489"/>
    <w:rsid w:val="00A571E3"/>
    <w:rsid w:val="00A57721"/>
    <w:rsid w:val="00A63A37"/>
    <w:rsid w:val="00A64DD1"/>
    <w:rsid w:val="00A65CC2"/>
    <w:rsid w:val="00A67C9A"/>
    <w:rsid w:val="00A75698"/>
    <w:rsid w:val="00A757A6"/>
    <w:rsid w:val="00A803E1"/>
    <w:rsid w:val="00A82BB0"/>
    <w:rsid w:val="00A86360"/>
    <w:rsid w:val="00A9105A"/>
    <w:rsid w:val="00A9106E"/>
    <w:rsid w:val="00A91798"/>
    <w:rsid w:val="00A927BE"/>
    <w:rsid w:val="00A93CCF"/>
    <w:rsid w:val="00A95685"/>
    <w:rsid w:val="00AA0479"/>
    <w:rsid w:val="00AA2E98"/>
    <w:rsid w:val="00AA516D"/>
    <w:rsid w:val="00AA6400"/>
    <w:rsid w:val="00AB312C"/>
    <w:rsid w:val="00AB501E"/>
    <w:rsid w:val="00AB5026"/>
    <w:rsid w:val="00AC07A9"/>
    <w:rsid w:val="00AC1447"/>
    <w:rsid w:val="00AC43B4"/>
    <w:rsid w:val="00AC6C64"/>
    <w:rsid w:val="00AC7C3F"/>
    <w:rsid w:val="00AD17C1"/>
    <w:rsid w:val="00AD2719"/>
    <w:rsid w:val="00AD38CE"/>
    <w:rsid w:val="00AD495F"/>
    <w:rsid w:val="00AD4BE7"/>
    <w:rsid w:val="00AE7241"/>
    <w:rsid w:val="00AF17E3"/>
    <w:rsid w:val="00AF57A9"/>
    <w:rsid w:val="00AF586B"/>
    <w:rsid w:val="00B00017"/>
    <w:rsid w:val="00B000AB"/>
    <w:rsid w:val="00B0121A"/>
    <w:rsid w:val="00B01DB5"/>
    <w:rsid w:val="00B023F4"/>
    <w:rsid w:val="00B05DD3"/>
    <w:rsid w:val="00B06DCA"/>
    <w:rsid w:val="00B126C0"/>
    <w:rsid w:val="00B13670"/>
    <w:rsid w:val="00B1786A"/>
    <w:rsid w:val="00B227FD"/>
    <w:rsid w:val="00B23355"/>
    <w:rsid w:val="00B23A19"/>
    <w:rsid w:val="00B23D6A"/>
    <w:rsid w:val="00B3023A"/>
    <w:rsid w:val="00B31872"/>
    <w:rsid w:val="00B337EB"/>
    <w:rsid w:val="00B36A3C"/>
    <w:rsid w:val="00B3712C"/>
    <w:rsid w:val="00B408F9"/>
    <w:rsid w:val="00B40CCC"/>
    <w:rsid w:val="00B43DAB"/>
    <w:rsid w:val="00B469F8"/>
    <w:rsid w:val="00B522E6"/>
    <w:rsid w:val="00B5261A"/>
    <w:rsid w:val="00B52CF1"/>
    <w:rsid w:val="00B555BB"/>
    <w:rsid w:val="00B60979"/>
    <w:rsid w:val="00B61321"/>
    <w:rsid w:val="00B61EB9"/>
    <w:rsid w:val="00B6272C"/>
    <w:rsid w:val="00B62A25"/>
    <w:rsid w:val="00B62AC0"/>
    <w:rsid w:val="00B65CF2"/>
    <w:rsid w:val="00B66D9C"/>
    <w:rsid w:val="00B67C91"/>
    <w:rsid w:val="00B73D4B"/>
    <w:rsid w:val="00B8142F"/>
    <w:rsid w:val="00B86B03"/>
    <w:rsid w:val="00B93718"/>
    <w:rsid w:val="00B94947"/>
    <w:rsid w:val="00B94ECF"/>
    <w:rsid w:val="00B9645F"/>
    <w:rsid w:val="00BA1AE0"/>
    <w:rsid w:val="00BA39EA"/>
    <w:rsid w:val="00BA3B69"/>
    <w:rsid w:val="00BA414C"/>
    <w:rsid w:val="00BA548E"/>
    <w:rsid w:val="00BB164C"/>
    <w:rsid w:val="00BB20EB"/>
    <w:rsid w:val="00BB7038"/>
    <w:rsid w:val="00BC03B7"/>
    <w:rsid w:val="00BC18E3"/>
    <w:rsid w:val="00BC51A3"/>
    <w:rsid w:val="00BC6CE5"/>
    <w:rsid w:val="00BD3E95"/>
    <w:rsid w:val="00BD48F6"/>
    <w:rsid w:val="00BE054B"/>
    <w:rsid w:val="00BE0D5C"/>
    <w:rsid w:val="00BE0E67"/>
    <w:rsid w:val="00BE1968"/>
    <w:rsid w:val="00BE69D9"/>
    <w:rsid w:val="00BF026D"/>
    <w:rsid w:val="00BF208F"/>
    <w:rsid w:val="00BF2A19"/>
    <w:rsid w:val="00BF36E1"/>
    <w:rsid w:val="00C047D3"/>
    <w:rsid w:val="00C065AA"/>
    <w:rsid w:val="00C103F5"/>
    <w:rsid w:val="00C10D99"/>
    <w:rsid w:val="00C124C6"/>
    <w:rsid w:val="00C12EF9"/>
    <w:rsid w:val="00C131C4"/>
    <w:rsid w:val="00C13288"/>
    <w:rsid w:val="00C13628"/>
    <w:rsid w:val="00C1407B"/>
    <w:rsid w:val="00C16459"/>
    <w:rsid w:val="00C2275F"/>
    <w:rsid w:val="00C24D31"/>
    <w:rsid w:val="00C30DD4"/>
    <w:rsid w:val="00C36E03"/>
    <w:rsid w:val="00C460DB"/>
    <w:rsid w:val="00C46F60"/>
    <w:rsid w:val="00C47B4A"/>
    <w:rsid w:val="00C503B7"/>
    <w:rsid w:val="00C52AFB"/>
    <w:rsid w:val="00C52DFC"/>
    <w:rsid w:val="00C53248"/>
    <w:rsid w:val="00C546AC"/>
    <w:rsid w:val="00C56092"/>
    <w:rsid w:val="00C6041D"/>
    <w:rsid w:val="00C61E81"/>
    <w:rsid w:val="00C62AA7"/>
    <w:rsid w:val="00C62E2F"/>
    <w:rsid w:val="00C651E8"/>
    <w:rsid w:val="00C66B27"/>
    <w:rsid w:val="00C73DB6"/>
    <w:rsid w:val="00C76200"/>
    <w:rsid w:val="00C77AF1"/>
    <w:rsid w:val="00C77D47"/>
    <w:rsid w:val="00C811F2"/>
    <w:rsid w:val="00C845E3"/>
    <w:rsid w:val="00C87C93"/>
    <w:rsid w:val="00C9346C"/>
    <w:rsid w:val="00C93765"/>
    <w:rsid w:val="00C94BF6"/>
    <w:rsid w:val="00C96F42"/>
    <w:rsid w:val="00C97F34"/>
    <w:rsid w:val="00CA3A26"/>
    <w:rsid w:val="00CA3C0E"/>
    <w:rsid w:val="00CA7413"/>
    <w:rsid w:val="00CA7D6A"/>
    <w:rsid w:val="00CB036B"/>
    <w:rsid w:val="00CB0B91"/>
    <w:rsid w:val="00CB220A"/>
    <w:rsid w:val="00CB6A9A"/>
    <w:rsid w:val="00CB71CF"/>
    <w:rsid w:val="00CC045C"/>
    <w:rsid w:val="00CC1774"/>
    <w:rsid w:val="00CC2F0D"/>
    <w:rsid w:val="00CC3328"/>
    <w:rsid w:val="00CC6658"/>
    <w:rsid w:val="00CD382B"/>
    <w:rsid w:val="00CD3987"/>
    <w:rsid w:val="00CD5766"/>
    <w:rsid w:val="00CD7334"/>
    <w:rsid w:val="00CD7613"/>
    <w:rsid w:val="00CE2181"/>
    <w:rsid w:val="00CE5AAF"/>
    <w:rsid w:val="00CE6AB3"/>
    <w:rsid w:val="00CE716C"/>
    <w:rsid w:val="00CF0227"/>
    <w:rsid w:val="00CF0279"/>
    <w:rsid w:val="00CF0F60"/>
    <w:rsid w:val="00CF3087"/>
    <w:rsid w:val="00CF3E30"/>
    <w:rsid w:val="00D00F01"/>
    <w:rsid w:val="00D0730A"/>
    <w:rsid w:val="00D10EC3"/>
    <w:rsid w:val="00D116BF"/>
    <w:rsid w:val="00D12469"/>
    <w:rsid w:val="00D127D8"/>
    <w:rsid w:val="00D17CA3"/>
    <w:rsid w:val="00D220F1"/>
    <w:rsid w:val="00D278DD"/>
    <w:rsid w:val="00D279FF"/>
    <w:rsid w:val="00D304A8"/>
    <w:rsid w:val="00D33D75"/>
    <w:rsid w:val="00D35734"/>
    <w:rsid w:val="00D478AB"/>
    <w:rsid w:val="00D52860"/>
    <w:rsid w:val="00D56D1F"/>
    <w:rsid w:val="00D61CCB"/>
    <w:rsid w:val="00D624AF"/>
    <w:rsid w:val="00D6465D"/>
    <w:rsid w:val="00D64FE8"/>
    <w:rsid w:val="00D661C5"/>
    <w:rsid w:val="00D728B1"/>
    <w:rsid w:val="00D72AAF"/>
    <w:rsid w:val="00D730AF"/>
    <w:rsid w:val="00D73873"/>
    <w:rsid w:val="00D748E2"/>
    <w:rsid w:val="00D75821"/>
    <w:rsid w:val="00D76364"/>
    <w:rsid w:val="00D76EBC"/>
    <w:rsid w:val="00D7704F"/>
    <w:rsid w:val="00D83013"/>
    <w:rsid w:val="00D85B42"/>
    <w:rsid w:val="00D913F0"/>
    <w:rsid w:val="00D91D91"/>
    <w:rsid w:val="00D96ADD"/>
    <w:rsid w:val="00D97E2E"/>
    <w:rsid w:val="00DA06D0"/>
    <w:rsid w:val="00DA0EE6"/>
    <w:rsid w:val="00DA460F"/>
    <w:rsid w:val="00DA7AED"/>
    <w:rsid w:val="00DA7B26"/>
    <w:rsid w:val="00DA7CB5"/>
    <w:rsid w:val="00DB7051"/>
    <w:rsid w:val="00DC2651"/>
    <w:rsid w:val="00DC5ADF"/>
    <w:rsid w:val="00DC60FC"/>
    <w:rsid w:val="00DC745A"/>
    <w:rsid w:val="00DD0C1C"/>
    <w:rsid w:val="00DD0C7B"/>
    <w:rsid w:val="00DD2707"/>
    <w:rsid w:val="00DD309D"/>
    <w:rsid w:val="00DD3425"/>
    <w:rsid w:val="00DD3AE9"/>
    <w:rsid w:val="00DD4B10"/>
    <w:rsid w:val="00DD67C0"/>
    <w:rsid w:val="00DD6AF9"/>
    <w:rsid w:val="00DE071D"/>
    <w:rsid w:val="00DE1A18"/>
    <w:rsid w:val="00DE1A42"/>
    <w:rsid w:val="00DF17FE"/>
    <w:rsid w:val="00DF2C19"/>
    <w:rsid w:val="00DF5ADD"/>
    <w:rsid w:val="00E00460"/>
    <w:rsid w:val="00E01559"/>
    <w:rsid w:val="00E069E3"/>
    <w:rsid w:val="00E07854"/>
    <w:rsid w:val="00E101F7"/>
    <w:rsid w:val="00E15ECA"/>
    <w:rsid w:val="00E17607"/>
    <w:rsid w:val="00E2037C"/>
    <w:rsid w:val="00E22277"/>
    <w:rsid w:val="00E23AF6"/>
    <w:rsid w:val="00E24E30"/>
    <w:rsid w:val="00E255FB"/>
    <w:rsid w:val="00E300FB"/>
    <w:rsid w:val="00E312DC"/>
    <w:rsid w:val="00E31E48"/>
    <w:rsid w:val="00E31EA5"/>
    <w:rsid w:val="00E31FA9"/>
    <w:rsid w:val="00E33128"/>
    <w:rsid w:val="00E339D7"/>
    <w:rsid w:val="00E364B3"/>
    <w:rsid w:val="00E36E5D"/>
    <w:rsid w:val="00E4038D"/>
    <w:rsid w:val="00E40AEB"/>
    <w:rsid w:val="00E40D6D"/>
    <w:rsid w:val="00E41B99"/>
    <w:rsid w:val="00E41F7D"/>
    <w:rsid w:val="00E43A09"/>
    <w:rsid w:val="00E43A70"/>
    <w:rsid w:val="00E449A0"/>
    <w:rsid w:val="00E45059"/>
    <w:rsid w:val="00E46570"/>
    <w:rsid w:val="00E469B9"/>
    <w:rsid w:val="00E477D3"/>
    <w:rsid w:val="00E5254D"/>
    <w:rsid w:val="00E55A64"/>
    <w:rsid w:val="00E576C0"/>
    <w:rsid w:val="00E613BF"/>
    <w:rsid w:val="00E6336B"/>
    <w:rsid w:val="00E64810"/>
    <w:rsid w:val="00E649FE"/>
    <w:rsid w:val="00E67DA0"/>
    <w:rsid w:val="00E70F0E"/>
    <w:rsid w:val="00E71EB8"/>
    <w:rsid w:val="00E737CC"/>
    <w:rsid w:val="00E77DB6"/>
    <w:rsid w:val="00E80D0C"/>
    <w:rsid w:val="00E8225A"/>
    <w:rsid w:val="00E8517F"/>
    <w:rsid w:val="00E85E78"/>
    <w:rsid w:val="00E8713F"/>
    <w:rsid w:val="00E9382E"/>
    <w:rsid w:val="00E94BE2"/>
    <w:rsid w:val="00E95998"/>
    <w:rsid w:val="00EA06C7"/>
    <w:rsid w:val="00EA081B"/>
    <w:rsid w:val="00EA2848"/>
    <w:rsid w:val="00EA45E7"/>
    <w:rsid w:val="00EA5A00"/>
    <w:rsid w:val="00EA5A25"/>
    <w:rsid w:val="00EA5A5E"/>
    <w:rsid w:val="00EB23FA"/>
    <w:rsid w:val="00EB241B"/>
    <w:rsid w:val="00EB31D0"/>
    <w:rsid w:val="00EB3CEB"/>
    <w:rsid w:val="00EB5F55"/>
    <w:rsid w:val="00EB6045"/>
    <w:rsid w:val="00EB6889"/>
    <w:rsid w:val="00EB6F74"/>
    <w:rsid w:val="00EC189C"/>
    <w:rsid w:val="00EC38E9"/>
    <w:rsid w:val="00EC59B3"/>
    <w:rsid w:val="00EC5C65"/>
    <w:rsid w:val="00ED130A"/>
    <w:rsid w:val="00ED279D"/>
    <w:rsid w:val="00ED3516"/>
    <w:rsid w:val="00ED376B"/>
    <w:rsid w:val="00ED56DB"/>
    <w:rsid w:val="00ED68FA"/>
    <w:rsid w:val="00EE2024"/>
    <w:rsid w:val="00EE4F20"/>
    <w:rsid w:val="00EE6453"/>
    <w:rsid w:val="00EE64AA"/>
    <w:rsid w:val="00EF00B4"/>
    <w:rsid w:val="00EF402D"/>
    <w:rsid w:val="00EF6F34"/>
    <w:rsid w:val="00EF701E"/>
    <w:rsid w:val="00EF788B"/>
    <w:rsid w:val="00F004D5"/>
    <w:rsid w:val="00F06B92"/>
    <w:rsid w:val="00F07DB8"/>
    <w:rsid w:val="00F10BA3"/>
    <w:rsid w:val="00F13A54"/>
    <w:rsid w:val="00F141AE"/>
    <w:rsid w:val="00F14D93"/>
    <w:rsid w:val="00F15269"/>
    <w:rsid w:val="00F15DA9"/>
    <w:rsid w:val="00F16857"/>
    <w:rsid w:val="00F16B75"/>
    <w:rsid w:val="00F25559"/>
    <w:rsid w:val="00F2672A"/>
    <w:rsid w:val="00F31CAE"/>
    <w:rsid w:val="00F33D2A"/>
    <w:rsid w:val="00F35AB5"/>
    <w:rsid w:val="00F36450"/>
    <w:rsid w:val="00F405DC"/>
    <w:rsid w:val="00F4584E"/>
    <w:rsid w:val="00F5055C"/>
    <w:rsid w:val="00F51E63"/>
    <w:rsid w:val="00F53F34"/>
    <w:rsid w:val="00F61F23"/>
    <w:rsid w:val="00F643E1"/>
    <w:rsid w:val="00F645F1"/>
    <w:rsid w:val="00F647CE"/>
    <w:rsid w:val="00F651A2"/>
    <w:rsid w:val="00F67EAE"/>
    <w:rsid w:val="00F70C09"/>
    <w:rsid w:val="00F71041"/>
    <w:rsid w:val="00F71799"/>
    <w:rsid w:val="00F7501C"/>
    <w:rsid w:val="00F7526C"/>
    <w:rsid w:val="00F81777"/>
    <w:rsid w:val="00F83511"/>
    <w:rsid w:val="00F857EE"/>
    <w:rsid w:val="00F85AB8"/>
    <w:rsid w:val="00F9185C"/>
    <w:rsid w:val="00F91C3C"/>
    <w:rsid w:val="00F92224"/>
    <w:rsid w:val="00F9507F"/>
    <w:rsid w:val="00F97029"/>
    <w:rsid w:val="00FA228F"/>
    <w:rsid w:val="00FA4D22"/>
    <w:rsid w:val="00FA5CD1"/>
    <w:rsid w:val="00FB395D"/>
    <w:rsid w:val="00FB443D"/>
    <w:rsid w:val="00FB6543"/>
    <w:rsid w:val="00FB65E9"/>
    <w:rsid w:val="00FC1A6B"/>
    <w:rsid w:val="00FD2A1E"/>
    <w:rsid w:val="00FD4009"/>
    <w:rsid w:val="00FD4762"/>
    <w:rsid w:val="00FD5894"/>
    <w:rsid w:val="00FD5E06"/>
    <w:rsid w:val="00FD6536"/>
    <w:rsid w:val="00FD7115"/>
    <w:rsid w:val="00FE1E6E"/>
    <w:rsid w:val="00FF0419"/>
    <w:rsid w:val="00FF2246"/>
    <w:rsid w:val="00FF5AFB"/>
    <w:rsid w:val="00FF6D96"/>
    <w:rsid w:val="00FF71FA"/>
    <w:rsid w:val="00FF7F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E19"/>
    <w:pPr>
      <w:spacing w:after="0" w:line="240" w:lineRule="auto"/>
    </w:pPr>
    <w:rPr>
      <w:rFonts w:ascii="Times New Roman" w:hAnsi="Times New Roman" w:cs="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5060D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0D9"/>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5060D9"/>
    <w:rPr>
      <w:rFonts w:asciiTheme="majorHAnsi" w:eastAsiaTheme="majorEastAsia" w:hAnsiTheme="majorHAnsi" w:cstheme="majorBidi"/>
      <w:b/>
      <w:bCs/>
      <w:color w:val="4F81BD" w:themeColor="accent1"/>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eastAsia="Calibri" w:hAnsi="Calibri"/>
      <w:sz w:val="22"/>
      <w:szCs w:val="22"/>
      <w:lang w:eastAsia="en-US"/>
    </w:rPr>
  </w:style>
  <w:style w:type="paragraph" w:styleId="a4">
    <w:name w:val="footnote text"/>
    <w:basedOn w:val="a"/>
    <w:link w:val="a5"/>
    <w:uiPriority w:val="99"/>
    <w:unhideWhenUsed/>
    <w:rsid w:val="005060D9"/>
    <w:rPr>
      <w:rFonts w:ascii="Calibri" w:eastAsia="Calibri" w:hAnsi="Calibri"/>
      <w:sz w:val="20"/>
      <w:szCs w:val="20"/>
      <w:lang w:eastAsia="en-US"/>
    </w:rPr>
  </w:style>
  <w:style w:type="character" w:customStyle="1" w:styleId="a5">
    <w:name w:val="Текст сноски Знак"/>
    <w:basedOn w:val="a0"/>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Название Знак"/>
    <w:basedOn w:val="a0"/>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eastAsia="Calibri" w:hAnsi="Calibri"/>
      <w:sz w:val="22"/>
      <w:szCs w:val="22"/>
      <w:lang w:eastAsia="en-US"/>
    </w:rPr>
  </w:style>
  <w:style w:type="character" w:customStyle="1" w:styleId="ab">
    <w:name w:val="Нижний колонтитул Знак"/>
    <w:basedOn w:val="a0"/>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cs="Tahoma"/>
      <w:sz w:val="16"/>
      <w:szCs w:val="16"/>
    </w:rPr>
  </w:style>
  <w:style w:type="character" w:customStyle="1" w:styleId="ad">
    <w:name w:val="Текст выноски Знак"/>
    <w:basedOn w:val="a0"/>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basedOn w:val="a0"/>
    <w:link w:val="ae"/>
    <w:uiPriority w:val="99"/>
    <w:rsid w:val="001E7F9B"/>
    <w:rPr>
      <w:rFonts w:ascii="Times New Roman" w:hAnsi="Times New Roman" w:cs="Times New Roman"/>
      <w:sz w:val="24"/>
      <w:szCs w:val="24"/>
      <w:lang w:eastAsia="ru-RU"/>
    </w:rPr>
  </w:style>
  <w:style w:type="character" w:styleId="af0">
    <w:name w:val="annotation reference"/>
    <w:basedOn w:val="a0"/>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basedOn w:val="a0"/>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basedOn w:val="af2"/>
    <w:link w:val="af3"/>
    <w:uiPriority w:val="99"/>
    <w:semiHidden/>
    <w:rsid w:val="0061189C"/>
    <w:rPr>
      <w:rFonts w:ascii="Times New Roman" w:hAnsi="Times New Roman" w:cs="Times New Roman"/>
      <w:b/>
      <w:bCs/>
      <w:sz w:val="20"/>
      <w:szCs w:val="20"/>
      <w:lang w:eastAsia="ru-RU"/>
    </w:rPr>
  </w:style>
  <w:style w:type="character" w:styleId="af5">
    <w:name w:val="Strong"/>
    <w:basedOn w:val="a0"/>
    <w:qFormat/>
    <w:rsid w:val="00A82BB0"/>
    <w:rPr>
      <w:b/>
      <w:bCs/>
    </w:rPr>
  </w:style>
  <w:style w:type="paragraph" w:styleId="af6">
    <w:name w:val="No Spacing"/>
    <w:link w:val="af7"/>
    <w:uiPriority w:val="99"/>
    <w:qFormat/>
    <w:rsid w:val="00764906"/>
    <w:pPr>
      <w:spacing w:after="0" w:line="240" w:lineRule="auto"/>
    </w:pPr>
    <w:rPr>
      <w:rFonts w:ascii="Calibri" w:eastAsia="Calibri" w:hAnsi="Calibri" w:cs="Times New Roman"/>
    </w:rPr>
  </w:style>
  <w:style w:type="character" w:customStyle="1" w:styleId="af7">
    <w:name w:val="Без интервала Знак"/>
    <w:basedOn w:val="a0"/>
    <w:link w:val="af6"/>
    <w:uiPriority w:val="99"/>
    <w:locked/>
    <w:rsid w:val="00764906"/>
    <w:rPr>
      <w:rFonts w:ascii="Calibri" w:eastAsia="Calibri" w:hAnsi="Calibri" w:cs="Times New Roman"/>
    </w:rPr>
  </w:style>
  <w:style w:type="character" w:styleId="af8">
    <w:name w:val="Hyperlink"/>
    <w:uiPriority w:val="99"/>
    <w:rsid w:val="009266FD"/>
    <w:rPr>
      <w:color w:val="0000FF"/>
      <w:u w:val="single"/>
    </w:rPr>
  </w:style>
  <w:style w:type="paragraph" w:customStyle="1" w:styleId="af9">
    <w:name w:val="Содержимое таблицы"/>
    <w:basedOn w:val="a"/>
    <w:rsid w:val="009266FD"/>
    <w:pPr>
      <w:suppressLineNumbers/>
      <w:suppressAutoHyphens/>
    </w:pPr>
    <w:rPr>
      <w:rFonts w:eastAsia="Calibri"/>
      <w:lang w:eastAsia="zh-CN"/>
    </w:rPr>
  </w:style>
  <w:style w:type="character" w:customStyle="1" w:styleId="FontStyle36">
    <w:name w:val="Font Style36"/>
    <w:rsid w:val="002850E1"/>
    <w:rPr>
      <w:rFonts w:ascii="Times New Roman" w:hAnsi="Times New Roman" w:cs="Times New Roman"/>
      <w:sz w:val="18"/>
      <w:szCs w:val="18"/>
    </w:rPr>
  </w:style>
  <w:style w:type="paragraph" w:customStyle="1" w:styleId="Style22">
    <w:name w:val="Style22"/>
    <w:basedOn w:val="a"/>
    <w:rsid w:val="002850E1"/>
    <w:pPr>
      <w:suppressAutoHyphens/>
      <w:spacing w:line="221" w:lineRule="exact"/>
    </w:pPr>
    <w:rPr>
      <w:rFonts w:eastAsia="Calibri"/>
      <w:lang w:eastAsia="zh-CN"/>
    </w:rPr>
  </w:style>
  <w:style w:type="paragraph" w:customStyle="1" w:styleId="Style24">
    <w:name w:val="Style24"/>
    <w:basedOn w:val="a"/>
    <w:rsid w:val="002850E1"/>
    <w:pPr>
      <w:suppressAutoHyphens/>
      <w:spacing w:line="221" w:lineRule="exact"/>
      <w:jc w:val="center"/>
    </w:pPr>
    <w:rPr>
      <w:rFonts w:eastAsia="Calibri"/>
      <w:lang w:eastAsia="zh-CN"/>
    </w:rPr>
  </w:style>
  <w:style w:type="paragraph" w:styleId="afa">
    <w:name w:val="Body Text"/>
    <w:basedOn w:val="a"/>
    <w:link w:val="afb"/>
    <w:rsid w:val="00F405DC"/>
    <w:pPr>
      <w:suppressAutoHyphens/>
      <w:spacing w:after="140" w:line="288" w:lineRule="auto"/>
    </w:pPr>
    <w:rPr>
      <w:rFonts w:eastAsia="Calibri"/>
      <w:lang w:eastAsia="zh-CN"/>
    </w:rPr>
  </w:style>
  <w:style w:type="character" w:customStyle="1" w:styleId="afb">
    <w:name w:val="Основной текст Знак"/>
    <w:basedOn w:val="a0"/>
    <w:link w:val="afa"/>
    <w:rsid w:val="00F405DC"/>
    <w:rPr>
      <w:rFonts w:ascii="Times New Roman" w:eastAsia="Calibri" w:hAnsi="Times New Roman" w:cs="Times New Roman"/>
      <w:sz w:val="24"/>
      <w:szCs w:val="24"/>
      <w:lang w:eastAsia="zh-CN"/>
    </w:rPr>
  </w:style>
  <w:style w:type="paragraph" w:customStyle="1" w:styleId="11">
    <w:name w:val="Абзац списка1"/>
    <w:basedOn w:val="a"/>
    <w:rsid w:val="00F405DC"/>
    <w:pPr>
      <w:suppressAutoHyphens/>
      <w:spacing w:after="200"/>
      <w:ind w:left="720"/>
      <w:contextualSpacing/>
    </w:pPr>
    <w:rPr>
      <w:rFonts w:eastAsia="Calibri"/>
      <w:lang w:eastAsia="zh-CN"/>
    </w:rPr>
  </w:style>
  <w:style w:type="paragraph" w:customStyle="1" w:styleId="Default">
    <w:name w:val="Default"/>
    <w:rsid w:val="00F645F1"/>
    <w:pPr>
      <w:autoSpaceDE w:val="0"/>
      <w:autoSpaceDN w:val="0"/>
      <w:adjustRightInd w:val="0"/>
      <w:spacing w:after="0" w:line="240" w:lineRule="auto"/>
    </w:pPr>
    <w:rPr>
      <w:rFonts w:ascii="Tahoma" w:eastAsia="Calibri" w:hAnsi="Tahoma" w:cs="Tahoma"/>
      <w:color w:val="000000"/>
      <w:sz w:val="24"/>
      <w:szCs w:val="24"/>
    </w:rPr>
  </w:style>
  <w:style w:type="paragraph" w:styleId="afc">
    <w:name w:val="Normal (Web)"/>
    <w:basedOn w:val="a"/>
    <w:rsid w:val="006D7F22"/>
    <w:pPr>
      <w:spacing w:before="100" w:beforeAutospacing="1" w:after="100" w:afterAutospacing="1"/>
    </w:pPr>
    <w:rPr>
      <w:rFonts w:eastAsia="Times New Roman"/>
    </w:rPr>
  </w:style>
  <w:style w:type="character" w:styleId="afd">
    <w:name w:val="Subtle Emphasis"/>
    <w:basedOn w:val="a0"/>
    <w:uiPriority w:val="19"/>
    <w:qFormat/>
    <w:rsid w:val="00377FE4"/>
    <w:rPr>
      <w:i/>
      <w:iCs/>
      <w:color w:val="808080" w:themeColor="text1" w:themeTint="7F"/>
    </w:rPr>
  </w:style>
  <w:style w:type="paragraph" w:styleId="afe">
    <w:name w:val="Body Text Indent"/>
    <w:basedOn w:val="a"/>
    <w:link w:val="aff"/>
    <w:uiPriority w:val="99"/>
    <w:semiHidden/>
    <w:unhideWhenUsed/>
    <w:rsid w:val="00D56D1F"/>
    <w:pPr>
      <w:spacing w:after="120"/>
      <w:ind w:left="283"/>
    </w:pPr>
  </w:style>
  <w:style w:type="character" w:customStyle="1" w:styleId="aff">
    <w:name w:val="Основной текст с отступом Знак"/>
    <w:basedOn w:val="a0"/>
    <w:link w:val="afe"/>
    <w:uiPriority w:val="99"/>
    <w:semiHidden/>
    <w:rsid w:val="00D56D1F"/>
    <w:rPr>
      <w:rFonts w:ascii="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5177886">
      <w:bodyDiv w:val="1"/>
      <w:marLeft w:val="0"/>
      <w:marRight w:val="0"/>
      <w:marTop w:val="0"/>
      <w:marBottom w:val="0"/>
      <w:divBdr>
        <w:top w:val="none" w:sz="0" w:space="0" w:color="auto"/>
        <w:left w:val="none" w:sz="0" w:space="0" w:color="auto"/>
        <w:bottom w:val="none" w:sz="0" w:space="0" w:color="auto"/>
        <w:right w:val="none" w:sz="0" w:space="0" w:color="auto"/>
      </w:divBdr>
    </w:div>
    <w:div w:id="188688703">
      <w:bodyDiv w:val="1"/>
      <w:marLeft w:val="0"/>
      <w:marRight w:val="0"/>
      <w:marTop w:val="0"/>
      <w:marBottom w:val="0"/>
      <w:divBdr>
        <w:top w:val="none" w:sz="0" w:space="0" w:color="auto"/>
        <w:left w:val="none" w:sz="0" w:space="0" w:color="auto"/>
        <w:bottom w:val="none" w:sz="0" w:space="0" w:color="auto"/>
        <w:right w:val="none" w:sz="0" w:space="0" w:color="auto"/>
      </w:divBdr>
    </w:div>
    <w:div w:id="265698986">
      <w:bodyDiv w:val="1"/>
      <w:marLeft w:val="0"/>
      <w:marRight w:val="0"/>
      <w:marTop w:val="0"/>
      <w:marBottom w:val="0"/>
      <w:divBdr>
        <w:top w:val="none" w:sz="0" w:space="0" w:color="auto"/>
        <w:left w:val="none" w:sz="0" w:space="0" w:color="auto"/>
        <w:bottom w:val="none" w:sz="0" w:space="0" w:color="auto"/>
        <w:right w:val="none" w:sz="0" w:space="0" w:color="auto"/>
      </w:divBdr>
    </w:div>
    <w:div w:id="296766079">
      <w:bodyDiv w:val="1"/>
      <w:marLeft w:val="0"/>
      <w:marRight w:val="0"/>
      <w:marTop w:val="0"/>
      <w:marBottom w:val="0"/>
      <w:divBdr>
        <w:top w:val="none" w:sz="0" w:space="0" w:color="auto"/>
        <w:left w:val="none" w:sz="0" w:space="0" w:color="auto"/>
        <w:bottom w:val="none" w:sz="0" w:space="0" w:color="auto"/>
        <w:right w:val="none" w:sz="0" w:space="0" w:color="auto"/>
      </w:divBdr>
    </w:div>
    <w:div w:id="305358200">
      <w:bodyDiv w:val="1"/>
      <w:marLeft w:val="0"/>
      <w:marRight w:val="0"/>
      <w:marTop w:val="0"/>
      <w:marBottom w:val="0"/>
      <w:divBdr>
        <w:top w:val="none" w:sz="0" w:space="0" w:color="auto"/>
        <w:left w:val="none" w:sz="0" w:space="0" w:color="auto"/>
        <w:bottom w:val="none" w:sz="0" w:space="0" w:color="auto"/>
        <w:right w:val="none" w:sz="0" w:space="0" w:color="auto"/>
      </w:divBdr>
    </w:div>
    <w:div w:id="352538535">
      <w:bodyDiv w:val="1"/>
      <w:marLeft w:val="0"/>
      <w:marRight w:val="0"/>
      <w:marTop w:val="0"/>
      <w:marBottom w:val="0"/>
      <w:divBdr>
        <w:top w:val="none" w:sz="0" w:space="0" w:color="auto"/>
        <w:left w:val="none" w:sz="0" w:space="0" w:color="auto"/>
        <w:bottom w:val="none" w:sz="0" w:space="0" w:color="auto"/>
        <w:right w:val="none" w:sz="0" w:space="0" w:color="auto"/>
      </w:divBdr>
    </w:div>
    <w:div w:id="433786596">
      <w:bodyDiv w:val="1"/>
      <w:marLeft w:val="0"/>
      <w:marRight w:val="0"/>
      <w:marTop w:val="0"/>
      <w:marBottom w:val="0"/>
      <w:divBdr>
        <w:top w:val="none" w:sz="0" w:space="0" w:color="auto"/>
        <w:left w:val="none" w:sz="0" w:space="0" w:color="auto"/>
        <w:bottom w:val="none" w:sz="0" w:space="0" w:color="auto"/>
        <w:right w:val="none" w:sz="0" w:space="0" w:color="auto"/>
      </w:divBdr>
    </w:div>
    <w:div w:id="558983529">
      <w:bodyDiv w:val="1"/>
      <w:marLeft w:val="0"/>
      <w:marRight w:val="0"/>
      <w:marTop w:val="0"/>
      <w:marBottom w:val="0"/>
      <w:divBdr>
        <w:top w:val="none" w:sz="0" w:space="0" w:color="auto"/>
        <w:left w:val="none" w:sz="0" w:space="0" w:color="auto"/>
        <w:bottom w:val="none" w:sz="0" w:space="0" w:color="auto"/>
        <w:right w:val="none" w:sz="0" w:space="0" w:color="auto"/>
      </w:divBdr>
    </w:div>
    <w:div w:id="573203584">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734820876">
      <w:bodyDiv w:val="1"/>
      <w:marLeft w:val="0"/>
      <w:marRight w:val="0"/>
      <w:marTop w:val="0"/>
      <w:marBottom w:val="0"/>
      <w:divBdr>
        <w:top w:val="none" w:sz="0" w:space="0" w:color="auto"/>
        <w:left w:val="none" w:sz="0" w:space="0" w:color="auto"/>
        <w:bottom w:val="none" w:sz="0" w:space="0" w:color="auto"/>
        <w:right w:val="none" w:sz="0" w:space="0" w:color="auto"/>
      </w:divBdr>
    </w:div>
    <w:div w:id="911962162">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99115264">
      <w:bodyDiv w:val="1"/>
      <w:marLeft w:val="0"/>
      <w:marRight w:val="0"/>
      <w:marTop w:val="0"/>
      <w:marBottom w:val="0"/>
      <w:divBdr>
        <w:top w:val="none" w:sz="0" w:space="0" w:color="auto"/>
        <w:left w:val="none" w:sz="0" w:space="0" w:color="auto"/>
        <w:bottom w:val="none" w:sz="0" w:space="0" w:color="auto"/>
        <w:right w:val="none" w:sz="0" w:space="0" w:color="auto"/>
      </w:divBdr>
    </w:div>
    <w:div w:id="1071196223">
      <w:bodyDiv w:val="1"/>
      <w:marLeft w:val="0"/>
      <w:marRight w:val="0"/>
      <w:marTop w:val="0"/>
      <w:marBottom w:val="0"/>
      <w:divBdr>
        <w:top w:val="none" w:sz="0" w:space="0" w:color="auto"/>
        <w:left w:val="none" w:sz="0" w:space="0" w:color="auto"/>
        <w:bottom w:val="none" w:sz="0" w:space="0" w:color="auto"/>
        <w:right w:val="none" w:sz="0" w:space="0" w:color="auto"/>
      </w:divBdr>
    </w:div>
    <w:div w:id="1137599967">
      <w:bodyDiv w:val="1"/>
      <w:marLeft w:val="0"/>
      <w:marRight w:val="0"/>
      <w:marTop w:val="0"/>
      <w:marBottom w:val="0"/>
      <w:divBdr>
        <w:top w:val="none" w:sz="0" w:space="0" w:color="auto"/>
        <w:left w:val="none" w:sz="0" w:space="0" w:color="auto"/>
        <w:bottom w:val="none" w:sz="0" w:space="0" w:color="auto"/>
        <w:right w:val="none" w:sz="0" w:space="0" w:color="auto"/>
      </w:divBdr>
    </w:div>
    <w:div w:id="1163198600">
      <w:bodyDiv w:val="1"/>
      <w:marLeft w:val="0"/>
      <w:marRight w:val="0"/>
      <w:marTop w:val="0"/>
      <w:marBottom w:val="0"/>
      <w:divBdr>
        <w:top w:val="none" w:sz="0" w:space="0" w:color="auto"/>
        <w:left w:val="none" w:sz="0" w:space="0" w:color="auto"/>
        <w:bottom w:val="none" w:sz="0" w:space="0" w:color="auto"/>
        <w:right w:val="none" w:sz="0" w:space="0" w:color="auto"/>
      </w:divBdr>
    </w:div>
    <w:div w:id="1197740081">
      <w:bodyDiv w:val="1"/>
      <w:marLeft w:val="0"/>
      <w:marRight w:val="0"/>
      <w:marTop w:val="0"/>
      <w:marBottom w:val="0"/>
      <w:divBdr>
        <w:top w:val="none" w:sz="0" w:space="0" w:color="auto"/>
        <w:left w:val="none" w:sz="0" w:space="0" w:color="auto"/>
        <w:bottom w:val="none" w:sz="0" w:space="0" w:color="auto"/>
        <w:right w:val="none" w:sz="0" w:space="0" w:color="auto"/>
      </w:divBdr>
    </w:div>
    <w:div w:id="1199389000">
      <w:bodyDiv w:val="1"/>
      <w:marLeft w:val="0"/>
      <w:marRight w:val="0"/>
      <w:marTop w:val="0"/>
      <w:marBottom w:val="0"/>
      <w:divBdr>
        <w:top w:val="none" w:sz="0" w:space="0" w:color="auto"/>
        <w:left w:val="none" w:sz="0" w:space="0" w:color="auto"/>
        <w:bottom w:val="none" w:sz="0" w:space="0" w:color="auto"/>
        <w:right w:val="none" w:sz="0" w:space="0" w:color="auto"/>
      </w:divBdr>
    </w:div>
    <w:div w:id="1215774624">
      <w:bodyDiv w:val="1"/>
      <w:marLeft w:val="0"/>
      <w:marRight w:val="0"/>
      <w:marTop w:val="0"/>
      <w:marBottom w:val="0"/>
      <w:divBdr>
        <w:top w:val="none" w:sz="0" w:space="0" w:color="auto"/>
        <w:left w:val="none" w:sz="0" w:space="0" w:color="auto"/>
        <w:bottom w:val="none" w:sz="0" w:space="0" w:color="auto"/>
        <w:right w:val="none" w:sz="0" w:space="0" w:color="auto"/>
      </w:divBdr>
    </w:div>
    <w:div w:id="1267613410">
      <w:bodyDiv w:val="1"/>
      <w:marLeft w:val="0"/>
      <w:marRight w:val="0"/>
      <w:marTop w:val="0"/>
      <w:marBottom w:val="0"/>
      <w:divBdr>
        <w:top w:val="none" w:sz="0" w:space="0" w:color="auto"/>
        <w:left w:val="none" w:sz="0" w:space="0" w:color="auto"/>
        <w:bottom w:val="none" w:sz="0" w:space="0" w:color="auto"/>
        <w:right w:val="none" w:sz="0" w:space="0" w:color="auto"/>
      </w:divBdr>
    </w:div>
    <w:div w:id="1268270008">
      <w:bodyDiv w:val="1"/>
      <w:marLeft w:val="0"/>
      <w:marRight w:val="0"/>
      <w:marTop w:val="0"/>
      <w:marBottom w:val="0"/>
      <w:divBdr>
        <w:top w:val="none" w:sz="0" w:space="0" w:color="auto"/>
        <w:left w:val="none" w:sz="0" w:space="0" w:color="auto"/>
        <w:bottom w:val="none" w:sz="0" w:space="0" w:color="auto"/>
        <w:right w:val="none" w:sz="0" w:space="0" w:color="auto"/>
      </w:divBdr>
    </w:div>
    <w:div w:id="1298877166">
      <w:bodyDiv w:val="1"/>
      <w:marLeft w:val="0"/>
      <w:marRight w:val="0"/>
      <w:marTop w:val="0"/>
      <w:marBottom w:val="0"/>
      <w:divBdr>
        <w:top w:val="none" w:sz="0" w:space="0" w:color="auto"/>
        <w:left w:val="none" w:sz="0" w:space="0" w:color="auto"/>
        <w:bottom w:val="none" w:sz="0" w:space="0" w:color="auto"/>
        <w:right w:val="none" w:sz="0" w:space="0" w:color="auto"/>
      </w:divBdr>
    </w:div>
    <w:div w:id="1384526961">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486580807">
      <w:bodyDiv w:val="1"/>
      <w:marLeft w:val="0"/>
      <w:marRight w:val="0"/>
      <w:marTop w:val="0"/>
      <w:marBottom w:val="0"/>
      <w:divBdr>
        <w:top w:val="none" w:sz="0" w:space="0" w:color="auto"/>
        <w:left w:val="none" w:sz="0" w:space="0" w:color="auto"/>
        <w:bottom w:val="none" w:sz="0" w:space="0" w:color="auto"/>
        <w:right w:val="none" w:sz="0" w:space="0" w:color="auto"/>
      </w:divBdr>
    </w:div>
    <w:div w:id="1600866341">
      <w:bodyDiv w:val="1"/>
      <w:marLeft w:val="0"/>
      <w:marRight w:val="0"/>
      <w:marTop w:val="0"/>
      <w:marBottom w:val="0"/>
      <w:divBdr>
        <w:top w:val="none" w:sz="0" w:space="0" w:color="auto"/>
        <w:left w:val="none" w:sz="0" w:space="0" w:color="auto"/>
        <w:bottom w:val="none" w:sz="0" w:space="0" w:color="auto"/>
        <w:right w:val="none" w:sz="0" w:space="0" w:color="auto"/>
      </w:divBdr>
    </w:div>
    <w:div w:id="1650357893">
      <w:bodyDiv w:val="1"/>
      <w:marLeft w:val="0"/>
      <w:marRight w:val="0"/>
      <w:marTop w:val="0"/>
      <w:marBottom w:val="0"/>
      <w:divBdr>
        <w:top w:val="none" w:sz="0" w:space="0" w:color="auto"/>
        <w:left w:val="none" w:sz="0" w:space="0" w:color="auto"/>
        <w:bottom w:val="none" w:sz="0" w:space="0" w:color="auto"/>
        <w:right w:val="none" w:sz="0" w:space="0" w:color="auto"/>
      </w:divBdr>
    </w:div>
    <w:div w:id="1687831673">
      <w:bodyDiv w:val="1"/>
      <w:marLeft w:val="0"/>
      <w:marRight w:val="0"/>
      <w:marTop w:val="0"/>
      <w:marBottom w:val="0"/>
      <w:divBdr>
        <w:top w:val="none" w:sz="0" w:space="0" w:color="auto"/>
        <w:left w:val="none" w:sz="0" w:space="0" w:color="auto"/>
        <w:bottom w:val="none" w:sz="0" w:space="0" w:color="auto"/>
        <w:right w:val="none" w:sz="0" w:space="0" w:color="auto"/>
      </w:divBdr>
    </w:div>
    <w:div w:id="1691448148">
      <w:bodyDiv w:val="1"/>
      <w:marLeft w:val="0"/>
      <w:marRight w:val="0"/>
      <w:marTop w:val="0"/>
      <w:marBottom w:val="0"/>
      <w:divBdr>
        <w:top w:val="none" w:sz="0" w:space="0" w:color="auto"/>
        <w:left w:val="none" w:sz="0" w:space="0" w:color="auto"/>
        <w:bottom w:val="none" w:sz="0" w:space="0" w:color="auto"/>
        <w:right w:val="none" w:sz="0" w:space="0" w:color="auto"/>
      </w:divBdr>
    </w:div>
    <w:div w:id="1778407370">
      <w:bodyDiv w:val="1"/>
      <w:marLeft w:val="0"/>
      <w:marRight w:val="0"/>
      <w:marTop w:val="0"/>
      <w:marBottom w:val="0"/>
      <w:divBdr>
        <w:top w:val="none" w:sz="0" w:space="0" w:color="auto"/>
        <w:left w:val="none" w:sz="0" w:space="0" w:color="auto"/>
        <w:bottom w:val="none" w:sz="0" w:space="0" w:color="auto"/>
        <w:right w:val="none" w:sz="0" w:space="0" w:color="auto"/>
      </w:divBdr>
    </w:div>
    <w:div w:id="1913395138">
      <w:bodyDiv w:val="1"/>
      <w:marLeft w:val="0"/>
      <w:marRight w:val="0"/>
      <w:marTop w:val="0"/>
      <w:marBottom w:val="0"/>
      <w:divBdr>
        <w:top w:val="none" w:sz="0" w:space="0" w:color="auto"/>
        <w:left w:val="none" w:sz="0" w:space="0" w:color="auto"/>
        <w:bottom w:val="none" w:sz="0" w:space="0" w:color="auto"/>
        <w:right w:val="none" w:sz="0" w:space="0" w:color="auto"/>
      </w:divBdr>
    </w:div>
    <w:div w:id="1945262666">
      <w:bodyDiv w:val="1"/>
      <w:marLeft w:val="0"/>
      <w:marRight w:val="0"/>
      <w:marTop w:val="0"/>
      <w:marBottom w:val="0"/>
      <w:divBdr>
        <w:top w:val="none" w:sz="0" w:space="0" w:color="auto"/>
        <w:left w:val="none" w:sz="0" w:space="0" w:color="auto"/>
        <w:bottom w:val="none" w:sz="0" w:space="0" w:color="auto"/>
        <w:right w:val="none" w:sz="0" w:space="0" w:color="auto"/>
      </w:divBdr>
    </w:div>
    <w:div w:id="2005351705">
      <w:bodyDiv w:val="1"/>
      <w:marLeft w:val="0"/>
      <w:marRight w:val="0"/>
      <w:marTop w:val="0"/>
      <w:marBottom w:val="0"/>
      <w:divBdr>
        <w:top w:val="none" w:sz="0" w:space="0" w:color="auto"/>
        <w:left w:val="none" w:sz="0" w:space="0" w:color="auto"/>
        <w:bottom w:val="none" w:sz="0" w:space="0" w:color="auto"/>
        <w:right w:val="none" w:sz="0" w:space="0" w:color="auto"/>
      </w:divBdr>
    </w:div>
    <w:div w:id="2006854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kiro-karelia.ru" TargetMode="External"/><Relationship Id="rId18" Type="http://schemas.openxmlformats.org/officeDocument/2006/relationships/image" Target="media/image5.wmf"/><Relationship Id="rId26" Type="http://schemas.openxmlformats.org/officeDocument/2006/relationships/image" Target="media/image11.emf"/><Relationship Id="rId39" Type="http://schemas.openxmlformats.org/officeDocument/2006/relationships/image" Target="media/image23.emf"/><Relationship Id="rId21" Type="http://schemas.openxmlformats.org/officeDocument/2006/relationships/image" Target="media/image8.wmf"/><Relationship Id="rId34" Type="http://schemas.openxmlformats.org/officeDocument/2006/relationships/image" Target="media/image18.emf"/><Relationship Id="rId42" Type="http://schemas.openxmlformats.org/officeDocument/2006/relationships/image" Target="media/image26.emf"/><Relationship Id="rId47" Type="http://schemas.openxmlformats.org/officeDocument/2006/relationships/image" Target="media/image31.emf"/><Relationship Id="rId50" Type="http://schemas.openxmlformats.org/officeDocument/2006/relationships/image" Target="media/image34.emf"/><Relationship Id="rId55" Type="http://schemas.openxmlformats.org/officeDocument/2006/relationships/image" Target="media/image39.emf"/><Relationship Id="rId63" Type="http://schemas.openxmlformats.org/officeDocument/2006/relationships/hyperlink" Target="http://kiro-karelia.ru" TargetMode="External"/><Relationship Id="rId68" Type="http://schemas.openxmlformats.org/officeDocument/2006/relationships/image" Target="media/image47.pn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kiro-karelia.ru" TargetMode="Externa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image" Target="media/image14.wmf"/><Relationship Id="rId11" Type="http://schemas.openxmlformats.org/officeDocument/2006/relationships/hyperlink" Target="http://kiro-karelia.ru" TargetMode="External"/><Relationship Id="rId24" Type="http://schemas.openxmlformats.org/officeDocument/2006/relationships/image" Target="media/image10.wmf"/><Relationship Id="rId32" Type="http://schemas.openxmlformats.org/officeDocument/2006/relationships/image" Target="media/image16.emf"/><Relationship Id="rId37" Type="http://schemas.openxmlformats.org/officeDocument/2006/relationships/image" Target="media/image21.emf"/><Relationship Id="rId40" Type="http://schemas.openxmlformats.org/officeDocument/2006/relationships/image" Target="media/image24.emf"/><Relationship Id="rId45" Type="http://schemas.openxmlformats.org/officeDocument/2006/relationships/image" Target="media/image29.emf"/><Relationship Id="rId53" Type="http://schemas.openxmlformats.org/officeDocument/2006/relationships/image" Target="media/image37.emf"/><Relationship Id="rId58" Type="http://schemas.openxmlformats.org/officeDocument/2006/relationships/hyperlink" Target="http://kiro-karelia.ru" TargetMode="External"/><Relationship Id="rId66" Type="http://schemas.openxmlformats.org/officeDocument/2006/relationships/hyperlink" Target="http://kiro-karelia.ru" TargetMode="External"/><Relationship Id="rId74" Type="http://schemas.openxmlformats.org/officeDocument/2006/relationships/image" Target="media/image50.wmf"/><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9.emf"/><Relationship Id="rId28" Type="http://schemas.openxmlformats.org/officeDocument/2006/relationships/image" Target="media/image13.emf"/><Relationship Id="rId36" Type="http://schemas.openxmlformats.org/officeDocument/2006/relationships/image" Target="media/image20.emf"/><Relationship Id="rId49" Type="http://schemas.openxmlformats.org/officeDocument/2006/relationships/image" Target="media/image33.emf"/><Relationship Id="rId57" Type="http://schemas.openxmlformats.org/officeDocument/2006/relationships/image" Target="media/image41.emf"/><Relationship Id="rId61" Type="http://schemas.openxmlformats.org/officeDocument/2006/relationships/image" Target="media/image43.wmf"/><Relationship Id="rId10" Type="http://schemas.openxmlformats.org/officeDocument/2006/relationships/hyperlink" Target="http://fipi.ru/" TargetMode="External"/><Relationship Id="rId19" Type="http://schemas.openxmlformats.org/officeDocument/2006/relationships/image" Target="media/image6.emf"/><Relationship Id="rId31" Type="http://schemas.openxmlformats.org/officeDocument/2006/relationships/image" Target="media/image15.emf"/><Relationship Id="rId44" Type="http://schemas.openxmlformats.org/officeDocument/2006/relationships/image" Target="media/image28.emf"/><Relationship Id="rId52" Type="http://schemas.openxmlformats.org/officeDocument/2006/relationships/image" Target="media/image36.emf"/><Relationship Id="rId60" Type="http://schemas.openxmlformats.org/officeDocument/2006/relationships/image" Target="media/image42.wmf"/><Relationship Id="rId65" Type="http://schemas.openxmlformats.org/officeDocument/2006/relationships/image" Target="media/image46.wmf"/><Relationship Id="rId73" Type="http://schemas.openxmlformats.org/officeDocument/2006/relationships/hyperlink" Target="http://kiro-karelia.ru" TargetMode="Externa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fipi.ru/" TargetMode="External"/><Relationship Id="rId22" Type="http://schemas.openxmlformats.org/officeDocument/2006/relationships/oleObject" Target="embeddings/oleObject1.bin"/><Relationship Id="rId27" Type="http://schemas.openxmlformats.org/officeDocument/2006/relationships/image" Target="media/image12.emf"/><Relationship Id="rId30" Type="http://schemas.openxmlformats.org/officeDocument/2006/relationships/oleObject" Target="embeddings/oleObject3.bin"/><Relationship Id="rId35" Type="http://schemas.openxmlformats.org/officeDocument/2006/relationships/image" Target="media/image19.emf"/><Relationship Id="rId43" Type="http://schemas.openxmlformats.org/officeDocument/2006/relationships/image" Target="media/image27.emf"/><Relationship Id="rId48" Type="http://schemas.openxmlformats.org/officeDocument/2006/relationships/image" Target="media/image32.emf"/><Relationship Id="rId56" Type="http://schemas.openxmlformats.org/officeDocument/2006/relationships/image" Target="media/image40.emf"/><Relationship Id="rId64" Type="http://schemas.openxmlformats.org/officeDocument/2006/relationships/image" Target="media/image45.wmf"/><Relationship Id="rId69" Type="http://schemas.openxmlformats.org/officeDocument/2006/relationships/image" Target="media/image48.wmf"/><Relationship Id="rId8" Type="http://schemas.openxmlformats.org/officeDocument/2006/relationships/header" Target="header1.xml"/><Relationship Id="rId51" Type="http://schemas.openxmlformats.org/officeDocument/2006/relationships/image" Target="media/image35.emf"/><Relationship Id="rId72" Type="http://schemas.openxmlformats.org/officeDocument/2006/relationships/image" Target="media/image49.wmf"/><Relationship Id="rId3" Type="http://schemas.openxmlformats.org/officeDocument/2006/relationships/styles" Target="styles.xml"/><Relationship Id="rId12" Type="http://schemas.openxmlformats.org/officeDocument/2006/relationships/hyperlink" Target="http://kiro-karelia.ru" TargetMode="External"/><Relationship Id="rId17" Type="http://schemas.openxmlformats.org/officeDocument/2006/relationships/image" Target="media/image4.wmf"/><Relationship Id="rId25" Type="http://schemas.openxmlformats.org/officeDocument/2006/relationships/oleObject" Target="embeddings/oleObject2.bin"/><Relationship Id="rId33" Type="http://schemas.openxmlformats.org/officeDocument/2006/relationships/image" Target="media/image17.emf"/><Relationship Id="rId38" Type="http://schemas.openxmlformats.org/officeDocument/2006/relationships/image" Target="media/image22.emf"/><Relationship Id="rId46" Type="http://schemas.openxmlformats.org/officeDocument/2006/relationships/image" Target="media/image30.emf"/><Relationship Id="rId59" Type="http://schemas.openxmlformats.org/officeDocument/2006/relationships/hyperlink" Target="http://kiro-karelia.ru" TargetMode="External"/><Relationship Id="rId67" Type="http://schemas.openxmlformats.org/officeDocument/2006/relationships/hyperlink" Target="http://kiro-karelia.ru" TargetMode="External"/><Relationship Id="rId20" Type="http://schemas.openxmlformats.org/officeDocument/2006/relationships/image" Target="media/image7.wmf"/><Relationship Id="rId41" Type="http://schemas.openxmlformats.org/officeDocument/2006/relationships/image" Target="media/image25.wmf"/><Relationship Id="rId54" Type="http://schemas.openxmlformats.org/officeDocument/2006/relationships/image" Target="media/image38.emf"/><Relationship Id="rId62" Type="http://schemas.openxmlformats.org/officeDocument/2006/relationships/image" Target="media/image44.wmf"/><Relationship Id="rId70" Type="http://schemas.openxmlformats.org/officeDocument/2006/relationships/hyperlink" Target="http://kiro-karelia.ru"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9D01B9-AEC4-4190-9603-539DF5699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292</Pages>
  <Words>80374</Words>
  <Characters>458135</Characters>
  <Application>Microsoft Office Word</Application>
  <DocSecurity>0</DocSecurity>
  <Lines>3817</Lines>
  <Paragraphs>1074</Paragraphs>
  <ScaleCrop>false</ScaleCrop>
  <HeadingPairs>
    <vt:vector size="2" baseType="variant">
      <vt:variant>
        <vt:lpstr>Название</vt:lpstr>
      </vt:variant>
      <vt:variant>
        <vt:i4>1</vt:i4>
      </vt:variant>
    </vt:vector>
  </HeadingPairs>
  <TitlesOfParts>
    <vt:vector size="1" baseType="lpstr">
      <vt:lpstr/>
    </vt:vector>
  </TitlesOfParts>
  <Company>FIPI</Company>
  <LinksUpToDate>false</LinksUpToDate>
  <CharactersWithSpaces>537435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Зинина Елена Андреевна</dc:creator>
  <cp:lastModifiedBy>motorina</cp:lastModifiedBy>
  <cp:revision>17</cp:revision>
  <cp:lastPrinted>2018-08-01T11:43:00Z</cp:lastPrinted>
  <dcterms:created xsi:type="dcterms:W3CDTF">2018-09-04T08:22:00Z</dcterms:created>
  <dcterms:modified xsi:type="dcterms:W3CDTF">2018-09-19T07:01:00Z</dcterms:modified>
</cp:coreProperties>
</file>