
<file path=[Content_Types].xml><?xml version="1.0" encoding="utf-8"?>
<Types xmlns="http://schemas.openxmlformats.org/package/2006/content-types">
  <Default Extension="png" ContentType="image/png"/>
  <Default Extension="xls" ContentType="application/vnd.ms-exce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8EA" w:rsidRPr="00855E15" w:rsidRDefault="004468EA" w:rsidP="007806A4">
      <w:pPr>
        <w:spacing w:line="276" w:lineRule="auto"/>
        <w:outlineLvl w:val="0"/>
        <w:rPr>
          <w:b/>
          <w:bCs/>
        </w:rPr>
      </w:pPr>
      <w:r w:rsidRPr="00855E15">
        <w:rPr>
          <w:b/>
          <w:bCs/>
          <w:sz w:val="28"/>
        </w:rPr>
        <w:t xml:space="preserve">Основные результаты </w:t>
      </w:r>
      <w:r w:rsidR="003C4B65" w:rsidRPr="00855E15">
        <w:rPr>
          <w:b/>
          <w:bCs/>
          <w:sz w:val="28"/>
        </w:rPr>
        <w:t>итогового собеседования</w:t>
      </w:r>
      <w:r w:rsidRPr="00855E15">
        <w:rPr>
          <w:b/>
          <w:bCs/>
          <w:sz w:val="28"/>
        </w:rPr>
        <w:t xml:space="preserve"> по русскому языку</w:t>
      </w:r>
    </w:p>
    <w:p w:rsidR="00AE3280" w:rsidRPr="00855E15" w:rsidRDefault="00AE3280" w:rsidP="007806A4">
      <w:pPr>
        <w:spacing w:before="120" w:line="276" w:lineRule="auto"/>
        <w:ind w:firstLine="567"/>
        <w:jc w:val="both"/>
      </w:pPr>
      <w:r w:rsidRPr="00855E15">
        <w:t xml:space="preserve">В </w:t>
      </w:r>
      <w:r w:rsidR="00652CB3" w:rsidRPr="00855E15">
        <w:t xml:space="preserve">2022 - 2023 учебном году </w:t>
      </w:r>
      <w:r w:rsidR="00C46BBC" w:rsidRPr="00855E15">
        <w:t xml:space="preserve">в </w:t>
      </w:r>
      <w:r w:rsidRPr="00855E15">
        <w:t xml:space="preserve">итоговом собеседовании </w:t>
      </w:r>
      <w:r w:rsidRPr="00855E15">
        <w:rPr>
          <w:b/>
        </w:rPr>
        <w:t xml:space="preserve">приняли участие </w:t>
      </w:r>
      <w:r w:rsidR="00820575" w:rsidRPr="00855E15">
        <w:rPr>
          <w:b/>
        </w:rPr>
        <w:t>6</w:t>
      </w:r>
      <w:r w:rsidR="00652CB3" w:rsidRPr="00855E15">
        <w:rPr>
          <w:b/>
        </w:rPr>
        <w:t>649</w:t>
      </w:r>
      <w:r w:rsidRPr="00855E15">
        <w:t xml:space="preserve"> </w:t>
      </w:r>
      <w:r w:rsidRPr="00855E15">
        <w:rPr>
          <w:b/>
        </w:rPr>
        <w:t>человек</w:t>
      </w:r>
      <w:r w:rsidR="00C24790">
        <w:rPr>
          <w:b/>
        </w:rPr>
        <w:t xml:space="preserve"> </w:t>
      </w:r>
      <w:r w:rsidR="00C24790">
        <w:t>(по результатам 08.02.2023, 15.03.2023, 15.05.2023)</w:t>
      </w:r>
      <w:r w:rsidR="00652CB3" w:rsidRPr="00855E15">
        <w:rPr>
          <w:b/>
        </w:rPr>
        <w:t>.</w:t>
      </w:r>
      <w:r w:rsidRPr="00855E15">
        <w:rPr>
          <w:i/>
        </w:rPr>
        <w:t xml:space="preserve"> </w:t>
      </w:r>
    </w:p>
    <w:p w:rsidR="004468EA" w:rsidRPr="00855E15" w:rsidRDefault="004468EA" w:rsidP="007806A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855E15">
        <w:rPr>
          <w:sz w:val="20"/>
          <w:szCs w:val="20"/>
        </w:rPr>
        <w:t xml:space="preserve">Таблица </w:t>
      </w:r>
      <w:r w:rsidR="00D47DE9" w:rsidRPr="00855E15">
        <w:rPr>
          <w:sz w:val="20"/>
          <w:szCs w:val="20"/>
        </w:rPr>
        <w:t>1</w:t>
      </w:r>
    </w:p>
    <w:tbl>
      <w:tblPr>
        <w:tblW w:w="10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3628"/>
        <w:gridCol w:w="1276"/>
        <w:gridCol w:w="992"/>
        <w:gridCol w:w="993"/>
        <w:gridCol w:w="2342"/>
      </w:tblGrid>
      <w:tr w:rsidR="00855E15" w:rsidRPr="00855E15" w:rsidTr="00C46BBC">
        <w:trPr>
          <w:trHeight w:val="158"/>
          <w:jc w:val="center"/>
        </w:trPr>
        <w:tc>
          <w:tcPr>
            <w:tcW w:w="1409" w:type="dxa"/>
          </w:tcPr>
          <w:p w:rsidR="00A01C4B" w:rsidRPr="00855E15" w:rsidRDefault="00A01C4B" w:rsidP="007806A4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855E15">
              <w:rPr>
                <w:b/>
                <w:bCs/>
                <w:sz w:val="20"/>
                <w:szCs w:val="20"/>
              </w:rPr>
              <w:t>Код МР/ГО</w:t>
            </w:r>
          </w:p>
        </w:tc>
        <w:tc>
          <w:tcPr>
            <w:tcW w:w="3628" w:type="dxa"/>
          </w:tcPr>
          <w:p w:rsidR="00A01C4B" w:rsidRPr="00855E15" w:rsidRDefault="00A01C4B" w:rsidP="007806A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855E15">
              <w:rPr>
                <w:b/>
                <w:bCs/>
                <w:sz w:val="20"/>
                <w:szCs w:val="20"/>
              </w:rPr>
              <w:t>Административно-территориальная единица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1C4B" w:rsidRPr="00855E15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855E15">
              <w:rPr>
                <w:b/>
                <w:bCs/>
                <w:sz w:val="16"/>
                <w:szCs w:val="16"/>
              </w:rPr>
              <w:t>Всего участников собеседования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1C4B" w:rsidRPr="00855E15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855E15">
              <w:rPr>
                <w:b/>
                <w:bCs/>
                <w:sz w:val="16"/>
                <w:szCs w:val="16"/>
              </w:rPr>
              <w:t>получили «зачёт»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01C4B" w:rsidRPr="00855E15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855E15">
              <w:rPr>
                <w:b/>
                <w:bCs/>
                <w:sz w:val="16"/>
                <w:szCs w:val="16"/>
              </w:rPr>
              <w:t>получили «незачёт»</w:t>
            </w:r>
          </w:p>
        </w:tc>
        <w:tc>
          <w:tcPr>
            <w:tcW w:w="2342" w:type="dxa"/>
            <w:tcBorders>
              <w:bottom w:val="single" w:sz="4" w:space="0" w:color="auto"/>
            </w:tcBorders>
          </w:tcPr>
          <w:p w:rsidR="00A01C4B" w:rsidRPr="00855E15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855E15">
              <w:rPr>
                <w:b/>
                <w:bCs/>
                <w:sz w:val="16"/>
                <w:szCs w:val="16"/>
              </w:rPr>
              <w:t>доля получивших «зачёт» по отношению к количеству участников, прошедших итоговое собеседование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21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Кемский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22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Кондопожский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99,5%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23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Питкярантский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24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Сегежский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25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26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Калевальский НМР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27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Лахденпохский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28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Лоухский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29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30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31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Олонецкий НМР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32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Прионежский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99,5%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33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Пряжинский НМР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34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Пудожский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35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Суоярвский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40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2789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2787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99,9%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41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Костомукшский 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8"/>
          <w:jc w:val="center"/>
        </w:trPr>
        <w:tc>
          <w:tcPr>
            <w:tcW w:w="1409" w:type="dxa"/>
            <w:vAlign w:val="bottom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42</w:t>
            </w: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5"/>
          <w:jc w:val="center"/>
        </w:trPr>
        <w:tc>
          <w:tcPr>
            <w:tcW w:w="1409" w:type="dxa"/>
          </w:tcPr>
          <w:p w:rsidR="00652CB3" w:rsidRPr="00855E15" w:rsidRDefault="00652CB3" w:rsidP="00652CB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18"/>
                <w:szCs w:val="18"/>
              </w:rPr>
            </w:pPr>
            <w:r w:rsidRPr="00855E15">
              <w:rPr>
                <w:sz w:val="18"/>
                <w:szCs w:val="18"/>
              </w:rPr>
              <w:t>специальные (коррекционные)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5"/>
          <w:jc w:val="center"/>
        </w:trPr>
        <w:tc>
          <w:tcPr>
            <w:tcW w:w="1409" w:type="dxa"/>
          </w:tcPr>
          <w:p w:rsidR="00652CB3" w:rsidRPr="00855E15" w:rsidRDefault="00652CB3" w:rsidP="00652CB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18"/>
                <w:szCs w:val="18"/>
              </w:rPr>
            </w:pPr>
            <w:r w:rsidRPr="00855E15">
              <w:rPr>
                <w:sz w:val="18"/>
                <w:szCs w:val="18"/>
              </w:rPr>
              <w:t>частные образовательные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5"/>
          <w:jc w:val="center"/>
        </w:trPr>
        <w:tc>
          <w:tcPr>
            <w:tcW w:w="1409" w:type="dxa"/>
          </w:tcPr>
          <w:p w:rsidR="00652CB3" w:rsidRPr="00855E15" w:rsidRDefault="00652CB3" w:rsidP="00652CB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18"/>
                <w:szCs w:val="18"/>
              </w:rPr>
            </w:pPr>
            <w:r w:rsidRPr="00855E15">
              <w:rPr>
                <w:sz w:val="18"/>
                <w:szCs w:val="18"/>
              </w:rPr>
              <w:t>государственные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5"/>
          <w:jc w:val="center"/>
        </w:trPr>
        <w:tc>
          <w:tcPr>
            <w:tcW w:w="1409" w:type="dxa"/>
          </w:tcPr>
          <w:p w:rsidR="00652CB3" w:rsidRPr="00855E15" w:rsidRDefault="00652CB3" w:rsidP="00652CB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18"/>
                <w:szCs w:val="18"/>
              </w:rPr>
            </w:pPr>
            <w:r w:rsidRPr="00855E15">
              <w:rPr>
                <w:sz w:val="18"/>
                <w:szCs w:val="18"/>
              </w:rPr>
              <w:t>федеральное учреждение ПКУ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855E15" w:rsidRPr="00855E15" w:rsidTr="00C46BBC">
        <w:trPr>
          <w:trHeight w:val="245"/>
          <w:jc w:val="center"/>
        </w:trPr>
        <w:tc>
          <w:tcPr>
            <w:tcW w:w="1409" w:type="dxa"/>
          </w:tcPr>
          <w:p w:rsidR="00652CB3" w:rsidRPr="00855E15" w:rsidRDefault="00652CB3" w:rsidP="00652CB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652CB3" w:rsidRPr="00855E15" w:rsidRDefault="00652CB3" w:rsidP="00652CB3">
            <w:pPr>
              <w:spacing w:line="276" w:lineRule="auto"/>
              <w:rPr>
                <w:sz w:val="18"/>
                <w:szCs w:val="18"/>
              </w:rPr>
            </w:pPr>
            <w:r w:rsidRPr="00855E15">
              <w:rPr>
                <w:sz w:val="18"/>
                <w:szCs w:val="18"/>
              </w:rPr>
              <w:t>учреждение УФСИН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100%</w:t>
            </w:r>
          </w:p>
        </w:tc>
      </w:tr>
      <w:tr w:rsidR="00C46BBC" w:rsidRPr="00855E15" w:rsidTr="00C46BBC">
        <w:trPr>
          <w:trHeight w:val="248"/>
          <w:jc w:val="center"/>
        </w:trPr>
        <w:tc>
          <w:tcPr>
            <w:tcW w:w="1409" w:type="dxa"/>
          </w:tcPr>
          <w:p w:rsidR="00652CB3" w:rsidRPr="00855E15" w:rsidRDefault="00652CB3" w:rsidP="00652CB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center"/>
          </w:tcPr>
          <w:p w:rsidR="00652CB3" w:rsidRPr="00855E15" w:rsidRDefault="00652CB3" w:rsidP="00652CB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b/>
                <w:bCs/>
                <w:sz w:val="20"/>
                <w:szCs w:val="20"/>
              </w:rPr>
              <w:t>Республика Карелия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6649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6644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CB3" w:rsidRPr="00855E15" w:rsidRDefault="00652CB3" w:rsidP="00C46BBC">
            <w:pPr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99,92%</w:t>
            </w:r>
          </w:p>
        </w:tc>
      </w:tr>
    </w:tbl>
    <w:p w:rsidR="00F82D87" w:rsidRPr="00855E15" w:rsidRDefault="00F82D87" w:rsidP="007806A4">
      <w:pPr>
        <w:spacing w:line="276" w:lineRule="auto"/>
        <w:ind w:firstLine="567"/>
        <w:jc w:val="both"/>
      </w:pPr>
    </w:p>
    <w:p w:rsidR="00827F94" w:rsidRPr="00855E15" w:rsidRDefault="00827F94" w:rsidP="007806A4">
      <w:pPr>
        <w:spacing w:line="276" w:lineRule="auto"/>
        <w:ind w:firstLine="567"/>
        <w:jc w:val="both"/>
        <w:rPr>
          <w:b/>
          <w:bCs/>
        </w:rPr>
      </w:pPr>
      <w:r w:rsidRPr="00855E15">
        <w:rPr>
          <w:b/>
          <w:bCs/>
        </w:rPr>
        <w:t>Система оценивания выполнения отдельных заданий и работы в целом</w:t>
      </w:r>
    </w:p>
    <w:p w:rsidR="00827F94" w:rsidRPr="00855E15" w:rsidRDefault="00827F94" w:rsidP="007806A4">
      <w:pPr>
        <w:spacing w:before="120" w:line="276" w:lineRule="auto"/>
        <w:ind w:firstLine="567"/>
        <w:jc w:val="both"/>
      </w:pPr>
      <w:r w:rsidRPr="00855E15">
        <w:rPr>
          <w:bCs/>
        </w:rPr>
        <w:t>Ответ</w:t>
      </w:r>
      <w:r w:rsidRPr="00855E15">
        <w:t xml:space="preserve"> на задание 1 (чтение текста) работы оценивается по специально разработанным критериям. Максимальное количество баллов за чтение – 2.</w:t>
      </w:r>
    </w:p>
    <w:p w:rsidR="00827F94" w:rsidRPr="00855E15" w:rsidRDefault="00827F94" w:rsidP="007806A4">
      <w:pPr>
        <w:spacing w:line="276" w:lineRule="auto"/>
        <w:ind w:firstLine="567"/>
        <w:jc w:val="both"/>
      </w:pPr>
      <w:r w:rsidRPr="00855E15">
        <w:t xml:space="preserve">За </w:t>
      </w:r>
      <w:r w:rsidRPr="00855E15">
        <w:rPr>
          <w:bCs/>
        </w:rPr>
        <w:t>верное</w:t>
      </w:r>
      <w:r w:rsidRPr="00855E15">
        <w:t xml:space="preserve"> выполнение задания 2 (пересказ текста с привлечением дополнительной информации) </w:t>
      </w:r>
      <w:r w:rsidR="00B7609E" w:rsidRPr="00855E15">
        <w:t>обучающийся</w:t>
      </w:r>
      <w:r w:rsidRPr="00855E15">
        <w:t xml:space="preserve"> получает </w:t>
      </w:r>
      <w:r w:rsidR="002B1788" w:rsidRPr="00855E15">
        <w:t>5</w:t>
      </w:r>
      <w:r w:rsidRPr="00855E15">
        <w:t xml:space="preserve"> балл</w:t>
      </w:r>
      <w:r w:rsidR="002B1788" w:rsidRPr="00855E15">
        <w:t>ов</w:t>
      </w:r>
      <w:r w:rsidRPr="00855E15">
        <w:t>.</w:t>
      </w:r>
    </w:p>
    <w:p w:rsidR="00827F94" w:rsidRPr="00855E15" w:rsidRDefault="00827F94" w:rsidP="007806A4">
      <w:pPr>
        <w:spacing w:line="276" w:lineRule="auto"/>
        <w:ind w:firstLine="567"/>
        <w:jc w:val="both"/>
      </w:pPr>
      <w:r w:rsidRPr="00855E15">
        <w:rPr>
          <w:bCs/>
        </w:rPr>
        <w:t>Соблюдение</w:t>
      </w:r>
      <w:r w:rsidRPr="00855E15">
        <w:t xml:space="preserve"> норм современного русского литературного языка во время работы с текстом оценивается отдельно. Максимальное количество баллов, которое может получить участник за речевое оформление ответа на задания 1 и 2, – 4 балла.</w:t>
      </w:r>
    </w:p>
    <w:p w:rsidR="007C0458" w:rsidRPr="00855E15" w:rsidRDefault="00827F94" w:rsidP="007806A4">
      <w:pPr>
        <w:spacing w:line="276" w:lineRule="auto"/>
        <w:ind w:firstLine="567"/>
        <w:jc w:val="both"/>
      </w:pPr>
      <w:r w:rsidRPr="00855E15">
        <w:rPr>
          <w:bCs/>
        </w:rPr>
        <w:t>Максимальное</w:t>
      </w:r>
      <w:r w:rsidRPr="00855E15">
        <w:t xml:space="preserve"> количество баллов за работу с текстом (задания 1 и 2) – 1</w:t>
      </w:r>
      <w:r w:rsidR="002B1788" w:rsidRPr="00855E15">
        <w:t>1</w:t>
      </w:r>
      <w:r w:rsidRPr="00855E15">
        <w:t>.</w:t>
      </w:r>
    </w:p>
    <w:p w:rsidR="00827F94" w:rsidRPr="00855E15" w:rsidRDefault="00827F94" w:rsidP="007806A4">
      <w:pPr>
        <w:spacing w:line="276" w:lineRule="auto"/>
        <w:ind w:firstLine="567"/>
        <w:jc w:val="both"/>
      </w:pPr>
      <w:r w:rsidRPr="00855E15">
        <w:t>Оценка ответа на задание 3 работы осуществляется по специально разработанным критериям. Максимальное количество баллов за монологическое высказывание – 3.</w:t>
      </w:r>
    </w:p>
    <w:p w:rsidR="00827F94" w:rsidRPr="00855E15" w:rsidRDefault="00827F94" w:rsidP="007806A4">
      <w:pPr>
        <w:spacing w:line="276" w:lineRule="auto"/>
        <w:ind w:firstLine="567"/>
        <w:jc w:val="both"/>
      </w:pPr>
      <w:r w:rsidRPr="00855E15">
        <w:t>Максимальное количество баллов, которое может набрать участник за выполнение задания 4, – 2.</w:t>
      </w:r>
    </w:p>
    <w:p w:rsidR="00827F94" w:rsidRPr="00855E15" w:rsidRDefault="00827F94" w:rsidP="007806A4">
      <w:pPr>
        <w:spacing w:line="276" w:lineRule="auto"/>
        <w:ind w:firstLine="567"/>
        <w:jc w:val="both"/>
      </w:pPr>
      <w:r w:rsidRPr="00855E15">
        <w:t>Соблюдение норм современного русского литературного языка при ответе оценивается отдельно. Максимальное количество баллов, которое может получить участник за речевое оформление ответа на задания 3 и 4, – 4 балла.</w:t>
      </w:r>
    </w:p>
    <w:p w:rsidR="00827F94" w:rsidRPr="00855E15" w:rsidRDefault="00827F94" w:rsidP="007806A4">
      <w:pPr>
        <w:spacing w:line="276" w:lineRule="auto"/>
        <w:ind w:firstLine="567"/>
        <w:jc w:val="both"/>
      </w:pPr>
      <w:r w:rsidRPr="00855E15">
        <w:t xml:space="preserve">Максимальное количество баллов, которое может получить участник собеседования за выполнение всех заданий итогового собеседования, – </w:t>
      </w:r>
      <w:r w:rsidR="002B1788" w:rsidRPr="00855E15">
        <w:t>20</w:t>
      </w:r>
      <w:r w:rsidRPr="00855E15">
        <w:t>.</w:t>
      </w:r>
    </w:p>
    <w:p w:rsidR="007C0458" w:rsidRPr="00855E15" w:rsidRDefault="00827F94" w:rsidP="007806A4">
      <w:pPr>
        <w:spacing w:line="276" w:lineRule="auto"/>
        <w:ind w:firstLine="567"/>
        <w:jc w:val="both"/>
        <w:rPr>
          <w:u w:val="single"/>
        </w:rPr>
      </w:pPr>
      <w:r w:rsidRPr="00855E15">
        <w:rPr>
          <w:u w:val="single"/>
        </w:rPr>
        <w:t>Участник собеседования получает зачёт в случае, если за выполнение работы он набрал 10 и более баллов.</w:t>
      </w:r>
    </w:p>
    <w:p w:rsidR="00E46DF0" w:rsidRPr="00855E15" w:rsidRDefault="005203E8" w:rsidP="007806A4">
      <w:pPr>
        <w:spacing w:line="276" w:lineRule="auto"/>
        <w:ind w:firstLine="567"/>
        <w:jc w:val="both"/>
      </w:pPr>
      <w:r w:rsidRPr="00855E15">
        <w:lastRenderedPageBreak/>
        <w:t>Для лиц с ограниченными возможностями здоровья, детей - инвалидов, инвалидов, обучающихся по образовательным программам основного общего образования в образовательных организациях Республики Карелия в 20</w:t>
      </w:r>
      <w:r w:rsidR="000A37FE" w:rsidRPr="00855E15">
        <w:t>21</w:t>
      </w:r>
      <w:r w:rsidR="00756A71" w:rsidRPr="00855E15">
        <w:t>-</w:t>
      </w:r>
      <w:r w:rsidR="000A37FE" w:rsidRPr="00855E15">
        <w:t xml:space="preserve">2022 </w:t>
      </w:r>
      <w:r w:rsidR="00756A71" w:rsidRPr="00855E15">
        <w:t xml:space="preserve">учебном </w:t>
      </w:r>
      <w:r w:rsidRPr="00855E15">
        <w:t>году согласно приказу министерства образования Республики Карелия № </w:t>
      </w:r>
      <w:r w:rsidR="000A37FE" w:rsidRPr="00855E15">
        <w:t>14</w:t>
      </w:r>
      <w:r w:rsidR="001D3F01" w:rsidRPr="00855E15">
        <w:t>44</w:t>
      </w:r>
      <w:r w:rsidRPr="00855E15">
        <w:t xml:space="preserve"> от </w:t>
      </w:r>
      <w:r w:rsidR="001D3F01" w:rsidRPr="00855E15">
        <w:t>16</w:t>
      </w:r>
      <w:r w:rsidR="000A37FE" w:rsidRPr="00855E15">
        <w:t>.12</w:t>
      </w:r>
      <w:r w:rsidRPr="00855E15">
        <w:t>.20</w:t>
      </w:r>
      <w:r w:rsidR="007A2B61" w:rsidRPr="00855E15">
        <w:t>2</w:t>
      </w:r>
      <w:r w:rsidR="001D3F01" w:rsidRPr="00855E15">
        <w:t>2</w:t>
      </w:r>
      <w:r w:rsidRPr="00855E15">
        <w:t xml:space="preserve"> г. для получения результата «зачёт» достаточно получить </w:t>
      </w:r>
      <w:r w:rsidR="007A2B61" w:rsidRPr="00855E15">
        <w:t>от</w:t>
      </w:r>
      <w:r w:rsidR="00EA2912" w:rsidRPr="00855E15">
        <w:t xml:space="preserve"> </w:t>
      </w:r>
      <w:r w:rsidR="000A37FE" w:rsidRPr="00855E15">
        <w:t>3 до 10</w:t>
      </w:r>
      <w:r w:rsidR="007A2B61" w:rsidRPr="00855E15">
        <w:t xml:space="preserve"> </w:t>
      </w:r>
      <w:r w:rsidRPr="00855E15">
        <w:t>баллов.</w:t>
      </w:r>
    </w:p>
    <w:p w:rsidR="004468EA" w:rsidRPr="00855E15" w:rsidRDefault="004468EA" w:rsidP="007806A4">
      <w:pPr>
        <w:spacing w:before="120" w:line="276" w:lineRule="auto"/>
        <w:ind w:firstLine="567"/>
        <w:jc w:val="both"/>
      </w:pPr>
      <w:r w:rsidRPr="00855E15">
        <w:t xml:space="preserve">В таблице </w:t>
      </w:r>
      <w:r w:rsidR="001D222A" w:rsidRPr="00855E15">
        <w:t>2</w:t>
      </w:r>
      <w:r w:rsidRPr="00855E15">
        <w:t xml:space="preserve"> - распределение баллов (указано количество</w:t>
      </w:r>
      <w:r w:rsidR="00F772EF" w:rsidRPr="00855E15">
        <w:t xml:space="preserve"> и доля</w:t>
      </w:r>
      <w:r w:rsidRPr="00855E15">
        <w:t xml:space="preserve"> </w:t>
      </w:r>
      <w:r w:rsidR="001D222A" w:rsidRPr="00855E15">
        <w:t>обучающихся</w:t>
      </w:r>
      <w:r w:rsidRPr="00855E15">
        <w:t xml:space="preserve">, получивших соответствующий балл </w:t>
      </w:r>
      <w:r w:rsidR="00367250" w:rsidRPr="00855E15">
        <w:t>на итоговом собеседовании</w:t>
      </w:r>
      <w:r w:rsidRPr="00855E15">
        <w:t>).</w:t>
      </w:r>
    </w:p>
    <w:p w:rsidR="004468EA" w:rsidRPr="00855E15" w:rsidRDefault="004468EA" w:rsidP="007806A4">
      <w:pPr>
        <w:spacing w:line="276" w:lineRule="auto"/>
        <w:ind w:firstLine="567"/>
        <w:jc w:val="right"/>
        <w:outlineLvl w:val="0"/>
        <w:rPr>
          <w:b/>
        </w:rPr>
      </w:pPr>
      <w:r w:rsidRPr="00855E15">
        <w:rPr>
          <w:sz w:val="20"/>
          <w:szCs w:val="20"/>
        </w:rPr>
        <w:t xml:space="preserve">Таблица </w:t>
      </w:r>
      <w:r w:rsidR="001D222A" w:rsidRPr="00855E15">
        <w:rPr>
          <w:sz w:val="20"/>
          <w:szCs w:val="20"/>
        </w:rPr>
        <w:t>2</w:t>
      </w:r>
    </w:p>
    <w:tbl>
      <w:tblPr>
        <w:tblW w:w="1089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9"/>
        <w:gridCol w:w="871"/>
        <w:gridCol w:w="871"/>
        <w:gridCol w:w="871"/>
        <w:gridCol w:w="871"/>
        <w:gridCol w:w="871"/>
        <w:gridCol w:w="871"/>
        <w:gridCol w:w="871"/>
        <w:gridCol w:w="871"/>
        <w:gridCol w:w="871"/>
        <w:gridCol w:w="871"/>
        <w:gridCol w:w="872"/>
      </w:tblGrid>
      <w:tr w:rsidR="00855E15" w:rsidRPr="00855E15" w:rsidTr="00681989">
        <w:trPr>
          <w:trHeight w:val="459"/>
        </w:trPr>
        <w:tc>
          <w:tcPr>
            <w:tcW w:w="1309" w:type="dxa"/>
            <w:vAlign w:val="center"/>
          </w:tcPr>
          <w:p w:rsidR="00A8677C" w:rsidRPr="00855E15" w:rsidRDefault="00A8677C" w:rsidP="007806A4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 xml:space="preserve">Баллы 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0б.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2б.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3б.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4б.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5б.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6б.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7б.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8б.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9б.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vAlign w:val="center"/>
          </w:tcPr>
          <w:p w:rsidR="00A8677C" w:rsidRPr="00855E15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10б.</w:t>
            </w:r>
          </w:p>
        </w:tc>
      </w:tr>
      <w:tr w:rsidR="00855E15" w:rsidRPr="00855E15" w:rsidTr="00681989">
        <w:trPr>
          <w:trHeight w:val="419"/>
        </w:trPr>
        <w:tc>
          <w:tcPr>
            <w:tcW w:w="1309" w:type="dxa"/>
            <w:tcBorders>
              <w:right w:val="single" w:sz="4" w:space="0" w:color="auto"/>
            </w:tcBorders>
            <w:vAlign w:val="center"/>
          </w:tcPr>
          <w:p w:rsidR="00681989" w:rsidRPr="00855E15" w:rsidRDefault="00681989" w:rsidP="00681989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84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145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181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132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83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234</w:t>
            </w:r>
          </w:p>
        </w:tc>
      </w:tr>
      <w:tr w:rsidR="00681989" w:rsidRPr="00855E15" w:rsidTr="00681989">
        <w:trPr>
          <w:trHeight w:val="419"/>
        </w:trPr>
        <w:tc>
          <w:tcPr>
            <w:tcW w:w="1309" w:type="dxa"/>
            <w:tcBorders>
              <w:right w:val="single" w:sz="4" w:space="0" w:color="auto"/>
            </w:tcBorders>
            <w:vAlign w:val="center"/>
          </w:tcPr>
          <w:p w:rsidR="00681989" w:rsidRPr="00855E15" w:rsidRDefault="00681989" w:rsidP="00681989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 xml:space="preserve">Доля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0,00%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0,00%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0,00%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0,00%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0,02%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1,26%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2,18%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2,72%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1,99%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1,25%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3,52%</w:t>
            </w:r>
          </w:p>
        </w:tc>
      </w:tr>
    </w:tbl>
    <w:p w:rsidR="00A8677C" w:rsidRPr="00855E15" w:rsidRDefault="00A8677C" w:rsidP="007806A4">
      <w:pPr>
        <w:spacing w:before="120" w:line="276" w:lineRule="auto"/>
        <w:ind w:firstLine="567"/>
        <w:jc w:val="both"/>
      </w:pPr>
    </w:p>
    <w:tbl>
      <w:tblPr>
        <w:tblW w:w="109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855E15" w:rsidRPr="00855E15" w:rsidTr="00681989">
        <w:trPr>
          <w:trHeight w:val="502"/>
        </w:trPr>
        <w:tc>
          <w:tcPr>
            <w:tcW w:w="1276" w:type="dxa"/>
            <w:vAlign w:val="center"/>
          </w:tcPr>
          <w:p w:rsidR="00D5517E" w:rsidRPr="00855E15" w:rsidRDefault="00D5517E" w:rsidP="007806A4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 xml:space="preserve">Баллы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11б.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12б.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13б.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14б.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15б.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16б.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17б.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18б.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19б.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855E15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855E15">
              <w:rPr>
                <w:i/>
                <w:sz w:val="20"/>
                <w:szCs w:val="20"/>
              </w:rPr>
              <w:t>20б.</w:t>
            </w:r>
          </w:p>
        </w:tc>
      </w:tr>
      <w:tr w:rsidR="00855E15" w:rsidRPr="00855E15" w:rsidTr="00681989">
        <w:trPr>
          <w:trHeight w:val="458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81989" w:rsidRPr="00855E15" w:rsidRDefault="00681989" w:rsidP="00681989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298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433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524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648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704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807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744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742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575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314</w:t>
            </w:r>
          </w:p>
        </w:tc>
      </w:tr>
      <w:tr w:rsidR="00855E15" w:rsidRPr="00855E15" w:rsidTr="00681989">
        <w:trPr>
          <w:trHeight w:val="458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81989" w:rsidRPr="00855E15" w:rsidRDefault="00681989" w:rsidP="00681989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 xml:space="preserve">Доля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4,48%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6,51%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7,88%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9,75%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10,59%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12,14%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11,19%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11,16%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8,65%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989" w:rsidRPr="00855E15" w:rsidRDefault="00681989" w:rsidP="00681989">
            <w:pPr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4,72%</w:t>
            </w:r>
          </w:p>
        </w:tc>
      </w:tr>
    </w:tbl>
    <w:p w:rsidR="004468EA" w:rsidRPr="00855E15" w:rsidRDefault="004468EA" w:rsidP="007806A4">
      <w:pPr>
        <w:spacing w:before="120" w:line="276" w:lineRule="auto"/>
        <w:ind w:firstLine="567"/>
        <w:jc w:val="both"/>
      </w:pPr>
      <w:r w:rsidRPr="00855E15">
        <w:t xml:space="preserve">На диаграмме </w:t>
      </w:r>
      <w:r w:rsidR="008D67DF" w:rsidRPr="00855E15">
        <w:t>1</w:t>
      </w:r>
      <w:r w:rsidRPr="00855E15">
        <w:t xml:space="preserve"> – </w:t>
      </w:r>
      <w:r w:rsidR="002A34C7" w:rsidRPr="00855E15">
        <w:t>количество</w:t>
      </w:r>
      <w:r w:rsidRPr="00855E15">
        <w:t xml:space="preserve"> </w:t>
      </w:r>
      <w:r w:rsidR="00A8677C" w:rsidRPr="00855E15">
        <w:t>обучающихся</w:t>
      </w:r>
      <w:r w:rsidRPr="00855E15">
        <w:t xml:space="preserve">, получивших соответствующий балл </w:t>
      </w:r>
      <w:r w:rsidR="00A8677C" w:rsidRPr="00855E15">
        <w:t>на итоговом собеседовании</w:t>
      </w:r>
      <w:r w:rsidRPr="00855E15">
        <w:t>.</w:t>
      </w:r>
    </w:p>
    <w:p w:rsidR="004468EA" w:rsidRPr="00855E15" w:rsidRDefault="004468EA" w:rsidP="007806A4">
      <w:pPr>
        <w:spacing w:line="276" w:lineRule="auto"/>
        <w:ind w:firstLine="567"/>
        <w:jc w:val="right"/>
        <w:rPr>
          <w:sz w:val="20"/>
          <w:szCs w:val="20"/>
        </w:rPr>
      </w:pPr>
      <w:r w:rsidRPr="00855E15">
        <w:rPr>
          <w:sz w:val="20"/>
          <w:szCs w:val="20"/>
        </w:rPr>
        <w:t xml:space="preserve">Диаграмма </w:t>
      </w:r>
      <w:r w:rsidR="008D67DF" w:rsidRPr="00855E15">
        <w:rPr>
          <w:sz w:val="20"/>
          <w:szCs w:val="20"/>
        </w:rPr>
        <w:t>1</w:t>
      </w:r>
    </w:p>
    <w:p w:rsidR="004468EA" w:rsidRPr="00855E15" w:rsidRDefault="00681989" w:rsidP="007806A4">
      <w:pPr>
        <w:spacing w:line="276" w:lineRule="auto"/>
        <w:rPr>
          <w:noProof/>
        </w:rPr>
      </w:pPr>
      <w:r w:rsidRPr="00855E15">
        <w:rPr>
          <w:noProof/>
        </w:rPr>
        <w:object w:dxaOrig="10791" w:dyaOrig="7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1" o:spid="_x0000_i1025" type="#_x0000_t75" style="width:539.7pt;height:355.4pt;visibility:visible" o:ole="">
            <v:imagedata r:id="rId8" o:title=""/>
            <o:lock v:ext="edit" aspectratio="f"/>
          </v:shape>
          <o:OLEObject Type="Embed" ProgID="Excel.Sheet.8" ShapeID="Диаграмма 1" DrawAspect="Content" ObjectID="_1751802592" r:id="rId9">
            <o:FieldCodes>\s</o:FieldCodes>
          </o:OLEObject>
        </w:object>
      </w:r>
    </w:p>
    <w:p w:rsidR="0061722A" w:rsidRPr="00855E15" w:rsidRDefault="00066415" w:rsidP="007806A4">
      <w:pPr>
        <w:spacing w:before="120" w:line="276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5E15">
        <w:rPr>
          <w:b/>
          <w:bCs/>
          <w:sz w:val="28"/>
          <w:szCs w:val="28"/>
        </w:rPr>
        <w:br w:type="page"/>
      </w:r>
      <w:r w:rsidR="0061722A" w:rsidRPr="00855E15">
        <w:rPr>
          <w:b/>
          <w:bCs/>
          <w:sz w:val="28"/>
          <w:szCs w:val="28"/>
        </w:rPr>
        <w:lastRenderedPageBreak/>
        <w:t xml:space="preserve">Анализ результатов </w:t>
      </w:r>
      <w:r w:rsidR="00C501AF" w:rsidRPr="00855E15">
        <w:rPr>
          <w:b/>
          <w:bCs/>
          <w:sz w:val="28"/>
          <w:szCs w:val="28"/>
        </w:rPr>
        <w:t xml:space="preserve">итогового собеседования </w:t>
      </w:r>
      <w:r w:rsidR="0061722A" w:rsidRPr="00855E15">
        <w:rPr>
          <w:b/>
          <w:bCs/>
          <w:sz w:val="28"/>
          <w:szCs w:val="28"/>
        </w:rPr>
        <w:t xml:space="preserve">по </w:t>
      </w:r>
      <w:r w:rsidR="00C97862" w:rsidRPr="00855E15">
        <w:rPr>
          <w:b/>
          <w:bCs/>
          <w:sz w:val="28"/>
          <w:szCs w:val="28"/>
        </w:rPr>
        <w:t>русскому языку</w:t>
      </w:r>
    </w:p>
    <w:p w:rsidR="00855E15" w:rsidRPr="00855E15" w:rsidRDefault="00855E15" w:rsidP="00855E15">
      <w:pPr>
        <w:ind w:firstLine="709"/>
        <w:jc w:val="both"/>
        <w:rPr>
          <w:rFonts w:eastAsia="Calibri"/>
          <w:i/>
        </w:rPr>
      </w:pPr>
      <w:r w:rsidRPr="00855E15">
        <w:rPr>
          <w:rFonts w:eastAsia="Calibri"/>
          <w:i/>
        </w:rPr>
        <w:t>Дальнейший анализ проведен по вариантам и результатам основного дня сдачи итогового собеседования по русскому языку 8 февраля (участвовали 6547 человек)</w:t>
      </w:r>
    </w:p>
    <w:p w:rsidR="00982AC1" w:rsidRPr="00855E15" w:rsidRDefault="00982AC1" w:rsidP="007806A4">
      <w:pPr>
        <w:spacing w:before="120" w:line="276" w:lineRule="auto"/>
        <w:ind w:firstLine="567"/>
        <w:jc w:val="both"/>
        <w:rPr>
          <w:b/>
          <w:bCs/>
        </w:rPr>
      </w:pPr>
      <w:r w:rsidRPr="00855E15">
        <w:rPr>
          <w:b/>
          <w:bCs/>
        </w:rPr>
        <w:t>Характеристика структуры и содержания КИМ</w:t>
      </w:r>
    </w:p>
    <w:p w:rsidR="00836D36" w:rsidRPr="00855E15" w:rsidRDefault="00836D36" w:rsidP="007806A4">
      <w:pPr>
        <w:spacing w:before="120" w:line="276" w:lineRule="auto"/>
        <w:ind w:firstLine="567"/>
        <w:jc w:val="both"/>
      </w:pPr>
      <w:r w:rsidRPr="00855E15">
        <w:t>Содержание КИМ определяется на основе федерального государственного образовательного стандарта основного общего образования (приказ Минобрнауки России от 17.12.2010 № 1897) с учётом Примерной основной образовательной программы основного общего образования (от 08.04.2015 № 1/15).</w:t>
      </w:r>
    </w:p>
    <w:p w:rsidR="00982AC1" w:rsidRPr="00855E15" w:rsidRDefault="00982AC1" w:rsidP="007806A4">
      <w:pPr>
        <w:spacing w:before="120" w:line="276" w:lineRule="auto"/>
        <w:ind w:firstLine="567"/>
        <w:jc w:val="both"/>
      </w:pPr>
      <w:r w:rsidRPr="00855E15">
        <w:t xml:space="preserve">Каждый </w:t>
      </w:r>
      <w:r w:rsidRPr="00855E15">
        <w:rPr>
          <w:bCs/>
        </w:rPr>
        <w:t>вариант</w:t>
      </w:r>
      <w:r w:rsidRPr="00855E15">
        <w:t xml:space="preserve"> КИМ состоит из двух частей, включающих в себя четыре задания базового уровня сложности.</w:t>
      </w:r>
    </w:p>
    <w:p w:rsidR="00982AC1" w:rsidRPr="00855E15" w:rsidRDefault="00982AC1" w:rsidP="007806A4">
      <w:pPr>
        <w:spacing w:line="276" w:lineRule="auto"/>
      </w:pPr>
      <w:r w:rsidRPr="00855E15">
        <w:t>Задание 1 –</w:t>
      </w:r>
      <w:r w:rsidR="00EA2912" w:rsidRPr="00855E15">
        <w:t xml:space="preserve"> </w:t>
      </w:r>
      <w:r w:rsidRPr="00855E15">
        <w:t>чтение вслух текста научно</w:t>
      </w:r>
      <w:r w:rsidR="002B1788" w:rsidRPr="00855E15">
        <w:t>-</w:t>
      </w:r>
      <w:r w:rsidRPr="00855E15">
        <w:t>публицистического стиля.</w:t>
      </w:r>
    </w:p>
    <w:p w:rsidR="00982AC1" w:rsidRPr="00855E15" w:rsidRDefault="00982AC1" w:rsidP="007806A4">
      <w:pPr>
        <w:spacing w:line="276" w:lineRule="auto"/>
      </w:pPr>
      <w:r w:rsidRPr="00855E15">
        <w:t xml:space="preserve">Задание 2 – </w:t>
      </w:r>
      <w:r w:rsidR="002B1788" w:rsidRPr="00855E15">
        <w:t xml:space="preserve">подробный </w:t>
      </w:r>
      <w:r w:rsidRPr="00855E15">
        <w:t>пересказ текста с привлечением дополнительной информации.</w:t>
      </w:r>
    </w:p>
    <w:p w:rsidR="00982AC1" w:rsidRPr="00855E15" w:rsidRDefault="00982AC1" w:rsidP="007806A4">
      <w:pPr>
        <w:spacing w:line="276" w:lineRule="auto"/>
      </w:pPr>
      <w:r w:rsidRPr="00855E15">
        <w:t>Задание 3 – тематическое монологическое высказывание.</w:t>
      </w:r>
    </w:p>
    <w:p w:rsidR="00982AC1" w:rsidRPr="00855E15" w:rsidRDefault="00982AC1" w:rsidP="007806A4">
      <w:pPr>
        <w:spacing w:line="276" w:lineRule="auto"/>
      </w:pPr>
      <w:r w:rsidRPr="00855E15">
        <w:t>Задание 4 – участие в диалоге.</w:t>
      </w:r>
    </w:p>
    <w:p w:rsidR="00982AC1" w:rsidRPr="00855E15" w:rsidRDefault="00982AC1" w:rsidP="007806A4">
      <w:pPr>
        <w:spacing w:line="276" w:lineRule="auto"/>
      </w:pPr>
      <w:r w:rsidRPr="00855E15">
        <w:t>Все задания представляют собой задания с развёрнутым ответом.</w:t>
      </w:r>
    </w:p>
    <w:p w:rsidR="002F7F17" w:rsidRPr="00855E15" w:rsidRDefault="002F7F17" w:rsidP="007806A4">
      <w:pPr>
        <w:spacing w:before="120" w:line="276" w:lineRule="auto"/>
        <w:ind w:firstLine="567"/>
        <w:jc w:val="both"/>
      </w:pPr>
      <w:r w:rsidRPr="00855E15">
        <w:t xml:space="preserve">На диаграмме </w:t>
      </w:r>
      <w:r w:rsidR="008D67DF" w:rsidRPr="00855E15">
        <w:t>2</w:t>
      </w:r>
      <w:r w:rsidRPr="00855E15">
        <w:t xml:space="preserve"> – доля обучающихся, получивших максимальный балл по критериям на итоговом собеседовании.</w:t>
      </w:r>
    </w:p>
    <w:p w:rsidR="002F7F17" w:rsidRPr="00855E15" w:rsidRDefault="002F7F17" w:rsidP="007806A4">
      <w:pPr>
        <w:spacing w:line="276" w:lineRule="auto"/>
        <w:ind w:firstLine="567"/>
        <w:jc w:val="right"/>
        <w:rPr>
          <w:sz w:val="20"/>
          <w:szCs w:val="20"/>
        </w:rPr>
      </w:pPr>
      <w:r w:rsidRPr="00855E15">
        <w:rPr>
          <w:sz w:val="20"/>
          <w:szCs w:val="20"/>
        </w:rPr>
        <w:t xml:space="preserve">Диаграмма </w:t>
      </w:r>
      <w:r w:rsidR="008D67DF" w:rsidRPr="00855E15">
        <w:rPr>
          <w:sz w:val="20"/>
          <w:szCs w:val="20"/>
        </w:rPr>
        <w:t>2</w:t>
      </w:r>
    </w:p>
    <w:p w:rsidR="002F7F17" w:rsidRPr="00855E15" w:rsidRDefault="00820575" w:rsidP="007806A4">
      <w:pPr>
        <w:pStyle w:val="af6"/>
        <w:spacing w:line="276" w:lineRule="auto"/>
        <w:jc w:val="both"/>
        <w:rPr>
          <w:b/>
        </w:rPr>
      </w:pPr>
      <w:r w:rsidRPr="00855E15">
        <w:rPr>
          <w:noProof/>
        </w:rPr>
        <w:object w:dxaOrig="10791" w:dyaOrig="7095">
          <v:shape id="_x0000_i1026" type="#_x0000_t75" style="width:539.7pt;height:355.4pt;visibility:visible" o:ole="">
            <v:imagedata r:id="rId10" o:title=""/>
            <o:lock v:ext="edit" aspectratio="f"/>
          </v:shape>
          <o:OLEObject Type="Embed" ProgID="Excel.Sheet.8" ShapeID="_x0000_i1026" DrawAspect="Content" ObjectID="_1751802593" r:id="rId11">
            <o:FieldCodes>\s</o:FieldCodes>
          </o:OLEObject>
        </w:object>
      </w:r>
    </w:p>
    <w:p w:rsidR="00AE064B" w:rsidRPr="00855E15" w:rsidRDefault="00AE064B" w:rsidP="007806A4">
      <w:pPr>
        <w:spacing w:line="276" w:lineRule="auto"/>
        <w:ind w:firstLine="709"/>
        <w:jc w:val="both"/>
      </w:pPr>
      <w:r w:rsidRPr="00855E15">
        <w:t xml:space="preserve">Результаты итогового устного собеседования свидетельствуют о сохранении тенденции к росту показателей, наметившейся в 2022 году, по равнению с </w:t>
      </w:r>
      <w:r w:rsidR="007806A4" w:rsidRPr="00855E15">
        <w:t xml:space="preserve">периодом </w:t>
      </w:r>
      <w:r w:rsidRPr="00855E15">
        <w:t xml:space="preserve">2019-2022 г.г. 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 xml:space="preserve">Если из 19 критериев оценивания в 2021 году отмечался незначительный рост показателей лишь по пяти критериям, по итогам собеседования 2022 года — рост от незначительного до вполне убедительного по 9 критериям, то в 2023 году при анализе итогов устного собеседования отмечено </w:t>
      </w:r>
      <w:r w:rsidRPr="00855E15">
        <w:lastRenderedPageBreak/>
        <w:t>улучшение по 10 критериям: П2 (соблюдение фактологической точности в пересказе), П4 (способы цитирования), по двум из четырех показателей грамотности — Г (соблюдение грамматических норм) и Р (соблюдение речевых норм), по всем критериям оценки монологического высказывания — М1 (выполнение коммуникативной задачи), М2 (учет условий речевой ситуации), М3</w:t>
      </w:r>
      <w:r w:rsidR="007806A4" w:rsidRPr="00855E15">
        <w:t xml:space="preserve"> </w:t>
      </w:r>
      <w:r w:rsidRPr="00855E15">
        <w:t>(речевое оформление высказывания), в четвертом задании — по Д2 (учет условий речевой ситуации) и по критериям оценки грамотности 3 и 4 заданий — Г (соблюдение грамматических норм), Р (соблюдение речевых норм).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К сожалению, сохранить положительную динамику по критериям оценки чтения (темп</w:t>
      </w:r>
      <w:r w:rsidR="007806A4" w:rsidRPr="00855E15">
        <w:t xml:space="preserve"> чтения</w:t>
      </w:r>
      <w:r w:rsidRPr="00855E15">
        <w:t xml:space="preserve"> и интонация</w:t>
      </w:r>
      <w:r w:rsidR="007806A4" w:rsidRPr="00855E15">
        <w:t xml:space="preserve"> чтения</w:t>
      </w:r>
      <w:r w:rsidRPr="00855E15">
        <w:t>) не удалось. По обоим критериям наблюдается снижение показателей, более значительное по критерию оценки интонации: с 89,5% в 2022 году до 87,9% в текущем.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Незначительно снизился результат и по темпу чтения: с 95,7% до 95,2%. Однако в целом показатели можно считать достаточно высокими в отличие от многих других критериев (в среднем более 80%).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 xml:space="preserve">Наиболее тревожная ситуация в 2023 году сложилась по критерию П1 (сохранение при пересказе микротем текста). Значительное затруднение неожиданно вызвал пересказ с сохранением микротем, несмотря на то что предложенные тексты были вполне доступными для выполнения. 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 xml:space="preserve">В прошлом году </w:t>
      </w:r>
      <w:r w:rsidR="009D46B9" w:rsidRPr="00855E15">
        <w:t xml:space="preserve">два </w:t>
      </w:r>
      <w:r w:rsidRPr="00855E15">
        <w:t>балл</w:t>
      </w:r>
      <w:r w:rsidR="009D46B9" w:rsidRPr="00855E15">
        <w:t>а</w:t>
      </w:r>
      <w:r w:rsidRPr="00855E15">
        <w:t xml:space="preserve"> за пересказ получили 60% обучающихся, в 2023 году — лишь 39,8%. Также менее заметное снижение результатов отмечено в задании 2 по критерию П4 (способы цитирования): 76,2% в 2022 году против 69% в 2023 году. 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 xml:space="preserve">По остальным критериям задания </w:t>
      </w:r>
      <w:r w:rsidR="009D46B9" w:rsidRPr="00855E15">
        <w:t xml:space="preserve">2 </w:t>
      </w:r>
      <w:r w:rsidRPr="00855E15">
        <w:t>отмечается рост результатов: по критерию П2 (соблюдение фактологической точности при пересказе) — 69,6% в текущем году против 65,9% в 2022 году. Улучшение более чем на 3,5%. По критерию П3 (работа с высказыванием) – 79,3% в текущем году против 75,6 в 2022 году.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Отрадно отметить, что по ряду критериев сохраняется тенденция роста и по некоторым из них наблюдается значительный рост результатов.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Так, впервые за период мониторинга результатов устного собеседования в задании 3 по всем критериям — М1, М2, М3 (критерии оценивания монологического высказывания) — отмечен рост показателей.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По критерию М1 (выполнение коммуникативной задачи) — 93,1% в текущем году</w:t>
      </w:r>
      <w:r w:rsidR="009D46B9" w:rsidRPr="00855E15">
        <w:t>,</w:t>
      </w:r>
      <w:r w:rsidRPr="00855E15">
        <w:t xml:space="preserve"> </w:t>
      </w:r>
      <w:r w:rsidR="009D46B9" w:rsidRPr="00855E15">
        <w:t>в</w:t>
      </w:r>
      <w:r w:rsidRPr="00855E15">
        <w:t xml:space="preserve"> прошлом году — 92,6%. По критерию М2 (учет условий речевой ситуации) — 97,5 в текущем году</w:t>
      </w:r>
      <w:r w:rsidR="009D46B9" w:rsidRPr="00855E15">
        <w:t>,</w:t>
      </w:r>
      <w:r w:rsidRPr="00855E15">
        <w:t xml:space="preserve"> 97,2% — в прошлом году. По критерию М3 (речевое оформление монологического высказывания) — 72,8% в текущем году</w:t>
      </w:r>
      <w:r w:rsidR="009D46B9" w:rsidRPr="00855E15">
        <w:t>,</w:t>
      </w:r>
      <w:r w:rsidRPr="00855E15">
        <w:t xml:space="preserve"> 72,3% — в прошлом году. По критериям М1-3 результат прошлого года очень высокого уровня, в текущем году увеличен от 0,3% до 0,5%.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По-прежнему не наблюдается резкого падения результатов по оставшимся критериям.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В задании 4 незначительное падение по критерию Д1 (диалог. Выполнение коммуникативной задачи) — на 1,2%, по критерию Д2 (диалог. Учет условий речевой ситуации) рост — на 4%.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Как положительный момент можно отметить увеличение числа обучающихся, не нарушивших при выполнении 1 и 2 заданий грамматических норм речи (Г). Более 50% участников устного собеседования получили достаточные для зачета баллы (53,4%). И хотя рост результатов небольшой (в 2022году — 49,1%), есть надежда, что при должной подготовке все большее число обучающихся будет следовать нормам речи не только на экзамене.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Речевое оформление ответов (Р) также демонстрирует тенденцию к росту: в 2023 году — 73,6%. В 2022 году — 72,1%.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Таким образом, среди 19 критериев за период мониторинга по 10 в текущем году отмечаем рост, определилась группа критериев, по которым результаты остаются нестабильными, показывая то рост, то падение. К ним относятся: П1, П4, все 4 критерия грамотности к заданиям 1 и 2, 3 критерия грамотности к заданиям 3 и 4.</w:t>
      </w:r>
    </w:p>
    <w:p w:rsidR="00AE064B" w:rsidRPr="00855E15" w:rsidRDefault="00AE064B" w:rsidP="007806A4">
      <w:pPr>
        <w:spacing w:line="276" w:lineRule="auto"/>
        <w:jc w:val="both"/>
      </w:pPr>
      <w:r w:rsidRPr="00855E15">
        <w:t>Негативные тенденции, отмечавшиеся при мониторинге по результатам устного собеседования в 2019-2021г.г., удалось стабилизировать в 2022 году, в 2023 году негативные тенденции отсутствуют, увеличивается число критериев (10) с тенденцией к росту.</w:t>
      </w:r>
    </w:p>
    <w:p w:rsidR="00855E15" w:rsidRDefault="00855E15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B928A2" w:rsidRPr="00855E15" w:rsidRDefault="0007373A" w:rsidP="007806A4">
      <w:pPr>
        <w:pStyle w:val="af6"/>
        <w:spacing w:before="120" w:line="276" w:lineRule="auto"/>
        <w:ind w:firstLine="567"/>
        <w:jc w:val="both"/>
      </w:pPr>
      <w:r w:rsidRPr="00855E15">
        <w:rPr>
          <w:b/>
        </w:rPr>
        <w:lastRenderedPageBreak/>
        <w:t>Анализ результатов выполнения задания 1</w:t>
      </w:r>
      <w:r w:rsidR="00982AC1" w:rsidRPr="00855E15">
        <w:rPr>
          <w:b/>
        </w:rPr>
        <w:t xml:space="preserve"> «Чтение текста вслух»</w:t>
      </w:r>
      <w:r w:rsidR="00B928A2" w:rsidRPr="00855E15">
        <w:t xml:space="preserve"> </w:t>
      </w:r>
    </w:p>
    <w:p w:rsidR="003F6878" w:rsidRPr="00855E15" w:rsidRDefault="003F6878" w:rsidP="007806A4">
      <w:pPr>
        <w:spacing w:line="276" w:lineRule="auto"/>
        <w:jc w:val="both"/>
      </w:pPr>
      <w:r w:rsidRPr="00855E15">
        <w:t>Неожиданное снижение результатов в задании 1 отмечено по итогам устного собеседования в 2023 году. В ходе испытания оценивались по-прежнему темп чтения и интонация чтения. Темп чтения обучающиеся выбирают самостоятельно, учитывая свое состояние, возможности и навыки. При подготовке педагоги ориентируют обучающихся на средний, но не на высокий темп, необходимость тщательного проговаривания имен и фамилий, географических названий, которые регулярно включаются в предложенные для чтения и пересказа тексты, имен числительных в косвенных падежах, чтение которых значительно затрудняет учеников. При неверно выбранном темпе чтения увеличивается число искажений слов, состоящих из нескольких слогов, наблюдаются элементы слогового чтения: «пе-да-гогическом», «без-укоризненно», возникают неоправданные паузы и лексические повторы. Обучающийся должен обращать внимание на проставленные в тексте ударения. По-прежнему нарушение орфоэпических норм является довольно частым недочетом при чтении.</w:t>
      </w:r>
    </w:p>
    <w:p w:rsidR="002F7F17" w:rsidRPr="00855E15" w:rsidRDefault="009F27AF" w:rsidP="007806A4">
      <w:pPr>
        <w:spacing w:line="276" w:lineRule="auto"/>
        <w:ind w:firstLine="567"/>
        <w:jc w:val="right"/>
        <w:outlineLvl w:val="0"/>
        <w:rPr>
          <w:b/>
        </w:rPr>
      </w:pPr>
      <w:r w:rsidRPr="00855E15">
        <w:rPr>
          <w:sz w:val="20"/>
          <w:szCs w:val="20"/>
        </w:rPr>
        <w:t>Таблица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072"/>
        <w:gridCol w:w="1015"/>
      </w:tblGrid>
      <w:tr w:rsidR="00855E15" w:rsidRPr="00855E15" w:rsidTr="005668F2">
        <w:trPr>
          <w:trHeight w:val="284"/>
        </w:trPr>
        <w:tc>
          <w:tcPr>
            <w:tcW w:w="9889" w:type="dxa"/>
            <w:gridSpan w:val="2"/>
          </w:tcPr>
          <w:p w:rsidR="00FD6B06" w:rsidRPr="00855E15" w:rsidRDefault="00FD6B06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1015" w:type="dxa"/>
            <w:vAlign w:val="center"/>
          </w:tcPr>
          <w:p w:rsidR="00FD6B06" w:rsidRPr="00855E15" w:rsidRDefault="00FD6B06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855E15" w:rsidRPr="00855E15" w:rsidTr="005668F2">
        <w:tc>
          <w:tcPr>
            <w:tcW w:w="817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b/>
                <w:bCs/>
                <w:sz w:val="20"/>
                <w:szCs w:val="20"/>
              </w:rPr>
              <w:t>ИЧ</w:t>
            </w:r>
          </w:p>
        </w:tc>
        <w:tc>
          <w:tcPr>
            <w:tcW w:w="9072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b/>
                <w:bCs/>
                <w:sz w:val="20"/>
                <w:szCs w:val="20"/>
              </w:rPr>
              <w:t>Интонация</w:t>
            </w:r>
            <w:r w:rsidR="005D7B37" w:rsidRPr="00855E15">
              <w:rPr>
                <w:rFonts w:eastAsia="Calibri"/>
                <w:b/>
                <w:bCs/>
                <w:sz w:val="20"/>
                <w:szCs w:val="20"/>
              </w:rPr>
              <w:t xml:space="preserve"> чтения</w:t>
            </w:r>
          </w:p>
        </w:tc>
        <w:tc>
          <w:tcPr>
            <w:tcW w:w="1015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855E15" w:rsidRPr="00855E15" w:rsidTr="005668F2">
        <w:tc>
          <w:tcPr>
            <w:tcW w:w="817" w:type="dxa"/>
            <w:vMerge w:val="restart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Интонация соответствует пунктуационному оформлению текста</w:t>
            </w:r>
          </w:p>
        </w:tc>
        <w:tc>
          <w:tcPr>
            <w:tcW w:w="1015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55E15">
              <w:rPr>
                <w:rFonts w:eastAsia="Calibri"/>
                <w:bCs/>
                <w:sz w:val="20"/>
                <w:szCs w:val="20"/>
              </w:rPr>
              <w:t>1</w:t>
            </w:r>
          </w:p>
        </w:tc>
      </w:tr>
      <w:tr w:rsidR="00855E15" w:rsidRPr="00855E15" w:rsidTr="005668F2">
        <w:tc>
          <w:tcPr>
            <w:tcW w:w="817" w:type="dxa"/>
            <w:vMerge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Интонация не соответствует пунктуационному оформлению текста</w:t>
            </w:r>
          </w:p>
        </w:tc>
        <w:tc>
          <w:tcPr>
            <w:tcW w:w="1015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55E15">
              <w:rPr>
                <w:rFonts w:eastAsia="Calibri"/>
                <w:bCs/>
                <w:sz w:val="20"/>
                <w:szCs w:val="20"/>
              </w:rPr>
              <w:t>0</w:t>
            </w:r>
          </w:p>
        </w:tc>
      </w:tr>
      <w:tr w:rsidR="00855E15" w:rsidRPr="00855E15" w:rsidTr="005668F2">
        <w:tc>
          <w:tcPr>
            <w:tcW w:w="817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b/>
                <w:bCs/>
                <w:sz w:val="20"/>
                <w:szCs w:val="20"/>
              </w:rPr>
              <w:t>ТЧ</w:t>
            </w:r>
          </w:p>
        </w:tc>
        <w:tc>
          <w:tcPr>
            <w:tcW w:w="9072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b/>
                <w:bCs/>
                <w:sz w:val="20"/>
                <w:szCs w:val="20"/>
              </w:rPr>
              <w:t>Темп чтения</w:t>
            </w:r>
          </w:p>
        </w:tc>
        <w:tc>
          <w:tcPr>
            <w:tcW w:w="1015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855E15" w:rsidRPr="00855E15" w:rsidTr="005668F2">
        <w:tc>
          <w:tcPr>
            <w:tcW w:w="817" w:type="dxa"/>
            <w:vMerge w:val="restart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Темп чтения соответствует коммуникативной задаче</w:t>
            </w:r>
          </w:p>
        </w:tc>
        <w:tc>
          <w:tcPr>
            <w:tcW w:w="1015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55E15">
              <w:rPr>
                <w:rFonts w:eastAsia="Calibri"/>
                <w:bCs/>
                <w:sz w:val="20"/>
                <w:szCs w:val="20"/>
              </w:rPr>
              <w:t>1</w:t>
            </w:r>
          </w:p>
        </w:tc>
      </w:tr>
      <w:tr w:rsidR="00855E15" w:rsidRPr="00855E15" w:rsidTr="005668F2">
        <w:tc>
          <w:tcPr>
            <w:tcW w:w="817" w:type="dxa"/>
            <w:vMerge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Темп чтения не соответствует коммуникативной задаче</w:t>
            </w:r>
          </w:p>
        </w:tc>
        <w:tc>
          <w:tcPr>
            <w:tcW w:w="1015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55E15">
              <w:rPr>
                <w:rFonts w:eastAsia="Calibri"/>
                <w:bCs/>
                <w:sz w:val="20"/>
                <w:szCs w:val="20"/>
              </w:rPr>
              <w:t>0</w:t>
            </w:r>
          </w:p>
        </w:tc>
      </w:tr>
      <w:tr w:rsidR="00AE3280" w:rsidRPr="00855E15" w:rsidTr="005668F2">
        <w:tc>
          <w:tcPr>
            <w:tcW w:w="9889" w:type="dxa"/>
            <w:gridSpan w:val="2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b/>
                <w:bCs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1015" w:type="dxa"/>
          </w:tcPr>
          <w:p w:rsidR="00FD6B06" w:rsidRPr="00855E15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855E15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</w:tr>
    </w:tbl>
    <w:p w:rsidR="003F6878" w:rsidRPr="00855E15" w:rsidRDefault="003F6878" w:rsidP="007806A4">
      <w:pPr>
        <w:spacing w:line="276" w:lineRule="auto"/>
        <w:ind w:firstLine="567"/>
        <w:jc w:val="both"/>
      </w:pPr>
    </w:p>
    <w:p w:rsidR="000F3492" w:rsidRPr="00855E15" w:rsidRDefault="000F3492" w:rsidP="007806A4">
      <w:pPr>
        <w:spacing w:line="276" w:lineRule="auto"/>
        <w:ind w:firstLine="567"/>
        <w:jc w:val="both"/>
      </w:pPr>
      <w:r w:rsidRPr="00855E15">
        <w:t xml:space="preserve">На диаграмме </w:t>
      </w:r>
      <w:r w:rsidR="008D67DF" w:rsidRPr="00855E15">
        <w:t>3</w:t>
      </w:r>
      <w:r w:rsidRPr="00855E15">
        <w:t xml:space="preserve"> – результат выполнения задания 1.</w:t>
      </w:r>
    </w:p>
    <w:p w:rsidR="000F3492" w:rsidRPr="00855E15" w:rsidRDefault="000F3492" w:rsidP="007806A4">
      <w:pPr>
        <w:autoSpaceDE w:val="0"/>
        <w:autoSpaceDN w:val="0"/>
        <w:adjustRightInd w:val="0"/>
        <w:spacing w:line="276" w:lineRule="auto"/>
        <w:jc w:val="right"/>
        <w:rPr>
          <w:rFonts w:ascii="TimesNewRoman,Bold" w:eastAsia="Calibri" w:hAnsi="TimesNewRoman,Bold" w:cs="TimesNewRoman,Bold"/>
          <w:b/>
          <w:bCs/>
          <w:sz w:val="19"/>
          <w:szCs w:val="19"/>
        </w:rPr>
      </w:pPr>
      <w:r w:rsidRPr="00855E15">
        <w:rPr>
          <w:sz w:val="20"/>
          <w:szCs w:val="20"/>
        </w:rPr>
        <w:t xml:space="preserve">Диаграмма </w:t>
      </w:r>
      <w:r w:rsidR="008D67DF" w:rsidRPr="00855E15">
        <w:rPr>
          <w:sz w:val="20"/>
          <w:szCs w:val="20"/>
        </w:rPr>
        <w:t>3</w:t>
      </w:r>
    </w:p>
    <w:p w:rsidR="000F3492" w:rsidRPr="00855E15" w:rsidRDefault="00820575" w:rsidP="007806A4">
      <w:pPr>
        <w:spacing w:line="276" w:lineRule="auto"/>
        <w:jc w:val="both"/>
        <w:rPr>
          <w:rFonts w:ascii="TimesNewRoman,Bold" w:eastAsia="Calibri" w:hAnsi="TimesNewRoman,Bold" w:cs="TimesNewRoman,Bold"/>
          <w:b/>
          <w:noProof/>
          <w:sz w:val="19"/>
          <w:szCs w:val="19"/>
        </w:rPr>
      </w:pPr>
      <w:r w:rsidRPr="00855E15">
        <w:rPr>
          <w:noProof/>
        </w:rPr>
        <w:object w:dxaOrig="10791" w:dyaOrig="7095">
          <v:shape id="_x0000_i1027" type="#_x0000_t75" style="width:539.7pt;height:355.4pt;visibility:visible" o:ole="">
            <v:imagedata r:id="rId12" o:title=""/>
            <o:lock v:ext="edit" aspectratio="f"/>
          </v:shape>
          <o:OLEObject Type="Embed" ProgID="Excel.Sheet.8" ShapeID="_x0000_i1027" DrawAspect="Content" ObjectID="_1751802594" r:id="rId13">
            <o:FieldCodes>\s</o:FieldCodes>
          </o:OLEObject>
        </w:object>
      </w:r>
    </w:p>
    <w:p w:rsidR="00855E15" w:rsidRDefault="00855E15" w:rsidP="007806A4">
      <w:pPr>
        <w:spacing w:before="120" w:line="276" w:lineRule="auto"/>
        <w:ind w:firstLine="567"/>
        <w:jc w:val="both"/>
        <w:outlineLvl w:val="0"/>
        <w:rPr>
          <w:i/>
        </w:rPr>
      </w:pPr>
    </w:p>
    <w:p w:rsidR="00855E15" w:rsidRDefault="00855E15" w:rsidP="007806A4">
      <w:pPr>
        <w:spacing w:before="120" w:line="276" w:lineRule="auto"/>
        <w:ind w:firstLine="567"/>
        <w:jc w:val="both"/>
        <w:outlineLvl w:val="0"/>
        <w:rPr>
          <w:i/>
        </w:rPr>
      </w:pPr>
    </w:p>
    <w:p w:rsidR="00B04F47" w:rsidRPr="00855E15" w:rsidRDefault="00E8321D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lastRenderedPageBreak/>
        <w:t>Результаты п</w:t>
      </w:r>
      <w:r w:rsidR="00504571" w:rsidRPr="00855E15">
        <w:rPr>
          <w:i/>
        </w:rPr>
        <w:t>о критерию «Интонация чтения»</w:t>
      </w:r>
    </w:p>
    <w:p w:rsidR="008D67DF" w:rsidRPr="00855E15" w:rsidRDefault="008D67DF" w:rsidP="007806A4">
      <w:pPr>
        <w:spacing w:line="276" w:lineRule="auto"/>
        <w:ind w:firstLine="567"/>
        <w:jc w:val="right"/>
        <w:outlineLvl w:val="0"/>
        <w:rPr>
          <w:b/>
        </w:rPr>
      </w:pPr>
      <w:r w:rsidRPr="00855E15">
        <w:rPr>
          <w:sz w:val="20"/>
          <w:szCs w:val="20"/>
        </w:rPr>
        <w:t>Таблица 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235"/>
        <w:gridCol w:w="2201"/>
        <w:gridCol w:w="2235"/>
        <w:gridCol w:w="2083"/>
      </w:tblGrid>
      <w:tr w:rsidR="00855E15" w:rsidRPr="00855E15" w:rsidTr="00863FC8">
        <w:trPr>
          <w:trHeight w:val="293"/>
          <w:jc w:val="center"/>
        </w:trPr>
        <w:tc>
          <w:tcPr>
            <w:tcW w:w="223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0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83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304"/>
          <w:jc w:val="center"/>
        </w:trPr>
        <w:tc>
          <w:tcPr>
            <w:tcW w:w="223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96,1%</w:t>
            </w:r>
          </w:p>
        </w:tc>
        <w:tc>
          <w:tcPr>
            <w:tcW w:w="223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90,1%</w:t>
            </w:r>
          </w:p>
        </w:tc>
        <w:tc>
          <w:tcPr>
            <w:tcW w:w="220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89%</w:t>
            </w:r>
          </w:p>
        </w:tc>
        <w:tc>
          <w:tcPr>
            <w:tcW w:w="223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89,5%</w:t>
            </w:r>
          </w:p>
        </w:tc>
        <w:tc>
          <w:tcPr>
            <w:tcW w:w="2083" w:type="dxa"/>
          </w:tcPr>
          <w:p w:rsidR="00863FC8" w:rsidRPr="00855E15" w:rsidRDefault="00820575" w:rsidP="007806A4">
            <w:pPr>
              <w:spacing w:line="276" w:lineRule="auto"/>
              <w:jc w:val="center"/>
            </w:pPr>
            <w:r w:rsidRPr="00855E15">
              <w:t>87,9%</w:t>
            </w:r>
          </w:p>
        </w:tc>
      </w:tr>
    </w:tbl>
    <w:p w:rsidR="003F6878" w:rsidRPr="00855E15" w:rsidRDefault="003F6878" w:rsidP="007806A4">
      <w:pPr>
        <w:spacing w:before="120" w:line="276" w:lineRule="auto"/>
        <w:jc w:val="both"/>
      </w:pPr>
      <w:r w:rsidRPr="00855E15">
        <w:t>Приведенная выше таблица охватывает период в 5 лет, результаты свидетельствуют о том, что тенденция к снижению показателей по данному критерию, наметившаяся в 2019-2021 г. г., сохраняется.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 xml:space="preserve">Очевидно, что выработке правильной интонации не уделяется на уроках должного внимания, а скорее, необходимая специальная подготовка для выработки правильной интонации и вовсе отсутствует. 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 xml:space="preserve">Минуты интонирования следует выделять на уроках, заранее отбирать небольшие тексты, позволяющие как минимум закрепить понижающую интонацию конца предложения, интонацию при однородных членах, интонацию предложений, отличающихся по цели высказывания. 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 xml:space="preserve">На примерах конкретных текстов следует показать повышение и понижение тона в начале и конце предложения. Паузы, отделяющие фразу от фразы, называются логическими паузами. Важно правильно определить место логических пауз в середине фразы. Неуместные паузы делают непонятной мысль. При наличии лишних пауз мысль также трудно воспринимается. 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>Важным средством логической выразительности является логическое ударение. Нужно научить обучающихся выделять важнейшее по смыслу слово определёнными средствами:</w:t>
      </w:r>
    </w:p>
    <w:p w:rsidR="003F6878" w:rsidRPr="00855E15" w:rsidRDefault="003F6878" w:rsidP="007806A4">
      <w:pPr>
        <w:pStyle w:val="af0"/>
        <w:numPr>
          <w:ilvl w:val="0"/>
          <w:numId w:val="44"/>
        </w:numPr>
        <w:spacing w:before="120" w:line="276" w:lineRule="auto"/>
        <w:jc w:val="both"/>
      </w:pPr>
      <w:r w:rsidRPr="00855E15">
        <w:t>замедление произнесения;</w:t>
      </w:r>
    </w:p>
    <w:p w:rsidR="003F6878" w:rsidRPr="00855E15" w:rsidRDefault="003F6878" w:rsidP="007806A4">
      <w:pPr>
        <w:pStyle w:val="af0"/>
        <w:numPr>
          <w:ilvl w:val="0"/>
          <w:numId w:val="44"/>
        </w:numPr>
        <w:spacing w:before="120" w:line="276" w:lineRule="auto"/>
        <w:jc w:val="both"/>
      </w:pPr>
      <w:r w:rsidRPr="00855E15">
        <w:t>усиление голоса;</w:t>
      </w:r>
    </w:p>
    <w:p w:rsidR="003F6878" w:rsidRPr="00855E15" w:rsidRDefault="003F6878" w:rsidP="007806A4">
      <w:pPr>
        <w:pStyle w:val="af0"/>
        <w:numPr>
          <w:ilvl w:val="0"/>
          <w:numId w:val="44"/>
        </w:numPr>
        <w:spacing w:before="120" w:line="276" w:lineRule="auto"/>
        <w:jc w:val="both"/>
      </w:pPr>
      <w:r w:rsidRPr="00855E15">
        <w:t>изменение высоты голоса;</w:t>
      </w:r>
    </w:p>
    <w:p w:rsidR="003F6878" w:rsidRPr="00855E15" w:rsidRDefault="003F6878" w:rsidP="007806A4">
      <w:pPr>
        <w:pStyle w:val="af0"/>
        <w:numPr>
          <w:ilvl w:val="0"/>
          <w:numId w:val="44"/>
        </w:numPr>
        <w:spacing w:before="120" w:line="276" w:lineRule="auto"/>
        <w:jc w:val="both"/>
      </w:pPr>
      <w:r w:rsidRPr="00855E15">
        <w:t>пауза перед словом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>В результате подготовки учащиеся должны использовать одновременно несколько способов. Во время занятий по развитию речи следует научить учащихся определять смысловой центр предложения. Именно он отражает отношение говорящего к предмету и событию. Умение выделять ударные слова делает интонацию понятной. Такая речь легко воспринимается слушателями.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 xml:space="preserve">Для русской интонации характерна восходящая и нисходящая мелодика повествовательного предложения. Поэтому необходимо приучать учащихся начинать говорить в среднем тоне, чтобы иметь возможность его повышать, развивая смысл длинного предложения, и понижать тон голоса на точке. 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 xml:space="preserve">Требуется тренировка, чтобы сохранять звучность голоса на протяжении всего предложения, чтобы поддерживалась ровность силы звука и после ударных слов. Эффективными являются упражнения в парах, так учащиеся могут отработать и оценить интонационное развитие, чёткость дикции, чистоту звучания, ясность мысли друг друга. </w:t>
      </w:r>
    </w:p>
    <w:p w:rsidR="00B967A7" w:rsidRPr="00855E15" w:rsidRDefault="003F6878" w:rsidP="00B967A7">
      <w:pPr>
        <w:spacing w:before="120"/>
        <w:jc w:val="both"/>
      </w:pPr>
      <w:r w:rsidRPr="00855E15">
        <w:t xml:space="preserve">Недостаточная интонированность, монотонность и малая эмоциональность, слишком низкий или слишком высокий тон отличают чтение многих обучающихся, что и находит отражение в данных мониторинга. Несмотря на перечисленные недочеты, итоги по критерию находятся на достаточно </w:t>
      </w:r>
      <w:r w:rsidR="00B967A7" w:rsidRPr="00855E15">
        <w:t>высоком уровне — тревогу вызывает лишь падение результатов в период мониторинга.</w:t>
      </w:r>
    </w:p>
    <w:p w:rsidR="00B73653" w:rsidRPr="00855E15" w:rsidRDefault="00B73653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«Темп чтения»:</w:t>
      </w:r>
    </w:p>
    <w:p w:rsidR="00C559A2" w:rsidRPr="00855E15" w:rsidRDefault="00C559A2" w:rsidP="007806A4">
      <w:pPr>
        <w:spacing w:line="276" w:lineRule="auto"/>
        <w:ind w:firstLine="567"/>
        <w:jc w:val="right"/>
        <w:outlineLvl w:val="0"/>
        <w:rPr>
          <w:b/>
        </w:rPr>
      </w:pPr>
      <w:r w:rsidRPr="00855E15">
        <w:rPr>
          <w:sz w:val="20"/>
          <w:szCs w:val="20"/>
        </w:rPr>
        <w:t>Таблица 5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1"/>
        <w:gridCol w:w="2230"/>
        <w:gridCol w:w="2230"/>
        <w:gridCol w:w="2230"/>
        <w:gridCol w:w="2068"/>
      </w:tblGrid>
      <w:tr w:rsidR="00855E15" w:rsidRPr="00855E15" w:rsidTr="00863FC8">
        <w:trPr>
          <w:trHeight w:val="415"/>
        </w:trPr>
        <w:tc>
          <w:tcPr>
            <w:tcW w:w="2231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0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0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0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68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426"/>
        </w:trPr>
        <w:tc>
          <w:tcPr>
            <w:tcW w:w="2231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95,5%</w:t>
            </w:r>
          </w:p>
        </w:tc>
        <w:tc>
          <w:tcPr>
            <w:tcW w:w="2230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95,4%</w:t>
            </w:r>
          </w:p>
        </w:tc>
        <w:tc>
          <w:tcPr>
            <w:tcW w:w="2230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94,9%</w:t>
            </w:r>
          </w:p>
        </w:tc>
        <w:tc>
          <w:tcPr>
            <w:tcW w:w="2230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95,7%</w:t>
            </w:r>
          </w:p>
        </w:tc>
        <w:tc>
          <w:tcPr>
            <w:tcW w:w="2068" w:type="dxa"/>
          </w:tcPr>
          <w:p w:rsidR="00863FC8" w:rsidRPr="00855E15" w:rsidRDefault="00820575" w:rsidP="007806A4">
            <w:pPr>
              <w:spacing w:before="120" w:line="276" w:lineRule="auto"/>
              <w:jc w:val="center"/>
            </w:pPr>
            <w:r w:rsidRPr="00855E15">
              <w:t>95,2%</w:t>
            </w:r>
          </w:p>
        </w:tc>
      </w:tr>
    </w:tbl>
    <w:p w:rsidR="003F6878" w:rsidRPr="00855E15" w:rsidRDefault="003F6878" w:rsidP="007806A4">
      <w:pPr>
        <w:spacing w:before="120" w:line="276" w:lineRule="auto"/>
        <w:jc w:val="both"/>
      </w:pPr>
      <w:r w:rsidRPr="00855E15">
        <w:t xml:space="preserve">За период проведения мониторинга тексты, предложенные для чтения и пересказа, все более приходят в соответствие с возможностями обучающихся по содержанию, стилю подачи материала, сложности лексики. 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lastRenderedPageBreak/>
        <w:t>Результаты по критерию «Темп чтения» остаются на стабильно высоком уровне — более 90%. И хотя типичные недочеты (неоправданное замедление темпа чтения, явное затруднение при чтении слов, состоящих более чем из трех слогов, неоправданные паузы среди предложений и перед сложными словами — чтение с нескольких «попыток») сохраняются, участники устного собеседования успешно справляются с чтением, демонстрируя осознанное чтение, верное интонирование, беглость и связность.</w:t>
      </w:r>
    </w:p>
    <w:p w:rsidR="003F6878" w:rsidRPr="00855E15" w:rsidRDefault="003F6878" w:rsidP="007806A4">
      <w:pPr>
        <w:spacing w:line="276" w:lineRule="auto"/>
        <w:jc w:val="both"/>
      </w:pPr>
      <w:r w:rsidRPr="00855E15">
        <w:t>Говоря о результатах выполнения части 1 (задание 1 по критериям 1 и 2), можно отметить достаточно высокий уровень выполнения — 87-95% по обоим критериям (темп чтения и интонация чтения), о чем свидетельствуют приведенные таблицы.</w:t>
      </w:r>
    </w:p>
    <w:p w:rsidR="00FD6B06" w:rsidRPr="00855E15" w:rsidRDefault="00FD6B06" w:rsidP="007806A4">
      <w:pPr>
        <w:spacing w:before="120" w:line="276" w:lineRule="auto"/>
        <w:ind w:firstLine="567"/>
        <w:jc w:val="both"/>
        <w:outlineLvl w:val="0"/>
        <w:rPr>
          <w:b/>
        </w:rPr>
      </w:pPr>
      <w:r w:rsidRPr="00855E15">
        <w:rPr>
          <w:b/>
        </w:rPr>
        <w:t>Анализ результатов выполнения задания 2 «</w:t>
      </w:r>
      <w:r w:rsidR="00F22C81" w:rsidRPr="00855E15">
        <w:rPr>
          <w:b/>
        </w:rPr>
        <w:t>Подробный п</w:t>
      </w:r>
      <w:r w:rsidRPr="00855E15">
        <w:rPr>
          <w:b/>
        </w:rPr>
        <w:t>ересказ текста с включением приведённого высказывания»</w:t>
      </w:r>
    </w:p>
    <w:p w:rsidR="00A75F8C" w:rsidRPr="00855E15" w:rsidRDefault="009F27AF" w:rsidP="007806A4">
      <w:pPr>
        <w:spacing w:line="276" w:lineRule="auto"/>
        <w:ind w:firstLine="567"/>
        <w:jc w:val="right"/>
        <w:outlineLvl w:val="0"/>
      </w:pPr>
      <w:r w:rsidRPr="00855E15">
        <w:rPr>
          <w:sz w:val="20"/>
          <w:szCs w:val="20"/>
        </w:rPr>
        <w:t xml:space="preserve">Таблица </w:t>
      </w:r>
      <w:r w:rsidR="00C559A2" w:rsidRPr="00855E15">
        <w:rPr>
          <w:sz w:val="20"/>
          <w:szCs w:val="20"/>
        </w:rPr>
        <w:t>6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072"/>
        <w:gridCol w:w="992"/>
      </w:tblGrid>
      <w:tr w:rsidR="00855E15" w:rsidRPr="00855E15" w:rsidTr="005668F2">
        <w:tc>
          <w:tcPr>
            <w:tcW w:w="9889" w:type="dxa"/>
            <w:gridSpan w:val="2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992" w:type="dxa"/>
          </w:tcPr>
          <w:p w:rsidR="001A3643" w:rsidRPr="00855E15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855E15" w:rsidRPr="00855E15" w:rsidTr="005668F2">
        <w:tc>
          <w:tcPr>
            <w:tcW w:w="817" w:type="dxa"/>
          </w:tcPr>
          <w:p w:rsidR="00FD6B06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П1</w:t>
            </w:r>
          </w:p>
        </w:tc>
        <w:tc>
          <w:tcPr>
            <w:tcW w:w="9072" w:type="dxa"/>
          </w:tcPr>
          <w:p w:rsidR="00FD6B06" w:rsidRPr="00855E15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Сохранение при пересказе микротем текста</w:t>
            </w:r>
          </w:p>
        </w:tc>
        <w:tc>
          <w:tcPr>
            <w:tcW w:w="992" w:type="dxa"/>
          </w:tcPr>
          <w:p w:rsidR="00FD6B06" w:rsidRPr="00855E15" w:rsidRDefault="00FD6B0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5668F2">
        <w:tc>
          <w:tcPr>
            <w:tcW w:w="817" w:type="dxa"/>
            <w:vMerge w:val="restart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855E15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Все основные микротемы исходного текста сохранены</w:t>
            </w:r>
          </w:p>
        </w:tc>
        <w:tc>
          <w:tcPr>
            <w:tcW w:w="992" w:type="dxa"/>
          </w:tcPr>
          <w:p w:rsidR="001A3643" w:rsidRPr="00855E15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2</w:t>
            </w:r>
          </w:p>
        </w:tc>
      </w:tr>
      <w:tr w:rsidR="00855E15" w:rsidRPr="00855E15" w:rsidTr="005668F2">
        <w:tc>
          <w:tcPr>
            <w:tcW w:w="817" w:type="dxa"/>
            <w:vMerge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855E15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Упущена или добавлена одна микротем</w:t>
            </w:r>
            <w:r w:rsidR="00D7338B" w:rsidRPr="00855E15">
              <w:rPr>
                <w:rFonts w:eastAsia="Calibri"/>
                <w:sz w:val="20"/>
                <w:szCs w:val="20"/>
              </w:rPr>
              <w:t>а</w:t>
            </w:r>
          </w:p>
        </w:tc>
        <w:tc>
          <w:tcPr>
            <w:tcW w:w="992" w:type="dxa"/>
          </w:tcPr>
          <w:p w:rsidR="001A3643" w:rsidRPr="00855E15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5668F2">
        <w:tc>
          <w:tcPr>
            <w:tcW w:w="817" w:type="dxa"/>
          </w:tcPr>
          <w:p w:rsidR="00D7338B" w:rsidRPr="00855E15" w:rsidRDefault="00D7338B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D7338B" w:rsidRPr="00855E15" w:rsidRDefault="00D7338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Упущены или добавлены две и более микротем</w:t>
            </w:r>
          </w:p>
        </w:tc>
        <w:tc>
          <w:tcPr>
            <w:tcW w:w="992" w:type="dxa"/>
          </w:tcPr>
          <w:p w:rsidR="00D7338B" w:rsidRPr="00855E15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5668F2">
        <w:tc>
          <w:tcPr>
            <w:tcW w:w="817" w:type="dxa"/>
          </w:tcPr>
          <w:p w:rsidR="00FD6B06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П2</w:t>
            </w:r>
          </w:p>
        </w:tc>
        <w:tc>
          <w:tcPr>
            <w:tcW w:w="9072" w:type="dxa"/>
          </w:tcPr>
          <w:p w:rsidR="00FD6B06" w:rsidRPr="00855E15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Соблюдение фактологической точности при пересказе</w:t>
            </w:r>
          </w:p>
        </w:tc>
        <w:tc>
          <w:tcPr>
            <w:tcW w:w="992" w:type="dxa"/>
          </w:tcPr>
          <w:p w:rsidR="00FD6B06" w:rsidRPr="00855E15" w:rsidRDefault="00FD6B0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5668F2">
        <w:tc>
          <w:tcPr>
            <w:tcW w:w="817" w:type="dxa"/>
            <w:vMerge w:val="restart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855E15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Фактических ошибок, связанных с пониманием текста, нет</w:t>
            </w:r>
          </w:p>
        </w:tc>
        <w:tc>
          <w:tcPr>
            <w:tcW w:w="992" w:type="dxa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5668F2">
        <w:tc>
          <w:tcPr>
            <w:tcW w:w="817" w:type="dxa"/>
            <w:vMerge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855E15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Допущены фактические ошибки (одна и более)</w:t>
            </w:r>
          </w:p>
        </w:tc>
        <w:tc>
          <w:tcPr>
            <w:tcW w:w="992" w:type="dxa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5668F2">
        <w:tc>
          <w:tcPr>
            <w:tcW w:w="817" w:type="dxa"/>
          </w:tcPr>
          <w:p w:rsidR="00FD6B06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П3</w:t>
            </w:r>
          </w:p>
        </w:tc>
        <w:tc>
          <w:tcPr>
            <w:tcW w:w="9072" w:type="dxa"/>
          </w:tcPr>
          <w:p w:rsidR="00FD6B06" w:rsidRPr="00855E15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Работа с высказыванием</w:t>
            </w:r>
          </w:p>
        </w:tc>
        <w:tc>
          <w:tcPr>
            <w:tcW w:w="992" w:type="dxa"/>
          </w:tcPr>
          <w:p w:rsidR="00FD6B06" w:rsidRPr="00855E15" w:rsidRDefault="00FD6B0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5668F2">
        <w:tc>
          <w:tcPr>
            <w:tcW w:w="817" w:type="dxa"/>
            <w:vMerge w:val="restart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855E15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Приведённое высказывание включено в текст во время пересказа уместно, логично</w:t>
            </w:r>
          </w:p>
        </w:tc>
        <w:tc>
          <w:tcPr>
            <w:tcW w:w="992" w:type="dxa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855E15" w:rsidRDefault="001A3643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Приведённое высказывание включено в текст во время пересказа неуместно и/или нелогично,</w:t>
            </w:r>
          </w:p>
          <w:p w:rsidR="001A3643" w:rsidRPr="00855E15" w:rsidRDefault="00A55B5B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и</w:t>
            </w:r>
            <w:r w:rsidR="001A3643" w:rsidRPr="00855E15">
              <w:rPr>
                <w:rFonts w:eastAsia="Calibri"/>
                <w:b/>
                <w:sz w:val="20"/>
                <w:szCs w:val="20"/>
              </w:rPr>
              <w:t>ли</w:t>
            </w:r>
            <w:r w:rsidRPr="00855E15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1A3643" w:rsidRPr="00855E15">
              <w:rPr>
                <w:rFonts w:eastAsia="Calibri"/>
                <w:sz w:val="20"/>
                <w:szCs w:val="20"/>
              </w:rPr>
              <w:t>приведённое высказывание не включено в текст во время пересказа</w:t>
            </w:r>
          </w:p>
        </w:tc>
        <w:tc>
          <w:tcPr>
            <w:tcW w:w="992" w:type="dxa"/>
            <w:vAlign w:val="center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5668F2">
        <w:tc>
          <w:tcPr>
            <w:tcW w:w="817" w:type="dxa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П4</w:t>
            </w:r>
          </w:p>
        </w:tc>
        <w:tc>
          <w:tcPr>
            <w:tcW w:w="9072" w:type="dxa"/>
          </w:tcPr>
          <w:p w:rsidR="001A3643" w:rsidRPr="00855E15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Способы цитирования</w:t>
            </w:r>
          </w:p>
        </w:tc>
        <w:tc>
          <w:tcPr>
            <w:tcW w:w="992" w:type="dxa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5668F2">
        <w:tc>
          <w:tcPr>
            <w:tcW w:w="817" w:type="dxa"/>
            <w:vMerge w:val="restart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855E15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Ошибок нет</w:t>
            </w:r>
          </w:p>
        </w:tc>
        <w:tc>
          <w:tcPr>
            <w:tcW w:w="992" w:type="dxa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5668F2">
        <w:tc>
          <w:tcPr>
            <w:tcW w:w="817" w:type="dxa"/>
            <w:vMerge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855E15" w:rsidRDefault="001A3643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Допущены ошибки при цитировании (одна и более)</w:t>
            </w:r>
          </w:p>
        </w:tc>
        <w:tc>
          <w:tcPr>
            <w:tcW w:w="992" w:type="dxa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5668F2">
        <w:tc>
          <w:tcPr>
            <w:tcW w:w="9889" w:type="dxa"/>
            <w:gridSpan w:val="2"/>
          </w:tcPr>
          <w:p w:rsidR="001A3643" w:rsidRPr="00855E15" w:rsidRDefault="001A3643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992" w:type="dxa"/>
          </w:tcPr>
          <w:p w:rsidR="001A3643" w:rsidRPr="00855E15" w:rsidRDefault="00D7338B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5</w:t>
            </w:r>
          </w:p>
        </w:tc>
      </w:tr>
    </w:tbl>
    <w:p w:rsidR="00982AC1" w:rsidRPr="00855E15" w:rsidRDefault="00D7338B" w:rsidP="007806A4">
      <w:pPr>
        <w:autoSpaceDE w:val="0"/>
        <w:autoSpaceDN w:val="0"/>
        <w:adjustRightInd w:val="0"/>
        <w:spacing w:before="120" w:line="276" w:lineRule="auto"/>
        <w:rPr>
          <w:b/>
          <w:i/>
        </w:rPr>
      </w:pPr>
      <w:r w:rsidRPr="00855E15">
        <w:rPr>
          <w:rFonts w:ascii="TimesNewRomanPSMT" w:eastAsia="Calibri" w:hAnsi="TimesNewRomanPSMT" w:cs="TimesNewRomanPSMT"/>
          <w:i/>
          <w:sz w:val="17"/>
          <w:szCs w:val="17"/>
        </w:rPr>
        <w:t>*Если участник собеседования пересказал текст не подробно, а СЖАТО, то общее количество баллов, которое получил участник собеседования по критериям П1–П4, уменьшается на 1 балл.</w:t>
      </w:r>
    </w:p>
    <w:p w:rsidR="000F3492" w:rsidRPr="00855E15" w:rsidRDefault="002F6AED" w:rsidP="007806A4">
      <w:pPr>
        <w:spacing w:before="120" w:line="276" w:lineRule="auto"/>
        <w:ind w:firstLine="567"/>
        <w:jc w:val="both"/>
      </w:pPr>
      <w:r>
        <w:br w:type="page"/>
      </w:r>
      <w:r w:rsidR="000F3492" w:rsidRPr="00855E15">
        <w:lastRenderedPageBreak/>
        <w:t xml:space="preserve">На диаграмме </w:t>
      </w:r>
      <w:r w:rsidR="00C559A2" w:rsidRPr="00855E15">
        <w:t>4</w:t>
      </w:r>
      <w:r w:rsidR="000F3492" w:rsidRPr="00855E15">
        <w:t xml:space="preserve"> – результат выполнения задания 2.</w:t>
      </w:r>
    </w:p>
    <w:p w:rsidR="000F3492" w:rsidRPr="00855E15" w:rsidRDefault="000F3492" w:rsidP="007806A4">
      <w:pPr>
        <w:spacing w:line="276" w:lineRule="auto"/>
        <w:ind w:firstLine="624"/>
        <w:jc w:val="right"/>
      </w:pPr>
      <w:r w:rsidRPr="00855E15">
        <w:rPr>
          <w:sz w:val="20"/>
          <w:szCs w:val="20"/>
        </w:rPr>
        <w:t xml:space="preserve">Диаграмма </w:t>
      </w:r>
      <w:r w:rsidR="00C559A2" w:rsidRPr="00855E15">
        <w:rPr>
          <w:sz w:val="20"/>
          <w:szCs w:val="20"/>
        </w:rPr>
        <w:t>4</w:t>
      </w:r>
    </w:p>
    <w:p w:rsidR="006A6C37" w:rsidRPr="00855E15" w:rsidRDefault="002F6AED" w:rsidP="002F6AED">
      <w:pPr>
        <w:spacing w:line="276" w:lineRule="auto"/>
        <w:jc w:val="both"/>
        <w:rPr>
          <w:i/>
        </w:rPr>
      </w:pPr>
      <w:r w:rsidRPr="00855E15">
        <w:rPr>
          <w:noProof/>
        </w:rPr>
        <w:object w:dxaOrig="10795" w:dyaOrig="7069">
          <v:shape id="_x0000_i1028" type="#_x0000_t75" style="width:539.7pt;height:353.65pt" o:ole="">
            <v:imagedata r:id="rId14" o:title=""/>
            <o:lock v:ext="edit" aspectratio="f"/>
          </v:shape>
          <o:OLEObject Type="Embed" ProgID="Excel.Sheet.8" ShapeID="_x0000_i1028" DrawAspect="Content" ObjectID="_1751802595" r:id="rId15">
            <o:FieldCodes>\s</o:FieldCodes>
          </o:OLEObject>
        </w:object>
      </w:r>
      <w:r w:rsidR="006A6C37" w:rsidRPr="00855E15">
        <w:rPr>
          <w:i/>
        </w:rPr>
        <w:t>Результаты по критерию «Сохранение при пересказе микротем текста»:</w:t>
      </w:r>
    </w:p>
    <w:p w:rsidR="001A4208" w:rsidRPr="00855E15" w:rsidRDefault="001A4208" w:rsidP="007806A4">
      <w:pPr>
        <w:spacing w:line="276" w:lineRule="auto"/>
        <w:ind w:firstLine="567"/>
        <w:jc w:val="right"/>
        <w:outlineLvl w:val="0"/>
      </w:pPr>
      <w:r w:rsidRPr="00855E15">
        <w:rPr>
          <w:sz w:val="20"/>
          <w:szCs w:val="20"/>
        </w:rPr>
        <w:t>Таблица 7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7"/>
        <w:gridCol w:w="2198"/>
        <w:gridCol w:w="2198"/>
        <w:gridCol w:w="2198"/>
        <w:gridCol w:w="2198"/>
      </w:tblGrid>
      <w:tr w:rsidR="00855E15" w:rsidRPr="00855E15" w:rsidTr="00863FC8">
        <w:trPr>
          <w:trHeight w:val="390"/>
          <w:jc w:val="center"/>
        </w:trPr>
        <w:tc>
          <w:tcPr>
            <w:tcW w:w="2197" w:type="dxa"/>
            <w:shd w:val="clear" w:color="auto" w:fill="auto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2019 год</w:t>
            </w:r>
          </w:p>
        </w:tc>
        <w:tc>
          <w:tcPr>
            <w:tcW w:w="2198" w:type="dxa"/>
            <w:shd w:val="clear" w:color="auto" w:fill="auto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2020 год</w:t>
            </w:r>
          </w:p>
        </w:tc>
        <w:tc>
          <w:tcPr>
            <w:tcW w:w="2198" w:type="dxa"/>
            <w:shd w:val="clear" w:color="auto" w:fill="auto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2021 год</w:t>
            </w:r>
          </w:p>
        </w:tc>
        <w:tc>
          <w:tcPr>
            <w:tcW w:w="2198" w:type="dxa"/>
            <w:shd w:val="clear" w:color="auto" w:fill="auto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2022 год</w:t>
            </w:r>
          </w:p>
        </w:tc>
        <w:tc>
          <w:tcPr>
            <w:tcW w:w="2198" w:type="dxa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390"/>
          <w:jc w:val="center"/>
        </w:trPr>
        <w:tc>
          <w:tcPr>
            <w:tcW w:w="2197" w:type="dxa"/>
            <w:shd w:val="clear" w:color="auto" w:fill="auto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73,7%</w:t>
            </w:r>
          </w:p>
        </w:tc>
        <w:tc>
          <w:tcPr>
            <w:tcW w:w="2198" w:type="dxa"/>
            <w:shd w:val="clear" w:color="auto" w:fill="auto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88,8%</w:t>
            </w:r>
          </w:p>
        </w:tc>
        <w:tc>
          <w:tcPr>
            <w:tcW w:w="2198" w:type="dxa"/>
            <w:shd w:val="clear" w:color="auto" w:fill="auto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>2б. - 47,8%</w:t>
            </w:r>
          </w:p>
        </w:tc>
        <w:tc>
          <w:tcPr>
            <w:tcW w:w="2198" w:type="dxa"/>
            <w:shd w:val="clear" w:color="auto" w:fill="auto"/>
          </w:tcPr>
          <w:p w:rsidR="00863FC8" w:rsidRPr="00855E15" w:rsidRDefault="00863FC8" w:rsidP="007806A4">
            <w:pPr>
              <w:spacing w:before="120" w:line="276" w:lineRule="auto"/>
              <w:jc w:val="center"/>
            </w:pPr>
            <w:r w:rsidRPr="00855E15">
              <w:t xml:space="preserve">2б. - 60,0%    </w:t>
            </w:r>
          </w:p>
        </w:tc>
        <w:tc>
          <w:tcPr>
            <w:tcW w:w="2198" w:type="dxa"/>
          </w:tcPr>
          <w:p w:rsidR="00863FC8" w:rsidRPr="00855E15" w:rsidRDefault="00820575" w:rsidP="007806A4">
            <w:pPr>
              <w:spacing w:before="120" w:line="276" w:lineRule="auto"/>
              <w:jc w:val="center"/>
            </w:pPr>
            <w:r w:rsidRPr="00855E15">
              <w:t>2 б. – 39,8%</w:t>
            </w:r>
          </w:p>
        </w:tc>
      </w:tr>
    </w:tbl>
    <w:p w:rsidR="003F6878" w:rsidRPr="00855E15" w:rsidRDefault="003F6878" w:rsidP="007806A4">
      <w:pPr>
        <w:spacing w:before="120" w:line="276" w:lineRule="auto"/>
        <w:jc w:val="both"/>
      </w:pPr>
      <w:r w:rsidRPr="00855E15">
        <w:t>При оценке пересказа текста в 2023 году по-прежнему сохранение всех микротем оценивается 2 баллами, включение или исключение 1 микротемы — 1 баллом, более 1 микротемы — нолем баллов.</w:t>
      </w:r>
    </w:p>
    <w:p w:rsidR="003F6878" w:rsidRPr="00855E15" w:rsidRDefault="003F6878" w:rsidP="007806A4">
      <w:pPr>
        <w:spacing w:line="276" w:lineRule="auto"/>
        <w:jc w:val="both"/>
      </w:pPr>
      <w:r w:rsidRPr="00855E15">
        <w:t>Анализируя таблицу по критерию П 1 (сохранение микротем) за период с 2019 по 2023 г.г, отмечаем резкое падение числа обучающихся, получивших высший балл (2), — до 39,8% по сравнению с прошлым годом — 60,0%. Число обучающихся, набравших 1 или 2 балла по данному критерию, также уменьшилось – более чем на 8 %.</w:t>
      </w:r>
    </w:p>
    <w:p w:rsidR="003F6878" w:rsidRPr="00855E15" w:rsidRDefault="003F6878" w:rsidP="007806A4">
      <w:pPr>
        <w:spacing w:line="276" w:lineRule="auto"/>
        <w:jc w:val="both"/>
      </w:pPr>
      <w:r w:rsidRPr="00855E15">
        <w:t>По-прежнему большая часть обучающихся успешно составляет связный текст, сохраняя логику повествования, избегая его механического сокращения. При средней сложности предложенных текстов к минимуму сведено количество ошибок, допущенных при чтении имен, фамилий, географических названий и имен числительных. Лишь незначительное число учащихся ограничилось сжатым пересказом вместо подробного, что привело к снижению отметки на один балл.</w:t>
      </w:r>
    </w:p>
    <w:p w:rsidR="001A4208" w:rsidRPr="00855E15" w:rsidRDefault="006A6C37" w:rsidP="007806A4">
      <w:pPr>
        <w:spacing w:before="120" w:line="276" w:lineRule="auto"/>
        <w:ind w:firstLine="567"/>
        <w:jc w:val="both"/>
        <w:outlineLvl w:val="0"/>
        <w:rPr>
          <w:sz w:val="20"/>
          <w:szCs w:val="20"/>
        </w:rPr>
      </w:pPr>
      <w:r w:rsidRPr="00855E15">
        <w:rPr>
          <w:i/>
        </w:rPr>
        <w:t>Результаты по критерию «Соблюдение фактолог</w:t>
      </w:r>
      <w:r w:rsidR="00563198" w:rsidRPr="00855E15">
        <w:rPr>
          <w:i/>
        </w:rPr>
        <w:t>ической точности при пересказе»</w:t>
      </w:r>
      <w:r w:rsidRPr="00855E15">
        <w:rPr>
          <w:i/>
        </w:rPr>
        <w:t>:</w:t>
      </w:r>
      <w:r w:rsidR="001A4208" w:rsidRPr="00855E15">
        <w:rPr>
          <w:sz w:val="20"/>
          <w:szCs w:val="20"/>
        </w:rPr>
        <w:t xml:space="preserve"> </w:t>
      </w:r>
    </w:p>
    <w:p w:rsidR="006A6C37" w:rsidRPr="00855E15" w:rsidRDefault="001A4208" w:rsidP="007806A4">
      <w:pPr>
        <w:spacing w:line="276" w:lineRule="auto"/>
        <w:ind w:firstLine="567"/>
        <w:jc w:val="right"/>
        <w:outlineLvl w:val="0"/>
        <w:rPr>
          <w:i/>
        </w:rPr>
      </w:pPr>
      <w:r w:rsidRPr="00855E15">
        <w:rPr>
          <w:sz w:val="20"/>
          <w:szCs w:val="20"/>
        </w:rPr>
        <w:t>Таблица 8</w:t>
      </w:r>
    </w:p>
    <w:tbl>
      <w:tblPr>
        <w:tblpPr w:leftFromText="180" w:rightFromText="180" w:vertAnchor="text" w:horzAnchor="margin" w:tblpY="67"/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0"/>
        <w:gridCol w:w="2231"/>
        <w:gridCol w:w="2231"/>
        <w:gridCol w:w="2231"/>
        <w:gridCol w:w="2066"/>
      </w:tblGrid>
      <w:tr w:rsidR="00855E15" w:rsidRPr="00855E15" w:rsidTr="00863FC8">
        <w:trPr>
          <w:trHeight w:val="274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66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74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66,2%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63,1%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62,6%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65,9%</w:t>
            </w:r>
          </w:p>
        </w:tc>
        <w:tc>
          <w:tcPr>
            <w:tcW w:w="2066" w:type="dxa"/>
          </w:tcPr>
          <w:p w:rsidR="00863FC8" w:rsidRPr="00855E15" w:rsidRDefault="00820575" w:rsidP="007806A4">
            <w:pPr>
              <w:spacing w:line="276" w:lineRule="auto"/>
              <w:jc w:val="center"/>
            </w:pPr>
            <w:r w:rsidRPr="00855E15">
              <w:t>69,6%</w:t>
            </w:r>
          </w:p>
        </w:tc>
      </w:tr>
    </w:tbl>
    <w:p w:rsidR="003F6878" w:rsidRPr="00855E15" w:rsidRDefault="003F6878" w:rsidP="007806A4">
      <w:pPr>
        <w:spacing w:before="120" w:line="276" w:lineRule="auto"/>
        <w:jc w:val="both"/>
      </w:pPr>
      <w:r w:rsidRPr="00855E15">
        <w:t xml:space="preserve">По критерию П 2 (соблюдение фактологической точности) отмечаем рост показателей более чем на 3%, что, возможно, связано с отсутствием в предложенных текстах сложных фамилий (для сравнения — в прошлые годы значительное затруднение вызывало чтение таких фамилий, как «Сорока-Росинский», </w:t>
      </w:r>
      <w:r w:rsidRPr="00855E15">
        <w:lastRenderedPageBreak/>
        <w:t>«Панин-Коломенский»), упрощение форм имен числительных, незнакомых обучающимся. В текущем году допущены были следующие ошибки неконцептуального характера: «Макаренко написал педагогическую книгу», «Левитан написал картину «Над вечерним покоем»», «Макаренко считал детьми несовершеннолетних заключенных».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>Тексты, предложенные для анализа в 2023 году, содержали истории жизни великого советского педагога А.С. Макаренко и русского художника И.И. Левитана, принесших славу нашей стране. Оба текста доступны по содержанию и манере изложения материала, они интересны, познавательны, лишены громоздких, излишне усложненных конструкций, и способству</w:t>
      </w:r>
      <w:r w:rsidR="002A236A" w:rsidRPr="00855E15">
        <w:t>ю</w:t>
      </w:r>
      <w:r w:rsidRPr="00855E15">
        <w:t>т удачному выполнению поставленной перед обучающимися задачи.</w:t>
      </w:r>
    </w:p>
    <w:p w:rsidR="00877FF6" w:rsidRPr="00855E15" w:rsidRDefault="00877FF6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«Работа с высказыванием»:</w:t>
      </w:r>
    </w:p>
    <w:p w:rsidR="001A4208" w:rsidRPr="00855E15" w:rsidRDefault="001A4208" w:rsidP="007806A4">
      <w:pPr>
        <w:spacing w:line="276" w:lineRule="auto"/>
        <w:ind w:firstLine="567"/>
        <w:jc w:val="right"/>
        <w:outlineLvl w:val="0"/>
        <w:rPr>
          <w:i/>
        </w:rPr>
      </w:pPr>
      <w:r w:rsidRPr="00855E15">
        <w:rPr>
          <w:sz w:val="20"/>
          <w:szCs w:val="20"/>
        </w:rPr>
        <w:t>Таблица 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0"/>
        <w:gridCol w:w="2231"/>
        <w:gridCol w:w="2231"/>
        <w:gridCol w:w="2231"/>
        <w:gridCol w:w="2066"/>
      </w:tblGrid>
      <w:tr w:rsidR="00855E15" w:rsidRPr="00855E15" w:rsidTr="00863FC8">
        <w:trPr>
          <w:trHeight w:val="249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66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61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66,7%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65,4%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66,4%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75,6%</w:t>
            </w:r>
          </w:p>
        </w:tc>
        <w:tc>
          <w:tcPr>
            <w:tcW w:w="2066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79,3%</w:t>
            </w:r>
          </w:p>
        </w:tc>
      </w:tr>
    </w:tbl>
    <w:p w:rsidR="003F6878" w:rsidRPr="00855E15" w:rsidRDefault="003F6878" w:rsidP="007806A4">
      <w:pPr>
        <w:spacing w:before="120" w:line="276" w:lineRule="auto"/>
        <w:jc w:val="both"/>
      </w:pPr>
      <w:r w:rsidRPr="00855E15">
        <w:t>По данному критерию обуч</w:t>
      </w:r>
      <w:r w:rsidR="002A236A" w:rsidRPr="00855E15">
        <w:t>ающие показывают за период 2021</w:t>
      </w:r>
      <w:r w:rsidRPr="00855E15">
        <w:t xml:space="preserve">-2023 </w:t>
      </w:r>
      <w:r w:rsidR="002A236A" w:rsidRPr="00855E15">
        <w:t>г.г.</w:t>
      </w:r>
      <w:r w:rsidRPr="00855E15">
        <w:t xml:space="preserve"> достаточно высокий и стабильный результат, приближающийся в текущем году к 80%. Большинство обучающихся верно определяет место ввода цитаты, использует при выполнении задания различные способы введения предложенных цитат: прямую или косвенную речь.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>Лишь незначительное число школьников забывает об этом задании или же механически вводит цитату, в этом случае не обращая внимания на отсутствие логики и связи с предыдущим или последующим предложениями.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>Типичные ошибки сохраняются в течение всего анализируемого периода. Среди них можно выделить:</w:t>
      </w:r>
    </w:p>
    <w:p w:rsidR="003F6878" w:rsidRPr="00855E15" w:rsidRDefault="003F6878" w:rsidP="007806A4">
      <w:pPr>
        <w:pStyle w:val="af0"/>
        <w:numPr>
          <w:ilvl w:val="0"/>
          <w:numId w:val="36"/>
        </w:numPr>
        <w:spacing w:after="200" w:line="276" w:lineRule="auto"/>
        <w:jc w:val="both"/>
      </w:pPr>
      <w:r w:rsidRPr="00855E15">
        <w:t>отсутствие указания на авторство цитаты (например, «неслучайно сказано…»);</w:t>
      </w:r>
    </w:p>
    <w:p w:rsidR="003F6878" w:rsidRPr="00855E15" w:rsidRDefault="003F6878" w:rsidP="007806A4">
      <w:pPr>
        <w:pStyle w:val="af0"/>
        <w:numPr>
          <w:ilvl w:val="0"/>
          <w:numId w:val="36"/>
        </w:numPr>
        <w:spacing w:after="200" w:line="276" w:lineRule="auto"/>
        <w:jc w:val="both"/>
      </w:pPr>
      <w:r w:rsidRPr="00855E15">
        <w:t>присоединение цитаты при помощи союза «также» (например, «также можно использовать цитату»);</w:t>
      </w:r>
    </w:p>
    <w:p w:rsidR="003F6878" w:rsidRPr="00855E15" w:rsidRDefault="003F6878" w:rsidP="007806A4">
      <w:pPr>
        <w:pStyle w:val="af0"/>
        <w:numPr>
          <w:ilvl w:val="0"/>
          <w:numId w:val="36"/>
        </w:numPr>
        <w:spacing w:after="200" w:line="276" w:lineRule="auto"/>
        <w:jc w:val="both"/>
      </w:pPr>
      <w:r w:rsidRPr="00855E15">
        <w:t>введение цитаты в качестве механической вставки в текст</w:t>
      </w:r>
      <w:r w:rsidR="002A236A" w:rsidRPr="00855E15">
        <w:t>.</w:t>
      </w:r>
    </w:p>
    <w:p w:rsidR="00063D95" w:rsidRPr="00855E15" w:rsidRDefault="00063D95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«Способы цитирования»:</w:t>
      </w:r>
    </w:p>
    <w:p w:rsidR="001A4208" w:rsidRPr="00855E15" w:rsidRDefault="001A4208" w:rsidP="007806A4">
      <w:pPr>
        <w:spacing w:line="276" w:lineRule="auto"/>
        <w:ind w:firstLine="567"/>
        <w:jc w:val="right"/>
        <w:outlineLvl w:val="0"/>
        <w:rPr>
          <w:i/>
        </w:rPr>
      </w:pPr>
      <w:r w:rsidRPr="00855E15">
        <w:rPr>
          <w:sz w:val="20"/>
          <w:szCs w:val="20"/>
        </w:rPr>
        <w:t>Таблица 10</w:t>
      </w:r>
    </w:p>
    <w:tbl>
      <w:tblPr>
        <w:tblpPr w:leftFromText="180" w:rightFromText="180" w:vertAnchor="text" w:horzAnchor="margin" w:tblpY="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8"/>
        <w:gridCol w:w="2200"/>
        <w:gridCol w:w="2238"/>
        <w:gridCol w:w="2238"/>
        <w:gridCol w:w="2075"/>
      </w:tblGrid>
      <w:tr w:rsidR="00855E15" w:rsidRPr="00855E15" w:rsidTr="00863FC8">
        <w:trPr>
          <w:trHeight w:val="251"/>
        </w:trPr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0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7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63"/>
        </w:trPr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69,4%</w:t>
            </w:r>
          </w:p>
        </w:tc>
        <w:tc>
          <w:tcPr>
            <w:tcW w:w="220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61%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66,5%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76,2%</w:t>
            </w:r>
          </w:p>
        </w:tc>
        <w:tc>
          <w:tcPr>
            <w:tcW w:w="2075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69,0%</w:t>
            </w:r>
          </w:p>
        </w:tc>
      </w:tr>
    </w:tbl>
    <w:p w:rsidR="003F6878" w:rsidRPr="00855E15" w:rsidRDefault="003F6878" w:rsidP="007806A4">
      <w:pPr>
        <w:spacing w:before="120" w:line="276" w:lineRule="auto"/>
        <w:jc w:val="both"/>
      </w:pPr>
      <w:r w:rsidRPr="00855E15">
        <w:t>По критерию П 4 (применение способов цитирования) можно говорить о нестабильности результатов. Наивысший результат был показан в прошлом году — 76,2%. Однако в текущем году результаты вернулись к показателям 2019 года. Для успешного выполнения задания необходимо использование на уроках специально подобранных материалов по теме «Прямая речь», «Косвенная речь», «Вводные конструкции».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 xml:space="preserve">В целом, анализируя результаты по критериям П1-П4, можно отметить рост показателей по критериям П2 и П3. Причем по критерию П3 можно говорить о росте показателей по сравнению с прошлым годом на 3,7% и более чем на 9,6% по сравнению с 2019 г. — начало мониторинга. По критериям П1 (пересказ с сохранением микротем) и П4 (способы цитирования) результаты остаются нестабильными в течение 5 лет: по критерию П1 высший результат показан в 2022 году </w:t>
      </w:r>
      <w:r w:rsidR="002A0579" w:rsidRPr="00855E15">
        <w:t>(</w:t>
      </w:r>
      <w:r w:rsidRPr="00855E15">
        <w:t>60%</w:t>
      </w:r>
      <w:r w:rsidR="002A0579" w:rsidRPr="00855E15">
        <w:t>)</w:t>
      </w:r>
      <w:r w:rsidRPr="00855E15">
        <w:t xml:space="preserve">, низший — в текущем году </w:t>
      </w:r>
      <w:r w:rsidR="002A0579" w:rsidRPr="00855E15">
        <w:t>(</w:t>
      </w:r>
      <w:r w:rsidRPr="00855E15">
        <w:t>39,8%</w:t>
      </w:r>
      <w:r w:rsidR="002A0579" w:rsidRPr="00855E15">
        <w:t>)</w:t>
      </w:r>
      <w:r w:rsidRPr="00855E15">
        <w:t>. По критерию П4 высший результат показан в 2022 году (76,2%), низший — 61% (2020г.).</w:t>
      </w:r>
    </w:p>
    <w:p w:rsidR="002F6AED" w:rsidRDefault="002F6AED" w:rsidP="007806A4">
      <w:pPr>
        <w:spacing w:before="120" w:after="120" w:line="276" w:lineRule="auto"/>
        <w:ind w:firstLine="567"/>
        <w:jc w:val="both"/>
        <w:outlineLvl w:val="0"/>
        <w:rPr>
          <w:b/>
        </w:rPr>
      </w:pPr>
    </w:p>
    <w:p w:rsidR="002F6AED" w:rsidRDefault="002F6AED" w:rsidP="007806A4">
      <w:pPr>
        <w:spacing w:before="120" w:after="120" w:line="276" w:lineRule="auto"/>
        <w:ind w:firstLine="567"/>
        <w:jc w:val="both"/>
        <w:outlineLvl w:val="0"/>
        <w:rPr>
          <w:b/>
        </w:rPr>
      </w:pPr>
    </w:p>
    <w:p w:rsidR="002F6AED" w:rsidRDefault="002F6AED" w:rsidP="007806A4">
      <w:pPr>
        <w:spacing w:before="120" w:after="120" w:line="276" w:lineRule="auto"/>
        <w:ind w:firstLine="567"/>
        <w:jc w:val="both"/>
        <w:outlineLvl w:val="0"/>
        <w:rPr>
          <w:b/>
        </w:rPr>
      </w:pPr>
    </w:p>
    <w:p w:rsidR="001A3643" w:rsidRPr="00855E15" w:rsidRDefault="001A3643" w:rsidP="007806A4">
      <w:pPr>
        <w:spacing w:before="120" w:after="120" w:line="276" w:lineRule="auto"/>
        <w:ind w:firstLine="567"/>
        <w:jc w:val="both"/>
        <w:outlineLvl w:val="0"/>
        <w:rPr>
          <w:b/>
        </w:rPr>
      </w:pPr>
      <w:r w:rsidRPr="00855E15">
        <w:rPr>
          <w:b/>
        </w:rPr>
        <w:lastRenderedPageBreak/>
        <w:t>Критерии оценивания правильности речи за выполнение заданий 1 и 2 (Р1)</w:t>
      </w:r>
      <w:r w:rsidR="0040163E" w:rsidRPr="00855E15">
        <w:rPr>
          <w:b/>
          <w:vertAlign w:val="superscript"/>
        </w:rPr>
        <w:t xml:space="preserve">* </w:t>
      </w:r>
      <w:r w:rsidRPr="00855E15">
        <w:rPr>
          <w:b/>
        </w:rPr>
        <w:t xml:space="preserve"> </w:t>
      </w:r>
    </w:p>
    <w:p w:rsidR="009F27AF" w:rsidRPr="00855E15" w:rsidRDefault="009F27AF" w:rsidP="007806A4">
      <w:pPr>
        <w:spacing w:line="276" w:lineRule="auto"/>
        <w:ind w:firstLine="567"/>
        <w:jc w:val="right"/>
        <w:outlineLvl w:val="0"/>
        <w:rPr>
          <w:b/>
        </w:rPr>
      </w:pPr>
      <w:r w:rsidRPr="00855E15">
        <w:rPr>
          <w:sz w:val="20"/>
          <w:szCs w:val="20"/>
        </w:rPr>
        <w:t xml:space="preserve">Таблица </w:t>
      </w:r>
      <w:r w:rsidR="001A4208" w:rsidRPr="00855E15">
        <w:rPr>
          <w:sz w:val="20"/>
          <w:szCs w:val="20"/>
        </w:rPr>
        <w:t>11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50"/>
      </w:tblGrid>
      <w:tr w:rsidR="00855E15" w:rsidRPr="00855E15" w:rsidTr="005668F2">
        <w:tc>
          <w:tcPr>
            <w:tcW w:w="10031" w:type="dxa"/>
            <w:gridSpan w:val="2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50" w:type="dxa"/>
          </w:tcPr>
          <w:p w:rsidR="003C5326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855E15" w:rsidRPr="00855E15" w:rsidTr="005668F2">
        <w:tc>
          <w:tcPr>
            <w:tcW w:w="817" w:type="dxa"/>
          </w:tcPr>
          <w:p w:rsidR="001A3643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Г</w:t>
            </w:r>
          </w:p>
        </w:tc>
        <w:tc>
          <w:tcPr>
            <w:tcW w:w="9214" w:type="dxa"/>
          </w:tcPr>
          <w:p w:rsidR="001A3643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Соблюдение грамматических норм</w:t>
            </w:r>
          </w:p>
        </w:tc>
        <w:tc>
          <w:tcPr>
            <w:tcW w:w="850" w:type="dxa"/>
          </w:tcPr>
          <w:p w:rsidR="001A3643" w:rsidRPr="00855E15" w:rsidRDefault="001A3643" w:rsidP="007806A4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55E15" w:rsidRPr="00855E15" w:rsidTr="005668F2">
        <w:tc>
          <w:tcPr>
            <w:tcW w:w="817" w:type="dxa"/>
            <w:vMerge w:val="restart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Грамматических ошибок нет</w:t>
            </w:r>
          </w:p>
        </w:tc>
        <w:tc>
          <w:tcPr>
            <w:tcW w:w="850" w:type="dxa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5668F2">
        <w:tc>
          <w:tcPr>
            <w:tcW w:w="817" w:type="dxa"/>
            <w:vMerge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Допущены грамматические ошибки (одна и более)</w:t>
            </w:r>
          </w:p>
        </w:tc>
        <w:tc>
          <w:tcPr>
            <w:tcW w:w="850" w:type="dxa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5668F2">
        <w:tc>
          <w:tcPr>
            <w:tcW w:w="817" w:type="dxa"/>
          </w:tcPr>
          <w:p w:rsidR="001A3643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О</w:t>
            </w:r>
          </w:p>
        </w:tc>
        <w:tc>
          <w:tcPr>
            <w:tcW w:w="9214" w:type="dxa"/>
          </w:tcPr>
          <w:p w:rsidR="001A3643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Соблюдение орфоэпических норм</w:t>
            </w:r>
          </w:p>
        </w:tc>
        <w:tc>
          <w:tcPr>
            <w:tcW w:w="850" w:type="dxa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Орфоэпических ошибок нет,</w:t>
            </w:r>
            <w:r w:rsidR="00A55B5B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b/>
                <w:sz w:val="20"/>
                <w:szCs w:val="20"/>
              </w:rPr>
              <w:t>или</w:t>
            </w:r>
            <w:r w:rsidR="00A55B5B" w:rsidRPr="00855E15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sz w:val="20"/>
                <w:szCs w:val="20"/>
              </w:rPr>
              <w:t>допущено не более одной орфоэпической ошибки (исключая слово в тексте с поставленным ударением)</w:t>
            </w:r>
          </w:p>
        </w:tc>
        <w:tc>
          <w:tcPr>
            <w:tcW w:w="850" w:type="dxa"/>
            <w:vAlign w:val="center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 xml:space="preserve">Допущены </w:t>
            </w:r>
            <w:r w:rsidR="00D7338B" w:rsidRPr="00855E15">
              <w:rPr>
                <w:rFonts w:eastAsia="Calibri"/>
                <w:sz w:val="20"/>
                <w:szCs w:val="20"/>
              </w:rPr>
              <w:t xml:space="preserve">две или более </w:t>
            </w:r>
            <w:r w:rsidRPr="00855E15">
              <w:rPr>
                <w:rFonts w:eastAsia="Calibri"/>
                <w:sz w:val="20"/>
                <w:szCs w:val="20"/>
              </w:rPr>
              <w:t>орфоэпически</w:t>
            </w:r>
            <w:r w:rsidR="00D7338B" w:rsidRPr="00855E15">
              <w:rPr>
                <w:rFonts w:eastAsia="Calibri"/>
                <w:sz w:val="20"/>
                <w:szCs w:val="20"/>
              </w:rPr>
              <w:t>х</w:t>
            </w:r>
            <w:r w:rsidRPr="00855E15">
              <w:rPr>
                <w:rFonts w:eastAsia="Calibri"/>
                <w:sz w:val="20"/>
                <w:szCs w:val="20"/>
              </w:rPr>
              <w:t xml:space="preserve"> ошиб</w:t>
            </w:r>
            <w:r w:rsidR="00D7338B" w:rsidRPr="00855E15">
              <w:rPr>
                <w:rFonts w:eastAsia="Calibri"/>
                <w:sz w:val="20"/>
                <w:szCs w:val="20"/>
              </w:rPr>
              <w:t>ок</w:t>
            </w:r>
          </w:p>
        </w:tc>
        <w:tc>
          <w:tcPr>
            <w:tcW w:w="850" w:type="dxa"/>
            <w:vAlign w:val="center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077EC8">
        <w:tc>
          <w:tcPr>
            <w:tcW w:w="817" w:type="dxa"/>
          </w:tcPr>
          <w:p w:rsidR="001A3643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Р</w:t>
            </w:r>
          </w:p>
        </w:tc>
        <w:tc>
          <w:tcPr>
            <w:tcW w:w="9214" w:type="dxa"/>
          </w:tcPr>
          <w:p w:rsidR="001A3643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Соблюдение речевых норм</w:t>
            </w:r>
          </w:p>
        </w:tc>
        <w:tc>
          <w:tcPr>
            <w:tcW w:w="850" w:type="dxa"/>
            <w:vAlign w:val="center"/>
          </w:tcPr>
          <w:p w:rsidR="001A3643" w:rsidRPr="00855E15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Речевых ошибок нет,</w:t>
            </w:r>
            <w:r w:rsidR="00A55B5B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b/>
                <w:sz w:val="20"/>
                <w:szCs w:val="20"/>
              </w:rPr>
              <w:t>или</w:t>
            </w:r>
            <w:r w:rsidR="00A55B5B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sz w:val="20"/>
                <w:szCs w:val="20"/>
              </w:rPr>
              <w:t>допущено не более трёх речевых ошибок</w:t>
            </w:r>
          </w:p>
        </w:tc>
        <w:tc>
          <w:tcPr>
            <w:tcW w:w="850" w:type="dxa"/>
            <w:vAlign w:val="center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Допущены речевые ошибки (четыре и более)</w:t>
            </w:r>
          </w:p>
        </w:tc>
        <w:tc>
          <w:tcPr>
            <w:tcW w:w="850" w:type="dxa"/>
            <w:vAlign w:val="center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077EC8">
        <w:tc>
          <w:tcPr>
            <w:tcW w:w="817" w:type="dxa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Иск.</w:t>
            </w: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Искажения слов</w:t>
            </w:r>
          </w:p>
        </w:tc>
        <w:tc>
          <w:tcPr>
            <w:tcW w:w="850" w:type="dxa"/>
            <w:vAlign w:val="center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5668F2">
        <w:tc>
          <w:tcPr>
            <w:tcW w:w="817" w:type="dxa"/>
            <w:vMerge w:val="restart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Искажений слов нет</w:t>
            </w:r>
          </w:p>
        </w:tc>
        <w:tc>
          <w:tcPr>
            <w:tcW w:w="850" w:type="dxa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5668F2">
        <w:tc>
          <w:tcPr>
            <w:tcW w:w="817" w:type="dxa"/>
            <w:vMerge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Допущены искажения слов (одно и более)</w:t>
            </w:r>
          </w:p>
        </w:tc>
        <w:tc>
          <w:tcPr>
            <w:tcW w:w="850" w:type="dxa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5668F2">
        <w:tc>
          <w:tcPr>
            <w:tcW w:w="10031" w:type="dxa"/>
            <w:gridSpan w:val="2"/>
          </w:tcPr>
          <w:p w:rsidR="003C5326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50" w:type="dxa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4</w:t>
            </w:r>
          </w:p>
        </w:tc>
      </w:tr>
    </w:tbl>
    <w:p w:rsidR="001A3643" w:rsidRPr="00855E15" w:rsidRDefault="00D7338B" w:rsidP="007806A4">
      <w:pPr>
        <w:autoSpaceDE w:val="0"/>
        <w:autoSpaceDN w:val="0"/>
        <w:adjustRightInd w:val="0"/>
        <w:spacing w:before="120" w:line="276" w:lineRule="auto"/>
        <w:rPr>
          <w:rFonts w:ascii="TimesNewRomanPSMT" w:eastAsia="Calibri" w:hAnsi="TimesNewRomanPSMT" w:cs="TimesNewRomanPSMT"/>
          <w:i/>
          <w:sz w:val="17"/>
          <w:szCs w:val="17"/>
        </w:rPr>
      </w:pPr>
      <w:r w:rsidRPr="00855E15">
        <w:rPr>
          <w:rFonts w:ascii="TimesNewRomanPSMT" w:eastAsia="Calibri" w:hAnsi="TimesNewRomanPSMT" w:cs="TimesNewRomanPSMT"/>
          <w:i/>
          <w:sz w:val="17"/>
          <w:szCs w:val="17"/>
        </w:rPr>
        <w:t>*</w:t>
      </w:r>
      <w:r w:rsidR="001A3643" w:rsidRPr="00855E15">
        <w:rPr>
          <w:rFonts w:ascii="TimesNewRomanPSMT" w:eastAsia="Calibri" w:hAnsi="TimesNewRomanPSMT" w:cs="TimesNewRomanPSMT"/>
          <w:i/>
          <w:sz w:val="17"/>
          <w:szCs w:val="17"/>
        </w:rPr>
        <w:t>Если участник собеседования не приступал к выполнению задания 2, то по критериям оценивания правильности речи за</w:t>
      </w:r>
      <w:r w:rsidR="00881C3B" w:rsidRPr="00855E15">
        <w:rPr>
          <w:rFonts w:ascii="TimesNewRomanPSMT" w:eastAsia="Calibri" w:hAnsi="TimesNewRomanPSMT" w:cs="TimesNewRomanPSMT"/>
          <w:i/>
          <w:sz w:val="17"/>
          <w:szCs w:val="17"/>
        </w:rPr>
        <w:t xml:space="preserve"> </w:t>
      </w:r>
      <w:r w:rsidR="001A3643" w:rsidRPr="00855E15">
        <w:rPr>
          <w:rFonts w:ascii="TimesNewRomanPSMT" w:eastAsia="Calibri" w:hAnsi="TimesNewRomanPSMT" w:cs="TimesNewRomanPSMT"/>
          <w:i/>
          <w:sz w:val="17"/>
          <w:szCs w:val="17"/>
        </w:rPr>
        <w:t>выполнение заданий 1 и 2 (P1) ставится не более двух баллов.</w:t>
      </w:r>
    </w:p>
    <w:p w:rsidR="001908E9" w:rsidRPr="00855E15" w:rsidRDefault="001908E9" w:rsidP="007806A4">
      <w:pPr>
        <w:spacing w:before="120" w:line="276" w:lineRule="auto"/>
        <w:ind w:firstLine="567"/>
        <w:jc w:val="both"/>
      </w:pPr>
      <w:r w:rsidRPr="00855E15">
        <w:t xml:space="preserve">На диаграмме </w:t>
      </w:r>
      <w:r w:rsidR="001A4208" w:rsidRPr="00855E15">
        <w:t>5</w:t>
      </w:r>
      <w:r w:rsidRPr="00855E15">
        <w:t xml:space="preserve"> – результат оценивания правильности речи при выполнении заданий 1 и 2.</w:t>
      </w:r>
    </w:p>
    <w:p w:rsidR="00AD0E5B" w:rsidRPr="00855E15" w:rsidRDefault="002F7F17" w:rsidP="007806A4">
      <w:pPr>
        <w:autoSpaceDE w:val="0"/>
        <w:autoSpaceDN w:val="0"/>
        <w:adjustRightInd w:val="0"/>
        <w:spacing w:line="276" w:lineRule="auto"/>
        <w:jc w:val="right"/>
        <w:rPr>
          <w:b/>
          <w:sz w:val="20"/>
          <w:szCs w:val="20"/>
        </w:rPr>
      </w:pPr>
      <w:r w:rsidRPr="00855E15">
        <w:rPr>
          <w:sz w:val="20"/>
          <w:szCs w:val="20"/>
        </w:rPr>
        <w:t xml:space="preserve">Диаграмма </w:t>
      </w:r>
      <w:r w:rsidR="001A4208" w:rsidRPr="00855E15">
        <w:rPr>
          <w:sz w:val="20"/>
          <w:szCs w:val="20"/>
        </w:rPr>
        <w:t>5</w:t>
      </w:r>
    </w:p>
    <w:p w:rsidR="002A0579" w:rsidRPr="00855E15" w:rsidRDefault="009756F3" w:rsidP="002A0579">
      <w:pPr>
        <w:autoSpaceDE w:val="0"/>
        <w:autoSpaceDN w:val="0"/>
        <w:adjustRightInd w:val="0"/>
        <w:spacing w:line="276" w:lineRule="auto"/>
        <w:rPr>
          <w:noProof/>
        </w:rPr>
      </w:pPr>
      <w:r w:rsidRPr="00855E15">
        <w:rPr>
          <w:noProof/>
        </w:rPr>
        <w:object w:dxaOrig="10791" w:dyaOrig="7095">
          <v:shape id="_x0000_i1029" type="#_x0000_t75" style="width:539.7pt;height:355.4pt;visibility:visible" o:ole="">
            <v:imagedata r:id="rId16" o:title=""/>
            <o:lock v:ext="edit" aspectratio="f"/>
          </v:shape>
          <o:OLEObject Type="Embed" ProgID="Excel.Sheet.8" ShapeID="_x0000_i1029" DrawAspect="Content" ObjectID="_1751802596" r:id="rId17">
            <o:FieldCodes>\s</o:FieldCodes>
          </o:OLEObject>
        </w:object>
      </w:r>
    </w:p>
    <w:p w:rsidR="00B04F47" w:rsidRPr="00855E15" w:rsidRDefault="00B04F47" w:rsidP="002A0579">
      <w:pPr>
        <w:autoSpaceDE w:val="0"/>
        <w:autoSpaceDN w:val="0"/>
        <w:adjustRightInd w:val="0"/>
        <w:spacing w:line="276" w:lineRule="auto"/>
        <w:jc w:val="both"/>
      </w:pPr>
      <w:r w:rsidRPr="00855E15">
        <w:t>Грамотность, как и в прошлом году, оценивалась по четырем критериям с учетом 1</w:t>
      </w:r>
      <w:r w:rsidR="00351F84" w:rsidRPr="00855E15">
        <w:t xml:space="preserve"> </w:t>
      </w:r>
      <w:r w:rsidRPr="00855E15">
        <w:t>и 2 заданий. Приведенные ниже таблицы по критериям дают наглядное представление о готовности обучающихся соблюдать языковые нормы в устной речи.</w:t>
      </w:r>
    </w:p>
    <w:p w:rsidR="002F6AED" w:rsidRDefault="002F6AED" w:rsidP="007806A4">
      <w:pPr>
        <w:spacing w:before="120" w:line="276" w:lineRule="auto"/>
        <w:ind w:firstLine="567"/>
        <w:jc w:val="both"/>
        <w:outlineLvl w:val="0"/>
        <w:rPr>
          <w:i/>
        </w:rPr>
      </w:pPr>
    </w:p>
    <w:p w:rsidR="0030606C" w:rsidRPr="00855E15" w:rsidRDefault="0030606C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lastRenderedPageBreak/>
        <w:t>Результаты по критерию «Соблюдение грамматических норм»:</w:t>
      </w:r>
    </w:p>
    <w:p w:rsidR="001A4208" w:rsidRPr="00855E15" w:rsidRDefault="001A4208" w:rsidP="007806A4">
      <w:pPr>
        <w:spacing w:line="276" w:lineRule="auto"/>
        <w:ind w:firstLine="567"/>
        <w:jc w:val="right"/>
        <w:outlineLvl w:val="0"/>
        <w:rPr>
          <w:b/>
        </w:rPr>
      </w:pPr>
      <w:r w:rsidRPr="00855E15">
        <w:rPr>
          <w:sz w:val="20"/>
          <w:szCs w:val="20"/>
        </w:rPr>
        <w:t>Таблица 12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0"/>
        <w:gridCol w:w="2231"/>
        <w:gridCol w:w="2231"/>
        <w:gridCol w:w="2231"/>
        <w:gridCol w:w="2066"/>
      </w:tblGrid>
      <w:tr w:rsidR="00855E15" w:rsidRPr="00855E15" w:rsidTr="00863FC8">
        <w:trPr>
          <w:trHeight w:val="253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66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65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54,4%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49,5%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52,5%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49,1%</w:t>
            </w:r>
          </w:p>
        </w:tc>
        <w:tc>
          <w:tcPr>
            <w:tcW w:w="2066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53,4%</w:t>
            </w:r>
          </w:p>
        </w:tc>
      </w:tr>
    </w:tbl>
    <w:p w:rsidR="003F6878" w:rsidRPr="00855E15" w:rsidRDefault="003F6878" w:rsidP="007806A4">
      <w:pPr>
        <w:spacing w:before="120" w:line="276" w:lineRule="auto"/>
        <w:jc w:val="both"/>
      </w:pPr>
      <w:r w:rsidRPr="00855E15">
        <w:t>Данные таблицы наглядно демонстрируют недостаточную сформированность грамматических норм, неумение учащихся правильно выбрать и использовать литературную норму в речи. На протяжении 5 лет результаты по данному критерию нестабильны, число обучающихся, верно выбирающих вариант, соответствующий литературной норме, немного превышает 50%, то есть в течение 5 лет овладение литературной нормой продвигается крайне медленно. В 2020</w:t>
      </w:r>
      <w:r w:rsidR="002A0579" w:rsidRPr="00855E15">
        <w:t> </w:t>
      </w:r>
      <w:r w:rsidRPr="00855E15">
        <w:t>г. и 2022</w:t>
      </w:r>
      <w:r w:rsidR="002A0579" w:rsidRPr="00855E15">
        <w:t> </w:t>
      </w:r>
      <w:r w:rsidRPr="00855E15">
        <w:t>г. таких обучающихся менее 50% — 49,5</w:t>
      </w:r>
      <w:r w:rsidR="002A0579" w:rsidRPr="00855E15">
        <w:t>%</w:t>
      </w:r>
      <w:r w:rsidRPr="00855E15">
        <w:t>/49,1%. В текущем году результат несколько улучшился (53,4%), однако считать его приемлемым сложно. Грамматические ошибки, как и в 2019-2022 годах, по-прежнему многочисленны и разнообразны. Их количество свидетельствует о неослабевающем влиянии на устную речь учащихся просторечья как разновидности языка, молодежного жаргона, языка СМИ и в последнее время особенно — языка общения в Сетях. Обороты речи, сленг, намеренное искажение или сокращение слов активно «переходят» из общения в Сетях в устную речь.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>Если на уроках еще можно услышать литературную речь, то на перемене и за стенами школы обучающиеся погружаются в далекую от нормы речевую стихию, она, к сожалению, и оказывает определяющее влияние на речь подростков. Другой причиной таких низких показателей является растущая с каждым годом среди подростков невостребованность чтения, бедность словарного запаса. Мотивация говорить правильно отсутствует и дома, и в школе, тем более что учитель что-то исправить может только на уроке, в остальное же время речь обучающихся свободно формируется в варианте, далеком от литературной нормы.</w:t>
      </w:r>
    </w:p>
    <w:p w:rsidR="003F6878" w:rsidRPr="00855E15" w:rsidRDefault="003F6878" w:rsidP="007806A4">
      <w:pPr>
        <w:spacing w:line="276" w:lineRule="auto"/>
        <w:jc w:val="both"/>
      </w:pPr>
      <w:r w:rsidRPr="00855E15">
        <w:t>Типичные ошибки:</w:t>
      </w:r>
    </w:p>
    <w:p w:rsidR="003F6878" w:rsidRPr="00855E15" w:rsidRDefault="003F6878" w:rsidP="007806A4">
      <w:pPr>
        <w:pStyle w:val="af0"/>
        <w:numPr>
          <w:ilvl w:val="0"/>
          <w:numId w:val="39"/>
        </w:numPr>
        <w:spacing w:after="200" w:line="276" w:lineRule="auto"/>
        <w:jc w:val="both"/>
      </w:pPr>
      <w:r w:rsidRPr="00855E15">
        <w:t>конструкции с производными предлогами («благодаря упорства и трудолюбия достиг»);</w:t>
      </w:r>
    </w:p>
    <w:p w:rsidR="003F6878" w:rsidRPr="00855E15" w:rsidRDefault="003F6878" w:rsidP="007806A4">
      <w:pPr>
        <w:pStyle w:val="af0"/>
        <w:numPr>
          <w:ilvl w:val="0"/>
          <w:numId w:val="39"/>
        </w:numPr>
        <w:spacing w:after="200" w:line="276" w:lineRule="auto"/>
        <w:jc w:val="both"/>
      </w:pPr>
      <w:r w:rsidRPr="00855E15">
        <w:t>нарушение границы предложения. Например, используется только придаточная часть сложноподчиненного предложения без главного предложения («Потому что Макаренко стремился воспитать лучшие качества в своих воспитанниках»);</w:t>
      </w:r>
    </w:p>
    <w:p w:rsidR="003F6878" w:rsidRPr="00855E15" w:rsidRDefault="003F6878" w:rsidP="007806A4">
      <w:pPr>
        <w:pStyle w:val="af0"/>
        <w:numPr>
          <w:ilvl w:val="0"/>
          <w:numId w:val="39"/>
        </w:numPr>
        <w:spacing w:after="200" w:line="276" w:lineRule="auto"/>
        <w:jc w:val="both"/>
      </w:pPr>
      <w:r w:rsidRPr="00855E15">
        <w:t>неверное построение сложноподчиненного предложения;</w:t>
      </w:r>
    </w:p>
    <w:p w:rsidR="003F6878" w:rsidRPr="00855E15" w:rsidRDefault="003F6878" w:rsidP="007806A4">
      <w:pPr>
        <w:pStyle w:val="af0"/>
        <w:numPr>
          <w:ilvl w:val="0"/>
          <w:numId w:val="39"/>
        </w:numPr>
        <w:spacing w:after="200" w:line="276" w:lineRule="auto"/>
        <w:jc w:val="both"/>
      </w:pPr>
      <w:r w:rsidRPr="00855E15">
        <w:t>ошибочное образование формы сравнительной степени (например, «более успешнее работал»),</w:t>
      </w:r>
    </w:p>
    <w:p w:rsidR="003F6878" w:rsidRPr="00855E15" w:rsidRDefault="003F6878" w:rsidP="007806A4">
      <w:pPr>
        <w:pStyle w:val="af0"/>
        <w:numPr>
          <w:ilvl w:val="0"/>
          <w:numId w:val="39"/>
        </w:numPr>
        <w:spacing w:after="200" w:line="276" w:lineRule="auto"/>
        <w:jc w:val="both"/>
      </w:pPr>
      <w:r w:rsidRPr="00855E15">
        <w:t>практически в каждом монологическом высказывании ошибочно употреблялась форма числительного в косвенном падеже («в 1920-1930 года»);</w:t>
      </w:r>
    </w:p>
    <w:p w:rsidR="003F6878" w:rsidRPr="00855E15" w:rsidRDefault="003F6878" w:rsidP="007806A4">
      <w:pPr>
        <w:pStyle w:val="af0"/>
        <w:numPr>
          <w:ilvl w:val="0"/>
          <w:numId w:val="39"/>
        </w:numPr>
        <w:spacing w:after="200" w:line="276" w:lineRule="auto"/>
        <w:jc w:val="both"/>
      </w:pPr>
      <w:r w:rsidRPr="00855E15">
        <w:t>ошибки в построении предложения с деепричастным оборотом («Будучи студентом Академии, Левитана освободили от платы за обучение»);</w:t>
      </w:r>
    </w:p>
    <w:p w:rsidR="003F6878" w:rsidRPr="00855E15" w:rsidRDefault="003F6878" w:rsidP="007806A4">
      <w:pPr>
        <w:pStyle w:val="af0"/>
        <w:numPr>
          <w:ilvl w:val="0"/>
          <w:numId w:val="39"/>
        </w:numPr>
        <w:spacing w:after="200" w:line="276" w:lineRule="auto"/>
        <w:jc w:val="both"/>
      </w:pPr>
      <w:r w:rsidRPr="00855E15">
        <w:t>ошибки в согласовании («в маленькой волжской городе», «блюдо нравится семье. ОНИ спрашивают, как это готовить»);</w:t>
      </w:r>
    </w:p>
    <w:p w:rsidR="003F6878" w:rsidRPr="00855E15" w:rsidRDefault="003F6878" w:rsidP="007806A4">
      <w:pPr>
        <w:pStyle w:val="af0"/>
        <w:numPr>
          <w:ilvl w:val="0"/>
          <w:numId w:val="39"/>
        </w:numPr>
        <w:spacing w:after="200" w:line="276" w:lineRule="auto"/>
        <w:jc w:val="both"/>
      </w:pPr>
      <w:r w:rsidRPr="00855E15">
        <w:t>неудачное употребление предлогов («путешествие на Волге на теплоходе»)</w:t>
      </w:r>
      <w:r w:rsidR="00124DD0" w:rsidRPr="00855E15">
        <w:t>.</w:t>
      </w:r>
    </w:p>
    <w:p w:rsidR="00661BA8" w:rsidRPr="00855E15" w:rsidRDefault="00661BA8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«Соблюдение орфоэпических норм»:</w:t>
      </w:r>
    </w:p>
    <w:p w:rsidR="001A4208" w:rsidRPr="00855E15" w:rsidRDefault="001A4208" w:rsidP="007806A4">
      <w:pPr>
        <w:spacing w:line="276" w:lineRule="auto"/>
        <w:ind w:firstLine="567"/>
        <w:jc w:val="right"/>
        <w:outlineLvl w:val="0"/>
        <w:rPr>
          <w:b/>
          <w:sz w:val="20"/>
          <w:szCs w:val="20"/>
        </w:rPr>
      </w:pPr>
      <w:r w:rsidRPr="00855E15">
        <w:rPr>
          <w:sz w:val="20"/>
          <w:szCs w:val="20"/>
        </w:rPr>
        <w:t>Таблица 13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0"/>
        <w:gridCol w:w="2231"/>
        <w:gridCol w:w="2231"/>
        <w:gridCol w:w="2231"/>
        <w:gridCol w:w="2066"/>
      </w:tblGrid>
      <w:tr w:rsidR="00855E15" w:rsidRPr="00855E15" w:rsidTr="00863FC8">
        <w:trPr>
          <w:trHeight w:val="287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66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300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60,2%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65,8%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64,5%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70,9%</w:t>
            </w:r>
          </w:p>
        </w:tc>
        <w:tc>
          <w:tcPr>
            <w:tcW w:w="2066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67,1%</w:t>
            </w:r>
          </w:p>
        </w:tc>
      </w:tr>
    </w:tbl>
    <w:p w:rsidR="003F6878" w:rsidRPr="00855E15" w:rsidRDefault="003F6878" w:rsidP="007806A4">
      <w:pPr>
        <w:spacing w:before="120" w:line="276" w:lineRule="auto"/>
        <w:jc w:val="both"/>
      </w:pPr>
      <w:r w:rsidRPr="00855E15">
        <w:t>После 2019 года количество обучающихся, не допустивших орфоэпических ошибок, остается на удовлетворительном уровне, о чем свидетельствуют данные таблицы. Надо отметить, что в 2022</w:t>
      </w:r>
      <w:r w:rsidR="00124DD0" w:rsidRPr="00855E15">
        <w:t> </w:t>
      </w:r>
      <w:r w:rsidRPr="00855E15">
        <w:t>г. сократилось количество ошибок в словах с проставленным ударением. В текущем году результат несколько снизился, хотя в текстах не было сложных имен, названий, географических объектов.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lastRenderedPageBreak/>
        <w:t>Проводя работу по формированию орфоэпической нормы (нормы произношения и ударения), необходимо объяснять обучающимся необходимость ее соблюдения. Школьники должны понимать, что произносительные нормы и нормы ударения по тем или иным причинам могут изменяться с течением времени, возникает колебание нормы. Если этот процесс приобретает массовый характер, возникают варианты литературной нормы, а затем закрепляется новая норма. Но, пока этого не произошло, соблюдение орфоэпической и иных норм необходимо, это свидетельствует о культуре речи носителя языка.</w:t>
      </w:r>
    </w:p>
    <w:p w:rsidR="003F6878" w:rsidRPr="00855E15" w:rsidRDefault="003F6878" w:rsidP="007806A4">
      <w:pPr>
        <w:spacing w:before="120" w:line="276" w:lineRule="auto"/>
        <w:jc w:val="both"/>
      </w:pPr>
      <w:r w:rsidRPr="00855E15">
        <w:t>Учащимися допущены немногочисленные ошибки: ввИду, волжскОм.</w:t>
      </w:r>
    </w:p>
    <w:p w:rsidR="003C7F55" w:rsidRPr="00855E15" w:rsidRDefault="003C7F55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«Соблюдение речевых норм»:</w:t>
      </w:r>
    </w:p>
    <w:p w:rsidR="001A4208" w:rsidRPr="00855E15" w:rsidRDefault="001A4208" w:rsidP="007806A4">
      <w:pPr>
        <w:spacing w:line="276" w:lineRule="auto"/>
        <w:ind w:firstLine="567"/>
        <w:jc w:val="right"/>
        <w:outlineLvl w:val="0"/>
        <w:rPr>
          <w:b/>
        </w:rPr>
      </w:pPr>
      <w:r w:rsidRPr="00855E15">
        <w:rPr>
          <w:sz w:val="20"/>
          <w:szCs w:val="20"/>
        </w:rPr>
        <w:t>Таблица 14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60"/>
        <w:gridCol w:w="1992"/>
      </w:tblGrid>
      <w:tr w:rsidR="00855E15" w:rsidRPr="00855E15" w:rsidTr="00863FC8">
        <w:trPr>
          <w:trHeight w:val="253"/>
        </w:trPr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16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1992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65"/>
        </w:trPr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77,5%</w:t>
            </w:r>
          </w:p>
        </w:tc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75,5%</w:t>
            </w:r>
          </w:p>
        </w:tc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73,5%</w:t>
            </w:r>
          </w:p>
        </w:tc>
        <w:tc>
          <w:tcPr>
            <w:tcW w:w="216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72,1%</w:t>
            </w:r>
          </w:p>
        </w:tc>
        <w:tc>
          <w:tcPr>
            <w:tcW w:w="1992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73,6%</w:t>
            </w:r>
          </w:p>
        </w:tc>
      </w:tr>
    </w:tbl>
    <w:p w:rsidR="00E51C3C" w:rsidRPr="00855E15" w:rsidRDefault="00E51C3C" w:rsidP="007806A4">
      <w:pPr>
        <w:spacing w:before="120" w:line="276" w:lineRule="auto"/>
        <w:ind w:left="357"/>
        <w:jc w:val="both"/>
      </w:pPr>
      <w:r w:rsidRPr="00855E15">
        <w:t>И по критерию «Соблюдение речевых норм» зачетный балл в этом году получили 73,6% обучающихся. Хотя результат (более 70%) можно признать неплохим, но по этому критерию отмечается снижение показателей за 5 лет до 4%. Речь учеников изобилует разнообразными речевыми ошибками и недочетами, неоправданными повторами, «сорняками» («ну», «получается», «как сказать», «по ходу», «типа»), просторечьем, дублированием подлежащего. Можно отметить значительное влияние на речь учеников разговорных и просторечных форм, которые активно внедряются, а также агрессивное навязывание языком СМИ и рекламы не отвечающих норме форм слов и конструкций. Это влияние усиливается, что и приводит к увеличению количества речевых ошибок.</w:t>
      </w:r>
    </w:p>
    <w:p w:rsidR="00E51C3C" w:rsidRPr="00855E15" w:rsidRDefault="00E51C3C" w:rsidP="007806A4">
      <w:pPr>
        <w:spacing w:line="276" w:lineRule="auto"/>
        <w:ind w:left="360"/>
        <w:jc w:val="both"/>
      </w:pPr>
      <w:r w:rsidRPr="00855E15">
        <w:t>Характерными для речи учащихся являются следующие речевые ошибки:</w:t>
      </w:r>
    </w:p>
    <w:p w:rsidR="00E51C3C" w:rsidRPr="00855E15" w:rsidRDefault="00E51C3C" w:rsidP="007806A4">
      <w:pPr>
        <w:pStyle w:val="af0"/>
        <w:numPr>
          <w:ilvl w:val="0"/>
          <w:numId w:val="40"/>
        </w:numPr>
        <w:spacing w:after="200" w:line="276" w:lineRule="auto"/>
        <w:jc w:val="both"/>
      </w:pPr>
      <w:r w:rsidRPr="00855E15">
        <w:t>избыточность речи, неуместное использование указательных местоимений в сложноподчиненном предложении («Макаренко считал то, что…»);</w:t>
      </w:r>
    </w:p>
    <w:p w:rsidR="00E51C3C" w:rsidRPr="00855E15" w:rsidRDefault="00E51C3C" w:rsidP="007806A4">
      <w:pPr>
        <w:pStyle w:val="af0"/>
        <w:numPr>
          <w:ilvl w:val="0"/>
          <w:numId w:val="40"/>
        </w:numPr>
        <w:spacing w:after="200" w:line="276" w:lineRule="auto"/>
        <w:jc w:val="both"/>
      </w:pPr>
      <w:r w:rsidRPr="00855E15">
        <w:t>неоправданное повторение слов и дублирование подлежащего («Левитан…он уехал в деревню»);</w:t>
      </w:r>
    </w:p>
    <w:p w:rsidR="00E51C3C" w:rsidRPr="00855E15" w:rsidRDefault="00E51C3C" w:rsidP="007806A4">
      <w:pPr>
        <w:pStyle w:val="af0"/>
        <w:numPr>
          <w:ilvl w:val="0"/>
          <w:numId w:val="40"/>
        </w:numPr>
        <w:spacing w:after="200" w:line="276" w:lineRule="auto"/>
        <w:jc w:val="both"/>
      </w:pPr>
      <w:r w:rsidRPr="00855E15">
        <w:t>речевая недостаточность, неверное использование конструкций на основе управления;</w:t>
      </w:r>
    </w:p>
    <w:p w:rsidR="00E51C3C" w:rsidRPr="00855E15" w:rsidRDefault="00E51C3C" w:rsidP="007806A4">
      <w:pPr>
        <w:pStyle w:val="af0"/>
        <w:numPr>
          <w:ilvl w:val="0"/>
          <w:numId w:val="40"/>
        </w:numPr>
        <w:spacing w:after="200" w:line="276" w:lineRule="auto"/>
        <w:jc w:val="both"/>
      </w:pPr>
      <w:r w:rsidRPr="00855E15">
        <w:t>бедность и однообразие синтаксических конструкций (неоправданное повторение сказуемого в одном варианте, например, глаголы в форме прошедшего времени);</w:t>
      </w:r>
    </w:p>
    <w:p w:rsidR="00E51C3C" w:rsidRPr="00855E15" w:rsidRDefault="00E51C3C" w:rsidP="007806A4">
      <w:pPr>
        <w:pStyle w:val="af0"/>
        <w:numPr>
          <w:ilvl w:val="0"/>
          <w:numId w:val="40"/>
        </w:numPr>
        <w:spacing w:after="200" w:line="276" w:lineRule="auto"/>
        <w:jc w:val="both"/>
      </w:pPr>
      <w:r w:rsidRPr="00855E15">
        <w:t>использование слов в несвойственном значении («картина Левитана кажется умиротворенной», «красота таится в глубине нашей страны», «труд производит чудеса», «Макаренко относился к детям как к слабым индивидам»)</w:t>
      </w:r>
    </w:p>
    <w:p w:rsidR="003C7F55" w:rsidRPr="00855E15" w:rsidRDefault="003C7F55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«Искажение слов»:</w:t>
      </w:r>
    </w:p>
    <w:p w:rsidR="001A4208" w:rsidRPr="00855E15" w:rsidRDefault="001A4208" w:rsidP="007806A4">
      <w:pPr>
        <w:spacing w:line="276" w:lineRule="auto"/>
        <w:ind w:firstLine="567"/>
        <w:jc w:val="right"/>
        <w:outlineLvl w:val="0"/>
        <w:rPr>
          <w:b/>
        </w:rPr>
      </w:pPr>
      <w:r w:rsidRPr="00855E15">
        <w:rPr>
          <w:sz w:val="20"/>
          <w:szCs w:val="20"/>
        </w:rPr>
        <w:t>Таблица 15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60"/>
        <w:gridCol w:w="1992"/>
      </w:tblGrid>
      <w:tr w:rsidR="00855E15" w:rsidRPr="00855E15" w:rsidTr="00863FC8">
        <w:trPr>
          <w:trHeight w:val="250"/>
        </w:trPr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16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1992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64"/>
        </w:trPr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43,5%</w:t>
            </w:r>
          </w:p>
        </w:tc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50,8%</w:t>
            </w:r>
          </w:p>
        </w:tc>
        <w:tc>
          <w:tcPr>
            <w:tcW w:w="215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44,3%</w:t>
            </w:r>
          </w:p>
        </w:tc>
        <w:tc>
          <w:tcPr>
            <w:tcW w:w="216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58,2%</w:t>
            </w:r>
          </w:p>
        </w:tc>
        <w:tc>
          <w:tcPr>
            <w:tcW w:w="1992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48,1%</w:t>
            </w:r>
          </w:p>
        </w:tc>
      </w:tr>
    </w:tbl>
    <w:p w:rsidR="00E51C3C" w:rsidRPr="00855E15" w:rsidRDefault="00E51C3C" w:rsidP="007806A4">
      <w:pPr>
        <w:spacing w:before="120" w:line="276" w:lineRule="auto"/>
        <w:ind w:left="357"/>
        <w:jc w:val="both"/>
      </w:pPr>
      <w:r w:rsidRPr="00855E15">
        <w:t xml:space="preserve">Если в 2020 году по сравнению с 2019 годом значительно выросло число учащихся, не допустивших в ответах искажений слов, — более чем на 7%, то в 2022 году почти 60% обучающихся не допустили искажения слов. Однако в текущем году результат значительно снизился — более чем на 10%, хотя в этом году тексты не содержали сложных слов и конструкций. Так, в прошлом году искажения были допущены в фамилиях: Бехтерев, Сорока-Росинский, многим обучающимся не удавалось прочитать слова «соцраспределитель», «Екатеринбург», «несметных», значение которых было обучающимся неясно. В текущем году менее 50% не справились с верным произношением слов. Незначительное количество слов было искажено. Так, неверно была произнесена фамилия художника Саврасова («Сарасов»), прилагательное «трудовое» в словосочетании «трудовое </w:t>
      </w:r>
      <w:r w:rsidRPr="00855E15">
        <w:lastRenderedPageBreak/>
        <w:t>воспитание», прочитано как «трудное воспитание». В иных случаях нельзя говорить о полноценном искажении, скорее, это неуверенность при чтении незнакомого слова, связанная с малым словарным запасом и недостаточной начитанностью обучающихся.</w:t>
      </w:r>
    </w:p>
    <w:p w:rsidR="003C5326" w:rsidRPr="00855E15" w:rsidRDefault="003C5326" w:rsidP="007806A4">
      <w:pPr>
        <w:pStyle w:val="af6"/>
        <w:spacing w:before="120" w:line="276" w:lineRule="auto"/>
        <w:ind w:firstLine="567"/>
        <w:jc w:val="both"/>
        <w:rPr>
          <w:b/>
        </w:rPr>
      </w:pPr>
      <w:r w:rsidRPr="00855E15">
        <w:rPr>
          <w:b/>
        </w:rPr>
        <w:t>Анализ результатов выполнения задания 3 «Монологическое высказывание»</w:t>
      </w:r>
    </w:p>
    <w:p w:rsidR="009F27AF" w:rsidRPr="00855E15" w:rsidRDefault="009F27AF" w:rsidP="007806A4">
      <w:pPr>
        <w:spacing w:line="276" w:lineRule="auto"/>
        <w:ind w:firstLine="567"/>
        <w:jc w:val="right"/>
        <w:outlineLvl w:val="0"/>
      </w:pPr>
      <w:r w:rsidRPr="00855E15">
        <w:rPr>
          <w:sz w:val="20"/>
          <w:szCs w:val="20"/>
        </w:rPr>
        <w:t xml:space="preserve">Таблица </w:t>
      </w:r>
      <w:r w:rsidR="001A4208" w:rsidRPr="00855E15">
        <w:rPr>
          <w:sz w:val="20"/>
          <w:szCs w:val="20"/>
        </w:rPr>
        <w:t>16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50"/>
      </w:tblGrid>
      <w:tr w:rsidR="00855E15" w:rsidRPr="00855E15" w:rsidTr="005668F2">
        <w:tc>
          <w:tcPr>
            <w:tcW w:w="10031" w:type="dxa"/>
            <w:gridSpan w:val="2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50" w:type="dxa"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855E15" w:rsidRPr="00855E15" w:rsidTr="005668F2">
        <w:tc>
          <w:tcPr>
            <w:tcW w:w="817" w:type="dxa"/>
          </w:tcPr>
          <w:p w:rsidR="003C5326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М1</w:t>
            </w: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Выполнение коммуникативной задачи</w:t>
            </w:r>
          </w:p>
        </w:tc>
        <w:tc>
          <w:tcPr>
            <w:tcW w:w="850" w:type="dxa"/>
          </w:tcPr>
          <w:p w:rsidR="003C5326" w:rsidRPr="00855E15" w:rsidRDefault="003C5326" w:rsidP="007806A4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 xml:space="preserve">Участник </w:t>
            </w:r>
            <w:r w:rsidR="00025F45" w:rsidRPr="00855E15">
              <w:rPr>
                <w:rFonts w:eastAsia="Calibri"/>
                <w:sz w:val="20"/>
                <w:szCs w:val="20"/>
              </w:rPr>
              <w:t>ит</w:t>
            </w:r>
            <w:r w:rsidR="005868B5" w:rsidRPr="00855E15">
              <w:rPr>
                <w:rFonts w:eastAsia="Calibri"/>
                <w:sz w:val="20"/>
                <w:szCs w:val="20"/>
              </w:rPr>
              <w:t>о</w:t>
            </w:r>
            <w:r w:rsidR="00025F45" w:rsidRPr="00855E15">
              <w:rPr>
                <w:rFonts w:eastAsia="Calibri"/>
                <w:sz w:val="20"/>
                <w:szCs w:val="20"/>
              </w:rPr>
              <w:t xml:space="preserve">гового собеседования </w:t>
            </w:r>
            <w:r w:rsidRPr="00855E15">
              <w:rPr>
                <w:rFonts w:eastAsia="Calibri"/>
                <w:sz w:val="20"/>
                <w:szCs w:val="20"/>
              </w:rPr>
              <w:t>справился с коммуникативной задачей.</w:t>
            </w:r>
          </w:p>
          <w:p w:rsidR="000E1647" w:rsidRPr="00855E15" w:rsidRDefault="000E1647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Приведено не менее 10 фраз по теме высказывания.</w:t>
            </w:r>
          </w:p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Фактические ошибки отсутствуют</w:t>
            </w:r>
          </w:p>
        </w:tc>
        <w:tc>
          <w:tcPr>
            <w:tcW w:w="850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A55B5B" w:rsidRPr="00855E15" w:rsidRDefault="00025F45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 xml:space="preserve">Участник итогового собеседования </w:t>
            </w:r>
            <w:r w:rsidR="000E1647" w:rsidRPr="00855E15">
              <w:rPr>
                <w:rFonts w:eastAsia="Calibri"/>
                <w:sz w:val="20"/>
                <w:szCs w:val="20"/>
              </w:rPr>
              <w:t>предпринял попытку справиться с коммуникативной задачей,</w:t>
            </w:r>
            <w:r w:rsidR="00A55B5B" w:rsidRPr="00855E15">
              <w:rPr>
                <w:rFonts w:eastAsia="Calibri"/>
                <w:sz w:val="20"/>
                <w:szCs w:val="20"/>
              </w:rPr>
              <w:t xml:space="preserve"> </w:t>
            </w:r>
          </w:p>
          <w:p w:rsidR="000E1647" w:rsidRPr="00855E15" w:rsidRDefault="00A55B5B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н</w:t>
            </w:r>
            <w:r w:rsidR="000E1647" w:rsidRPr="00855E15">
              <w:rPr>
                <w:rFonts w:eastAsia="Calibri"/>
                <w:b/>
                <w:sz w:val="20"/>
                <w:szCs w:val="20"/>
              </w:rPr>
              <w:t>о</w:t>
            </w:r>
            <w:r w:rsidRPr="00855E15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0E1647" w:rsidRPr="00855E15">
              <w:rPr>
                <w:rFonts w:eastAsia="Calibri"/>
                <w:sz w:val="20"/>
                <w:szCs w:val="20"/>
              </w:rPr>
              <w:t>допустил фактические ошибки,</w:t>
            </w:r>
            <w:r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="000E1647" w:rsidRPr="00855E15">
              <w:rPr>
                <w:rFonts w:eastAsia="Calibri"/>
                <w:b/>
                <w:sz w:val="20"/>
                <w:szCs w:val="20"/>
              </w:rPr>
              <w:t>и/или</w:t>
            </w:r>
            <w:r w:rsidRPr="00855E15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0E1647" w:rsidRPr="00855E15">
              <w:rPr>
                <w:rFonts w:eastAsia="Calibri"/>
                <w:sz w:val="20"/>
                <w:szCs w:val="20"/>
              </w:rPr>
              <w:t>привёл менее 10 фраз по теме высказывания</w:t>
            </w:r>
          </w:p>
        </w:tc>
        <w:tc>
          <w:tcPr>
            <w:tcW w:w="850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077EC8">
        <w:tc>
          <w:tcPr>
            <w:tcW w:w="817" w:type="dxa"/>
          </w:tcPr>
          <w:p w:rsidR="003C5326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М2</w:t>
            </w:r>
          </w:p>
        </w:tc>
        <w:tc>
          <w:tcPr>
            <w:tcW w:w="9214" w:type="dxa"/>
          </w:tcPr>
          <w:p w:rsidR="003C5326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Учёт условий речевой ситуации</w:t>
            </w:r>
          </w:p>
        </w:tc>
        <w:tc>
          <w:tcPr>
            <w:tcW w:w="850" w:type="dxa"/>
            <w:vAlign w:val="center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Учтены условия речевой ситуации</w:t>
            </w:r>
          </w:p>
        </w:tc>
        <w:tc>
          <w:tcPr>
            <w:tcW w:w="850" w:type="dxa"/>
            <w:vAlign w:val="center"/>
          </w:tcPr>
          <w:p w:rsidR="000E1647" w:rsidRPr="00855E15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Условия речевой ситуации не учтены</w:t>
            </w:r>
          </w:p>
        </w:tc>
        <w:tc>
          <w:tcPr>
            <w:tcW w:w="850" w:type="dxa"/>
            <w:vAlign w:val="center"/>
          </w:tcPr>
          <w:p w:rsidR="000E1647" w:rsidRPr="00855E15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077EC8">
        <w:tc>
          <w:tcPr>
            <w:tcW w:w="817" w:type="dxa"/>
          </w:tcPr>
          <w:p w:rsidR="003C5326" w:rsidRPr="00855E15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М3</w:t>
            </w:r>
          </w:p>
        </w:tc>
        <w:tc>
          <w:tcPr>
            <w:tcW w:w="9214" w:type="dxa"/>
          </w:tcPr>
          <w:p w:rsidR="003C5326" w:rsidRPr="00855E15" w:rsidRDefault="000E1647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Речевое оформление монологического высказывания (МР)</w:t>
            </w:r>
          </w:p>
        </w:tc>
        <w:tc>
          <w:tcPr>
            <w:tcW w:w="850" w:type="dxa"/>
            <w:vAlign w:val="center"/>
          </w:tcPr>
          <w:p w:rsidR="003C5326" w:rsidRPr="00855E15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Высказывание характеризуется смысловой цельностью,</w:t>
            </w:r>
            <w:r w:rsidR="00060560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sz w:val="20"/>
                <w:szCs w:val="20"/>
              </w:rPr>
              <w:t>речевой связностью и последовательностью</w:t>
            </w:r>
            <w:r w:rsidR="00060560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sz w:val="20"/>
                <w:szCs w:val="20"/>
              </w:rPr>
              <w:t>изложения:</w:t>
            </w:r>
            <w:r w:rsidR="00060560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sz w:val="20"/>
                <w:szCs w:val="20"/>
              </w:rPr>
              <w:t>логические ошибки отсутствуют, последовательность</w:t>
            </w:r>
            <w:r w:rsidR="00060560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sz w:val="20"/>
                <w:szCs w:val="20"/>
              </w:rPr>
              <w:t>изложения не нарушена</w:t>
            </w:r>
          </w:p>
        </w:tc>
        <w:tc>
          <w:tcPr>
            <w:tcW w:w="850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14" w:type="dxa"/>
          </w:tcPr>
          <w:p w:rsidR="00060560" w:rsidRPr="00855E15" w:rsidRDefault="000E1647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Высказывание нелогично, изложение непоследовательно.</w:t>
            </w:r>
            <w:r w:rsidR="00060560" w:rsidRPr="00855E15">
              <w:rPr>
                <w:rFonts w:eastAsia="Calibri"/>
                <w:sz w:val="20"/>
                <w:szCs w:val="20"/>
              </w:rPr>
              <w:t xml:space="preserve"> </w:t>
            </w:r>
          </w:p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Присутствуют логические ошибки (одна или более)</w:t>
            </w:r>
          </w:p>
        </w:tc>
        <w:tc>
          <w:tcPr>
            <w:tcW w:w="850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0E1647" w:rsidRPr="00855E15" w:rsidTr="005668F2">
        <w:tc>
          <w:tcPr>
            <w:tcW w:w="10031" w:type="dxa"/>
            <w:gridSpan w:val="2"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50" w:type="dxa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3</w:t>
            </w:r>
          </w:p>
        </w:tc>
      </w:tr>
    </w:tbl>
    <w:p w:rsidR="00224296" w:rsidRPr="00855E15" w:rsidRDefault="00224296" w:rsidP="007806A4">
      <w:pPr>
        <w:spacing w:before="120" w:line="276" w:lineRule="auto"/>
        <w:ind w:firstLine="567"/>
        <w:jc w:val="both"/>
      </w:pPr>
      <w:r w:rsidRPr="00855E15">
        <w:t xml:space="preserve">На диаграмме </w:t>
      </w:r>
      <w:r w:rsidR="001A4208" w:rsidRPr="00855E15">
        <w:t>6</w:t>
      </w:r>
      <w:r w:rsidRPr="00855E15">
        <w:t xml:space="preserve"> – результат выполнения задания 3.</w:t>
      </w:r>
    </w:p>
    <w:p w:rsidR="00224296" w:rsidRPr="00855E15" w:rsidRDefault="00224296" w:rsidP="007806A4">
      <w:pPr>
        <w:autoSpaceDE w:val="0"/>
        <w:autoSpaceDN w:val="0"/>
        <w:adjustRightInd w:val="0"/>
        <w:spacing w:line="276" w:lineRule="auto"/>
        <w:jc w:val="right"/>
        <w:rPr>
          <w:sz w:val="20"/>
          <w:szCs w:val="20"/>
        </w:rPr>
      </w:pPr>
      <w:r w:rsidRPr="00855E15">
        <w:rPr>
          <w:sz w:val="20"/>
          <w:szCs w:val="20"/>
        </w:rPr>
        <w:t xml:space="preserve">Диаграмма </w:t>
      </w:r>
      <w:r w:rsidR="001A4208" w:rsidRPr="00855E15">
        <w:rPr>
          <w:sz w:val="20"/>
          <w:szCs w:val="20"/>
        </w:rPr>
        <w:t>6</w:t>
      </w:r>
    </w:p>
    <w:p w:rsidR="00224296" w:rsidRPr="00855E15" w:rsidRDefault="009756F3" w:rsidP="007806A4">
      <w:pPr>
        <w:spacing w:line="276" w:lineRule="auto"/>
        <w:ind w:left="357" w:hanging="357"/>
        <w:jc w:val="both"/>
        <w:rPr>
          <w:b/>
          <w:noProof/>
        </w:rPr>
      </w:pPr>
      <w:r w:rsidRPr="00855E15">
        <w:rPr>
          <w:noProof/>
        </w:rPr>
        <w:object w:dxaOrig="10791" w:dyaOrig="7095">
          <v:shape id="_x0000_i1030" type="#_x0000_t75" style="width:539.7pt;height:355.4pt;visibility:visible" o:ole="">
            <v:imagedata r:id="rId18" o:title=""/>
            <o:lock v:ext="edit" aspectratio="f"/>
          </v:shape>
          <o:OLEObject Type="Embed" ProgID="Excel.Sheet.8" ShapeID="_x0000_i1030" DrawAspect="Content" ObjectID="_1751802597" r:id="rId19">
            <o:FieldCodes>\s</o:FieldCodes>
          </o:OLEObject>
        </w:object>
      </w:r>
    </w:p>
    <w:p w:rsidR="002F6AED" w:rsidRDefault="002F6AED" w:rsidP="007806A4">
      <w:pPr>
        <w:spacing w:before="120" w:line="276" w:lineRule="auto"/>
        <w:ind w:left="357"/>
        <w:jc w:val="both"/>
        <w:rPr>
          <w:i/>
        </w:rPr>
      </w:pPr>
    </w:p>
    <w:p w:rsidR="002F6AED" w:rsidRDefault="002F6AED" w:rsidP="007806A4">
      <w:pPr>
        <w:spacing w:before="120" w:line="276" w:lineRule="auto"/>
        <w:ind w:left="357"/>
        <w:jc w:val="both"/>
        <w:rPr>
          <w:i/>
        </w:rPr>
      </w:pPr>
    </w:p>
    <w:p w:rsidR="00CF2E88" w:rsidRPr="00855E15" w:rsidRDefault="00CF2E88" w:rsidP="007806A4">
      <w:pPr>
        <w:spacing w:before="120" w:line="276" w:lineRule="auto"/>
        <w:ind w:left="357"/>
        <w:jc w:val="both"/>
        <w:rPr>
          <w:i/>
        </w:rPr>
      </w:pPr>
      <w:r w:rsidRPr="00855E15">
        <w:rPr>
          <w:i/>
        </w:rPr>
        <w:lastRenderedPageBreak/>
        <w:t>Результаты по критерию «выполнением коммуникативной задачи»:</w:t>
      </w:r>
    </w:p>
    <w:p w:rsidR="001A4208" w:rsidRPr="00855E15" w:rsidRDefault="001A4208" w:rsidP="007806A4">
      <w:pPr>
        <w:spacing w:line="276" w:lineRule="auto"/>
        <w:ind w:firstLine="567"/>
        <w:jc w:val="right"/>
        <w:outlineLvl w:val="0"/>
      </w:pPr>
      <w:r w:rsidRPr="00855E15">
        <w:rPr>
          <w:sz w:val="20"/>
          <w:szCs w:val="20"/>
        </w:rPr>
        <w:t>Таблица 1</w:t>
      </w:r>
      <w:r w:rsidR="004212C7" w:rsidRPr="00855E15">
        <w:rPr>
          <w:sz w:val="20"/>
          <w:szCs w:val="20"/>
        </w:rPr>
        <w:t>7</w:t>
      </w:r>
    </w:p>
    <w:tbl>
      <w:tblPr>
        <w:tblW w:w="108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209"/>
        <w:gridCol w:w="2209"/>
        <w:gridCol w:w="2210"/>
        <w:gridCol w:w="2043"/>
      </w:tblGrid>
      <w:tr w:rsidR="00855E15" w:rsidRPr="00855E15" w:rsidTr="00863FC8">
        <w:trPr>
          <w:trHeight w:val="252"/>
        </w:trPr>
        <w:tc>
          <w:tcPr>
            <w:tcW w:w="221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0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0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1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43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63FC8" w:rsidRPr="00855E15" w:rsidTr="00863FC8">
        <w:trPr>
          <w:trHeight w:val="265"/>
        </w:trPr>
        <w:tc>
          <w:tcPr>
            <w:tcW w:w="221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87,6%</w:t>
            </w:r>
          </w:p>
        </w:tc>
        <w:tc>
          <w:tcPr>
            <w:tcW w:w="220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90,7%</w:t>
            </w:r>
          </w:p>
        </w:tc>
        <w:tc>
          <w:tcPr>
            <w:tcW w:w="2209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92,1%</w:t>
            </w:r>
          </w:p>
        </w:tc>
        <w:tc>
          <w:tcPr>
            <w:tcW w:w="221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92,6%</w:t>
            </w:r>
          </w:p>
        </w:tc>
        <w:tc>
          <w:tcPr>
            <w:tcW w:w="2043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93,1%</w:t>
            </w:r>
          </w:p>
        </w:tc>
      </w:tr>
    </w:tbl>
    <w:p w:rsidR="00B855EC" w:rsidRPr="00855E15" w:rsidRDefault="00B855EC" w:rsidP="007806A4">
      <w:pPr>
        <w:spacing w:line="276" w:lineRule="auto"/>
        <w:jc w:val="both"/>
      </w:pPr>
    </w:p>
    <w:p w:rsidR="00E51C3C" w:rsidRPr="00855E15" w:rsidRDefault="00E51C3C" w:rsidP="007806A4">
      <w:pPr>
        <w:spacing w:line="276" w:lineRule="auto"/>
        <w:jc w:val="both"/>
      </w:pPr>
      <w:r w:rsidRPr="00855E15">
        <w:t>Результаты по критерию в течение данного периода находятся на очень высоком уровне, показывая устойчивую тенденцию к росту в течение 5 лет. Учащиеся составляют 10 предложений, включая обособленные конструкции, вводные слова, пытаются добиться точности в описании фотографий, полно ответить на вопрос, в основе которого жизненный опыт, строят ответ, используя форму рассуждения.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К недостаткам ответов можно отнести бедность речи, повторы слов, однообразие конструкций, построение предложения с личного местоимения и союза «потому что», длительные паузы в монологе, попытки найти нужное слово в ходе высказывания. Кроме того, в ответах часто допускаются логические ошибки, обучающиеся возвращаются к одной и той же мысли, неоправданно повторяя слова.</w:t>
      </w:r>
    </w:p>
    <w:p w:rsidR="00CF2E88" w:rsidRPr="00855E15" w:rsidRDefault="00CF2E88" w:rsidP="007806A4">
      <w:pPr>
        <w:spacing w:before="120" w:line="276" w:lineRule="auto"/>
        <w:ind w:left="357"/>
        <w:jc w:val="both"/>
        <w:rPr>
          <w:i/>
        </w:rPr>
      </w:pPr>
      <w:r w:rsidRPr="00855E15">
        <w:rPr>
          <w:i/>
        </w:rPr>
        <w:t>Результаты по критерию «Соблюдение речевой ситуации»:</w:t>
      </w:r>
    </w:p>
    <w:p w:rsidR="004212C7" w:rsidRPr="00855E15" w:rsidRDefault="004212C7" w:rsidP="007806A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855E15">
        <w:rPr>
          <w:sz w:val="20"/>
          <w:szCs w:val="20"/>
        </w:rPr>
        <w:t>Таблица 18</w:t>
      </w:r>
    </w:p>
    <w:tbl>
      <w:tblPr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8"/>
        <w:gridCol w:w="2208"/>
        <w:gridCol w:w="2243"/>
        <w:gridCol w:w="2243"/>
        <w:gridCol w:w="2087"/>
      </w:tblGrid>
      <w:tr w:rsidR="00855E15" w:rsidRPr="00855E15" w:rsidTr="00863FC8">
        <w:trPr>
          <w:trHeight w:val="257"/>
        </w:trPr>
        <w:tc>
          <w:tcPr>
            <w:tcW w:w="220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0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43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43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87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69"/>
        </w:trPr>
        <w:tc>
          <w:tcPr>
            <w:tcW w:w="220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96%</w:t>
            </w:r>
          </w:p>
        </w:tc>
        <w:tc>
          <w:tcPr>
            <w:tcW w:w="220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96%</w:t>
            </w:r>
          </w:p>
        </w:tc>
        <w:tc>
          <w:tcPr>
            <w:tcW w:w="2243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97,0%</w:t>
            </w:r>
          </w:p>
        </w:tc>
        <w:tc>
          <w:tcPr>
            <w:tcW w:w="2243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97,2%</w:t>
            </w:r>
          </w:p>
        </w:tc>
        <w:tc>
          <w:tcPr>
            <w:tcW w:w="2087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97,5%</w:t>
            </w:r>
          </w:p>
        </w:tc>
      </w:tr>
    </w:tbl>
    <w:p w:rsidR="00E51C3C" w:rsidRPr="00855E15" w:rsidRDefault="00E51C3C" w:rsidP="007806A4">
      <w:pPr>
        <w:spacing w:before="120" w:line="276" w:lineRule="auto"/>
        <w:jc w:val="both"/>
      </w:pPr>
      <w:r w:rsidRPr="00855E15">
        <w:t>Вторым критерием оценивания было соблюдение речевой ситуации. Речевая ситуация – сочетание внешних и внутренних условий, в которых протекает речевое общение. В понятие «речевая ситуация» включается предмет речи, цели и намерения говорящего.</w:t>
      </w:r>
    </w:p>
    <w:p w:rsidR="00E51C3C" w:rsidRPr="00855E15" w:rsidRDefault="00E51C3C" w:rsidP="007806A4">
      <w:pPr>
        <w:spacing w:before="120" w:line="276" w:lineRule="auto"/>
        <w:jc w:val="both"/>
      </w:pPr>
      <w:r w:rsidRPr="00855E15">
        <w:t>Результаты по критерию в течение 5 лет остаются на очень высоком уровне, демонстрируя тенденцию к росту, — более 97% участников экзамена сознательно подходят к работе над оформлением ответа, понимают, что их высказывание должно отвечать определенным условиям, мысль должна быть выражена четко и ясно, содержание ответа должно заинтересовать слушателя. В текущем году из предложенных вариантов дети особенно охотно выбирали тему 2. Формулировки обоих вариантов отсылают учащихся к жизненному опыту. Рассказ о приготовлении любимого домашнего блюда и рассказ о приготовлении своего первого блюда представляют заранее отработанные заготовки: выбор блюда — блины, «учитель» — бабушка, рецепты одинаковые, даже эмоциональный настрой эпизода передается при помощи довольно ограниченного набора слов. Реже выбирались участниками устного собеседования темы в формате рассуждения. (Нужно ли уметь отстаивать свое мнение? Почему люди дружат?). Но именно высказывания-рассуждения показали, насколько самостоятельно и глубоко мыслит подросток, знает ли он алгоритм рассуждения и умеет ли применить эти знания на практике. В большинстве своем ребята справились с поставленной задачей: в ответе был сформулирован тезис, приведены аргументы и сделан вывод. Темы рассуждений вызвали непосредственный живой отклик учащихся, речь их была достаточно свободной, далекой от шаблона, приводились разнообразные примеры, связанные с темой рассуждения. В 2021-2023</w:t>
      </w:r>
      <w:r w:rsidR="00B855EC" w:rsidRPr="00855E15">
        <w:t> </w:t>
      </w:r>
      <w:r w:rsidRPr="00855E15">
        <w:t>г.г. результат по критерию (чуть выше предыдущих лет) остается на достойном уровне.</w:t>
      </w:r>
    </w:p>
    <w:p w:rsidR="004212C7" w:rsidRPr="00855E15" w:rsidRDefault="00CF2E88" w:rsidP="007806A4">
      <w:pPr>
        <w:spacing w:before="120" w:line="276" w:lineRule="auto"/>
        <w:ind w:firstLine="567"/>
        <w:jc w:val="both"/>
        <w:outlineLvl w:val="0"/>
      </w:pPr>
      <w:r w:rsidRPr="00855E15">
        <w:rPr>
          <w:i/>
        </w:rPr>
        <w:t>Результаты по критерию «Речевое оформление высказывания»:</w:t>
      </w:r>
      <w:r w:rsidR="004212C7" w:rsidRPr="00855E15">
        <w:t xml:space="preserve"> </w:t>
      </w:r>
    </w:p>
    <w:p w:rsidR="00CF2E88" w:rsidRPr="00855E15" w:rsidRDefault="004212C7" w:rsidP="007806A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855E15">
        <w:rPr>
          <w:sz w:val="20"/>
          <w:szCs w:val="20"/>
        </w:rPr>
        <w:t>Таблица 19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0"/>
        <w:gridCol w:w="2231"/>
        <w:gridCol w:w="2231"/>
        <w:gridCol w:w="2231"/>
        <w:gridCol w:w="2066"/>
      </w:tblGrid>
      <w:tr w:rsidR="00855E15" w:rsidRPr="00855E15" w:rsidTr="00863FC8">
        <w:trPr>
          <w:trHeight w:val="269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66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82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70,8%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72,5%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72,5%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72,3%</w:t>
            </w:r>
          </w:p>
        </w:tc>
        <w:tc>
          <w:tcPr>
            <w:tcW w:w="2066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72,8%</w:t>
            </w:r>
          </w:p>
        </w:tc>
      </w:tr>
    </w:tbl>
    <w:p w:rsidR="00E51C3C" w:rsidRPr="00855E15" w:rsidRDefault="00E51C3C" w:rsidP="007806A4">
      <w:pPr>
        <w:spacing w:before="120" w:line="276" w:lineRule="auto"/>
        <w:jc w:val="both"/>
      </w:pPr>
      <w:r w:rsidRPr="00855E15">
        <w:t xml:space="preserve">По данному критерию зачетный балл в течение пяти лет держится на высоком уровне — более 70%, демонстрируя тенденцию к росту. Затруднение вызвало описание фотографии «Прогулка на катере». В целом верно воссоздав содержание фото, учащиеся не вполне справились с описанием жестов, </w:t>
      </w:r>
      <w:r w:rsidRPr="00855E15">
        <w:lastRenderedPageBreak/>
        <w:t>движений, неверно использовали паронимы «одеть-надеть». Речевое оформление соответствовало норме в описании зимнего пейзажа, этот вариант выбрали лишь некоторые учащиеся, однако рассказ по данной фотографии вызвал живые эмоции, оживил личные воспоминания о походах на природу, эти рассказы звучали необыкновенно искренне, естественно.</w:t>
      </w:r>
    </w:p>
    <w:p w:rsidR="00E51C3C" w:rsidRPr="00855E15" w:rsidRDefault="00E51C3C" w:rsidP="007806A4">
      <w:pPr>
        <w:spacing w:before="120" w:line="276" w:lineRule="auto"/>
        <w:jc w:val="both"/>
      </w:pPr>
      <w:r w:rsidRPr="00855E15">
        <w:t>Однако наиболее удачными, с точки зрения речевого оформления, можно считать ответ на основе жизненного опыта. Темой этого варианта были рассуждение о дружбе и необходимость отстаивать свое мнение. Включение в задание устного собеседования таких серьезных вопросов позволяет не только проверить усвоение навыков и умений, но и понять сформированность личности подростка, его зрелость, отношение к проблемам бытия. Данная проблематика прослеживается в задании 27 ЕГЭ по русскому языку, и такое раннее знакомство с ней целесообразно.</w:t>
      </w:r>
    </w:p>
    <w:p w:rsidR="00E51C3C" w:rsidRPr="00855E15" w:rsidRDefault="00E51C3C" w:rsidP="007806A4">
      <w:pPr>
        <w:spacing w:before="120" w:line="276" w:lineRule="auto"/>
        <w:jc w:val="both"/>
      </w:pPr>
      <w:r w:rsidRPr="00855E15">
        <w:t>В целом рассказы были убедительными, подробными, эмоционально окрашенными. В них присутствовал личностный момент.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Недостатки речи остаются прежними из года в год: это неумение составить текст, фрагментарность повествования, потеря или отсутствие логики в ходе ответа, неоправданные повторы и паузы, речевые и грамматические ошибки.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В целом итоги выполнения задания 3 по критериям М1-</w:t>
      </w:r>
      <w:r w:rsidR="00B855EC" w:rsidRPr="00855E15">
        <w:t>М</w:t>
      </w:r>
      <w:r w:rsidRPr="00855E15">
        <w:t>3 можно считать положительными, отмечается рост показателей по всем критериям на протяжении пяти лет. Можно отметить большую работу педагогов по совершенствованию навыков составления устного высказывания.</w:t>
      </w:r>
    </w:p>
    <w:p w:rsidR="000E1647" w:rsidRPr="00855E15" w:rsidRDefault="000E1647" w:rsidP="007806A4">
      <w:pPr>
        <w:spacing w:before="120" w:line="276" w:lineRule="auto"/>
        <w:ind w:firstLine="567"/>
        <w:jc w:val="both"/>
        <w:outlineLvl w:val="0"/>
        <w:rPr>
          <w:b/>
        </w:rPr>
      </w:pPr>
      <w:r w:rsidRPr="00855E15">
        <w:rPr>
          <w:b/>
        </w:rPr>
        <w:t>Анализ результатов выполнения задания 4 «Диалог»</w:t>
      </w:r>
    </w:p>
    <w:p w:rsidR="00CC6949" w:rsidRPr="00855E15" w:rsidRDefault="009F27AF" w:rsidP="007806A4">
      <w:pPr>
        <w:spacing w:line="276" w:lineRule="auto"/>
        <w:ind w:firstLine="567"/>
        <w:jc w:val="right"/>
        <w:outlineLvl w:val="0"/>
      </w:pPr>
      <w:r w:rsidRPr="00855E15">
        <w:rPr>
          <w:sz w:val="20"/>
          <w:szCs w:val="20"/>
        </w:rPr>
        <w:t xml:space="preserve">Таблица </w:t>
      </w:r>
      <w:r w:rsidR="004212C7" w:rsidRPr="00855E15">
        <w:rPr>
          <w:sz w:val="20"/>
          <w:szCs w:val="20"/>
        </w:rPr>
        <w:t>20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73"/>
      </w:tblGrid>
      <w:tr w:rsidR="00855E15" w:rsidRPr="00855E15" w:rsidTr="005668F2">
        <w:tc>
          <w:tcPr>
            <w:tcW w:w="10031" w:type="dxa"/>
            <w:gridSpan w:val="2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73" w:type="dxa"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855E15" w:rsidRPr="00855E15" w:rsidTr="005668F2">
        <w:tc>
          <w:tcPr>
            <w:tcW w:w="817" w:type="dxa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Д1</w:t>
            </w: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Выполнение коммуникативной задачи</w:t>
            </w:r>
          </w:p>
        </w:tc>
        <w:tc>
          <w:tcPr>
            <w:tcW w:w="873" w:type="dxa"/>
          </w:tcPr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 xml:space="preserve">Участник </w:t>
            </w:r>
            <w:r w:rsidR="00025F45" w:rsidRPr="00855E15">
              <w:rPr>
                <w:rFonts w:eastAsia="Calibri"/>
                <w:sz w:val="20"/>
                <w:szCs w:val="20"/>
              </w:rPr>
              <w:t>ит</w:t>
            </w:r>
            <w:r w:rsidR="002F0832" w:rsidRPr="00855E15">
              <w:rPr>
                <w:rFonts w:eastAsia="Calibri"/>
                <w:sz w:val="20"/>
                <w:szCs w:val="20"/>
              </w:rPr>
              <w:t>о</w:t>
            </w:r>
            <w:r w:rsidR="00025F45" w:rsidRPr="00855E15">
              <w:rPr>
                <w:rFonts w:eastAsia="Calibri"/>
                <w:sz w:val="20"/>
                <w:szCs w:val="20"/>
              </w:rPr>
              <w:t xml:space="preserve">гового собеседования </w:t>
            </w:r>
            <w:r w:rsidRPr="00855E15">
              <w:rPr>
                <w:rFonts w:eastAsia="Calibri"/>
                <w:sz w:val="20"/>
                <w:szCs w:val="20"/>
              </w:rPr>
              <w:t xml:space="preserve">справился с коммуникативной задачей. </w:t>
            </w:r>
          </w:p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Даны ответы на все вопросы в диалоге</w:t>
            </w:r>
          </w:p>
        </w:tc>
        <w:tc>
          <w:tcPr>
            <w:tcW w:w="873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Ответы на вопросы не даны</w:t>
            </w:r>
            <w:r w:rsidR="00A55B5B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b/>
                <w:sz w:val="20"/>
                <w:szCs w:val="20"/>
              </w:rPr>
              <w:t>или</w:t>
            </w:r>
            <w:r w:rsidR="00A55B5B" w:rsidRPr="00855E15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sz w:val="20"/>
                <w:szCs w:val="20"/>
              </w:rPr>
              <w:t>даны односложные ответы</w:t>
            </w:r>
          </w:p>
        </w:tc>
        <w:tc>
          <w:tcPr>
            <w:tcW w:w="873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855E15" w:rsidRPr="00855E15" w:rsidTr="00077EC8">
        <w:tc>
          <w:tcPr>
            <w:tcW w:w="817" w:type="dxa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Д2</w:t>
            </w: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Учёт условий речевой ситуации</w:t>
            </w:r>
          </w:p>
        </w:tc>
        <w:tc>
          <w:tcPr>
            <w:tcW w:w="873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Учтены условия речевой ситуации</w:t>
            </w:r>
          </w:p>
        </w:tc>
        <w:tc>
          <w:tcPr>
            <w:tcW w:w="873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1</w:t>
            </w:r>
          </w:p>
        </w:tc>
      </w:tr>
      <w:tr w:rsidR="00855E15" w:rsidRPr="00855E15" w:rsidTr="005668F2">
        <w:tc>
          <w:tcPr>
            <w:tcW w:w="817" w:type="dxa"/>
            <w:vMerge/>
          </w:tcPr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855E15" w:rsidRDefault="000E1647" w:rsidP="007806A4">
            <w:pPr>
              <w:spacing w:line="276" w:lineRule="auto"/>
              <w:rPr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Условия речевой ситуации не учтены</w:t>
            </w:r>
          </w:p>
        </w:tc>
        <w:tc>
          <w:tcPr>
            <w:tcW w:w="873" w:type="dxa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E15">
              <w:rPr>
                <w:sz w:val="20"/>
                <w:szCs w:val="20"/>
              </w:rPr>
              <w:t>0</w:t>
            </w:r>
          </w:p>
        </w:tc>
      </w:tr>
      <w:tr w:rsidR="000E1647" w:rsidRPr="00855E15" w:rsidTr="005668F2">
        <w:tc>
          <w:tcPr>
            <w:tcW w:w="10031" w:type="dxa"/>
            <w:gridSpan w:val="2"/>
          </w:tcPr>
          <w:p w:rsidR="000E1647" w:rsidRPr="00855E15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73" w:type="dxa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2</w:t>
            </w:r>
          </w:p>
        </w:tc>
      </w:tr>
    </w:tbl>
    <w:p w:rsidR="00115025" w:rsidRPr="00855E15" w:rsidRDefault="00115025" w:rsidP="007806A4">
      <w:pPr>
        <w:pStyle w:val="af6"/>
        <w:spacing w:line="276" w:lineRule="auto"/>
        <w:ind w:firstLine="567"/>
        <w:jc w:val="both"/>
      </w:pPr>
    </w:p>
    <w:p w:rsidR="001B2B74" w:rsidRPr="00855E15" w:rsidRDefault="002F6AED" w:rsidP="007806A4">
      <w:pPr>
        <w:pStyle w:val="af6"/>
        <w:spacing w:line="276" w:lineRule="auto"/>
        <w:ind w:firstLine="567"/>
        <w:jc w:val="both"/>
      </w:pPr>
      <w:r>
        <w:br w:type="page"/>
      </w:r>
      <w:r w:rsidR="001B2B74" w:rsidRPr="00855E15">
        <w:lastRenderedPageBreak/>
        <w:t xml:space="preserve">На диаграмме </w:t>
      </w:r>
      <w:r w:rsidR="004212C7" w:rsidRPr="00855E15">
        <w:t>7</w:t>
      </w:r>
      <w:r w:rsidR="001B2B74" w:rsidRPr="00855E15">
        <w:t xml:space="preserve"> – результат выполнения задания 4</w:t>
      </w:r>
    </w:p>
    <w:p w:rsidR="001B2B74" w:rsidRPr="00855E15" w:rsidRDefault="001B2B74" w:rsidP="007806A4">
      <w:pPr>
        <w:pStyle w:val="af6"/>
        <w:spacing w:line="276" w:lineRule="auto"/>
        <w:ind w:firstLine="567"/>
        <w:jc w:val="right"/>
      </w:pPr>
      <w:r w:rsidRPr="00855E15">
        <w:rPr>
          <w:sz w:val="20"/>
          <w:szCs w:val="20"/>
        </w:rPr>
        <w:t xml:space="preserve">Диаграмма </w:t>
      </w:r>
      <w:r w:rsidR="004212C7" w:rsidRPr="00855E15">
        <w:rPr>
          <w:sz w:val="20"/>
          <w:szCs w:val="20"/>
        </w:rPr>
        <w:t>7</w:t>
      </w:r>
    </w:p>
    <w:p w:rsidR="00115025" w:rsidRPr="00855E15" w:rsidRDefault="009756F3" w:rsidP="007806A4">
      <w:pPr>
        <w:spacing w:line="276" w:lineRule="auto"/>
        <w:jc w:val="both"/>
      </w:pPr>
      <w:r w:rsidRPr="00855E15">
        <w:rPr>
          <w:noProof/>
        </w:rPr>
        <w:object w:dxaOrig="10791" w:dyaOrig="7095">
          <v:shape id="_x0000_i1031" type="#_x0000_t75" style="width:539.7pt;height:355.4pt;visibility:visible" o:ole="">
            <v:imagedata r:id="rId20" o:title=""/>
            <o:lock v:ext="edit" aspectratio="f"/>
          </v:shape>
          <o:OLEObject Type="Embed" ProgID="Excel.Sheet.8" ShapeID="_x0000_i1031" DrawAspect="Content" ObjectID="_1751802598" r:id="rId21">
            <o:FieldCodes>\s</o:FieldCodes>
          </o:OLEObject>
        </w:object>
      </w:r>
    </w:p>
    <w:p w:rsidR="00224296" w:rsidRPr="00855E15" w:rsidRDefault="003C1A8F" w:rsidP="007806A4">
      <w:pPr>
        <w:spacing w:line="276" w:lineRule="auto"/>
        <w:ind w:firstLine="709"/>
        <w:jc w:val="both"/>
      </w:pPr>
      <w:r w:rsidRPr="00855E15">
        <w:t>На собеседовании учащиеся демонстрируют понимание сущности диалога как непосредственного обмена высказываниями между двумя лицами. Знают, что для диалога характерны краткость и точность ответов, уместно использование неполных предложений, мимики, жестов.</w:t>
      </w:r>
    </w:p>
    <w:p w:rsidR="00224296" w:rsidRPr="00855E15" w:rsidRDefault="00224296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«Выполнение коммуникативной задачи» в течение трёх лет:</w:t>
      </w:r>
    </w:p>
    <w:p w:rsidR="004212C7" w:rsidRPr="00855E15" w:rsidRDefault="004212C7" w:rsidP="007806A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855E15">
        <w:rPr>
          <w:sz w:val="20"/>
          <w:szCs w:val="20"/>
        </w:rPr>
        <w:t>Таблица 21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0"/>
        <w:gridCol w:w="2231"/>
        <w:gridCol w:w="2231"/>
        <w:gridCol w:w="2231"/>
        <w:gridCol w:w="2066"/>
      </w:tblGrid>
      <w:tr w:rsidR="00855E15" w:rsidRPr="00855E15" w:rsidTr="00863FC8">
        <w:trPr>
          <w:trHeight w:val="247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66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63FC8" w:rsidRPr="00855E15" w:rsidTr="00863FC8">
        <w:trPr>
          <w:trHeight w:val="271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93,4%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89,4%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89,7%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89,6%</w:t>
            </w:r>
          </w:p>
        </w:tc>
        <w:tc>
          <w:tcPr>
            <w:tcW w:w="2066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88,4%</w:t>
            </w:r>
          </w:p>
        </w:tc>
      </w:tr>
    </w:tbl>
    <w:p w:rsidR="001A0009" w:rsidRPr="00855E15" w:rsidRDefault="001A0009" w:rsidP="007806A4">
      <w:pPr>
        <w:spacing w:line="276" w:lineRule="auto"/>
        <w:ind w:firstLine="567"/>
        <w:jc w:val="both"/>
        <w:outlineLvl w:val="0"/>
        <w:rPr>
          <w:sz w:val="16"/>
          <w:szCs w:val="16"/>
        </w:rPr>
      </w:pPr>
    </w:p>
    <w:p w:rsidR="00E51C3C" w:rsidRPr="00855E15" w:rsidRDefault="00E51C3C" w:rsidP="007806A4">
      <w:pPr>
        <w:spacing w:line="276" w:lineRule="auto"/>
        <w:ind w:firstLine="567"/>
        <w:jc w:val="both"/>
        <w:outlineLvl w:val="0"/>
      </w:pPr>
      <w:r w:rsidRPr="00855E15">
        <w:t>В течение всего периода мониторинга учащиеся показывают достаточно высокий результат по критерию «Выполнение коммуникативной задачи». Результат стабилизировался на уровне около 90%. Отмечается небольшое понижение, не влияющее пока на высокий уровень показателей. Заметно стремление учащихся отвечать полным ответом, избегать использования в начале предложения подчинительного союза (например, «потому что») или отвечать словосочетанием.</w:t>
      </w:r>
    </w:p>
    <w:p w:rsidR="00E51C3C" w:rsidRPr="00855E15" w:rsidRDefault="00E51C3C" w:rsidP="007806A4">
      <w:pPr>
        <w:spacing w:line="276" w:lineRule="auto"/>
        <w:ind w:firstLine="567"/>
        <w:jc w:val="both"/>
        <w:outlineLvl w:val="0"/>
      </w:pPr>
      <w:r w:rsidRPr="00855E15">
        <w:t>Необходимо подчеркнуть качественную подготовку и профессиональный уровень учителей-собеседников, которые вовремя могут прийти на помощь растерявшемуся ученику. Вопросы задают четко, максимально корректно, дифференцируют их по сложности, понимая состояние ребенка на экзамене. Интонация вопроса, доброжелательный тон и заинтересованность в ответе делают для ученика задачу посильной.</w:t>
      </w:r>
    </w:p>
    <w:p w:rsidR="00224296" w:rsidRPr="00855E15" w:rsidRDefault="00224296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«Учёт условий речевой ситуации»:</w:t>
      </w:r>
    </w:p>
    <w:p w:rsidR="004212C7" w:rsidRPr="00855E15" w:rsidRDefault="004212C7" w:rsidP="007806A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855E15">
        <w:rPr>
          <w:sz w:val="20"/>
          <w:szCs w:val="20"/>
        </w:rPr>
        <w:t>Таблица 22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8"/>
        <w:gridCol w:w="2200"/>
        <w:gridCol w:w="2238"/>
        <w:gridCol w:w="2238"/>
        <w:gridCol w:w="2075"/>
      </w:tblGrid>
      <w:tr w:rsidR="00855E15" w:rsidRPr="00855E15" w:rsidTr="00863FC8">
        <w:trPr>
          <w:trHeight w:val="250"/>
        </w:trPr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0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7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63FC8" w:rsidRPr="00855E15" w:rsidTr="00863FC8">
        <w:trPr>
          <w:trHeight w:val="264"/>
        </w:trPr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96,9%</w:t>
            </w:r>
          </w:p>
        </w:tc>
        <w:tc>
          <w:tcPr>
            <w:tcW w:w="220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90%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90,7%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90,8%</w:t>
            </w:r>
          </w:p>
        </w:tc>
        <w:tc>
          <w:tcPr>
            <w:tcW w:w="2075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94,8%</w:t>
            </w:r>
          </w:p>
        </w:tc>
      </w:tr>
    </w:tbl>
    <w:p w:rsidR="00E51C3C" w:rsidRPr="00855E15" w:rsidRDefault="00E51C3C" w:rsidP="007806A4">
      <w:pPr>
        <w:spacing w:line="276" w:lineRule="auto"/>
        <w:ind w:firstLine="567"/>
        <w:jc w:val="both"/>
        <w:outlineLvl w:val="0"/>
      </w:pPr>
      <w:r w:rsidRPr="00855E15">
        <w:lastRenderedPageBreak/>
        <w:t>В 2023 году наблюдается рост результатов на 4%. Большинство учащихся строят ответ с учетом условий речевой ситуации. На протяжении ряда лет результат остается высоким. Учащиеся справляются с поставленной задачей.</w:t>
      </w:r>
    </w:p>
    <w:p w:rsidR="000E1647" w:rsidRPr="00855E15" w:rsidRDefault="000E1647" w:rsidP="007806A4">
      <w:pPr>
        <w:spacing w:line="276" w:lineRule="auto"/>
        <w:ind w:firstLine="567"/>
        <w:jc w:val="both"/>
        <w:outlineLvl w:val="0"/>
        <w:rPr>
          <w:b/>
        </w:rPr>
      </w:pPr>
      <w:r w:rsidRPr="00855E15">
        <w:rPr>
          <w:b/>
        </w:rPr>
        <w:t>Критерии оценивания правильности речи за выполнение заданий 3 и 4 (Р2)</w:t>
      </w:r>
      <w:r w:rsidR="00A55B5B" w:rsidRPr="00855E15">
        <w:rPr>
          <w:b/>
          <w:vertAlign w:val="superscript"/>
        </w:rPr>
        <w:t xml:space="preserve">* </w:t>
      </w:r>
    </w:p>
    <w:p w:rsidR="009F27AF" w:rsidRPr="00855E15" w:rsidRDefault="009F27AF" w:rsidP="007806A4">
      <w:pPr>
        <w:spacing w:line="276" w:lineRule="auto"/>
        <w:ind w:firstLine="567"/>
        <w:jc w:val="right"/>
        <w:outlineLvl w:val="0"/>
        <w:rPr>
          <w:b/>
        </w:rPr>
      </w:pPr>
      <w:r w:rsidRPr="00855E15">
        <w:rPr>
          <w:sz w:val="20"/>
          <w:szCs w:val="20"/>
        </w:rPr>
        <w:t xml:space="preserve">Таблица </w:t>
      </w:r>
      <w:r w:rsidR="004212C7" w:rsidRPr="00855E15">
        <w:rPr>
          <w:sz w:val="20"/>
          <w:szCs w:val="20"/>
        </w:rPr>
        <w:t>23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73"/>
      </w:tblGrid>
      <w:tr w:rsidR="00855E15" w:rsidRPr="00855E15" w:rsidTr="005668F2">
        <w:tc>
          <w:tcPr>
            <w:tcW w:w="10031" w:type="dxa"/>
            <w:gridSpan w:val="2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73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855E15" w:rsidRPr="00855E15" w:rsidTr="005668F2">
        <w:tc>
          <w:tcPr>
            <w:tcW w:w="817" w:type="dxa"/>
          </w:tcPr>
          <w:p w:rsidR="000E1647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Г</w:t>
            </w:r>
          </w:p>
        </w:tc>
        <w:tc>
          <w:tcPr>
            <w:tcW w:w="9214" w:type="dxa"/>
          </w:tcPr>
          <w:p w:rsidR="000E1647" w:rsidRPr="00855E15" w:rsidRDefault="00881C3B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Соблюдение грамматических норм</w:t>
            </w:r>
          </w:p>
        </w:tc>
        <w:tc>
          <w:tcPr>
            <w:tcW w:w="873" w:type="dxa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Грамматических ошибок нет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Допущены грамматические ошибки (одна и более)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855E15" w:rsidRPr="00855E15" w:rsidTr="00077EC8">
        <w:tc>
          <w:tcPr>
            <w:tcW w:w="817" w:type="dxa"/>
          </w:tcPr>
          <w:p w:rsidR="000E1647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О</w:t>
            </w:r>
          </w:p>
        </w:tc>
        <w:tc>
          <w:tcPr>
            <w:tcW w:w="9214" w:type="dxa"/>
          </w:tcPr>
          <w:p w:rsidR="000E1647" w:rsidRPr="00855E15" w:rsidRDefault="00881C3B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Соблюдение орфоэпических норм</w:t>
            </w:r>
          </w:p>
        </w:tc>
        <w:tc>
          <w:tcPr>
            <w:tcW w:w="873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Орфоэпических ошибок нет,</w:t>
            </w:r>
            <w:r w:rsidR="00A55B5B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b/>
                <w:sz w:val="20"/>
                <w:szCs w:val="20"/>
              </w:rPr>
              <w:t>или</w:t>
            </w:r>
            <w:r w:rsidR="00A55B5B" w:rsidRPr="00855E15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sz w:val="20"/>
                <w:szCs w:val="20"/>
              </w:rPr>
              <w:t>допущено не более двух орфоэпических ошибок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Допущены орфоэпические ошибки (три и более)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855E15" w:rsidRPr="00855E15" w:rsidTr="00077EC8">
        <w:tc>
          <w:tcPr>
            <w:tcW w:w="817" w:type="dxa"/>
          </w:tcPr>
          <w:p w:rsidR="000E1647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Р</w:t>
            </w:r>
          </w:p>
        </w:tc>
        <w:tc>
          <w:tcPr>
            <w:tcW w:w="9214" w:type="dxa"/>
          </w:tcPr>
          <w:p w:rsidR="000E1647" w:rsidRPr="00855E15" w:rsidRDefault="00881C3B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Соблюдение речевых норм</w:t>
            </w:r>
          </w:p>
        </w:tc>
        <w:tc>
          <w:tcPr>
            <w:tcW w:w="873" w:type="dxa"/>
            <w:vAlign w:val="center"/>
          </w:tcPr>
          <w:p w:rsidR="000E1647" w:rsidRPr="00855E15" w:rsidRDefault="000E1647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Речевых ошибок нет,</w:t>
            </w:r>
            <w:r w:rsidR="00A55B5B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b/>
                <w:sz w:val="20"/>
                <w:szCs w:val="20"/>
              </w:rPr>
              <w:t>или</w:t>
            </w:r>
            <w:r w:rsidR="00A55B5B" w:rsidRPr="00855E15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Pr="00855E15">
              <w:rPr>
                <w:rFonts w:eastAsia="Calibri"/>
                <w:sz w:val="20"/>
                <w:szCs w:val="20"/>
              </w:rPr>
              <w:t>допущено не более трёх речевых ошибок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Допущены речевые ошибки (четыре и более)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855E15" w:rsidRPr="00855E15" w:rsidTr="00077EC8">
        <w:tc>
          <w:tcPr>
            <w:tcW w:w="817" w:type="dxa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РО</w:t>
            </w:r>
          </w:p>
        </w:tc>
        <w:tc>
          <w:tcPr>
            <w:tcW w:w="9214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Речевое оформление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55E15" w:rsidRPr="00855E15" w:rsidTr="00077EC8">
        <w:tc>
          <w:tcPr>
            <w:tcW w:w="817" w:type="dxa"/>
            <w:vMerge w:val="restart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Речь в целом отличается богатством и точностью словаря, используются разнообразные синтаксические</w:t>
            </w:r>
            <w:r w:rsidR="00A55B5B" w:rsidRPr="00855E15">
              <w:rPr>
                <w:rFonts w:eastAsia="Calibri"/>
                <w:sz w:val="20"/>
                <w:szCs w:val="20"/>
              </w:rPr>
              <w:t xml:space="preserve"> </w:t>
            </w:r>
            <w:r w:rsidR="00060560" w:rsidRPr="00855E15">
              <w:rPr>
                <w:rFonts w:eastAsia="Calibri"/>
                <w:sz w:val="20"/>
                <w:szCs w:val="20"/>
              </w:rPr>
              <w:t>к</w:t>
            </w:r>
            <w:r w:rsidRPr="00855E15">
              <w:rPr>
                <w:rFonts w:eastAsia="Calibri"/>
                <w:sz w:val="20"/>
                <w:szCs w:val="20"/>
              </w:rPr>
              <w:t>онструкции</w:t>
            </w:r>
          </w:p>
          <w:p w:rsidR="00060560" w:rsidRPr="00855E15" w:rsidRDefault="0006056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b/>
                <w:bCs/>
                <w:sz w:val="20"/>
                <w:szCs w:val="20"/>
              </w:rPr>
              <w:t>По этому критерию участник итогового собеседования получает 1 балл только в случае, если 1 балл получен по критерию «Соблюдение речевых норм»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855E15" w:rsidRPr="00855E15" w:rsidTr="00077EC8">
        <w:tc>
          <w:tcPr>
            <w:tcW w:w="817" w:type="dxa"/>
            <w:vMerge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214" w:type="dxa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Речь отличается бедностью и/или неточностью словаря, и/или используются однотипные синтаксические конструкции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855E15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855E15" w:rsidRPr="00855E15" w:rsidTr="00077EC8">
        <w:tc>
          <w:tcPr>
            <w:tcW w:w="10031" w:type="dxa"/>
            <w:gridSpan w:val="2"/>
          </w:tcPr>
          <w:p w:rsidR="00881C3B" w:rsidRPr="00855E15" w:rsidRDefault="00881C3B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73" w:type="dxa"/>
            <w:vAlign w:val="center"/>
          </w:tcPr>
          <w:p w:rsidR="00881C3B" w:rsidRPr="00855E15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855E15">
              <w:rPr>
                <w:rFonts w:eastAsia="Calibri"/>
                <w:b/>
                <w:sz w:val="20"/>
                <w:szCs w:val="20"/>
              </w:rPr>
              <w:t>4</w:t>
            </w:r>
          </w:p>
        </w:tc>
      </w:tr>
    </w:tbl>
    <w:p w:rsidR="000E1647" w:rsidRPr="00855E15" w:rsidRDefault="00060560" w:rsidP="007806A4">
      <w:pPr>
        <w:autoSpaceDE w:val="0"/>
        <w:autoSpaceDN w:val="0"/>
        <w:adjustRightInd w:val="0"/>
        <w:spacing w:before="120" w:line="276" w:lineRule="auto"/>
        <w:jc w:val="both"/>
        <w:rPr>
          <w:rFonts w:ascii="TimesNewRoman,Bold" w:eastAsia="Calibri" w:hAnsi="TimesNewRoman,Bold" w:cs="TimesNewRoman,Bold"/>
          <w:bCs/>
          <w:i/>
          <w:sz w:val="20"/>
          <w:szCs w:val="20"/>
        </w:rPr>
      </w:pPr>
      <w:r w:rsidRPr="00855E15">
        <w:rPr>
          <w:rFonts w:ascii="TimesNewRoman,Bold" w:eastAsia="Calibri" w:hAnsi="TimesNewRoman,Bold" w:cs="TimesNewRoman,Bold"/>
          <w:bCs/>
          <w:i/>
          <w:sz w:val="20"/>
          <w:szCs w:val="20"/>
        </w:rPr>
        <w:t>*</w:t>
      </w:r>
      <w:r w:rsidR="00881C3B" w:rsidRPr="00855E15">
        <w:rPr>
          <w:rFonts w:ascii="TimesNewRoman,Bold" w:eastAsia="Calibri" w:hAnsi="TimesNewRoman,Bold" w:cs="TimesNewRoman,Bold"/>
          <w:bCs/>
          <w:i/>
          <w:sz w:val="20"/>
          <w:szCs w:val="20"/>
        </w:rPr>
        <w:t>Если участник собеседования не приступал к выполнению задания 3, то по критериям оценивания правильности речи за выполнение заданий 3 и 4 (P2) ставится не более двух баллов.</w:t>
      </w:r>
    </w:p>
    <w:p w:rsidR="00984F2B" w:rsidRPr="00855E15" w:rsidRDefault="00984F2B" w:rsidP="007806A4">
      <w:pPr>
        <w:pStyle w:val="af6"/>
        <w:spacing w:before="120" w:line="276" w:lineRule="auto"/>
        <w:ind w:firstLine="567"/>
        <w:jc w:val="both"/>
      </w:pPr>
      <w:r w:rsidRPr="00855E15">
        <w:t xml:space="preserve">На диаграмме </w:t>
      </w:r>
      <w:r w:rsidR="004212C7" w:rsidRPr="00855E15">
        <w:t>8</w:t>
      </w:r>
      <w:r w:rsidRPr="00855E15">
        <w:t xml:space="preserve"> – результат оценивания правильности речи при выполнении заданий 3 и 4</w:t>
      </w:r>
    </w:p>
    <w:p w:rsidR="00984F2B" w:rsidRPr="00855E15" w:rsidRDefault="00984F2B" w:rsidP="007806A4">
      <w:pPr>
        <w:pStyle w:val="af6"/>
        <w:spacing w:line="276" w:lineRule="auto"/>
        <w:ind w:left="360"/>
        <w:jc w:val="right"/>
      </w:pPr>
      <w:r w:rsidRPr="00855E15">
        <w:rPr>
          <w:sz w:val="20"/>
          <w:szCs w:val="20"/>
        </w:rPr>
        <w:t xml:space="preserve">Диаграмма </w:t>
      </w:r>
      <w:r w:rsidR="004212C7" w:rsidRPr="00855E15">
        <w:rPr>
          <w:sz w:val="20"/>
          <w:szCs w:val="20"/>
        </w:rPr>
        <w:t>8</w:t>
      </w:r>
    </w:p>
    <w:p w:rsidR="00984F2B" w:rsidRPr="00855E15" w:rsidRDefault="009756F3" w:rsidP="007806A4">
      <w:pPr>
        <w:spacing w:line="276" w:lineRule="auto"/>
        <w:jc w:val="both"/>
        <w:rPr>
          <w:rFonts w:ascii="TimesNewRoman,Bold" w:eastAsia="Calibri" w:hAnsi="TimesNewRoman,Bold" w:cs="TimesNewRoman,Bold"/>
          <w:b/>
          <w:noProof/>
          <w:sz w:val="20"/>
          <w:szCs w:val="20"/>
        </w:rPr>
      </w:pPr>
      <w:r w:rsidRPr="00855E15">
        <w:rPr>
          <w:noProof/>
        </w:rPr>
        <w:object w:dxaOrig="10791" w:dyaOrig="7095">
          <v:shape id="_x0000_i1032" type="#_x0000_t75" style="width:539.7pt;height:355.4pt;visibility:visible" o:ole="">
            <v:imagedata r:id="rId22" o:title=""/>
            <o:lock v:ext="edit" aspectratio="f"/>
          </v:shape>
          <o:OLEObject Type="Embed" ProgID="Excel.Sheet.8" ShapeID="_x0000_i1032" DrawAspect="Content" ObjectID="_1751802599" r:id="rId23">
            <o:FieldCodes>\s</o:FieldCodes>
          </o:OLEObject>
        </w:object>
      </w:r>
    </w:p>
    <w:p w:rsidR="00984F2B" w:rsidRPr="00855E15" w:rsidRDefault="00984F2B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lastRenderedPageBreak/>
        <w:t>Результаты по критерию «Соблюдение грамматических норм»:</w:t>
      </w:r>
    </w:p>
    <w:p w:rsidR="004212C7" w:rsidRPr="00855E15" w:rsidRDefault="004212C7" w:rsidP="007806A4">
      <w:pPr>
        <w:spacing w:line="276" w:lineRule="auto"/>
        <w:ind w:firstLine="567"/>
        <w:jc w:val="right"/>
        <w:outlineLvl w:val="0"/>
        <w:rPr>
          <w:b/>
          <w:sz w:val="20"/>
          <w:szCs w:val="20"/>
        </w:rPr>
      </w:pPr>
      <w:r w:rsidRPr="00855E15">
        <w:rPr>
          <w:sz w:val="20"/>
          <w:szCs w:val="20"/>
        </w:rPr>
        <w:t>Таблица 24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8"/>
        <w:gridCol w:w="2238"/>
        <w:gridCol w:w="2200"/>
        <w:gridCol w:w="2238"/>
        <w:gridCol w:w="2075"/>
      </w:tblGrid>
      <w:tr w:rsidR="00855E15" w:rsidRPr="00855E15" w:rsidTr="00863FC8">
        <w:trPr>
          <w:trHeight w:val="258"/>
        </w:trPr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0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7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58"/>
        </w:trPr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48,2%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51,9%</w:t>
            </w:r>
          </w:p>
        </w:tc>
        <w:tc>
          <w:tcPr>
            <w:tcW w:w="220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54,4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50,8%</w:t>
            </w:r>
          </w:p>
        </w:tc>
        <w:tc>
          <w:tcPr>
            <w:tcW w:w="2075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52,4%</w:t>
            </w:r>
          </w:p>
        </w:tc>
      </w:tr>
    </w:tbl>
    <w:p w:rsidR="00E51C3C" w:rsidRPr="00855E15" w:rsidRDefault="00E51C3C" w:rsidP="007806A4">
      <w:pPr>
        <w:spacing w:before="120" w:line="276" w:lineRule="auto"/>
        <w:jc w:val="both"/>
      </w:pPr>
      <w:r w:rsidRPr="00855E15">
        <w:t>В отличие от наметившихся положительных сдвигов по многим критериям оценивания по критерию «Соблюдение грамматической нормы» на протяжении 5 лет прослеживается незначительное улучшение результатов, лишь немногим более 50% экзаменующихся (52,4%) справились с выбором грамматической нормы, правильно употребив в речи падежные формы, не нарушили управления, границ предложения. В 2023 году некоторое улучшение отмечается по сравнению с 2022 годом, однако лучший результат 2021 года (54,4%) не был достигнут.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Среди типичных ошибок можно выделить:</w:t>
      </w:r>
    </w:p>
    <w:p w:rsidR="00E51C3C" w:rsidRPr="00855E15" w:rsidRDefault="00E51C3C" w:rsidP="007806A4">
      <w:pPr>
        <w:pStyle w:val="af0"/>
        <w:numPr>
          <w:ilvl w:val="0"/>
          <w:numId w:val="41"/>
        </w:numPr>
        <w:spacing w:after="200" w:line="276" w:lineRule="auto"/>
        <w:jc w:val="both"/>
      </w:pPr>
      <w:r w:rsidRPr="00855E15">
        <w:t>неумение строить предложение с деепричастным оборотом («получив нужную консистенцию, плита должна быть включена», «рассматривая фотографию, лес кажется сказочным»);</w:t>
      </w:r>
    </w:p>
    <w:p w:rsidR="00E51C3C" w:rsidRPr="00855E15" w:rsidRDefault="00E51C3C" w:rsidP="007806A4">
      <w:pPr>
        <w:pStyle w:val="af0"/>
        <w:spacing w:after="200" w:line="276" w:lineRule="auto"/>
        <w:jc w:val="both"/>
      </w:pPr>
      <w:r w:rsidRPr="00855E15">
        <w:t>Для коррекции грамматической ошибки данного типа необходимо при изучении темы «Обособление обстоятельств» выделять специальное время, дать алгоритм построения предложения с деепричастным оборотом, предлагать учащимся упражнения, способствующие закреплению литературной нормы, а именно – контролировать наличие одного лица в предложении, что является необходимым условием соответствия предложения литературной норме;</w:t>
      </w:r>
    </w:p>
    <w:p w:rsidR="00E51C3C" w:rsidRPr="00855E15" w:rsidRDefault="00E51C3C" w:rsidP="007806A4">
      <w:pPr>
        <w:pStyle w:val="af0"/>
        <w:numPr>
          <w:ilvl w:val="0"/>
          <w:numId w:val="41"/>
        </w:numPr>
        <w:spacing w:after="200" w:line="276" w:lineRule="auto"/>
        <w:jc w:val="both"/>
      </w:pPr>
      <w:r w:rsidRPr="00855E15">
        <w:t>нарушение границ предложения — использование неоправданных парцелляций;</w:t>
      </w:r>
    </w:p>
    <w:p w:rsidR="00E51C3C" w:rsidRPr="00855E15" w:rsidRDefault="00E51C3C" w:rsidP="007806A4">
      <w:pPr>
        <w:pStyle w:val="af0"/>
        <w:numPr>
          <w:ilvl w:val="0"/>
          <w:numId w:val="41"/>
        </w:numPr>
        <w:spacing w:after="200" w:line="276" w:lineRule="auto"/>
        <w:jc w:val="both"/>
      </w:pPr>
      <w:r w:rsidRPr="00855E15">
        <w:t>ошибочное употребление паронимов и падежных форм имен существительных («оба надеты в удобной одежде», «оба надеты в головные уборы»);</w:t>
      </w:r>
    </w:p>
    <w:p w:rsidR="00E51C3C" w:rsidRPr="00855E15" w:rsidRDefault="00E51C3C" w:rsidP="007806A4">
      <w:pPr>
        <w:pStyle w:val="af0"/>
        <w:numPr>
          <w:ilvl w:val="0"/>
          <w:numId w:val="41"/>
        </w:numPr>
        <w:spacing w:after="200" w:line="276" w:lineRule="auto"/>
        <w:jc w:val="both"/>
      </w:pPr>
      <w:r w:rsidRPr="00855E15">
        <w:t>ошибки в образовании степеней сравнения («самым наиярчайшим впечатлением лета был отдых на воде», «приготовлено было более лучше, чем в первый раз»).</w:t>
      </w:r>
    </w:p>
    <w:p w:rsidR="00984F2B" w:rsidRPr="00855E15" w:rsidRDefault="00984F2B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«Соблюдение орфоэпических норм»:</w:t>
      </w:r>
    </w:p>
    <w:p w:rsidR="004212C7" w:rsidRPr="00855E15" w:rsidRDefault="004212C7" w:rsidP="007806A4">
      <w:pPr>
        <w:spacing w:line="276" w:lineRule="auto"/>
        <w:jc w:val="right"/>
        <w:rPr>
          <w:sz w:val="20"/>
          <w:szCs w:val="20"/>
        </w:rPr>
      </w:pPr>
      <w:r w:rsidRPr="00855E15">
        <w:rPr>
          <w:sz w:val="20"/>
          <w:szCs w:val="20"/>
        </w:rPr>
        <w:t>Таблица 25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7"/>
        <w:gridCol w:w="2208"/>
        <w:gridCol w:w="2245"/>
        <w:gridCol w:w="2245"/>
        <w:gridCol w:w="2084"/>
      </w:tblGrid>
      <w:tr w:rsidR="00855E15" w:rsidRPr="00855E15" w:rsidTr="00863FC8">
        <w:trPr>
          <w:trHeight w:val="257"/>
        </w:trPr>
        <w:tc>
          <w:tcPr>
            <w:tcW w:w="2207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0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4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4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84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63FC8" w:rsidRPr="00855E15" w:rsidTr="00863FC8">
        <w:trPr>
          <w:trHeight w:val="257"/>
        </w:trPr>
        <w:tc>
          <w:tcPr>
            <w:tcW w:w="2207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88%</w:t>
            </w:r>
          </w:p>
        </w:tc>
        <w:tc>
          <w:tcPr>
            <w:tcW w:w="220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88%</w:t>
            </w:r>
          </w:p>
        </w:tc>
        <w:tc>
          <w:tcPr>
            <w:tcW w:w="224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88,5%</w:t>
            </w:r>
          </w:p>
        </w:tc>
        <w:tc>
          <w:tcPr>
            <w:tcW w:w="224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87,5%</w:t>
            </w:r>
          </w:p>
        </w:tc>
        <w:tc>
          <w:tcPr>
            <w:tcW w:w="2084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86,5%</w:t>
            </w:r>
          </w:p>
        </w:tc>
      </w:tr>
    </w:tbl>
    <w:p w:rsidR="001A0009" w:rsidRPr="00855E15" w:rsidRDefault="001A0009" w:rsidP="001A0009">
      <w:pPr>
        <w:spacing w:line="276" w:lineRule="auto"/>
        <w:jc w:val="both"/>
        <w:outlineLvl w:val="0"/>
      </w:pPr>
    </w:p>
    <w:p w:rsidR="00E51C3C" w:rsidRPr="00855E15" w:rsidRDefault="00E51C3C" w:rsidP="001A0009">
      <w:pPr>
        <w:spacing w:line="276" w:lineRule="auto"/>
        <w:jc w:val="both"/>
        <w:outlineLvl w:val="0"/>
      </w:pPr>
      <w:r w:rsidRPr="00855E15">
        <w:t>Данные таблицы свидетельствуют о том, что на протяжении 5 лет в целом ответы обучающихся демонстрируют соответствие орфоэпической норме. Результат остается на высоком уровне (более 80%). Практически отсутствуют орфоэпические ошибки в глаголах прошедшего времени в форме женского рода, кратких причастиях в форме женского рода. Отработка орфоэпических норм преследует практическую цель – формирование грамотной речи.</w:t>
      </w:r>
    </w:p>
    <w:p w:rsidR="00984F2B" w:rsidRPr="00855E15" w:rsidRDefault="00984F2B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«Соблюдение речевых норм»:</w:t>
      </w:r>
    </w:p>
    <w:p w:rsidR="004212C7" w:rsidRPr="00855E15" w:rsidRDefault="004212C7" w:rsidP="007806A4">
      <w:pPr>
        <w:spacing w:before="120" w:line="276" w:lineRule="auto"/>
        <w:jc w:val="right"/>
        <w:rPr>
          <w:sz w:val="20"/>
          <w:szCs w:val="20"/>
        </w:rPr>
      </w:pPr>
      <w:r w:rsidRPr="00855E15">
        <w:rPr>
          <w:sz w:val="20"/>
          <w:szCs w:val="20"/>
        </w:rPr>
        <w:t>Таблица 26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0"/>
        <w:gridCol w:w="2231"/>
        <w:gridCol w:w="2231"/>
        <w:gridCol w:w="2231"/>
        <w:gridCol w:w="2066"/>
      </w:tblGrid>
      <w:tr w:rsidR="00855E15" w:rsidRPr="00855E15" w:rsidTr="00863FC8">
        <w:trPr>
          <w:trHeight w:val="232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66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96"/>
        </w:trPr>
        <w:tc>
          <w:tcPr>
            <w:tcW w:w="223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63,3%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61,4%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63,2%</w:t>
            </w:r>
          </w:p>
        </w:tc>
        <w:tc>
          <w:tcPr>
            <w:tcW w:w="2231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61,9%</w:t>
            </w:r>
          </w:p>
        </w:tc>
        <w:tc>
          <w:tcPr>
            <w:tcW w:w="2066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62,7%</w:t>
            </w:r>
          </w:p>
        </w:tc>
      </w:tr>
    </w:tbl>
    <w:p w:rsidR="00E51C3C" w:rsidRPr="00855E15" w:rsidRDefault="00E51C3C" w:rsidP="007806A4">
      <w:pPr>
        <w:spacing w:before="120" w:line="276" w:lineRule="auto"/>
        <w:jc w:val="both"/>
      </w:pPr>
      <w:r w:rsidRPr="00855E15">
        <w:t>По-прежнему, как и год назад, не все учащиеся смогли самостоятельно составить текст из 10 предложений, причем многие предложения остаются неполными или фрагментарными. В монологах встречаются неоправданные повторы слов, возвраты к началу, нарушение логики повествования: присоединение предложений при помощи союза «также» или сочетания «и еще», в рассказах можно отметить нарушение причинно-следственной связи, многочисленные оговорки. Очевидны во многих ответах попытки найти подходящее слово.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Среди типичных речевых ошибок можно выделить:</w:t>
      </w:r>
    </w:p>
    <w:p w:rsidR="00E51C3C" w:rsidRPr="00855E15" w:rsidRDefault="00E51C3C" w:rsidP="007806A4">
      <w:pPr>
        <w:pStyle w:val="af0"/>
        <w:numPr>
          <w:ilvl w:val="0"/>
          <w:numId w:val="42"/>
        </w:numPr>
        <w:spacing w:after="200" w:line="276" w:lineRule="auto"/>
        <w:jc w:val="both"/>
      </w:pPr>
      <w:r w:rsidRPr="00855E15">
        <w:lastRenderedPageBreak/>
        <w:t>использование слова в несвойственном значении («нельзя распространять свое мнение на массу людей», «могу рассказать свое мнение», «все мое окружение умело готовить», «нельзя упираться только в свое мнение», «природа состоит из сосен и елей», «провести время с помощью активного образа жизни», «это значит, что организм насладится витамином Д»);</w:t>
      </w:r>
    </w:p>
    <w:p w:rsidR="00E51C3C" w:rsidRPr="00855E15" w:rsidRDefault="00E51C3C" w:rsidP="007806A4">
      <w:pPr>
        <w:pStyle w:val="af0"/>
        <w:numPr>
          <w:ilvl w:val="0"/>
          <w:numId w:val="42"/>
        </w:numPr>
        <w:spacing w:after="200" w:line="276" w:lineRule="auto"/>
        <w:jc w:val="both"/>
      </w:pPr>
      <w:r w:rsidRPr="00855E15">
        <w:t>использование неполных предложений («ну, я думаю, при случае смогу»);</w:t>
      </w:r>
    </w:p>
    <w:p w:rsidR="00E51C3C" w:rsidRPr="00855E15" w:rsidRDefault="00E51C3C" w:rsidP="007806A4">
      <w:pPr>
        <w:pStyle w:val="af0"/>
        <w:numPr>
          <w:ilvl w:val="0"/>
          <w:numId w:val="42"/>
        </w:numPr>
        <w:spacing w:line="276" w:lineRule="auto"/>
        <w:jc w:val="both"/>
      </w:pPr>
      <w:r w:rsidRPr="00855E15">
        <w:t>неуместное использование слов-сорняков, просторечья («люди выглядели хорошо», «и так далее», «типа этого», «как бы посягать на чужое», «при случае чего…», «изрядно подзагорели»);</w:t>
      </w:r>
    </w:p>
    <w:p w:rsidR="00E51C3C" w:rsidRPr="00855E15" w:rsidRDefault="00E51C3C" w:rsidP="007806A4">
      <w:pPr>
        <w:pStyle w:val="af0"/>
        <w:numPr>
          <w:ilvl w:val="0"/>
          <w:numId w:val="42"/>
        </w:numPr>
        <w:spacing w:line="276" w:lineRule="auto"/>
        <w:jc w:val="both"/>
      </w:pPr>
      <w:r w:rsidRPr="00855E15">
        <w:t>дублирование подлежащих («твое мнение оно только твое»)</w:t>
      </w:r>
      <w:r w:rsidR="001A0009" w:rsidRPr="00855E15">
        <w:t>.</w:t>
      </w:r>
    </w:p>
    <w:p w:rsidR="00E51C3C" w:rsidRPr="00855E15" w:rsidRDefault="00E51C3C" w:rsidP="007806A4">
      <w:pPr>
        <w:spacing w:line="276" w:lineRule="auto"/>
        <w:ind w:firstLine="567"/>
        <w:jc w:val="both"/>
        <w:outlineLvl w:val="0"/>
      </w:pPr>
    </w:p>
    <w:p w:rsidR="00E51C3C" w:rsidRPr="00855E15" w:rsidRDefault="00E51C3C" w:rsidP="007806A4">
      <w:pPr>
        <w:spacing w:before="120" w:line="276" w:lineRule="auto"/>
        <w:jc w:val="both"/>
      </w:pPr>
      <w:r w:rsidRPr="00855E15">
        <w:t>Как же бороться с речевыми ошибками?</w:t>
      </w:r>
    </w:p>
    <w:p w:rsidR="00E51C3C" w:rsidRPr="00855E15" w:rsidRDefault="00E51C3C" w:rsidP="007806A4">
      <w:pPr>
        <w:spacing w:before="120" w:line="276" w:lineRule="auto"/>
        <w:jc w:val="both"/>
      </w:pPr>
      <w:r w:rsidRPr="00855E15">
        <w:t xml:space="preserve">Первый совет будет классическим: больше читать. Читающие люди, особенно в юном возрасте, пассивно усваивают нормы языка, даже не понимая этого. Правила употребления слов и конструкций просто автоматически запоминаются, пока читатель следит за сюжетом. Известно, что современные подростки не любят читать. Можно предложить им аудиокниги, интеллектуальные радиопрограммы и подкасты. </w:t>
      </w:r>
    </w:p>
    <w:p w:rsidR="00E51C3C" w:rsidRPr="00855E15" w:rsidRDefault="00E51C3C" w:rsidP="007806A4">
      <w:pPr>
        <w:spacing w:before="120" w:line="276" w:lineRule="auto"/>
        <w:jc w:val="both"/>
      </w:pPr>
      <w:r w:rsidRPr="00855E15">
        <w:t>Также можно учить стихи, что тренирует мозг, расширяет словарный запас и учит нормам литературного языка. Пресловутое «чувство языка» действительно существует. Развивать его помогают регулярные занятия.</w:t>
      </w:r>
    </w:p>
    <w:p w:rsidR="00E22131" w:rsidRPr="00855E15" w:rsidRDefault="00E22131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855E15">
        <w:rPr>
          <w:i/>
        </w:rPr>
        <w:t>Результаты по критерию «Речевое оформление»:</w:t>
      </w:r>
    </w:p>
    <w:p w:rsidR="004212C7" w:rsidRPr="00855E15" w:rsidRDefault="004212C7" w:rsidP="007806A4">
      <w:pPr>
        <w:spacing w:line="276" w:lineRule="auto"/>
        <w:jc w:val="right"/>
        <w:rPr>
          <w:sz w:val="20"/>
          <w:szCs w:val="20"/>
        </w:rPr>
      </w:pPr>
      <w:r w:rsidRPr="00855E15">
        <w:rPr>
          <w:sz w:val="20"/>
          <w:szCs w:val="20"/>
        </w:rPr>
        <w:t>Таблица 27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8"/>
        <w:gridCol w:w="2200"/>
        <w:gridCol w:w="2238"/>
        <w:gridCol w:w="2238"/>
        <w:gridCol w:w="2075"/>
      </w:tblGrid>
      <w:tr w:rsidR="00855E15" w:rsidRPr="00855E15" w:rsidTr="00863FC8">
        <w:trPr>
          <w:trHeight w:val="258"/>
        </w:trPr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2019 год</w:t>
            </w:r>
          </w:p>
        </w:tc>
        <w:tc>
          <w:tcPr>
            <w:tcW w:w="220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2020 год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2021 год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2022 год</w:t>
            </w:r>
          </w:p>
        </w:tc>
        <w:tc>
          <w:tcPr>
            <w:tcW w:w="2075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2023 год</w:t>
            </w:r>
          </w:p>
        </w:tc>
      </w:tr>
      <w:tr w:rsidR="00855E15" w:rsidRPr="00855E15" w:rsidTr="00863FC8">
        <w:trPr>
          <w:trHeight w:val="258"/>
        </w:trPr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57,7%</w:t>
            </w:r>
          </w:p>
        </w:tc>
        <w:tc>
          <w:tcPr>
            <w:tcW w:w="2200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53%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53,4%</w:t>
            </w:r>
          </w:p>
        </w:tc>
        <w:tc>
          <w:tcPr>
            <w:tcW w:w="2238" w:type="dxa"/>
          </w:tcPr>
          <w:p w:rsidR="00863FC8" w:rsidRPr="00855E15" w:rsidRDefault="00863FC8" w:rsidP="007806A4">
            <w:pPr>
              <w:spacing w:line="276" w:lineRule="auto"/>
              <w:jc w:val="center"/>
            </w:pPr>
            <w:r w:rsidRPr="00855E15">
              <w:t>52,3%</w:t>
            </w:r>
          </w:p>
        </w:tc>
        <w:tc>
          <w:tcPr>
            <w:tcW w:w="2075" w:type="dxa"/>
          </w:tcPr>
          <w:p w:rsidR="00863FC8" w:rsidRPr="00855E15" w:rsidRDefault="009756F3" w:rsidP="007806A4">
            <w:pPr>
              <w:spacing w:line="276" w:lineRule="auto"/>
              <w:jc w:val="center"/>
            </w:pPr>
            <w:r w:rsidRPr="00855E15">
              <w:t>50,5%</w:t>
            </w:r>
          </w:p>
        </w:tc>
      </w:tr>
    </w:tbl>
    <w:p w:rsidR="00E51C3C" w:rsidRPr="00855E15" w:rsidRDefault="00E51C3C" w:rsidP="007806A4">
      <w:pPr>
        <w:spacing w:before="120" w:line="276" w:lineRule="auto"/>
        <w:jc w:val="both"/>
      </w:pPr>
      <w:r w:rsidRPr="00855E15">
        <w:t>Немногим более половины ответов отвечают критериям связности и цельности.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Анализируя критерии правильности речи к заданиям 1 и 2 (чтение текста вслух и пересказ с сохранением микротем) и 3, 4 (монологическое высказывание и участие в диалоге), можно отметить, что по критерию «Соблюдение грамматических норм» в течение 5 лет результат не поднимался выше 54,4%, нижний предел — 48,2%. Соблюдение грамматической нормы дается лишь половине обучающихся, это свидетельствует о низком уровне ее сформированности. Развитию грамматической нормы не уделяется достаточного внимания на уроках русского языка, а в живом общении обучающиеся часто используют ошибочные варианты, навязанные СМИ, интернет-языком, молодежным жаргоном. Именно в средствах массовой информации происходят изменения языковой нормы русского языка. С одной стороны, эти виды коммуникации обогащают язык, держат нас в курсе событий. С другой стороны – мы отступаем от норм речи, используем жаргонизмы, варваризмы. Язык в устах молодых людей становится некорректным и безграмотным. Если раньше СМИ служили примером уровня речевой культуры, способствовали его повышению, то в настоящее время СМИ способствуют его деградации, негативно влияют на речь подростка.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Орфоэпические нормы лучше усвоены обучающимися, однако по этому критерию к заданиям 1 и 2 текстовой материал задан, что ведет к бОльшему количеству ошибок, так как ученики в выборе лексики несвободны. Строя монологическое высказывание и участвуя в диалоге, они имеют возможность варьировать языковой материал и избежать ошибок. Об этом свидетельствуют таблицы: по критерию к заданиям 1 и 2 результат колеблется от 60,2</w:t>
      </w:r>
      <w:r w:rsidR="002D1577" w:rsidRPr="00855E15">
        <w:t>%</w:t>
      </w:r>
      <w:r w:rsidRPr="00855E15">
        <w:t xml:space="preserve"> до 65,8%. Лишь в последний год он значительно меняется — до 71,2%. Тот же критерий к заданиям 3 и 4 держится на очень высоком уровне — 88%.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По критерию «Правильность речи» к заданиям 1</w:t>
      </w:r>
      <w:r w:rsidR="002D1577" w:rsidRPr="00855E15">
        <w:t xml:space="preserve"> и </w:t>
      </w:r>
      <w:r w:rsidRPr="00855E15">
        <w:t xml:space="preserve">2 результат имеет небольшую тенденцию к понижению — с 77% до 72% в течение 5 лет. Однако находится на достаточно высоком уровне. В пересказе учащиеся благодаря хорошей памяти и подготовительным записям активно используют </w:t>
      </w:r>
      <w:r w:rsidRPr="00855E15">
        <w:lastRenderedPageBreak/>
        <w:t>конструкции, построенные в соответствии с литературной нормой, что и позволяет показывать более высокий результат.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В монологической речи и в диалоге учащиеся более свободны в выборе языковых средств и конструкций, что приводит к возникновению большого числа ошибочных вариантов при недостаточной сформированности навыка использования литературной нормы. Таблицы свидетельствуют о более низком уровне результата по критерию — от 61% до 63%.</w:t>
      </w:r>
    </w:p>
    <w:p w:rsidR="00E51C3C" w:rsidRPr="00855E15" w:rsidRDefault="00E51C3C" w:rsidP="007806A4">
      <w:pPr>
        <w:pStyle w:val="af1"/>
        <w:shd w:val="clear" w:color="auto" w:fill="FFFFFF"/>
        <w:spacing w:after="150" w:line="276" w:lineRule="auto"/>
        <w:jc w:val="both"/>
        <w:rPr>
          <w:shd w:val="clear" w:color="auto" w:fill="FFFFFF"/>
        </w:rPr>
      </w:pPr>
      <w:r w:rsidRPr="00855E15">
        <w:rPr>
          <w:shd w:val="clear" w:color="auto" w:fill="FFFFFF"/>
        </w:rPr>
        <w:t xml:space="preserve">При подготовке обучающихся к устному собеседованию наиболее эффективными можно считать активные методы обучения, строящиеся на практической направленности. 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Что можно посоветовать выпускнику, чтобы чувствовать себя увереннее?</w:t>
      </w:r>
    </w:p>
    <w:p w:rsidR="00E51C3C" w:rsidRPr="00855E15" w:rsidRDefault="00E51C3C" w:rsidP="007806A4">
      <w:pPr>
        <w:pStyle w:val="af0"/>
        <w:numPr>
          <w:ilvl w:val="0"/>
          <w:numId w:val="45"/>
        </w:numPr>
        <w:spacing w:line="276" w:lineRule="auto"/>
        <w:jc w:val="both"/>
      </w:pPr>
      <w:r w:rsidRPr="00855E15">
        <w:t>Не бояться давать устные ответы на уроках;</w:t>
      </w:r>
    </w:p>
    <w:p w:rsidR="00E51C3C" w:rsidRPr="00855E15" w:rsidRDefault="00E51C3C" w:rsidP="007806A4">
      <w:pPr>
        <w:pStyle w:val="af0"/>
        <w:numPr>
          <w:ilvl w:val="0"/>
          <w:numId w:val="45"/>
        </w:numPr>
        <w:spacing w:line="276" w:lineRule="auto"/>
        <w:jc w:val="both"/>
      </w:pPr>
      <w:r w:rsidRPr="00855E15">
        <w:t>Чаще общаться с окружающими;</w:t>
      </w:r>
    </w:p>
    <w:p w:rsidR="00E51C3C" w:rsidRPr="00855E15" w:rsidRDefault="00E51C3C" w:rsidP="007806A4">
      <w:pPr>
        <w:pStyle w:val="af0"/>
        <w:numPr>
          <w:ilvl w:val="0"/>
          <w:numId w:val="45"/>
        </w:numPr>
        <w:spacing w:line="276" w:lineRule="auto"/>
        <w:jc w:val="both"/>
      </w:pPr>
      <w:r w:rsidRPr="00855E15">
        <w:t>Пройти «репетицию» экзамена дома с секундомером;</w:t>
      </w:r>
    </w:p>
    <w:p w:rsidR="00E51C3C" w:rsidRPr="00855E15" w:rsidRDefault="00E51C3C" w:rsidP="007806A4">
      <w:pPr>
        <w:pStyle w:val="af0"/>
        <w:numPr>
          <w:ilvl w:val="0"/>
          <w:numId w:val="45"/>
        </w:numPr>
        <w:spacing w:line="276" w:lineRule="auto"/>
        <w:jc w:val="both"/>
      </w:pPr>
      <w:r w:rsidRPr="00855E15">
        <w:t>Читать отрывки из произведений вслух перед зеркалом, учитывая интонацию, знаки препинания, соблюдая средний темп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Чтобы избежать сильного волнения, стоит больше читать вслух, пересказывать тексты, рассказывать истории, описывать изображения, вести диалоги, листая новостные ленты, описывать понравившиеся фото.</w:t>
      </w:r>
    </w:p>
    <w:p w:rsidR="00E51C3C" w:rsidRPr="00855E15" w:rsidRDefault="00E51C3C" w:rsidP="00C24790">
      <w:pPr>
        <w:spacing w:before="120" w:line="276" w:lineRule="auto"/>
        <w:jc w:val="both"/>
      </w:pPr>
      <w:bookmarkStart w:id="0" w:name="_GoBack"/>
      <w:bookmarkEnd w:id="0"/>
      <w:r w:rsidRPr="00855E15">
        <w:t>Подводя итоги пятилетним наблюдениям за динамикой результатов устного собеседования, можно отметить стабильность и высокий уровень показателей по многим критериям оценивания: по критерию «Темп чтения» — стабильный результат, более 90%. По критериям оценивания монологического высказывания 1 и 2 — стабильный результат, 90%, по критериям оценивания диалога Д2 — высокий результат, более 90%, Д1 — высокий результат (более 80%). Но наметилась тенденция к падению (до 88%). По ряду критериев показан хороший результат: стабильный результат 72% по критерию «Речевое оформление монологического высказывания». По-прежнему высокий результат по критерию «Интонация чтения» — 87%, однако по этому критерию наблюдается падение (с 96% в прошлом году). За результатами по данному критерию требуется пристальный контроль. Такая же ситуация с критерием оценивания речи по заданиям 1 и 2 — падение до 73% по сравнению с 77% в прошлом году, однако результат остается пока хорошим. По ряду критериев наблюдается рост показателей при удовлетворительном результате. Так, в задании 2 по критерию П2 — с 66% до 69%, результат приближается к хорошему уровню. Более значительный рост в том же задании по критерию П3 — с 66% до 79%.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Лишь удовлетворительный результат показан по критериям, связанным с речевой и грамматической нормой, по критерию, оценивающему наличие искажений при чтении текста, не происходит качественного роста, что свидетельствует о трудности формирования норм и их применения, недостаточной подготовке обучающихся к восприятию норм речи, отсутствии мотивации соблюдать их в речевой практике. Так, цифровые показатели по критерию «Соблюдение грамматической нормы» к заданиям 1,2 и 3,4 практически совпадают: 54% - 52%. Это один из самых низких показателей. По речевой норме результаты тоже далеки от высоких: 67% - 63%.</w:t>
      </w:r>
    </w:p>
    <w:p w:rsidR="00E51C3C" w:rsidRPr="00855E15" w:rsidRDefault="00E51C3C" w:rsidP="007806A4">
      <w:pPr>
        <w:spacing w:line="276" w:lineRule="auto"/>
        <w:jc w:val="both"/>
      </w:pPr>
      <w:r w:rsidRPr="00855E15">
        <w:t>Следование морфологической норме (образование форм различных частей речи) и синтаксической норме (построение словосочетаний, простых предложений, сложных предложений разных видов) отличает речь культурного развитого человека. Обучающиеся в 9 классах находятся лишь в начале длительного пути освоения норм русского языка. Слабая мотивация к обучению, недостаточная начитанность, предпочтение в разговорной, а часто и в письменной речи просторечья и жаргона прямо связаны с низкими результатами по данным критериям в течение последних лет.</w:t>
      </w:r>
    </w:p>
    <w:p w:rsidR="00BD01E5" w:rsidRPr="00855E15" w:rsidRDefault="00CC6AA6" w:rsidP="007806A4">
      <w:pPr>
        <w:numPr>
          <w:ilvl w:val="0"/>
          <w:numId w:val="18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  <w:r w:rsidRPr="00855E15">
        <w:rPr>
          <w:i/>
        </w:rPr>
        <w:lastRenderedPageBreak/>
        <w:t>ГАУ РК «ЦОКО» выражает благодарность члену предметной комиссии по русскому языку Кудряшовой И</w:t>
      </w:r>
      <w:r w:rsidR="001C7698" w:rsidRPr="00855E15">
        <w:rPr>
          <w:i/>
        </w:rPr>
        <w:t xml:space="preserve">рине </w:t>
      </w:r>
      <w:r w:rsidRPr="00855E15">
        <w:rPr>
          <w:i/>
        </w:rPr>
        <w:t>А</w:t>
      </w:r>
      <w:r w:rsidR="001C7698" w:rsidRPr="00855E15">
        <w:rPr>
          <w:i/>
        </w:rPr>
        <w:t>лександровне</w:t>
      </w:r>
      <w:r w:rsidRPr="00855E15">
        <w:rPr>
          <w:i/>
        </w:rPr>
        <w:t xml:space="preserve"> за представленный анализ по содержанию заданий итогового собеседования. </w:t>
      </w:r>
    </w:p>
    <w:sectPr w:rsidR="00BD01E5" w:rsidRPr="00855E15" w:rsidSect="00611CE7">
      <w:headerReference w:type="default" r:id="rId24"/>
      <w:footerReference w:type="default" r:id="rId25"/>
      <w:pgSz w:w="11906" w:h="16838"/>
      <w:pgMar w:top="567" w:right="566" w:bottom="567" w:left="567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C50" w:rsidRDefault="001D7C50" w:rsidP="000A14BD">
      <w:r>
        <w:separator/>
      </w:r>
    </w:p>
  </w:endnote>
  <w:endnote w:type="continuationSeparator" w:id="0">
    <w:p w:rsidR="001D7C50" w:rsidRDefault="001D7C50" w:rsidP="000A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CB3" w:rsidRDefault="00652CB3">
    <w:pPr>
      <w:pStyle w:val="a9"/>
    </w:pPr>
    <w:r>
      <w:t>ГАУ РК «ЦОКО»</w:t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24790">
      <w:rPr>
        <w:noProof/>
      </w:rPr>
      <w:t>20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C50" w:rsidRDefault="001D7C50" w:rsidP="000A14BD">
      <w:r>
        <w:separator/>
      </w:r>
    </w:p>
  </w:footnote>
  <w:footnote w:type="continuationSeparator" w:id="0">
    <w:p w:rsidR="001D7C50" w:rsidRDefault="001D7C50" w:rsidP="000A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CB3" w:rsidRPr="00CC6BC9" w:rsidRDefault="00652CB3">
    <w:pPr>
      <w:pStyle w:val="a7"/>
    </w:pPr>
    <w:r>
      <w:t>ГИА9-2023                                                                                     итоговое собеседование по русскому языку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4AA0"/>
    <w:multiLevelType w:val="hybridMultilevel"/>
    <w:tmpl w:val="679AF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137E"/>
    <w:multiLevelType w:val="hybridMultilevel"/>
    <w:tmpl w:val="16726B6E"/>
    <w:lvl w:ilvl="0" w:tplc="05EA5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14900"/>
    <w:multiLevelType w:val="hybridMultilevel"/>
    <w:tmpl w:val="921A87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9C16750"/>
    <w:multiLevelType w:val="hybridMultilevel"/>
    <w:tmpl w:val="4B9E6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11F70"/>
    <w:multiLevelType w:val="hybridMultilevel"/>
    <w:tmpl w:val="541AC3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B10B0"/>
    <w:multiLevelType w:val="hybridMultilevel"/>
    <w:tmpl w:val="B06A7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8256E"/>
    <w:multiLevelType w:val="hybridMultilevel"/>
    <w:tmpl w:val="391683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C039A"/>
    <w:multiLevelType w:val="hybridMultilevel"/>
    <w:tmpl w:val="B4E42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06B50"/>
    <w:multiLevelType w:val="hybridMultilevel"/>
    <w:tmpl w:val="63F63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36982"/>
    <w:multiLevelType w:val="hybridMultilevel"/>
    <w:tmpl w:val="E0FA6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C959B2"/>
    <w:multiLevelType w:val="hybridMultilevel"/>
    <w:tmpl w:val="A0045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A67F6"/>
    <w:multiLevelType w:val="hybridMultilevel"/>
    <w:tmpl w:val="109CB142"/>
    <w:lvl w:ilvl="0" w:tplc="02D64A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E10705E"/>
    <w:multiLevelType w:val="hybridMultilevel"/>
    <w:tmpl w:val="393C2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65F11"/>
    <w:multiLevelType w:val="hybridMultilevel"/>
    <w:tmpl w:val="96C21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B7C16"/>
    <w:multiLevelType w:val="hybridMultilevel"/>
    <w:tmpl w:val="31F84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E66F08"/>
    <w:multiLevelType w:val="hybridMultilevel"/>
    <w:tmpl w:val="9CC2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CE299C"/>
    <w:multiLevelType w:val="hybridMultilevel"/>
    <w:tmpl w:val="EC369A7A"/>
    <w:lvl w:ilvl="0" w:tplc="A90E338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902E4E"/>
    <w:multiLevelType w:val="hybridMultilevel"/>
    <w:tmpl w:val="36E8D9FC"/>
    <w:lvl w:ilvl="0" w:tplc="05EA5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96EA6"/>
    <w:multiLevelType w:val="hybridMultilevel"/>
    <w:tmpl w:val="39721A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325E59"/>
    <w:multiLevelType w:val="hybridMultilevel"/>
    <w:tmpl w:val="9AD8D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966D59"/>
    <w:multiLevelType w:val="hybridMultilevel"/>
    <w:tmpl w:val="63B45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369FE"/>
    <w:multiLevelType w:val="hybridMultilevel"/>
    <w:tmpl w:val="E626E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AB5EE3"/>
    <w:multiLevelType w:val="hybridMultilevel"/>
    <w:tmpl w:val="F3A8F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B800D4"/>
    <w:multiLevelType w:val="hybridMultilevel"/>
    <w:tmpl w:val="64462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F6DDD"/>
    <w:multiLevelType w:val="hybridMultilevel"/>
    <w:tmpl w:val="E45C1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931C9"/>
    <w:multiLevelType w:val="hybridMultilevel"/>
    <w:tmpl w:val="4406E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C32CBC"/>
    <w:multiLevelType w:val="hybridMultilevel"/>
    <w:tmpl w:val="E1C27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F400C"/>
    <w:multiLevelType w:val="hybridMultilevel"/>
    <w:tmpl w:val="B84E0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93505"/>
    <w:multiLevelType w:val="hybridMultilevel"/>
    <w:tmpl w:val="5820544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0863CB"/>
    <w:multiLevelType w:val="hybridMultilevel"/>
    <w:tmpl w:val="58E81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2B6096"/>
    <w:multiLevelType w:val="hybridMultilevel"/>
    <w:tmpl w:val="311EA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EC09FE"/>
    <w:multiLevelType w:val="hybridMultilevel"/>
    <w:tmpl w:val="3312B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0F1CCA"/>
    <w:multiLevelType w:val="hybridMultilevel"/>
    <w:tmpl w:val="3A646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02B6E"/>
    <w:multiLevelType w:val="multilevel"/>
    <w:tmpl w:val="AF58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AF36DB"/>
    <w:multiLevelType w:val="hybridMultilevel"/>
    <w:tmpl w:val="5A76F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F315B7"/>
    <w:multiLevelType w:val="hybridMultilevel"/>
    <w:tmpl w:val="8A123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9F260B"/>
    <w:multiLevelType w:val="hybridMultilevel"/>
    <w:tmpl w:val="43DA8E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AC023B3"/>
    <w:multiLevelType w:val="hybridMultilevel"/>
    <w:tmpl w:val="9C1A3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E7867"/>
    <w:multiLevelType w:val="hybridMultilevel"/>
    <w:tmpl w:val="94FC0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E24635"/>
    <w:multiLevelType w:val="hybridMultilevel"/>
    <w:tmpl w:val="39828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3041E20"/>
    <w:multiLevelType w:val="hybridMultilevel"/>
    <w:tmpl w:val="D47C5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E0C54"/>
    <w:multiLevelType w:val="hybridMultilevel"/>
    <w:tmpl w:val="600C1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E803F0"/>
    <w:multiLevelType w:val="hybridMultilevel"/>
    <w:tmpl w:val="6AC0C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302157"/>
    <w:multiLevelType w:val="hybridMultilevel"/>
    <w:tmpl w:val="9C18AE98"/>
    <w:lvl w:ilvl="0" w:tplc="B21C52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F776B4"/>
    <w:multiLevelType w:val="hybridMultilevel"/>
    <w:tmpl w:val="6044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5"/>
  </w:num>
  <w:num w:numId="3">
    <w:abstractNumId w:val="40"/>
  </w:num>
  <w:num w:numId="4">
    <w:abstractNumId w:val="29"/>
  </w:num>
  <w:num w:numId="5">
    <w:abstractNumId w:val="6"/>
  </w:num>
  <w:num w:numId="6">
    <w:abstractNumId w:val="4"/>
  </w:num>
  <w:num w:numId="7">
    <w:abstractNumId w:val="11"/>
  </w:num>
  <w:num w:numId="8">
    <w:abstractNumId w:val="7"/>
  </w:num>
  <w:num w:numId="9">
    <w:abstractNumId w:val="25"/>
  </w:num>
  <w:num w:numId="10">
    <w:abstractNumId w:val="2"/>
  </w:num>
  <w:num w:numId="11">
    <w:abstractNumId w:val="35"/>
  </w:num>
  <w:num w:numId="12">
    <w:abstractNumId w:val="12"/>
  </w:num>
  <w:num w:numId="13">
    <w:abstractNumId w:val="0"/>
  </w:num>
  <w:num w:numId="14">
    <w:abstractNumId w:val="42"/>
  </w:num>
  <w:num w:numId="15">
    <w:abstractNumId w:val="41"/>
  </w:num>
  <w:num w:numId="16">
    <w:abstractNumId w:val="26"/>
  </w:num>
  <w:num w:numId="17">
    <w:abstractNumId w:val="39"/>
  </w:num>
  <w:num w:numId="18">
    <w:abstractNumId w:val="28"/>
  </w:num>
  <w:num w:numId="19">
    <w:abstractNumId w:val="43"/>
  </w:num>
  <w:num w:numId="20">
    <w:abstractNumId w:val="9"/>
  </w:num>
  <w:num w:numId="21">
    <w:abstractNumId w:val="33"/>
  </w:num>
  <w:num w:numId="22">
    <w:abstractNumId w:val="19"/>
  </w:num>
  <w:num w:numId="23">
    <w:abstractNumId w:val="23"/>
  </w:num>
  <w:num w:numId="24">
    <w:abstractNumId w:val="27"/>
  </w:num>
  <w:num w:numId="25">
    <w:abstractNumId w:val="8"/>
  </w:num>
  <w:num w:numId="26">
    <w:abstractNumId w:val="5"/>
  </w:num>
  <w:num w:numId="27">
    <w:abstractNumId w:val="3"/>
  </w:num>
  <w:num w:numId="28">
    <w:abstractNumId w:val="34"/>
  </w:num>
  <w:num w:numId="29">
    <w:abstractNumId w:val="31"/>
  </w:num>
  <w:num w:numId="30">
    <w:abstractNumId w:val="17"/>
  </w:num>
  <w:num w:numId="31">
    <w:abstractNumId w:val="1"/>
  </w:num>
  <w:num w:numId="32">
    <w:abstractNumId w:val="13"/>
  </w:num>
  <w:num w:numId="33">
    <w:abstractNumId w:val="32"/>
  </w:num>
  <w:num w:numId="34">
    <w:abstractNumId w:val="10"/>
  </w:num>
  <w:num w:numId="35">
    <w:abstractNumId w:val="16"/>
  </w:num>
  <w:num w:numId="36">
    <w:abstractNumId w:val="22"/>
  </w:num>
  <w:num w:numId="37">
    <w:abstractNumId w:val="38"/>
  </w:num>
  <w:num w:numId="38">
    <w:abstractNumId w:val="36"/>
  </w:num>
  <w:num w:numId="39">
    <w:abstractNumId w:val="37"/>
  </w:num>
  <w:num w:numId="40">
    <w:abstractNumId w:val="18"/>
  </w:num>
  <w:num w:numId="41">
    <w:abstractNumId w:val="24"/>
  </w:num>
  <w:num w:numId="42">
    <w:abstractNumId w:val="20"/>
  </w:num>
  <w:num w:numId="43">
    <w:abstractNumId w:val="21"/>
  </w:num>
  <w:num w:numId="44">
    <w:abstractNumId w:val="14"/>
  </w:num>
  <w:num w:numId="45">
    <w:abstractNumId w:val="4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68EA"/>
    <w:rsid w:val="00000815"/>
    <w:rsid w:val="00000BCF"/>
    <w:rsid w:val="00002FAF"/>
    <w:rsid w:val="00003C0B"/>
    <w:rsid w:val="00004728"/>
    <w:rsid w:val="000048F4"/>
    <w:rsid w:val="00006AEE"/>
    <w:rsid w:val="00006D09"/>
    <w:rsid w:val="00007342"/>
    <w:rsid w:val="00007BFD"/>
    <w:rsid w:val="000128D4"/>
    <w:rsid w:val="00015306"/>
    <w:rsid w:val="00015414"/>
    <w:rsid w:val="0001579A"/>
    <w:rsid w:val="00015F2F"/>
    <w:rsid w:val="0001785F"/>
    <w:rsid w:val="00025F45"/>
    <w:rsid w:val="00027C3A"/>
    <w:rsid w:val="00035A10"/>
    <w:rsid w:val="000420F5"/>
    <w:rsid w:val="00042471"/>
    <w:rsid w:val="000475E4"/>
    <w:rsid w:val="00047D2F"/>
    <w:rsid w:val="0005013E"/>
    <w:rsid w:val="00050A62"/>
    <w:rsid w:val="0005216C"/>
    <w:rsid w:val="00053F7D"/>
    <w:rsid w:val="00054345"/>
    <w:rsid w:val="000545B3"/>
    <w:rsid w:val="0005654B"/>
    <w:rsid w:val="00060560"/>
    <w:rsid w:val="000605FC"/>
    <w:rsid w:val="0006119D"/>
    <w:rsid w:val="00063D95"/>
    <w:rsid w:val="00065D70"/>
    <w:rsid w:val="00066415"/>
    <w:rsid w:val="00070479"/>
    <w:rsid w:val="00072671"/>
    <w:rsid w:val="0007373A"/>
    <w:rsid w:val="00074A57"/>
    <w:rsid w:val="00077EC8"/>
    <w:rsid w:val="00082EB5"/>
    <w:rsid w:val="0008313D"/>
    <w:rsid w:val="00083EB2"/>
    <w:rsid w:val="00087B2B"/>
    <w:rsid w:val="00093E50"/>
    <w:rsid w:val="000943C2"/>
    <w:rsid w:val="00095A4A"/>
    <w:rsid w:val="000A1080"/>
    <w:rsid w:val="000A14BD"/>
    <w:rsid w:val="000A1C80"/>
    <w:rsid w:val="000A2BB4"/>
    <w:rsid w:val="000A37FE"/>
    <w:rsid w:val="000A6FB5"/>
    <w:rsid w:val="000A7B76"/>
    <w:rsid w:val="000B1956"/>
    <w:rsid w:val="000B420D"/>
    <w:rsid w:val="000C230A"/>
    <w:rsid w:val="000C76BE"/>
    <w:rsid w:val="000C77AC"/>
    <w:rsid w:val="000D015E"/>
    <w:rsid w:val="000D4604"/>
    <w:rsid w:val="000D63F5"/>
    <w:rsid w:val="000D64A4"/>
    <w:rsid w:val="000D74A5"/>
    <w:rsid w:val="000D7F9C"/>
    <w:rsid w:val="000E1647"/>
    <w:rsid w:val="000E20DD"/>
    <w:rsid w:val="000E73AA"/>
    <w:rsid w:val="000F3492"/>
    <w:rsid w:val="000F4111"/>
    <w:rsid w:val="000F7501"/>
    <w:rsid w:val="000F75F4"/>
    <w:rsid w:val="00100139"/>
    <w:rsid w:val="00102DCA"/>
    <w:rsid w:val="00102E66"/>
    <w:rsid w:val="001053DC"/>
    <w:rsid w:val="0010776B"/>
    <w:rsid w:val="00107E1F"/>
    <w:rsid w:val="00110B98"/>
    <w:rsid w:val="0011265B"/>
    <w:rsid w:val="00115025"/>
    <w:rsid w:val="001221D0"/>
    <w:rsid w:val="00124DD0"/>
    <w:rsid w:val="00126A6C"/>
    <w:rsid w:val="00127E85"/>
    <w:rsid w:val="001306DC"/>
    <w:rsid w:val="00130C29"/>
    <w:rsid w:val="00130DEF"/>
    <w:rsid w:val="001316B1"/>
    <w:rsid w:val="00132900"/>
    <w:rsid w:val="00132D14"/>
    <w:rsid w:val="001338B2"/>
    <w:rsid w:val="00134CE3"/>
    <w:rsid w:val="00135B94"/>
    <w:rsid w:val="00141804"/>
    <w:rsid w:val="00142E81"/>
    <w:rsid w:val="001436DC"/>
    <w:rsid w:val="001442B8"/>
    <w:rsid w:val="001465D7"/>
    <w:rsid w:val="00151054"/>
    <w:rsid w:val="0015404B"/>
    <w:rsid w:val="0015440C"/>
    <w:rsid w:val="00157D37"/>
    <w:rsid w:val="00164505"/>
    <w:rsid w:val="00164C9D"/>
    <w:rsid w:val="0016662E"/>
    <w:rsid w:val="00167443"/>
    <w:rsid w:val="0017198F"/>
    <w:rsid w:val="0017517D"/>
    <w:rsid w:val="00177BC0"/>
    <w:rsid w:val="0018481E"/>
    <w:rsid w:val="00184893"/>
    <w:rsid w:val="00185DD9"/>
    <w:rsid w:val="001908E9"/>
    <w:rsid w:val="00190FCF"/>
    <w:rsid w:val="0019147A"/>
    <w:rsid w:val="001970D4"/>
    <w:rsid w:val="001A0009"/>
    <w:rsid w:val="001A1BB7"/>
    <w:rsid w:val="001A3643"/>
    <w:rsid w:val="001A4208"/>
    <w:rsid w:val="001A4F03"/>
    <w:rsid w:val="001A720D"/>
    <w:rsid w:val="001B0FA6"/>
    <w:rsid w:val="001B2B74"/>
    <w:rsid w:val="001B66E8"/>
    <w:rsid w:val="001B69C5"/>
    <w:rsid w:val="001C0F41"/>
    <w:rsid w:val="001C316D"/>
    <w:rsid w:val="001C39B7"/>
    <w:rsid w:val="001C49B8"/>
    <w:rsid w:val="001C7698"/>
    <w:rsid w:val="001D222A"/>
    <w:rsid w:val="001D35F2"/>
    <w:rsid w:val="001D3BF3"/>
    <w:rsid w:val="001D3F01"/>
    <w:rsid w:val="001D7C50"/>
    <w:rsid w:val="001E0383"/>
    <w:rsid w:val="001E2DAA"/>
    <w:rsid w:val="001E54F2"/>
    <w:rsid w:val="001E6489"/>
    <w:rsid w:val="001E6CDE"/>
    <w:rsid w:val="001F21AC"/>
    <w:rsid w:val="001F4F12"/>
    <w:rsid w:val="00200FAF"/>
    <w:rsid w:val="00204C3D"/>
    <w:rsid w:val="00205495"/>
    <w:rsid w:val="00205E70"/>
    <w:rsid w:val="00213433"/>
    <w:rsid w:val="002168D9"/>
    <w:rsid w:val="00217F59"/>
    <w:rsid w:val="00220541"/>
    <w:rsid w:val="00223BCC"/>
    <w:rsid w:val="00224296"/>
    <w:rsid w:val="002242E5"/>
    <w:rsid w:val="00225EB1"/>
    <w:rsid w:val="00227A0F"/>
    <w:rsid w:val="002330E8"/>
    <w:rsid w:val="0023490D"/>
    <w:rsid w:val="00236B05"/>
    <w:rsid w:val="00237FBF"/>
    <w:rsid w:val="00243125"/>
    <w:rsid w:val="00244146"/>
    <w:rsid w:val="00246A49"/>
    <w:rsid w:val="00246BBF"/>
    <w:rsid w:val="00251285"/>
    <w:rsid w:val="00251B05"/>
    <w:rsid w:val="002538FD"/>
    <w:rsid w:val="0025446E"/>
    <w:rsid w:val="0025628B"/>
    <w:rsid w:val="00257AF8"/>
    <w:rsid w:val="00260EC8"/>
    <w:rsid w:val="00262FDE"/>
    <w:rsid w:val="0026478F"/>
    <w:rsid w:val="00264F57"/>
    <w:rsid w:val="00265B95"/>
    <w:rsid w:val="002668DB"/>
    <w:rsid w:val="00266B91"/>
    <w:rsid w:val="00267632"/>
    <w:rsid w:val="00276648"/>
    <w:rsid w:val="00281E3F"/>
    <w:rsid w:val="002834C6"/>
    <w:rsid w:val="00284948"/>
    <w:rsid w:val="0029384C"/>
    <w:rsid w:val="00297EAC"/>
    <w:rsid w:val="002A0579"/>
    <w:rsid w:val="002A236A"/>
    <w:rsid w:val="002A34C7"/>
    <w:rsid w:val="002A42C6"/>
    <w:rsid w:val="002A4800"/>
    <w:rsid w:val="002A6BB2"/>
    <w:rsid w:val="002B1788"/>
    <w:rsid w:val="002B4C28"/>
    <w:rsid w:val="002B5B20"/>
    <w:rsid w:val="002C2747"/>
    <w:rsid w:val="002C4B19"/>
    <w:rsid w:val="002C6515"/>
    <w:rsid w:val="002D1577"/>
    <w:rsid w:val="002D3211"/>
    <w:rsid w:val="002D3370"/>
    <w:rsid w:val="002E4B8D"/>
    <w:rsid w:val="002E549E"/>
    <w:rsid w:val="002E6568"/>
    <w:rsid w:val="002F0832"/>
    <w:rsid w:val="002F2510"/>
    <w:rsid w:val="002F5954"/>
    <w:rsid w:val="002F6AED"/>
    <w:rsid w:val="002F6E4A"/>
    <w:rsid w:val="002F7B12"/>
    <w:rsid w:val="002F7F17"/>
    <w:rsid w:val="00302B96"/>
    <w:rsid w:val="00305F2E"/>
    <w:rsid w:val="0030606C"/>
    <w:rsid w:val="00312168"/>
    <w:rsid w:val="00314B18"/>
    <w:rsid w:val="00316D68"/>
    <w:rsid w:val="00320E37"/>
    <w:rsid w:val="00321FFB"/>
    <w:rsid w:val="003240EA"/>
    <w:rsid w:val="00330BDE"/>
    <w:rsid w:val="0034692F"/>
    <w:rsid w:val="00347D68"/>
    <w:rsid w:val="00347F9F"/>
    <w:rsid w:val="00351F84"/>
    <w:rsid w:val="0035294E"/>
    <w:rsid w:val="00352D05"/>
    <w:rsid w:val="003634C1"/>
    <w:rsid w:val="00363647"/>
    <w:rsid w:val="00363D87"/>
    <w:rsid w:val="00365886"/>
    <w:rsid w:val="00367250"/>
    <w:rsid w:val="00370A73"/>
    <w:rsid w:val="003733E0"/>
    <w:rsid w:val="0037391B"/>
    <w:rsid w:val="0037392A"/>
    <w:rsid w:val="00374F72"/>
    <w:rsid w:val="00382958"/>
    <w:rsid w:val="0039090B"/>
    <w:rsid w:val="00391161"/>
    <w:rsid w:val="003960F3"/>
    <w:rsid w:val="003A088D"/>
    <w:rsid w:val="003B07C3"/>
    <w:rsid w:val="003B0EA5"/>
    <w:rsid w:val="003B1634"/>
    <w:rsid w:val="003C1A8F"/>
    <w:rsid w:val="003C4B65"/>
    <w:rsid w:val="003C5326"/>
    <w:rsid w:val="003C7F55"/>
    <w:rsid w:val="003D2138"/>
    <w:rsid w:val="003D2E96"/>
    <w:rsid w:val="003D3C61"/>
    <w:rsid w:val="003D4C0A"/>
    <w:rsid w:val="003D5C43"/>
    <w:rsid w:val="003D650A"/>
    <w:rsid w:val="003D6A21"/>
    <w:rsid w:val="003E035D"/>
    <w:rsid w:val="003E317B"/>
    <w:rsid w:val="003E4C90"/>
    <w:rsid w:val="003E571D"/>
    <w:rsid w:val="003F07DB"/>
    <w:rsid w:val="003F19A6"/>
    <w:rsid w:val="003F4658"/>
    <w:rsid w:val="003F516B"/>
    <w:rsid w:val="003F52DE"/>
    <w:rsid w:val="003F5546"/>
    <w:rsid w:val="003F59EB"/>
    <w:rsid w:val="003F6878"/>
    <w:rsid w:val="003F7C68"/>
    <w:rsid w:val="00400770"/>
    <w:rsid w:val="0040163E"/>
    <w:rsid w:val="00401D85"/>
    <w:rsid w:val="00402197"/>
    <w:rsid w:val="00402DFC"/>
    <w:rsid w:val="00404CD2"/>
    <w:rsid w:val="00404F22"/>
    <w:rsid w:val="00405680"/>
    <w:rsid w:val="0040635A"/>
    <w:rsid w:val="00410E02"/>
    <w:rsid w:val="0041178A"/>
    <w:rsid w:val="004212C7"/>
    <w:rsid w:val="004228F4"/>
    <w:rsid w:val="0042306D"/>
    <w:rsid w:val="00423CE0"/>
    <w:rsid w:val="00425270"/>
    <w:rsid w:val="004258BA"/>
    <w:rsid w:val="004264AF"/>
    <w:rsid w:val="00427A48"/>
    <w:rsid w:val="00430A1D"/>
    <w:rsid w:val="004359C8"/>
    <w:rsid w:val="004428BD"/>
    <w:rsid w:val="00445ACD"/>
    <w:rsid w:val="004468EA"/>
    <w:rsid w:val="00451B2F"/>
    <w:rsid w:val="00454293"/>
    <w:rsid w:val="00460C25"/>
    <w:rsid w:val="0046761C"/>
    <w:rsid w:val="00471DD7"/>
    <w:rsid w:val="0047346A"/>
    <w:rsid w:val="00477B4F"/>
    <w:rsid w:val="00477E93"/>
    <w:rsid w:val="0048071F"/>
    <w:rsid w:val="004817A2"/>
    <w:rsid w:val="00482066"/>
    <w:rsid w:val="00483599"/>
    <w:rsid w:val="00487142"/>
    <w:rsid w:val="004913A1"/>
    <w:rsid w:val="00491FDA"/>
    <w:rsid w:val="004A1A00"/>
    <w:rsid w:val="004A1B8A"/>
    <w:rsid w:val="004A212A"/>
    <w:rsid w:val="004A4387"/>
    <w:rsid w:val="004B17BC"/>
    <w:rsid w:val="004B5781"/>
    <w:rsid w:val="004B695F"/>
    <w:rsid w:val="004C0016"/>
    <w:rsid w:val="004C2C7E"/>
    <w:rsid w:val="004C63A0"/>
    <w:rsid w:val="004C6B91"/>
    <w:rsid w:val="004C75D3"/>
    <w:rsid w:val="004D0A8B"/>
    <w:rsid w:val="004D1A7E"/>
    <w:rsid w:val="004D2C4D"/>
    <w:rsid w:val="004D34D9"/>
    <w:rsid w:val="004D3D4D"/>
    <w:rsid w:val="004D3E9C"/>
    <w:rsid w:val="004D5136"/>
    <w:rsid w:val="004D58DA"/>
    <w:rsid w:val="004D6742"/>
    <w:rsid w:val="004E0E36"/>
    <w:rsid w:val="004E18AD"/>
    <w:rsid w:val="004E58B5"/>
    <w:rsid w:val="004E60AC"/>
    <w:rsid w:val="004E6CA8"/>
    <w:rsid w:val="004F15DD"/>
    <w:rsid w:val="004F3D2D"/>
    <w:rsid w:val="004F4F1B"/>
    <w:rsid w:val="004F50DE"/>
    <w:rsid w:val="00502494"/>
    <w:rsid w:val="00504571"/>
    <w:rsid w:val="00506F02"/>
    <w:rsid w:val="0051200D"/>
    <w:rsid w:val="00517A9E"/>
    <w:rsid w:val="005203E8"/>
    <w:rsid w:val="00524E10"/>
    <w:rsid w:val="00526785"/>
    <w:rsid w:val="00530385"/>
    <w:rsid w:val="00535FE3"/>
    <w:rsid w:val="005379E5"/>
    <w:rsid w:val="005448F2"/>
    <w:rsid w:val="00545802"/>
    <w:rsid w:val="00552DD1"/>
    <w:rsid w:val="00560DFF"/>
    <w:rsid w:val="00562152"/>
    <w:rsid w:val="00563198"/>
    <w:rsid w:val="005659A6"/>
    <w:rsid w:val="005668F2"/>
    <w:rsid w:val="00571213"/>
    <w:rsid w:val="00581840"/>
    <w:rsid w:val="00583E44"/>
    <w:rsid w:val="005868B5"/>
    <w:rsid w:val="005877B6"/>
    <w:rsid w:val="005877C0"/>
    <w:rsid w:val="00590762"/>
    <w:rsid w:val="00590A6D"/>
    <w:rsid w:val="0059297A"/>
    <w:rsid w:val="00592C58"/>
    <w:rsid w:val="00596B04"/>
    <w:rsid w:val="005A06A5"/>
    <w:rsid w:val="005A21B7"/>
    <w:rsid w:val="005A4EE2"/>
    <w:rsid w:val="005A5240"/>
    <w:rsid w:val="005A6E31"/>
    <w:rsid w:val="005B1C3C"/>
    <w:rsid w:val="005B1D98"/>
    <w:rsid w:val="005B4C30"/>
    <w:rsid w:val="005B4CE2"/>
    <w:rsid w:val="005B6B95"/>
    <w:rsid w:val="005C1207"/>
    <w:rsid w:val="005C3204"/>
    <w:rsid w:val="005C577F"/>
    <w:rsid w:val="005C5CB3"/>
    <w:rsid w:val="005D28FB"/>
    <w:rsid w:val="005D58EB"/>
    <w:rsid w:val="005D7B37"/>
    <w:rsid w:val="005E01AB"/>
    <w:rsid w:val="005E083F"/>
    <w:rsid w:val="005E084B"/>
    <w:rsid w:val="005E2D02"/>
    <w:rsid w:val="005E3B2A"/>
    <w:rsid w:val="005E411E"/>
    <w:rsid w:val="005F0022"/>
    <w:rsid w:val="005F1540"/>
    <w:rsid w:val="005F2ABC"/>
    <w:rsid w:val="005F2DAF"/>
    <w:rsid w:val="005F3765"/>
    <w:rsid w:val="005F4375"/>
    <w:rsid w:val="005F62B1"/>
    <w:rsid w:val="005F6682"/>
    <w:rsid w:val="006036FA"/>
    <w:rsid w:val="00607323"/>
    <w:rsid w:val="006074CA"/>
    <w:rsid w:val="00611CE7"/>
    <w:rsid w:val="00611FB4"/>
    <w:rsid w:val="0061668B"/>
    <w:rsid w:val="00616D3F"/>
    <w:rsid w:val="0061722A"/>
    <w:rsid w:val="00620043"/>
    <w:rsid w:val="006274A9"/>
    <w:rsid w:val="00631A90"/>
    <w:rsid w:val="00632431"/>
    <w:rsid w:val="00633399"/>
    <w:rsid w:val="0063343E"/>
    <w:rsid w:val="00640E20"/>
    <w:rsid w:val="00640F39"/>
    <w:rsid w:val="006415E7"/>
    <w:rsid w:val="00641E4F"/>
    <w:rsid w:val="00643F8A"/>
    <w:rsid w:val="00644449"/>
    <w:rsid w:val="00644C75"/>
    <w:rsid w:val="00644F1C"/>
    <w:rsid w:val="00652952"/>
    <w:rsid w:val="00652CB3"/>
    <w:rsid w:val="00653DE3"/>
    <w:rsid w:val="006542CC"/>
    <w:rsid w:val="00657AB3"/>
    <w:rsid w:val="006610F5"/>
    <w:rsid w:val="00661BA8"/>
    <w:rsid w:val="00662C50"/>
    <w:rsid w:val="00663CAC"/>
    <w:rsid w:val="00663CD5"/>
    <w:rsid w:val="00670702"/>
    <w:rsid w:val="0067218F"/>
    <w:rsid w:val="00673E15"/>
    <w:rsid w:val="0067467D"/>
    <w:rsid w:val="00674D6F"/>
    <w:rsid w:val="00677B45"/>
    <w:rsid w:val="006811C2"/>
    <w:rsid w:val="00681989"/>
    <w:rsid w:val="00683204"/>
    <w:rsid w:val="00683D0F"/>
    <w:rsid w:val="00686675"/>
    <w:rsid w:val="00686F80"/>
    <w:rsid w:val="00691114"/>
    <w:rsid w:val="00696258"/>
    <w:rsid w:val="006962B9"/>
    <w:rsid w:val="00696959"/>
    <w:rsid w:val="006A10E8"/>
    <w:rsid w:val="006A1693"/>
    <w:rsid w:val="006A6C37"/>
    <w:rsid w:val="006A7FA9"/>
    <w:rsid w:val="006B07EC"/>
    <w:rsid w:val="006B1316"/>
    <w:rsid w:val="006B492E"/>
    <w:rsid w:val="006B5559"/>
    <w:rsid w:val="006C0D39"/>
    <w:rsid w:val="006C15BC"/>
    <w:rsid w:val="006C49E8"/>
    <w:rsid w:val="006C4A9F"/>
    <w:rsid w:val="006C6A1E"/>
    <w:rsid w:val="006D0050"/>
    <w:rsid w:val="006D06B5"/>
    <w:rsid w:val="006D3E4C"/>
    <w:rsid w:val="006D41B2"/>
    <w:rsid w:val="006D47D3"/>
    <w:rsid w:val="006E0E98"/>
    <w:rsid w:val="006E352C"/>
    <w:rsid w:val="006E3AF4"/>
    <w:rsid w:val="006E3BE5"/>
    <w:rsid w:val="006F28F0"/>
    <w:rsid w:val="006F3F35"/>
    <w:rsid w:val="006F44AE"/>
    <w:rsid w:val="006F7E65"/>
    <w:rsid w:val="00700BB8"/>
    <w:rsid w:val="00705C57"/>
    <w:rsid w:val="007074B0"/>
    <w:rsid w:val="007106CB"/>
    <w:rsid w:val="00711E25"/>
    <w:rsid w:val="007125E5"/>
    <w:rsid w:val="0071559C"/>
    <w:rsid w:val="00715B27"/>
    <w:rsid w:val="007175D4"/>
    <w:rsid w:val="007177C0"/>
    <w:rsid w:val="00723AFC"/>
    <w:rsid w:val="00724FE1"/>
    <w:rsid w:val="00726966"/>
    <w:rsid w:val="007349AC"/>
    <w:rsid w:val="0073771F"/>
    <w:rsid w:val="007405AA"/>
    <w:rsid w:val="007411DB"/>
    <w:rsid w:val="007432EE"/>
    <w:rsid w:val="00743A06"/>
    <w:rsid w:val="00755B8B"/>
    <w:rsid w:val="00756A71"/>
    <w:rsid w:val="007572D4"/>
    <w:rsid w:val="00760F61"/>
    <w:rsid w:val="007616E2"/>
    <w:rsid w:val="00762723"/>
    <w:rsid w:val="00764840"/>
    <w:rsid w:val="007663D7"/>
    <w:rsid w:val="00766B57"/>
    <w:rsid w:val="007734AA"/>
    <w:rsid w:val="0077367E"/>
    <w:rsid w:val="00775A06"/>
    <w:rsid w:val="007775D0"/>
    <w:rsid w:val="00777D8C"/>
    <w:rsid w:val="007803ED"/>
    <w:rsid w:val="007806A4"/>
    <w:rsid w:val="00780B4A"/>
    <w:rsid w:val="00785B7D"/>
    <w:rsid w:val="007917F0"/>
    <w:rsid w:val="00793A21"/>
    <w:rsid w:val="007A1B88"/>
    <w:rsid w:val="007A2B61"/>
    <w:rsid w:val="007A50C4"/>
    <w:rsid w:val="007A5109"/>
    <w:rsid w:val="007A56EB"/>
    <w:rsid w:val="007B0320"/>
    <w:rsid w:val="007B08DF"/>
    <w:rsid w:val="007B3F8A"/>
    <w:rsid w:val="007B60AD"/>
    <w:rsid w:val="007B6EC3"/>
    <w:rsid w:val="007C0458"/>
    <w:rsid w:val="007C1512"/>
    <w:rsid w:val="007C45F8"/>
    <w:rsid w:val="007C7D30"/>
    <w:rsid w:val="007D2B7B"/>
    <w:rsid w:val="007D37DA"/>
    <w:rsid w:val="007D43C5"/>
    <w:rsid w:val="007D7C67"/>
    <w:rsid w:val="007E0781"/>
    <w:rsid w:val="007E2CC5"/>
    <w:rsid w:val="007E4E69"/>
    <w:rsid w:val="007E54CD"/>
    <w:rsid w:val="007E65B4"/>
    <w:rsid w:val="007E77E6"/>
    <w:rsid w:val="007E7AA2"/>
    <w:rsid w:val="007E7D54"/>
    <w:rsid w:val="007F1370"/>
    <w:rsid w:val="007F4FFD"/>
    <w:rsid w:val="007F5BB8"/>
    <w:rsid w:val="007F6BB9"/>
    <w:rsid w:val="00816BD4"/>
    <w:rsid w:val="00816CAC"/>
    <w:rsid w:val="00820575"/>
    <w:rsid w:val="00820CCB"/>
    <w:rsid w:val="00826C31"/>
    <w:rsid w:val="00827E70"/>
    <w:rsid w:val="00827F94"/>
    <w:rsid w:val="00830E7A"/>
    <w:rsid w:val="00832D18"/>
    <w:rsid w:val="00834DFD"/>
    <w:rsid w:val="00836D36"/>
    <w:rsid w:val="00844468"/>
    <w:rsid w:val="0084688B"/>
    <w:rsid w:val="00850D4A"/>
    <w:rsid w:val="00850E75"/>
    <w:rsid w:val="00851075"/>
    <w:rsid w:val="008511A1"/>
    <w:rsid w:val="00851C43"/>
    <w:rsid w:val="008546B3"/>
    <w:rsid w:val="0085497A"/>
    <w:rsid w:val="00855E15"/>
    <w:rsid w:val="008578EE"/>
    <w:rsid w:val="0085791B"/>
    <w:rsid w:val="00861163"/>
    <w:rsid w:val="0086136C"/>
    <w:rsid w:val="00863FC8"/>
    <w:rsid w:val="00871242"/>
    <w:rsid w:val="00871CF7"/>
    <w:rsid w:val="00877FF6"/>
    <w:rsid w:val="00881C3B"/>
    <w:rsid w:val="008824B5"/>
    <w:rsid w:val="008837BC"/>
    <w:rsid w:val="0088501A"/>
    <w:rsid w:val="00887524"/>
    <w:rsid w:val="008903C3"/>
    <w:rsid w:val="00890920"/>
    <w:rsid w:val="00896564"/>
    <w:rsid w:val="008A1053"/>
    <w:rsid w:val="008A312F"/>
    <w:rsid w:val="008A61BE"/>
    <w:rsid w:val="008A799E"/>
    <w:rsid w:val="008B05AE"/>
    <w:rsid w:val="008B6255"/>
    <w:rsid w:val="008B758E"/>
    <w:rsid w:val="008C3CE9"/>
    <w:rsid w:val="008C43D0"/>
    <w:rsid w:val="008C7C02"/>
    <w:rsid w:val="008D3742"/>
    <w:rsid w:val="008D549D"/>
    <w:rsid w:val="008D56B4"/>
    <w:rsid w:val="008D67DF"/>
    <w:rsid w:val="008E0820"/>
    <w:rsid w:val="008E4D95"/>
    <w:rsid w:val="008F1844"/>
    <w:rsid w:val="008F6515"/>
    <w:rsid w:val="00901A08"/>
    <w:rsid w:val="009043F4"/>
    <w:rsid w:val="00905C61"/>
    <w:rsid w:val="009138B0"/>
    <w:rsid w:val="00917B89"/>
    <w:rsid w:val="00926053"/>
    <w:rsid w:val="00927586"/>
    <w:rsid w:val="00931116"/>
    <w:rsid w:val="00933121"/>
    <w:rsid w:val="009353AF"/>
    <w:rsid w:val="009433B0"/>
    <w:rsid w:val="0094353C"/>
    <w:rsid w:val="00943874"/>
    <w:rsid w:val="009460A2"/>
    <w:rsid w:val="00946DD7"/>
    <w:rsid w:val="00950B22"/>
    <w:rsid w:val="009523EE"/>
    <w:rsid w:val="0095245E"/>
    <w:rsid w:val="00952941"/>
    <w:rsid w:val="00966358"/>
    <w:rsid w:val="00966760"/>
    <w:rsid w:val="00966A21"/>
    <w:rsid w:val="00970B8D"/>
    <w:rsid w:val="009756F3"/>
    <w:rsid w:val="0097742E"/>
    <w:rsid w:val="00977BD9"/>
    <w:rsid w:val="00982AC1"/>
    <w:rsid w:val="00983E15"/>
    <w:rsid w:val="00984F2B"/>
    <w:rsid w:val="00987DCC"/>
    <w:rsid w:val="00992A70"/>
    <w:rsid w:val="00995899"/>
    <w:rsid w:val="00996F39"/>
    <w:rsid w:val="009A12E8"/>
    <w:rsid w:val="009A1F94"/>
    <w:rsid w:val="009B0E0C"/>
    <w:rsid w:val="009B1A26"/>
    <w:rsid w:val="009B42B4"/>
    <w:rsid w:val="009B5447"/>
    <w:rsid w:val="009B7E42"/>
    <w:rsid w:val="009C373D"/>
    <w:rsid w:val="009C39FF"/>
    <w:rsid w:val="009C552B"/>
    <w:rsid w:val="009C6AFB"/>
    <w:rsid w:val="009C7363"/>
    <w:rsid w:val="009C7C64"/>
    <w:rsid w:val="009C7D6D"/>
    <w:rsid w:val="009D383E"/>
    <w:rsid w:val="009D46B9"/>
    <w:rsid w:val="009D4D5C"/>
    <w:rsid w:val="009D4E4D"/>
    <w:rsid w:val="009E187D"/>
    <w:rsid w:val="009E2BD7"/>
    <w:rsid w:val="009E463E"/>
    <w:rsid w:val="009F0892"/>
    <w:rsid w:val="009F136E"/>
    <w:rsid w:val="009F27AF"/>
    <w:rsid w:val="009F31FF"/>
    <w:rsid w:val="009F351D"/>
    <w:rsid w:val="009F4464"/>
    <w:rsid w:val="009F6583"/>
    <w:rsid w:val="00A01C4B"/>
    <w:rsid w:val="00A01EC1"/>
    <w:rsid w:val="00A025EE"/>
    <w:rsid w:val="00A02BED"/>
    <w:rsid w:val="00A03E53"/>
    <w:rsid w:val="00A03F62"/>
    <w:rsid w:val="00A06600"/>
    <w:rsid w:val="00A07EB0"/>
    <w:rsid w:val="00A11C8C"/>
    <w:rsid w:val="00A135ED"/>
    <w:rsid w:val="00A21442"/>
    <w:rsid w:val="00A23052"/>
    <w:rsid w:val="00A230C4"/>
    <w:rsid w:val="00A24732"/>
    <w:rsid w:val="00A25250"/>
    <w:rsid w:val="00A26794"/>
    <w:rsid w:val="00A3009B"/>
    <w:rsid w:val="00A310E1"/>
    <w:rsid w:val="00A33E08"/>
    <w:rsid w:val="00A42EEA"/>
    <w:rsid w:val="00A44935"/>
    <w:rsid w:val="00A450CC"/>
    <w:rsid w:val="00A465EF"/>
    <w:rsid w:val="00A47F83"/>
    <w:rsid w:val="00A51A91"/>
    <w:rsid w:val="00A54A68"/>
    <w:rsid w:val="00A55B5B"/>
    <w:rsid w:val="00A56CDF"/>
    <w:rsid w:val="00A61602"/>
    <w:rsid w:val="00A63FD8"/>
    <w:rsid w:val="00A64197"/>
    <w:rsid w:val="00A66499"/>
    <w:rsid w:val="00A66D2C"/>
    <w:rsid w:val="00A72859"/>
    <w:rsid w:val="00A75986"/>
    <w:rsid w:val="00A75F8C"/>
    <w:rsid w:val="00A8081B"/>
    <w:rsid w:val="00A831E5"/>
    <w:rsid w:val="00A851D7"/>
    <w:rsid w:val="00A856AA"/>
    <w:rsid w:val="00A86495"/>
    <w:rsid w:val="00A8677C"/>
    <w:rsid w:val="00A90B85"/>
    <w:rsid w:val="00A9150A"/>
    <w:rsid w:val="00A9191D"/>
    <w:rsid w:val="00A94DDA"/>
    <w:rsid w:val="00A96A90"/>
    <w:rsid w:val="00A9749F"/>
    <w:rsid w:val="00AA24DA"/>
    <w:rsid w:val="00AA5211"/>
    <w:rsid w:val="00AA7B94"/>
    <w:rsid w:val="00AB1895"/>
    <w:rsid w:val="00AB59FE"/>
    <w:rsid w:val="00AB612A"/>
    <w:rsid w:val="00AC1592"/>
    <w:rsid w:val="00AC4DD3"/>
    <w:rsid w:val="00AC6BE6"/>
    <w:rsid w:val="00AD0E5B"/>
    <w:rsid w:val="00AD2040"/>
    <w:rsid w:val="00AD6824"/>
    <w:rsid w:val="00AE064B"/>
    <w:rsid w:val="00AE0CB3"/>
    <w:rsid w:val="00AE1296"/>
    <w:rsid w:val="00AE3280"/>
    <w:rsid w:val="00AE4BBC"/>
    <w:rsid w:val="00AE505F"/>
    <w:rsid w:val="00AF0968"/>
    <w:rsid w:val="00AF1175"/>
    <w:rsid w:val="00AF14BD"/>
    <w:rsid w:val="00AF1E5E"/>
    <w:rsid w:val="00AF1E95"/>
    <w:rsid w:val="00AF24AB"/>
    <w:rsid w:val="00AF41A8"/>
    <w:rsid w:val="00AF4347"/>
    <w:rsid w:val="00AF5378"/>
    <w:rsid w:val="00AF6DFA"/>
    <w:rsid w:val="00B027FA"/>
    <w:rsid w:val="00B038A5"/>
    <w:rsid w:val="00B04F47"/>
    <w:rsid w:val="00B14586"/>
    <w:rsid w:val="00B14E82"/>
    <w:rsid w:val="00B20CFB"/>
    <w:rsid w:val="00B23B6B"/>
    <w:rsid w:val="00B279C1"/>
    <w:rsid w:val="00B33DF5"/>
    <w:rsid w:val="00B35893"/>
    <w:rsid w:val="00B40ED7"/>
    <w:rsid w:val="00B41119"/>
    <w:rsid w:val="00B43E1B"/>
    <w:rsid w:val="00B43EEA"/>
    <w:rsid w:val="00B508DA"/>
    <w:rsid w:val="00B605A0"/>
    <w:rsid w:val="00B62AC4"/>
    <w:rsid w:val="00B63940"/>
    <w:rsid w:val="00B65FC7"/>
    <w:rsid w:val="00B66B0B"/>
    <w:rsid w:val="00B67D62"/>
    <w:rsid w:val="00B70963"/>
    <w:rsid w:val="00B70D14"/>
    <w:rsid w:val="00B72673"/>
    <w:rsid w:val="00B73063"/>
    <w:rsid w:val="00B73653"/>
    <w:rsid w:val="00B73FCA"/>
    <w:rsid w:val="00B7609E"/>
    <w:rsid w:val="00B76F18"/>
    <w:rsid w:val="00B7796A"/>
    <w:rsid w:val="00B77FC6"/>
    <w:rsid w:val="00B80183"/>
    <w:rsid w:val="00B80926"/>
    <w:rsid w:val="00B823F3"/>
    <w:rsid w:val="00B855EC"/>
    <w:rsid w:val="00B85CDB"/>
    <w:rsid w:val="00B85FF7"/>
    <w:rsid w:val="00B866F0"/>
    <w:rsid w:val="00B86959"/>
    <w:rsid w:val="00B909EE"/>
    <w:rsid w:val="00B91625"/>
    <w:rsid w:val="00B928A2"/>
    <w:rsid w:val="00B93213"/>
    <w:rsid w:val="00B967A7"/>
    <w:rsid w:val="00BA3C3F"/>
    <w:rsid w:val="00BA5458"/>
    <w:rsid w:val="00BA67F8"/>
    <w:rsid w:val="00BA6E79"/>
    <w:rsid w:val="00BB015A"/>
    <w:rsid w:val="00BB42C9"/>
    <w:rsid w:val="00BB73A8"/>
    <w:rsid w:val="00BC048A"/>
    <w:rsid w:val="00BC1780"/>
    <w:rsid w:val="00BC2C56"/>
    <w:rsid w:val="00BC452E"/>
    <w:rsid w:val="00BD01E5"/>
    <w:rsid w:val="00BD0607"/>
    <w:rsid w:val="00BD2F2D"/>
    <w:rsid w:val="00BD4956"/>
    <w:rsid w:val="00BD59AA"/>
    <w:rsid w:val="00BE01DE"/>
    <w:rsid w:val="00BE0275"/>
    <w:rsid w:val="00BE424D"/>
    <w:rsid w:val="00BE5291"/>
    <w:rsid w:val="00BE6067"/>
    <w:rsid w:val="00BE6A9E"/>
    <w:rsid w:val="00BF2F0E"/>
    <w:rsid w:val="00BF6C4E"/>
    <w:rsid w:val="00C01F51"/>
    <w:rsid w:val="00C02C0D"/>
    <w:rsid w:val="00C0615D"/>
    <w:rsid w:val="00C068BB"/>
    <w:rsid w:val="00C124E1"/>
    <w:rsid w:val="00C14690"/>
    <w:rsid w:val="00C21FDA"/>
    <w:rsid w:val="00C23FAF"/>
    <w:rsid w:val="00C24790"/>
    <w:rsid w:val="00C2621B"/>
    <w:rsid w:val="00C26BA7"/>
    <w:rsid w:val="00C30483"/>
    <w:rsid w:val="00C3226E"/>
    <w:rsid w:val="00C3286C"/>
    <w:rsid w:val="00C42300"/>
    <w:rsid w:val="00C45075"/>
    <w:rsid w:val="00C46BBC"/>
    <w:rsid w:val="00C47C7D"/>
    <w:rsid w:val="00C501AF"/>
    <w:rsid w:val="00C50203"/>
    <w:rsid w:val="00C51954"/>
    <w:rsid w:val="00C559A2"/>
    <w:rsid w:val="00C5644A"/>
    <w:rsid w:val="00C574D8"/>
    <w:rsid w:val="00C57F79"/>
    <w:rsid w:val="00C6004A"/>
    <w:rsid w:val="00C611E9"/>
    <w:rsid w:val="00C65089"/>
    <w:rsid w:val="00C65B96"/>
    <w:rsid w:val="00C66FC4"/>
    <w:rsid w:val="00C677D9"/>
    <w:rsid w:val="00C7186D"/>
    <w:rsid w:val="00C72EBC"/>
    <w:rsid w:val="00C7613A"/>
    <w:rsid w:val="00C77712"/>
    <w:rsid w:val="00C77B6D"/>
    <w:rsid w:val="00C77E19"/>
    <w:rsid w:val="00C80B0A"/>
    <w:rsid w:val="00C863EE"/>
    <w:rsid w:val="00C87C21"/>
    <w:rsid w:val="00C91F8B"/>
    <w:rsid w:val="00C93E7F"/>
    <w:rsid w:val="00C97862"/>
    <w:rsid w:val="00CA03AC"/>
    <w:rsid w:val="00CA2228"/>
    <w:rsid w:val="00CA22D1"/>
    <w:rsid w:val="00CA3ED4"/>
    <w:rsid w:val="00CA6A56"/>
    <w:rsid w:val="00CA7965"/>
    <w:rsid w:val="00CB07C2"/>
    <w:rsid w:val="00CB18A3"/>
    <w:rsid w:val="00CB1CB2"/>
    <w:rsid w:val="00CB1F01"/>
    <w:rsid w:val="00CB28AA"/>
    <w:rsid w:val="00CB3EB1"/>
    <w:rsid w:val="00CB7141"/>
    <w:rsid w:val="00CB7969"/>
    <w:rsid w:val="00CC4ED3"/>
    <w:rsid w:val="00CC6949"/>
    <w:rsid w:val="00CC6AA6"/>
    <w:rsid w:val="00CC6BC9"/>
    <w:rsid w:val="00CD5A2E"/>
    <w:rsid w:val="00CE3CB9"/>
    <w:rsid w:val="00CF2E04"/>
    <w:rsid w:val="00CF2E88"/>
    <w:rsid w:val="00CF4102"/>
    <w:rsid w:val="00CF49F2"/>
    <w:rsid w:val="00CF5F35"/>
    <w:rsid w:val="00CF76FC"/>
    <w:rsid w:val="00CF7D14"/>
    <w:rsid w:val="00D03006"/>
    <w:rsid w:val="00D04EB4"/>
    <w:rsid w:val="00D07592"/>
    <w:rsid w:val="00D12BE4"/>
    <w:rsid w:val="00D145E4"/>
    <w:rsid w:val="00D17747"/>
    <w:rsid w:val="00D21EA3"/>
    <w:rsid w:val="00D239B7"/>
    <w:rsid w:val="00D31AFF"/>
    <w:rsid w:val="00D32795"/>
    <w:rsid w:val="00D41405"/>
    <w:rsid w:val="00D42D92"/>
    <w:rsid w:val="00D4336C"/>
    <w:rsid w:val="00D47DE9"/>
    <w:rsid w:val="00D5019E"/>
    <w:rsid w:val="00D51C65"/>
    <w:rsid w:val="00D52099"/>
    <w:rsid w:val="00D52C3C"/>
    <w:rsid w:val="00D5517E"/>
    <w:rsid w:val="00D55D07"/>
    <w:rsid w:val="00D7154F"/>
    <w:rsid w:val="00D7338B"/>
    <w:rsid w:val="00D74AE2"/>
    <w:rsid w:val="00D77812"/>
    <w:rsid w:val="00D81ECE"/>
    <w:rsid w:val="00D82F06"/>
    <w:rsid w:val="00D83455"/>
    <w:rsid w:val="00D85236"/>
    <w:rsid w:val="00D8537A"/>
    <w:rsid w:val="00D85B6A"/>
    <w:rsid w:val="00D85B92"/>
    <w:rsid w:val="00D86500"/>
    <w:rsid w:val="00D86761"/>
    <w:rsid w:val="00D86D2A"/>
    <w:rsid w:val="00D9287B"/>
    <w:rsid w:val="00D953C4"/>
    <w:rsid w:val="00D9676F"/>
    <w:rsid w:val="00D978B6"/>
    <w:rsid w:val="00DA2751"/>
    <w:rsid w:val="00DA5F4A"/>
    <w:rsid w:val="00DA7327"/>
    <w:rsid w:val="00DA7611"/>
    <w:rsid w:val="00DB0CB5"/>
    <w:rsid w:val="00DB14F2"/>
    <w:rsid w:val="00DB3B07"/>
    <w:rsid w:val="00DB7715"/>
    <w:rsid w:val="00DB7835"/>
    <w:rsid w:val="00DC2CEF"/>
    <w:rsid w:val="00DC5DC5"/>
    <w:rsid w:val="00DD7B59"/>
    <w:rsid w:val="00DD7B75"/>
    <w:rsid w:val="00DE3DB2"/>
    <w:rsid w:val="00DE3FAA"/>
    <w:rsid w:val="00DE7147"/>
    <w:rsid w:val="00DF1BDC"/>
    <w:rsid w:val="00E02262"/>
    <w:rsid w:val="00E05ED2"/>
    <w:rsid w:val="00E101E8"/>
    <w:rsid w:val="00E15BD4"/>
    <w:rsid w:val="00E1716C"/>
    <w:rsid w:val="00E20C8C"/>
    <w:rsid w:val="00E2150E"/>
    <w:rsid w:val="00E21A7F"/>
    <w:rsid w:val="00E22131"/>
    <w:rsid w:val="00E2492F"/>
    <w:rsid w:val="00E24D24"/>
    <w:rsid w:val="00E24F7A"/>
    <w:rsid w:val="00E338BC"/>
    <w:rsid w:val="00E367AF"/>
    <w:rsid w:val="00E42BBE"/>
    <w:rsid w:val="00E4349E"/>
    <w:rsid w:val="00E43CE0"/>
    <w:rsid w:val="00E45D42"/>
    <w:rsid w:val="00E46DF0"/>
    <w:rsid w:val="00E47940"/>
    <w:rsid w:val="00E50978"/>
    <w:rsid w:val="00E51C3C"/>
    <w:rsid w:val="00E56E5A"/>
    <w:rsid w:val="00E60455"/>
    <w:rsid w:val="00E606EC"/>
    <w:rsid w:val="00E61168"/>
    <w:rsid w:val="00E63122"/>
    <w:rsid w:val="00E70820"/>
    <w:rsid w:val="00E71DE2"/>
    <w:rsid w:val="00E73364"/>
    <w:rsid w:val="00E75C5A"/>
    <w:rsid w:val="00E75E92"/>
    <w:rsid w:val="00E80F19"/>
    <w:rsid w:val="00E8321D"/>
    <w:rsid w:val="00E83B77"/>
    <w:rsid w:val="00E85816"/>
    <w:rsid w:val="00E9003B"/>
    <w:rsid w:val="00E90A47"/>
    <w:rsid w:val="00E90E9E"/>
    <w:rsid w:val="00E91BF3"/>
    <w:rsid w:val="00E96FB7"/>
    <w:rsid w:val="00E97B37"/>
    <w:rsid w:val="00EA2912"/>
    <w:rsid w:val="00EA2958"/>
    <w:rsid w:val="00EA3220"/>
    <w:rsid w:val="00EA3CFC"/>
    <w:rsid w:val="00EA473B"/>
    <w:rsid w:val="00EA5A2C"/>
    <w:rsid w:val="00EA7E13"/>
    <w:rsid w:val="00EB08B6"/>
    <w:rsid w:val="00EB25CC"/>
    <w:rsid w:val="00EB360D"/>
    <w:rsid w:val="00EB554A"/>
    <w:rsid w:val="00EB65C3"/>
    <w:rsid w:val="00EB7396"/>
    <w:rsid w:val="00EC1DF6"/>
    <w:rsid w:val="00EC74B1"/>
    <w:rsid w:val="00ED0856"/>
    <w:rsid w:val="00ED22C2"/>
    <w:rsid w:val="00ED3B0C"/>
    <w:rsid w:val="00ED5FA8"/>
    <w:rsid w:val="00ED6A53"/>
    <w:rsid w:val="00EE1C0F"/>
    <w:rsid w:val="00EE1C8A"/>
    <w:rsid w:val="00EE3C7B"/>
    <w:rsid w:val="00EE5263"/>
    <w:rsid w:val="00EF0C6D"/>
    <w:rsid w:val="00EF2065"/>
    <w:rsid w:val="00EF2910"/>
    <w:rsid w:val="00EF2ABA"/>
    <w:rsid w:val="00EF3CA9"/>
    <w:rsid w:val="00EF47AA"/>
    <w:rsid w:val="00EF6A64"/>
    <w:rsid w:val="00F004A0"/>
    <w:rsid w:val="00F01B9E"/>
    <w:rsid w:val="00F036FB"/>
    <w:rsid w:val="00F037AD"/>
    <w:rsid w:val="00F038DE"/>
    <w:rsid w:val="00F04843"/>
    <w:rsid w:val="00F065B5"/>
    <w:rsid w:val="00F066CF"/>
    <w:rsid w:val="00F0736F"/>
    <w:rsid w:val="00F1311C"/>
    <w:rsid w:val="00F15C4F"/>
    <w:rsid w:val="00F21268"/>
    <w:rsid w:val="00F22090"/>
    <w:rsid w:val="00F22C81"/>
    <w:rsid w:val="00F26071"/>
    <w:rsid w:val="00F262BC"/>
    <w:rsid w:val="00F303C2"/>
    <w:rsid w:val="00F345BD"/>
    <w:rsid w:val="00F40A55"/>
    <w:rsid w:val="00F434BC"/>
    <w:rsid w:val="00F43BDA"/>
    <w:rsid w:val="00F440BD"/>
    <w:rsid w:val="00F507BA"/>
    <w:rsid w:val="00F55D90"/>
    <w:rsid w:val="00F63A8C"/>
    <w:rsid w:val="00F6524E"/>
    <w:rsid w:val="00F67FF6"/>
    <w:rsid w:val="00F726A2"/>
    <w:rsid w:val="00F74187"/>
    <w:rsid w:val="00F759EF"/>
    <w:rsid w:val="00F75E89"/>
    <w:rsid w:val="00F772EF"/>
    <w:rsid w:val="00F778C9"/>
    <w:rsid w:val="00F77CF6"/>
    <w:rsid w:val="00F82D87"/>
    <w:rsid w:val="00F83192"/>
    <w:rsid w:val="00F832DE"/>
    <w:rsid w:val="00F8467C"/>
    <w:rsid w:val="00F864F4"/>
    <w:rsid w:val="00F875D8"/>
    <w:rsid w:val="00F90269"/>
    <w:rsid w:val="00F90D26"/>
    <w:rsid w:val="00F9199D"/>
    <w:rsid w:val="00F92CEB"/>
    <w:rsid w:val="00F93035"/>
    <w:rsid w:val="00F97BB0"/>
    <w:rsid w:val="00F97E3C"/>
    <w:rsid w:val="00FA0322"/>
    <w:rsid w:val="00FA27C1"/>
    <w:rsid w:val="00FA4B38"/>
    <w:rsid w:val="00FB01FD"/>
    <w:rsid w:val="00FB2D02"/>
    <w:rsid w:val="00FB4D91"/>
    <w:rsid w:val="00FB5E99"/>
    <w:rsid w:val="00FB7DE7"/>
    <w:rsid w:val="00FC4BB6"/>
    <w:rsid w:val="00FD4210"/>
    <w:rsid w:val="00FD6B06"/>
    <w:rsid w:val="00FE21A0"/>
    <w:rsid w:val="00FE74E8"/>
    <w:rsid w:val="00FF24ED"/>
    <w:rsid w:val="00FF4D8A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FB979"/>
  <w15:docId w15:val="{E5493CF9-D0CD-44E8-9173-B1D33F40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8E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468EA"/>
    <w:pPr>
      <w:keepNext/>
      <w:jc w:val="center"/>
      <w:outlineLvl w:val="0"/>
    </w:pPr>
    <w:rPr>
      <w:b/>
      <w:bCs/>
    </w:rPr>
  </w:style>
  <w:style w:type="paragraph" w:styleId="5">
    <w:name w:val="heading 5"/>
    <w:basedOn w:val="a"/>
    <w:next w:val="a"/>
    <w:link w:val="50"/>
    <w:qFormat/>
    <w:rsid w:val="004468E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468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rsid w:val="004468E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rsid w:val="004468EA"/>
    <w:pPr>
      <w:spacing w:after="120" w:line="480" w:lineRule="auto"/>
    </w:pPr>
    <w:rPr>
      <w:rFonts w:eastAsia="SimSun"/>
      <w:lang w:eastAsia="zh-CN"/>
    </w:rPr>
  </w:style>
  <w:style w:type="character" w:customStyle="1" w:styleId="20">
    <w:name w:val="Основной текст 2 Знак"/>
    <w:link w:val="2"/>
    <w:uiPriority w:val="99"/>
    <w:rsid w:val="004468E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3">
    <w:name w:val="footnote text"/>
    <w:basedOn w:val="a"/>
    <w:link w:val="a4"/>
    <w:uiPriority w:val="99"/>
    <w:semiHidden/>
    <w:rsid w:val="004468EA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4468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 Знак"/>
    <w:basedOn w:val="a"/>
    <w:rsid w:val="004468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uiPriority w:val="99"/>
    <w:rsid w:val="004468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rsid w:val="004468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4468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otnote reference"/>
    <w:uiPriority w:val="99"/>
    <w:semiHidden/>
    <w:rsid w:val="004468EA"/>
    <w:rPr>
      <w:vertAlign w:val="superscript"/>
    </w:rPr>
  </w:style>
  <w:style w:type="character" w:styleId="ac">
    <w:name w:val="page number"/>
    <w:basedOn w:val="a0"/>
    <w:uiPriority w:val="99"/>
    <w:rsid w:val="004468EA"/>
  </w:style>
  <w:style w:type="table" w:styleId="ad">
    <w:name w:val="Table Grid"/>
    <w:basedOn w:val="a1"/>
    <w:uiPriority w:val="59"/>
    <w:rsid w:val="004468E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4468E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4468E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468EA"/>
    <w:pPr>
      <w:ind w:left="720"/>
      <w:contextualSpacing/>
    </w:pPr>
  </w:style>
  <w:style w:type="character" w:customStyle="1" w:styleId="FontStyle32">
    <w:name w:val="Font Style32"/>
    <w:rsid w:val="004468E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rsid w:val="004468EA"/>
    <w:rPr>
      <w:rFonts w:ascii="Times New Roman" w:hAnsi="Times New Roman" w:cs="Times New Roman"/>
      <w:sz w:val="26"/>
      <w:szCs w:val="26"/>
    </w:rPr>
  </w:style>
  <w:style w:type="paragraph" w:styleId="af1">
    <w:name w:val="Normal (Web)"/>
    <w:basedOn w:val="a"/>
    <w:uiPriority w:val="99"/>
    <w:unhideWhenUsed/>
    <w:rsid w:val="004468EA"/>
    <w:pPr>
      <w:spacing w:after="250"/>
    </w:pPr>
  </w:style>
  <w:style w:type="paragraph" w:styleId="af2">
    <w:name w:val="Body Text Indent"/>
    <w:basedOn w:val="a"/>
    <w:link w:val="af3"/>
    <w:rsid w:val="004468EA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5"/>
    <w:qFormat/>
    <w:rsid w:val="004468EA"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одзаголовок Знак"/>
    <w:link w:val="af4"/>
    <w:rsid w:val="004468EA"/>
    <w:rPr>
      <w:rFonts w:ascii="Cambria" w:eastAsia="Times New Roman" w:hAnsi="Cambria" w:cs="Times New Roman"/>
      <w:sz w:val="24"/>
      <w:szCs w:val="24"/>
      <w:lang w:eastAsia="ru-RU"/>
    </w:rPr>
  </w:style>
  <w:style w:type="paragraph" w:styleId="af6">
    <w:name w:val="No Spacing"/>
    <w:uiPriority w:val="1"/>
    <w:qFormat/>
    <w:rsid w:val="004468EA"/>
    <w:rPr>
      <w:rFonts w:ascii="Times New Roman" w:eastAsia="Times New Roman" w:hAnsi="Times New Roman"/>
      <w:sz w:val="24"/>
      <w:szCs w:val="24"/>
    </w:rPr>
  </w:style>
  <w:style w:type="paragraph" w:styleId="af7">
    <w:name w:val="Body Text"/>
    <w:basedOn w:val="a"/>
    <w:link w:val="af8"/>
    <w:rsid w:val="004468EA"/>
    <w:pPr>
      <w:spacing w:after="120"/>
    </w:pPr>
  </w:style>
  <w:style w:type="character" w:customStyle="1" w:styleId="af8">
    <w:name w:val="Основной текст Знак"/>
    <w:link w:val="af7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Знак Знак"/>
    <w:locked/>
    <w:rsid w:val="004468EA"/>
    <w:rPr>
      <w:sz w:val="24"/>
      <w:szCs w:val="24"/>
      <w:lang w:val="ru-RU" w:eastAsia="ru-RU" w:bidi="ar-SA"/>
    </w:rPr>
  </w:style>
  <w:style w:type="character" w:customStyle="1" w:styleId="11">
    <w:name w:val="Знак Знак1"/>
    <w:locked/>
    <w:rsid w:val="004468E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M2">
    <w:name w:val="CM2"/>
    <w:basedOn w:val="a"/>
    <w:next w:val="a"/>
    <w:rsid w:val="004468EA"/>
    <w:pPr>
      <w:widowControl w:val="0"/>
      <w:autoSpaceDE w:val="0"/>
      <w:autoSpaceDN w:val="0"/>
      <w:adjustRightInd w:val="0"/>
      <w:spacing w:line="223" w:lineRule="atLeast"/>
    </w:pPr>
  </w:style>
  <w:style w:type="paragraph" w:customStyle="1" w:styleId="Default">
    <w:name w:val="Default"/>
    <w:rsid w:val="004468E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rsid w:val="004468E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uiPriority w:val="99"/>
    <w:rsid w:val="004468EA"/>
    <w:rPr>
      <w:color w:val="0000FF"/>
      <w:u w:val="single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 Знак Знак Знак Знак Знак Знак"/>
    <w:basedOn w:val="a"/>
    <w:uiPriority w:val="99"/>
    <w:rsid w:val="004468EA"/>
    <w:pPr>
      <w:spacing w:after="160" w:line="240" w:lineRule="exact"/>
    </w:pPr>
    <w:rPr>
      <w:sz w:val="28"/>
      <w:szCs w:val="28"/>
      <w:lang w:eastAsia="en-US"/>
    </w:rPr>
  </w:style>
  <w:style w:type="paragraph" w:customStyle="1" w:styleId="13">
    <w:name w:val="Знак1"/>
    <w:basedOn w:val="a"/>
    <w:uiPriority w:val="99"/>
    <w:rsid w:val="004468E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2">
    <w:name w:val="Style2"/>
    <w:basedOn w:val="a"/>
    <w:rsid w:val="004468EA"/>
    <w:pPr>
      <w:widowControl w:val="0"/>
      <w:autoSpaceDE w:val="0"/>
      <w:autoSpaceDN w:val="0"/>
      <w:adjustRightInd w:val="0"/>
      <w:spacing w:line="322" w:lineRule="exact"/>
      <w:ind w:hanging="432"/>
    </w:pPr>
  </w:style>
  <w:style w:type="character" w:styleId="afb">
    <w:name w:val="Strong"/>
    <w:qFormat/>
    <w:rsid w:val="004468EA"/>
    <w:rPr>
      <w:b/>
      <w:bCs/>
    </w:rPr>
  </w:style>
  <w:style w:type="paragraph" w:styleId="afc">
    <w:name w:val="endnote text"/>
    <w:basedOn w:val="a"/>
    <w:link w:val="afd"/>
    <w:uiPriority w:val="99"/>
    <w:unhideWhenUsed/>
    <w:rsid w:val="004468EA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rsid w:val="004468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uiPriority w:val="99"/>
    <w:unhideWhenUsed/>
    <w:rsid w:val="004468EA"/>
    <w:rPr>
      <w:vertAlign w:val="superscript"/>
    </w:rPr>
  </w:style>
  <w:style w:type="character" w:customStyle="1" w:styleId="ucoz-forum-post">
    <w:name w:val="ucoz-forum-post"/>
    <w:basedOn w:val="a0"/>
    <w:rsid w:val="004D0A8B"/>
  </w:style>
  <w:style w:type="character" w:customStyle="1" w:styleId="c11">
    <w:name w:val="c11"/>
    <w:basedOn w:val="a0"/>
    <w:rsid w:val="00126A6C"/>
  </w:style>
  <w:style w:type="character" w:styleId="aff">
    <w:name w:val="Emphasis"/>
    <w:qFormat/>
    <w:rsid w:val="00DD7B59"/>
    <w:rPr>
      <w:i/>
      <w:iCs/>
    </w:rPr>
  </w:style>
  <w:style w:type="paragraph" w:styleId="aff0">
    <w:name w:val="Document Map"/>
    <w:basedOn w:val="a"/>
    <w:link w:val="aff1"/>
    <w:uiPriority w:val="99"/>
    <w:semiHidden/>
    <w:unhideWhenUsed/>
    <w:rsid w:val="00F15C4F"/>
    <w:rPr>
      <w:rFonts w:ascii="Tahoma" w:hAnsi="Tahoma" w:cs="Tahoma"/>
      <w:sz w:val="16"/>
      <w:szCs w:val="16"/>
    </w:rPr>
  </w:style>
  <w:style w:type="character" w:customStyle="1" w:styleId="aff1">
    <w:name w:val="Схема документа Знак"/>
    <w:link w:val="aff0"/>
    <w:uiPriority w:val="99"/>
    <w:semiHidden/>
    <w:rsid w:val="00F15C4F"/>
    <w:rPr>
      <w:rFonts w:ascii="Tahoma" w:eastAsia="Times New Roman" w:hAnsi="Tahoma" w:cs="Tahoma"/>
      <w:sz w:val="16"/>
      <w:szCs w:val="16"/>
    </w:rPr>
  </w:style>
  <w:style w:type="paragraph" w:customStyle="1" w:styleId="14">
    <w:name w:val="Обычный1"/>
    <w:basedOn w:val="a"/>
    <w:rsid w:val="00696959"/>
    <w:pPr>
      <w:spacing w:before="60" w:after="60"/>
      <w:ind w:left="60" w:right="60" w:firstLine="225"/>
      <w:jc w:val="both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8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47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12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76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32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0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1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53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06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9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3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35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6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331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2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84371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277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72138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EEEEEE"/>
                                                                    <w:left w:val="single" w:sz="6" w:space="11" w:color="EEEEEE"/>
                                                                    <w:bottom w:val="single" w:sz="6" w:space="0" w:color="EEEEEE"/>
                                                                    <w:right w:val="single" w:sz="6" w:space="11" w:color="EEEEEE"/>
                                                                  </w:divBdr>
                                                                  <w:divsChild>
                                                                    <w:div w:id="1929541437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8058764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EEEEEE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6684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7955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673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8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71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43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825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51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220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140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628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40274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267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7208263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EEEEEE"/>
                                                                    <w:left w:val="single" w:sz="6" w:space="11" w:color="EEEEEE"/>
                                                                    <w:bottom w:val="single" w:sz="6" w:space="0" w:color="EEEEEE"/>
                                                                    <w:right w:val="single" w:sz="6" w:space="11" w:color="EEEEEE"/>
                                                                  </w:divBdr>
                                                                  <w:divsChild>
                                                                    <w:div w:id="203832682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8616332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EEEEEE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5386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91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23804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187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2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_____Microsoft_Excel_97-20032.xls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_____Microsoft_Excel_97-20036.xls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_____Microsoft_Excel_97-20034.xls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_____Microsoft_Excel_97-20031.xls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_____Microsoft_Excel_97-20033.xls"/><Relationship Id="rId23" Type="http://schemas.openxmlformats.org/officeDocument/2006/relationships/oleObject" Target="embeddings/_____Microsoft_Excel_97-20037.xls"/><Relationship Id="rId10" Type="http://schemas.openxmlformats.org/officeDocument/2006/relationships/image" Target="media/image2.png"/><Relationship Id="rId19" Type="http://schemas.openxmlformats.org/officeDocument/2006/relationships/oleObject" Target="embeddings/_____Microsoft_Excel_97-20035.xls"/><Relationship Id="rId4" Type="http://schemas.openxmlformats.org/officeDocument/2006/relationships/settings" Target="settings.xml"/><Relationship Id="rId9" Type="http://schemas.openxmlformats.org/officeDocument/2006/relationships/oleObject" Target="embeddings/_____Microsoft_Excel_97-2003.xls"/><Relationship Id="rId14" Type="http://schemas.openxmlformats.org/officeDocument/2006/relationships/image" Target="media/image4.emf"/><Relationship Id="rId22" Type="http://schemas.openxmlformats.org/officeDocument/2006/relationships/image" Target="media/image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25ADC-1D44-42B5-99BC-C574BA232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2151</TotalTime>
  <Pages>1</Pages>
  <Words>6934</Words>
  <Characters>39524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zhelezova</dc:creator>
  <cp:lastModifiedBy>Железова Надежда</cp:lastModifiedBy>
  <cp:revision>80</cp:revision>
  <cp:lastPrinted>2019-07-16T13:53:00Z</cp:lastPrinted>
  <dcterms:created xsi:type="dcterms:W3CDTF">2020-01-30T11:14:00Z</dcterms:created>
  <dcterms:modified xsi:type="dcterms:W3CDTF">2023-07-25T12:03:00Z</dcterms:modified>
</cp:coreProperties>
</file>